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>ZXZB-CXJW-202201G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标段名称：数据治理工程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363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6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6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杭州市土地勘测设计规划院有限公司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6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杭州城市大脑有限公司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6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浙江华东测绘与工程安全技术有限公司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</w:p>
        </w:tc>
      </w:tr>
    </w:tbl>
    <w:p/>
    <w:p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>ZXZB-CXJW-202201G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标段名称：城市路面塌陷综合风险评估分析模型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25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中国科学院精密测量科学与技术创新研究院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中国地质大学（武汉）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综合得分偏低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MzM3NTYyZDgwYWJhOThkNTUyYWQxYmJkZjRiODcifQ=="/>
  </w:docVars>
  <w:rsids>
    <w:rsidRoot w:val="00BB4DE2"/>
    <w:rsid w:val="002D7097"/>
    <w:rsid w:val="00507446"/>
    <w:rsid w:val="00A3330A"/>
    <w:rsid w:val="00B3445D"/>
    <w:rsid w:val="00BB4DE2"/>
    <w:rsid w:val="00C90B6B"/>
    <w:rsid w:val="7EB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臭美</cp:lastModifiedBy>
  <dcterms:modified xsi:type="dcterms:W3CDTF">2022-11-03T10:18:03Z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79D7464E2E1F410DAC05A19FBA757F26</vt:lpwstr>
  </property>
</Properties>
</file>