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default" w:ascii="Times New Roman" w:hAnsi="Times New Roman" w:eastAsia="宋体" w:cs="Times New Roman"/>
          <w:b/>
          <w:sz w:val="24"/>
          <w:szCs w:val="24"/>
        </w:rPr>
      </w:pPr>
      <w:r>
        <w:rPr>
          <w:rFonts w:hint="default" w:ascii="Times New Roman" w:hAnsi="Times New Roman" w:eastAsia="宋体" w:cs="Times New Roman"/>
          <w:b/>
          <w:sz w:val="24"/>
          <w:szCs w:val="24"/>
        </w:rPr>
        <w:t>供应商未中标情况说明</w:t>
      </w:r>
    </w:p>
    <w:p>
      <w:pPr>
        <w:spacing w:line="360" w:lineRule="auto"/>
        <w:rPr>
          <w:rFonts w:hint="default" w:ascii="Times New Roman" w:hAnsi="Times New Roman" w:eastAsia="宋体" w:cs="Times New Roman"/>
          <w:sz w:val="24"/>
          <w:szCs w:val="24"/>
        </w:rPr>
      </w:pPr>
    </w:p>
    <w:p>
      <w:pPr>
        <w:spacing w:line="360" w:lineRule="auto"/>
        <w:rPr>
          <w:rFonts w:hint="default" w:ascii="Times New Roman" w:hAnsi="Times New Roman" w:eastAsia="宋体" w:cs="Times New Roman"/>
          <w:b/>
          <w:sz w:val="24"/>
          <w:szCs w:val="24"/>
        </w:rPr>
      </w:pPr>
      <w:r>
        <w:rPr>
          <w:rFonts w:hint="default" w:ascii="Times New Roman" w:hAnsi="Times New Roman" w:eastAsia="宋体" w:cs="Times New Roman"/>
          <w:b/>
          <w:sz w:val="24"/>
          <w:szCs w:val="24"/>
        </w:rPr>
        <w:t>标段编号：ZJZN-22072-HZGA31</w:t>
      </w:r>
    </w:p>
    <w:p>
      <w:pPr>
        <w:spacing w:line="360" w:lineRule="auto"/>
        <w:rPr>
          <w:rFonts w:hint="default" w:ascii="Times New Roman" w:hAnsi="Times New Roman" w:eastAsia="宋体" w:cs="Times New Roman"/>
          <w:b/>
          <w:sz w:val="24"/>
          <w:szCs w:val="24"/>
        </w:rPr>
      </w:pPr>
      <w:r>
        <w:rPr>
          <w:rFonts w:hint="default" w:ascii="Times New Roman" w:hAnsi="Times New Roman" w:eastAsia="宋体" w:cs="Times New Roman"/>
          <w:b/>
          <w:sz w:val="24"/>
          <w:szCs w:val="24"/>
        </w:rPr>
        <w:t>标段名称：</w:t>
      </w:r>
      <w:r>
        <w:rPr>
          <w:rFonts w:hint="default" w:ascii="Times New Roman" w:hAnsi="Times New Roman" w:eastAsia="宋体" w:cs="Times New Roman"/>
          <w:b/>
          <w:sz w:val="24"/>
          <w:szCs w:val="24"/>
        </w:rPr>
        <w:fldChar w:fldCharType="begin"/>
      </w:r>
      <w:r>
        <w:rPr>
          <w:rFonts w:hint="default" w:ascii="Times New Roman" w:hAnsi="Times New Roman" w:eastAsia="宋体" w:cs="Times New Roman"/>
          <w:b/>
          <w:sz w:val="24"/>
          <w:szCs w:val="24"/>
        </w:rPr>
        <w:instrText xml:space="preserve"> HYPERLINK "https://www.zcygov.cn/proj-procurement/project-result-detail/60ce71fdb81048e5" \t "https://www.zcygov.cn/bidding-open/purchaser/_blank" </w:instrText>
      </w:r>
      <w:r>
        <w:rPr>
          <w:rFonts w:hint="default" w:ascii="Times New Roman" w:hAnsi="Times New Roman" w:eastAsia="宋体" w:cs="Times New Roman"/>
          <w:b/>
          <w:sz w:val="24"/>
          <w:szCs w:val="24"/>
        </w:rPr>
        <w:fldChar w:fldCharType="separate"/>
      </w:r>
      <w:r>
        <w:rPr>
          <w:rFonts w:hint="default" w:ascii="Times New Roman" w:hAnsi="Times New Roman" w:eastAsia="宋体" w:cs="Times New Roman"/>
          <w:b/>
          <w:sz w:val="24"/>
          <w:szCs w:val="24"/>
        </w:rPr>
        <w:t>2022年杭州交警业务系统使用服务（2022年公安交通集成指挥平台使用项目）</w:t>
      </w:r>
      <w:r>
        <w:rPr>
          <w:rFonts w:hint="default" w:ascii="Times New Roman" w:hAnsi="Times New Roman" w:eastAsia="宋体" w:cs="Times New Roman"/>
          <w:b/>
          <w:sz w:val="24"/>
          <w:szCs w:val="24"/>
        </w:rPr>
        <w:fldChar w:fldCharType="end"/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3"/>
        <w:gridCol w:w="3710"/>
        <w:gridCol w:w="33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118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371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  <w:szCs w:val="24"/>
              </w:rPr>
              <w:t>单位名称</w:t>
            </w:r>
          </w:p>
        </w:tc>
        <w:tc>
          <w:tcPr>
            <w:tcW w:w="3397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  <w:szCs w:val="24"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118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71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  <w:t>上海三零卫士信息安全有限公司</w:t>
            </w:r>
          </w:p>
        </w:tc>
        <w:tc>
          <w:tcPr>
            <w:tcW w:w="3397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>总分89.02，排名第2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18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71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  <w:t>浙江环江科技有限公司</w:t>
            </w:r>
          </w:p>
        </w:tc>
        <w:tc>
          <w:tcPr>
            <w:tcW w:w="3397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>总分87.8</w:t>
            </w:r>
            <w:bookmarkStart w:id="0" w:name="_GoBack"/>
            <w:bookmarkEnd w:id="0"/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>，排名第3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18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71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397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18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71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397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18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71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3397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18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71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3397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</w:p>
        </w:tc>
      </w:tr>
    </w:tbl>
    <w:p>
      <w:pPr>
        <w:rPr>
          <w:rFonts w:hint="default" w:ascii="Times New Roman" w:hAnsi="Times New Roman" w:eastAsia="宋体" w:cs="Times New Roman"/>
          <w:sz w:val="24"/>
          <w:szCs w:val="24"/>
        </w:rPr>
      </w:pP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eastAsia="宋体" w:cs="Times New Roman"/>
          <w:sz w:val="24"/>
          <w:szCs w:val="24"/>
        </w:rPr>
        <w:t>备注：若标段废标，可对整个标段废标情况说明即可。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mY3YzhmYmE5ZmEyZGRlNGRjODMyZmQ0ZTczMWM4MjMifQ=="/>
  </w:docVars>
  <w:rsids>
    <w:rsidRoot w:val="00BB4DE2"/>
    <w:rsid w:val="002D7097"/>
    <w:rsid w:val="00507446"/>
    <w:rsid w:val="00A3330A"/>
    <w:rsid w:val="00B3445D"/>
    <w:rsid w:val="00BB4DE2"/>
    <w:rsid w:val="00C90B6B"/>
    <w:rsid w:val="02E06216"/>
    <w:rsid w:val="2CD93B70"/>
    <w:rsid w:val="2F1C5531"/>
    <w:rsid w:val="3C162977"/>
    <w:rsid w:val="4DF73B37"/>
    <w:rsid w:val="549E55FD"/>
    <w:rsid w:val="65047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semiHidden/>
    <w:unhideWhenUsed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110</Words>
  <Characters>137</Characters>
  <Lines>1</Lines>
  <Paragraphs>1</Paragraphs>
  <TotalTime>2</TotalTime>
  <ScaleCrop>false</ScaleCrop>
  <LinksUpToDate>false</LinksUpToDate>
  <CharactersWithSpaces>137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Kizuna</cp:lastModifiedBy>
  <dcterms:modified xsi:type="dcterms:W3CDTF">2022-10-08T05:57:10Z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7FC9960C3B1D4B27B9F7BAD92566A501</vt:lpwstr>
  </property>
</Properties>
</file>