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29D09">
      <w:pPr>
        <w:spacing w:line="360" w:lineRule="auto"/>
        <w:ind w:left="480"/>
        <w:jc w:val="center"/>
        <w:rPr>
          <w:rFonts w:hint="eastAsia" w:ascii="宋体" w:hAnsi="宋体" w:cs="宋体"/>
          <w:b/>
          <w:bCs/>
          <w:sz w:val="52"/>
          <w:szCs w:val="52"/>
          <w:lang w:eastAsia="zh-CN"/>
        </w:rPr>
      </w:pPr>
      <w:r>
        <w:rPr>
          <w:rFonts w:hint="eastAsia" w:ascii="宋体" w:hAnsi="宋体" w:cs="宋体"/>
          <w:b/>
          <w:bCs/>
          <w:sz w:val="52"/>
          <w:szCs w:val="52"/>
          <w:lang w:eastAsia="zh-CN"/>
        </w:rPr>
        <w:t>浙江省亚热带作物研究所</w:t>
      </w:r>
    </w:p>
    <w:p w14:paraId="5A1749B5">
      <w:pPr>
        <w:spacing w:line="360" w:lineRule="auto"/>
        <w:ind w:left="480"/>
        <w:jc w:val="center"/>
        <w:rPr>
          <w:rFonts w:hint="eastAsia" w:ascii="宋体" w:hAnsi="宋体" w:cs="宋体"/>
          <w:b/>
          <w:bCs/>
          <w:sz w:val="52"/>
          <w:szCs w:val="52"/>
          <w:lang w:val="en-US" w:eastAsia="zh-CN"/>
        </w:rPr>
      </w:pPr>
      <w:r>
        <w:rPr>
          <w:rFonts w:hint="eastAsia" w:ascii="宋体" w:hAnsi="宋体" w:cs="宋体"/>
          <w:b/>
          <w:bCs/>
          <w:sz w:val="52"/>
          <w:szCs w:val="52"/>
          <w:lang w:eastAsia="zh-CN"/>
        </w:rPr>
        <w:t>科技展示馆建设工程</w:t>
      </w:r>
    </w:p>
    <w:p w14:paraId="1E7DFCA1">
      <w:pPr>
        <w:spacing w:line="360" w:lineRule="auto"/>
        <w:ind w:left="480"/>
        <w:jc w:val="center"/>
        <w:rPr>
          <w:rFonts w:hint="eastAsia" w:ascii="宋体" w:hAnsi="宋体" w:cs="宋体"/>
          <w:b/>
          <w:bCs/>
          <w:sz w:val="52"/>
          <w:szCs w:val="52"/>
          <w:lang w:val="en-US" w:eastAsia="zh-CN"/>
        </w:rPr>
      </w:pPr>
    </w:p>
    <w:p w14:paraId="61C33385">
      <w:pPr>
        <w:spacing w:line="360" w:lineRule="auto"/>
        <w:ind w:left="480"/>
        <w:jc w:val="center"/>
        <w:rPr>
          <w:rFonts w:ascii="宋体" w:hAnsi="宋体" w:cs="宋体"/>
          <w:b/>
          <w:sz w:val="72"/>
          <w:szCs w:val="44"/>
        </w:rPr>
      </w:pPr>
      <w:r>
        <w:rPr>
          <w:rFonts w:hint="eastAsia" w:ascii="宋体" w:hAnsi="宋体" w:cs="宋体"/>
          <w:b/>
          <w:bCs/>
          <w:sz w:val="52"/>
          <w:szCs w:val="52"/>
        </w:rPr>
        <w:t>招 标 工 程 量 清 单</w:t>
      </w:r>
    </w:p>
    <w:p w14:paraId="0053949C">
      <w:pPr>
        <w:spacing w:line="360" w:lineRule="auto"/>
        <w:ind w:left="480"/>
        <w:jc w:val="center"/>
        <w:rPr>
          <w:rFonts w:ascii="宋体" w:hAnsi="宋体" w:cs="宋体"/>
          <w:b/>
          <w:sz w:val="72"/>
          <w:szCs w:val="44"/>
        </w:rPr>
      </w:pPr>
    </w:p>
    <w:p w14:paraId="4543ADC7">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招标人：</w:t>
      </w:r>
      <w:r>
        <w:rPr>
          <w:rFonts w:hint="eastAsia" w:ascii="宋体" w:hAnsi="宋体" w:cs="宋体"/>
          <w:b/>
          <w:bCs/>
          <w:sz w:val="32"/>
          <w:szCs w:val="32"/>
          <w:u w:val="single"/>
        </w:rPr>
        <w:t xml:space="preserve">                                   </w:t>
      </w:r>
      <w:r>
        <w:rPr>
          <w:rFonts w:hint="eastAsia" w:ascii="宋体" w:hAnsi="宋体" w:cs="宋体"/>
          <w:b/>
          <w:bCs/>
          <w:sz w:val="24"/>
        </w:rPr>
        <w:t>（单位盖章）</w:t>
      </w:r>
    </w:p>
    <w:p w14:paraId="78489799">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32"/>
          <w:szCs w:val="32"/>
          <w:u w:val="single"/>
        </w:rPr>
        <w:t xml:space="preserve">                              </w:t>
      </w:r>
      <w:r>
        <w:rPr>
          <w:rFonts w:hint="eastAsia" w:ascii="宋体" w:hAnsi="宋体" w:cs="宋体"/>
          <w:b/>
          <w:bCs/>
          <w:sz w:val="24"/>
        </w:rPr>
        <w:t>（签字或盖章）</w:t>
      </w:r>
    </w:p>
    <w:p w14:paraId="7AB84BB5">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中介机构：</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24"/>
        </w:rPr>
        <w:t>（单位盖章）</w:t>
      </w:r>
    </w:p>
    <w:p w14:paraId="401600C9">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法定代表人：</w:t>
      </w:r>
      <w:r>
        <w:rPr>
          <w:rFonts w:hint="eastAsia" w:ascii="宋体" w:hAnsi="宋体" w:cs="宋体"/>
          <w:b/>
          <w:bCs/>
          <w:sz w:val="32"/>
          <w:szCs w:val="32"/>
          <w:u w:val="single"/>
        </w:rPr>
        <w:t xml:space="preserve">                             </w:t>
      </w:r>
      <w:r>
        <w:rPr>
          <w:rFonts w:hint="eastAsia" w:ascii="宋体" w:hAnsi="宋体" w:cs="宋体"/>
          <w:b/>
          <w:bCs/>
          <w:sz w:val="24"/>
        </w:rPr>
        <w:t>（签字或盖章）</w:t>
      </w:r>
    </w:p>
    <w:p w14:paraId="5C319967">
      <w:pPr>
        <w:widowControl/>
        <w:autoSpaceDE w:val="0"/>
        <w:autoSpaceDN w:val="0"/>
        <w:spacing w:before="360" w:after="360" w:line="360" w:lineRule="auto"/>
        <w:jc w:val="left"/>
        <w:textAlignment w:val="bottom"/>
        <w:rPr>
          <w:rFonts w:ascii="宋体" w:hAnsi="宋体" w:cs="宋体"/>
          <w:b/>
          <w:bCs/>
          <w:sz w:val="24"/>
        </w:rPr>
      </w:pPr>
      <w:r>
        <w:rPr>
          <w:rFonts w:hint="eastAsia" w:ascii="宋体" w:hAnsi="宋体" w:cs="宋体"/>
          <w:b/>
          <w:bCs/>
          <w:sz w:val="32"/>
          <w:szCs w:val="32"/>
        </w:rPr>
        <w:t>编制人：</w:t>
      </w:r>
      <w:r>
        <w:rPr>
          <w:rFonts w:hint="eastAsia" w:ascii="宋体" w:hAnsi="宋体" w:cs="宋体"/>
          <w:b/>
          <w:bCs/>
          <w:sz w:val="32"/>
          <w:szCs w:val="32"/>
          <w:u w:val="single"/>
        </w:rPr>
        <w:t xml:space="preserve">                        </w:t>
      </w:r>
      <w:r>
        <w:rPr>
          <w:rFonts w:hint="eastAsia" w:ascii="宋体" w:hAnsi="宋体" w:cs="宋体"/>
          <w:b/>
          <w:bCs/>
          <w:sz w:val="24"/>
        </w:rPr>
        <w:t>（</w:t>
      </w:r>
      <w:bookmarkStart w:id="0" w:name="OLE_LINK1"/>
      <w:r>
        <w:rPr>
          <w:rFonts w:hint="eastAsia" w:ascii="宋体" w:hAnsi="宋体" w:cs="宋体"/>
          <w:b/>
          <w:bCs/>
          <w:sz w:val="24"/>
        </w:rPr>
        <w:t>造价专业人员</w:t>
      </w:r>
      <w:bookmarkEnd w:id="0"/>
      <w:r>
        <w:rPr>
          <w:rFonts w:hint="eastAsia" w:ascii="宋体" w:hAnsi="宋体" w:cs="宋体"/>
          <w:b/>
          <w:bCs/>
          <w:sz w:val="24"/>
        </w:rPr>
        <w:t>签字及盖执业专用章）</w:t>
      </w:r>
    </w:p>
    <w:p w14:paraId="60E688E2">
      <w:pPr>
        <w:widowControl/>
        <w:autoSpaceDE w:val="0"/>
        <w:autoSpaceDN w:val="0"/>
        <w:spacing w:before="360" w:after="360" w:line="360" w:lineRule="auto"/>
        <w:jc w:val="left"/>
        <w:textAlignment w:val="bottom"/>
        <w:rPr>
          <w:rFonts w:ascii="宋体" w:hAnsi="宋体" w:cs="宋体"/>
          <w:b/>
          <w:bCs/>
          <w:sz w:val="32"/>
          <w:szCs w:val="32"/>
        </w:rPr>
      </w:pPr>
      <w:r>
        <w:rPr>
          <w:rFonts w:hint="eastAsia" w:ascii="宋体" w:hAnsi="宋体" w:cs="宋体"/>
          <w:b/>
          <w:bCs/>
          <w:sz w:val="32"/>
          <w:szCs w:val="32"/>
        </w:rPr>
        <w:t>复核人：</w:t>
      </w:r>
      <w:r>
        <w:rPr>
          <w:rFonts w:hint="eastAsia" w:ascii="宋体" w:hAnsi="宋体" w:cs="宋体"/>
          <w:b/>
          <w:bCs/>
          <w:sz w:val="32"/>
          <w:szCs w:val="32"/>
          <w:u w:val="single"/>
        </w:rPr>
        <w:t xml:space="preserve">                       </w:t>
      </w:r>
      <w:r>
        <w:rPr>
          <w:rFonts w:hint="eastAsia" w:ascii="宋体" w:hAnsi="宋体" w:cs="宋体"/>
          <w:b/>
          <w:bCs/>
          <w:sz w:val="24"/>
          <w:u w:val="single"/>
        </w:rPr>
        <w:t xml:space="preserve"> </w:t>
      </w:r>
      <w:r>
        <w:rPr>
          <w:rFonts w:hint="eastAsia" w:ascii="宋体" w:hAnsi="宋体" w:cs="宋体"/>
          <w:b/>
          <w:bCs/>
          <w:sz w:val="24"/>
        </w:rPr>
        <w:t>（造价专业人员签字及盖执业专用章）</w:t>
      </w:r>
    </w:p>
    <w:p w14:paraId="5E53B3DF">
      <w:pPr>
        <w:widowControl/>
        <w:autoSpaceDE w:val="0"/>
        <w:autoSpaceDN w:val="0"/>
        <w:spacing w:before="360" w:after="360" w:line="360" w:lineRule="auto"/>
        <w:jc w:val="left"/>
        <w:textAlignment w:val="bottom"/>
        <w:rPr>
          <w:rFonts w:ascii="宋体" w:hAnsi="宋体" w:cs="宋体"/>
          <w:b/>
          <w:bCs/>
          <w:sz w:val="32"/>
          <w:szCs w:val="32"/>
          <w:u w:val="single"/>
        </w:rPr>
      </w:pPr>
      <w:r>
        <w:rPr>
          <w:rFonts w:hint="eastAsia" w:ascii="宋体" w:hAnsi="宋体" w:cs="宋体"/>
          <w:b/>
          <w:bCs/>
          <w:sz w:val="32"/>
          <w:szCs w:val="32"/>
        </w:rPr>
        <w:t>编制时间：</w:t>
      </w:r>
      <w:r>
        <w:rPr>
          <w:rFonts w:hint="eastAsia" w:ascii="宋体" w:hAnsi="宋体" w:cs="宋体"/>
          <w:b/>
          <w:bCs/>
          <w:sz w:val="32"/>
          <w:szCs w:val="32"/>
          <w:u w:val="single"/>
        </w:rPr>
        <w:t>20</w:t>
      </w:r>
      <w:r>
        <w:rPr>
          <w:rFonts w:hint="eastAsia" w:ascii="宋体" w:hAnsi="宋体" w:cs="宋体"/>
          <w:b/>
          <w:bCs/>
          <w:sz w:val="32"/>
          <w:szCs w:val="32"/>
          <w:u w:val="single"/>
          <w:lang w:val="en-US" w:eastAsia="zh-CN"/>
        </w:rPr>
        <w:t>25</w:t>
      </w:r>
      <w:r>
        <w:rPr>
          <w:rFonts w:hint="eastAsia" w:ascii="宋体" w:hAnsi="宋体" w:cs="宋体"/>
          <w:b/>
          <w:bCs/>
          <w:sz w:val="32"/>
          <w:szCs w:val="32"/>
          <w:u w:val="single"/>
        </w:rPr>
        <w:t xml:space="preserve">年   月   日 </w:t>
      </w:r>
    </w:p>
    <w:tbl>
      <w:tblPr>
        <w:tblStyle w:val="13"/>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3F64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1" w:hRule="atLeast"/>
        </w:trPr>
        <w:tc>
          <w:tcPr>
            <w:tcW w:w="9240" w:type="dxa"/>
          </w:tcPr>
          <w:p w14:paraId="10A66867">
            <w:pPr>
              <w:spacing w:line="360" w:lineRule="auto"/>
              <w:ind w:firstLine="422" w:firstLineChars="200"/>
              <w:rPr>
                <w:rFonts w:ascii="宋体" w:hAnsi="宋体" w:cs="宋体"/>
                <w:b/>
                <w:bCs/>
                <w:szCs w:val="21"/>
              </w:rPr>
            </w:pPr>
            <w:r>
              <w:rPr>
                <w:rFonts w:hint="eastAsia" w:ascii="宋体" w:hAnsi="宋体" w:cs="宋体"/>
                <w:b/>
                <w:bCs/>
                <w:szCs w:val="21"/>
              </w:rPr>
              <w:t>一、工程概况</w:t>
            </w:r>
          </w:p>
          <w:p w14:paraId="1A43A202">
            <w:pPr>
              <w:snapToGrid w:val="0"/>
              <w:spacing w:line="380" w:lineRule="exact"/>
              <w:ind w:firstLine="420" w:firstLineChars="200"/>
              <w:rPr>
                <w:rFonts w:hint="eastAsia" w:ascii="宋体" w:hAnsi="宋体"/>
                <w:szCs w:val="21"/>
                <w:highlight w:val="none"/>
              </w:rPr>
            </w:pPr>
            <w:r>
              <w:rPr>
                <w:rFonts w:hint="eastAsia" w:ascii="宋体" w:hAnsi="宋体" w:cs="宋体"/>
                <w:bCs/>
                <w:szCs w:val="21"/>
              </w:rPr>
              <w:t>本工程为</w:t>
            </w:r>
            <w:r>
              <w:rPr>
                <w:rFonts w:hint="eastAsia" w:ascii="宋体" w:hAnsi="宋体" w:cs="宋体"/>
                <w:szCs w:val="21"/>
                <w:lang w:val="en-US" w:eastAsia="zh-CN"/>
              </w:rPr>
              <w:t>浙江省亚热带作物研究所科技展示馆建设工程</w:t>
            </w:r>
            <w:r>
              <w:rPr>
                <w:rFonts w:hint="eastAsia" w:ascii="宋体" w:hAnsi="宋体" w:cs="宋体"/>
                <w:bCs/>
                <w:szCs w:val="21"/>
                <w:lang w:val="en-US" w:eastAsia="zh-CN"/>
              </w:rPr>
              <w:t>，</w:t>
            </w:r>
            <w:r>
              <w:rPr>
                <w:rFonts w:hint="eastAsia" w:ascii="宋体" w:hAnsi="宋体" w:cs="宋体"/>
                <w:bCs/>
                <w:szCs w:val="21"/>
              </w:rPr>
              <w:t>地点为浙江省</w:t>
            </w:r>
            <w:r>
              <w:rPr>
                <w:rFonts w:hint="eastAsia" w:ascii="宋体" w:hAnsi="宋体" w:cs="宋体"/>
                <w:bCs/>
                <w:szCs w:val="21"/>
                <w:lang w:val="en-US" w:eastAsia="zh-CN"/>
              </w:rPr>
              <w:t>温州市</w:t>
            </w:r>
            <w:r>
              <w:rPr>
                <w:rFonts w:hint="eastAsia" w:ascii="宋体" w:hAnsi="宋体" w:cs="宋体"/>
                <w:bCs/>
                <w:szCs w:val="21"/>
              </w:rPr>
              <w:t>，本次改造主要内容</w:t>
            </w:r>
            <w:r>
              <w:rPr>
                <w:rFonts w:hint="eastAsia" w:ascii="宋体" w:hAnsi="宋体" w:cs="宋体"/>
                <w:szCs w:val="21"/>
                <w:lang w:val="en-US" w:eastAsia="zh-CN"/>
              </w:rPr>
              <w:t>为展示馆建设，包含建筑装饰、安装、标识标语等</w:t>
            </w:r>
            <w:r>
              <w:rPr>
                <w:rFonts w:hint="eastAsia" w:ascii="宋体" w:hAnsi="宋体"/>
                <w:szCs w:val="21"/>
                <w:highlight w:val="none"/>
              </w:rPr>
              <w:t>。</w:t>
            </w:r>
          </w:p>
          <w:p w14:paraId="187638C7">
            <w:pPr>
              <w:spacing w:line="360" w:lineRule="auto"/>
              <w:ind w:firstLine="405" w:firstLineChars="192"/>
              <w:rPr>
                <w:rFonts w:ascii="宋体" w:hAnsi="宋体" w:cs="宋体"/>
                <w:b/>
                <w:bCs/>
                <w:szCs w:val="21"/>
              </w:rPr>
            </w:pPr>
            <w:r>
              <w:rPr>
                <w:rFonts w:hint="eastAsia" w:ascii="宋体" w:hAnsi="宋体" w:cs="宋体"/>
                <w:b/>
                <w:bCs/>
                <w:szCs w:val="21"/>
              </w:rPr>
              <w:t>二、工程招标范围</w:t>
            </w:r>
          </w:p>
          <w:p w14:paraId="1116D00A">
            <w:pPr>
              <w:spacing w:line="360" w:lineRule="auto"/>
              <w:ind w:firstLine="420" w:firstLineChars="200"/>
              <w:rPr>
                <w:rFonts w:hint="eastAsia" w:ascii="宋体" w:hAnsi="宋体" w:eastAsia="宋体" w:cs="宋体"/>
                <w:bCs/>
                <w:szCs w:val="21"/>
                <w:lang w:eastAsia="zh-CN"/>
              </w:rPr>
            </w:pPr>
            <w:r>
              <w:rPr>
                <w:rFonts w:hint="eastAsia"/>
              </w:rPr>
              <w:t>根据</w:t>
            </w:r>
            <w:r>
              <w:rPr>
                <w:rFonts w:hint="eastAsia"/>
                <w:lang w:val="en-US" w:eastAsia="zh-CN"/>
              </w:rPr>
              <w:t>北甲方提供的“</w:t>
            </w:r>
            <w:r>
              <w:rPr>
                <w:rFonts w:hint="eastAsia" w:ascii="宋体" w:hAnsi="宋体" w:cs="宋体"/>
                <w:szCs w:val="21"/>
                <w:lang w:val="en-US" w:eastAsia="zh-CN"/>
              </w:rPr>
              <w:t>浙江省亚热带作物研究所科技展示馆建设工程</w:t>
            </w:r>
            <w:r>
              <w:rPr>
                <w:rFonts w:hint="eastAsia"/>
                <w:lang w:val="en-US" w:eastAsia="zh-CN"/>
              </w:rPr>
              <w:t>”施工图纸</w:t>
            </w:r>
            <w:r>
              <w:rPr>
                <w:rFonts w:hint="eastAsia" w:ascii="宋体" w:hAnsi="宋体" w:eastAsia="宋体" w:cs="宋体"/>
                <w:bCs/>
                <w:szCs w:val="21"/>
                <w:lang w:eastAsia="zh-CN"/>
              </w:rPr>
              <w:t>。</w:t>
            </w:r>
          </w:p>
          <w:p w14:paraId="1BF980BE">
            <w:pPr>
              <w:spacing w:line="360" w:lineRule="auto"/>
              <w:rPr>
                <w:rFonts w:ascii="宋体" w:hAnsi="宋体" w:cs="宋体"/>
                <w:b/>
                <w:bCs/>
                <w:szCs w:val="21"/>
              </w:rPr>
            </w:pPr>
            <w:r>
              <w:rPr>
                <w:rFonts w:hint="eastAsia" w:ascii="宋体" w:hAnsi="宋体" w:cs="宋体"/>
                <w:b/>
                <w:bCs/>
                <w:szCs w:val="21"/>
              </w:rPr>
              <w:t xml:space="preserve">    三、招标工程量清单编制依据</w:t>
            </w:r>
          </w:p>
          <w:p w14:paraId="1B8FC856">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rPr>
              <w:t>1、</w:t>
            </w:r>
            <w:r>
              <w:rPr>
                <w:rFonts w:hint="eastAsia"/>
              </w:rPr>
              <w:t>根据</w:t>
            </w:r>
            <w:r>
              <w:rPr>
                <w:rFonts w:hint="eastAsia"/>
                <w:lang w:val="en-US" w:eastAsia="zh-CN"/>
              </w:rPr>
              <w:t>北甲方提供的“</w:t>
            </w:r>
            <w:r>
              <w:rPr>
                <w:rFonts w:hint="eastAsia" w:ascii="宋体" w:hAnsi="宋体" w:cs="宋体"/>
                <w:szCs w:val="21"/>
                <w:lang w:val="en-US" w:eastAsia="zh-CN"/>
              </w:rPr>
              <w:t>浙江省亚热带作物研究所科技展示馆建设工程</w:t>
            </w:r>
            <w:r>
              <w:rPr>
                <w:rFonts w:hint="eastAsia"/>
                <w:lang w:val="en-US" w:eastAsia="zh-CN"/>
              </w:rPr>
              <w:t>”施工图纸</w:t>
            </w:r>
            <w:r>
              <w:rPr>
                <w:rFonts w:hint="eastAsia" w:ascii="宋体" w:hAnsi="宋体" w:eastAsia="宋体" w:cs="宋体"/>
                <w:bCs/>
                <w:szCs w:val="21"/>
                <w:lang w:eastAsia="zh-CN"/>
              </w:rPr>
              <w:t>。</w:t>
            </w:r>
          </w:p>
          <w:p w14:paraId="76830809">
            <w:pPr>
              <w:spacing w:line="360" w:lineRule="auto"/>
              <w:ind w:firstLine="420" w:firstLineChars="200"/>
              <w:rPr>
                <w:rFonts w:ascii="宋体" w:hAnsi="宋体" w:cs="宋体"/>
                <w:bCs/>
                <w:szCs w:val="21"/>
              </w:rPr>
            </w:pPr>
            <w:r>
              <w:rPr>
                <w:rFonts w:hint="eastAsia" w:ascii="宋体" w:hAnsi="宋体" w:cs="宋体"/>
                <w:bCs/>
                <w:szCs w:val="21"/>
              </w:rPr>
              <w:t>2、《建设工程工程量清单计价规范》（GB50500—2013）。</w:t>
            </w:r>
          </w:p>
          <w:p w14:paraId="33417355">
            <w:pPr>
              <w:spacing w:line="360" w:lineRule="auto"/>
              <w:ind w:firstLine="420" w:firstLineChars="200"/>
              <w:rPr>
                <w:rFonts w:ascii="宋体" w:hAnsi="宋体" w:cs="宋体"/>
                <w:bCs/>
                <w:szCs w:val="21"/>
              </w:rPr>
            </w:pPr>
            <w:r>
              <w:rPr>
                <w:rFonts w:hint="eastAsia" w:ascii="宋体" w:hAnsi="宋体" w:cs="宋体"/>
                <w:bCs/>
                <w:szCs w:val="21"/>
              </w:rPr>
              <w:t>3、《房屋建筑与装饰工程工程量计算规范》（GB50854—2013）。</w:t>
            </w:r>
          </w:p>
          <w:p w14:paraId="26F79792">
            <w:pPr>
              <w:spacing w:line="360" w:lineRule="auto"/>
              <w:ind w:firstLine="420" w:firstLineChars="200"/>
              <w:rPr>
                <w:rFonts w:ascii="宋体" w:hAnsi="宋体" w:cs="宋体"/>
                <w:bCs/>
                <w:szCs w:val="21"/>
              </w:rPr>
            </w:pPr>
            <w:r>
              <w:rPr>
                <w:rFonts w:hint="eastAsia" w:ascii="宋体" w:hAnsi="宋体" w:cs="宋体"/>
                <w:bCs/>
                <w:szCs w:val="21"/>
              </w:rPr>
              <w:t>4、《通用安装工程工程量计算规范》（GB50856—2013）。</w:t>
            </w:r>
          </w:p>
          <w:p w14:paraId="44B83C7F">
            <w:pPr>
              <w:spacing w:line="360" w:lineRule="auto"/>
              <w:ind w:firstLine="420" w:firstLineChars="200"/>
              <w:rPr>
                <w:rFonts w:ascii="宋体" w:hAnsi="宋体" w:cs="宋体"/>
                <w:szCs w:val="21"/>
              </w:rPr>
            </w:pPr>
            <w:r>
              <w:rPr>
                <w:rFonts w:hint="eastAsia" w:ascii="宋体" w:hAnsi="宋体" w:cs="宋体"/>
                <w:szCs w:val="21"/>
              </w:rPr>
              <w:t>5、《市政工程工程量计算规范》（GB50857—2013）。</w:t>
            </w:r>
          </w:p>
          <w:p w14:paraId="5338807C">
            <w:pPr>
              <w:spacing w:line="360" w:lineRule="auto"/>
              <w:ind w:firstLine="420" w:firstLineChars="200"/>
              <w:rPr>
                <w:rFonts w:ascii="宋体" w:hAnsi="宋体" w:cs="宋体"/>
                <w:szCs w:val="21"/>
              </w:rPr>
            </w:pPr>
            <w:r>
              <w:rPr>
                <w:rFonts w:hint="eastAsia" w:ascii="宋体" w:hAnsi="宋体" w:cs="宋体"/>
                <w:szCs w:val="21"/>
              </w:rPr>
              <w:t>6、《园林绿化工程工程量计算规范》（GB50858—2013）。</w:t>
            </w:r>
          </w:p>
          <w:p w14:paraId="2889616C">
            <w:pPr>
              <w:spacing w:line="360" w:lineRule="auto"/>
              <w:ind w:firstLine="420" w:firstLineChars="200"/>
              <w:rPr>
                <w:rFonts w:ascii="宋体" w:hAnsi="宋体" w:cs="宋体"/>
                <w:szCs w:val="21"/>
              </w:rPr>
            </w:pPr>
            <w:r>
              <w:rPr>
                <w:rFonts w:hint="eastAsia" w:ascii="宋体" w:hAnsi="宋体" w:cs="宋体"/>
                <w:szCs w:val="21"/>
              </w:rPr>
              <w:t>7、</w:t>
            </w:r>
            <w:bookmarkStart w:id="1" w:name="OLE_LINK2"/>
            <w:r>
              <w:rPr>
                <w:rFonts w:hint="eastAsia" w:ascii="宋体" w:hAnsi="宋体" w:cs="宋体"/>
                <w:szCs w:val="21"/>
              </w:rPr>
              <w:t>《浙江省建设工程计价规则》（2018版）</w:t>
            </w:r>
            <w:bookmarkEnd w:id="1"/>
            <w:r>
              <w:rPr>
                <w:rFonts w:hint="eastAsia" w:ascii="宋体" w:hAnsi="宋体" w:cs="宋体"/>
                <w:szCs w:val="21"/>
              </w:rPr>
              <w:t>。</w:t>
            </w:r>
          </w:p>
          <w:p w14:paraId="129C1809">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、《关于颁发浙江省建设工程计价依据（2018版）的通知》（浙建建﹝2018﹞61号）</w:t>
            </w:r>
          </w:p>
          <w:p w14:paraId="29EC8707">
            <w:pPr>
              <w:spacing w:line="360" w:lineRule="auto"/>
              <w:ind w:firstLine="420" w:firstLineChars="200"/>
              <w:rPr>
                <w:rFonts w:ascii="宋体" w:hAnsi="宋体" w:cs="宋体"/>
                <w:bCs/>
                <w:szCs w:val="21"/>
                <w:highlight w:val="none"/>
              </w:rPr>
            </w:pP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szCs w:val="21"/>
                <w:highlight w:val="none"/>
                <w:lang w:val="en-US" w:eastAsia="zh-CN"/>
              </w:rPr>
              <w:t>浙江省亚热带作物研究所科技展示馆建设工程</w:t>
            </w:r>
            <w:r>
              <w:rPr>
                <w:rFonts w:hint="eastAsia" w:ascii="宋体" w:hAnsi="宋体" w:cs="宋体"/>
                <w:bCs/>
                <w:szCs w:val="21"/>
                <w:highlight w:val="none"/>
              </w:rPr>
              <w:t>招标文件。</w:t>
            </w:r>
          </w:p>
          <w:p w14:paraId="2298A708">
            <w:pPr>
              <w:spacing w:line="360" w:lineRule="auto"/>
              <w:ind w:firstLine="422" w:firstLineChars="200"/>
              <w:rPr>
                <w:rFonts w:ascii="宋体" w:hAnsi="宋体" w:cs="宋体"/>
                <w:b/>
                <w:bCs/>
                <w:szCs w:val="21"/>
              </w:rPr>
            </w:pPr>
            <w:r>
              <w:rPr>
                <w:rFonts w:hint="eastAsia" w:ascii="宋体" w:hAnsi="宋体" w:cs="宋体"/>
                <w:b/>
                <w:bCs/>
                <w:szCs w:val="21"/>
              </w:rPr>
              <w:t>四、工程质量、工期、材料、施工等要求</w:t>
            </w:r>
          </w:p>
          <w:p w14:paraId="3D127107">
            <w:pPr>
              <w:spacing w:line="360" w:lineRule="auto"/>
              <w:ind w:firstLine="420" w:firstLineChars="200"/>
              <w:rPr>
                <w:rFonts w:ascii="宋体" w:hAnsi="宋体" w:cs="宋体"/>
                <w:bCs/>
                <w:szCs w:val="21"/>
              </w:rPr>
            </w:pPr>
            <w:r>
              <w:rPr>
                <w:rFonts w:hint="eastAsia" w:ascii="宋体" w:hAnsi="宋体" w:cs="宋体"/>
                <w:bCs/>
                <w:szCs w:val="21"/>
              </w:rPr>
              <w:t>1、工程质量：根据招标文件要求。</w:t>
            </w:r>
          </w:p>
          <w:p w14:paraId="0F3BA1FA">
            <w:pPr>
              <w:spacing w:line="360" w:lineRule="auto"/>
              <w:ind w:firstLine="420" w:firstLineChars="200"/>
              <w:rPr>
                <w:rFonts w:ascii="宋体" w:hAnsi="宋体" w:cs="宋体"/>
                <w:bCs/>
                <w:szCs w:val="21"/>
              </w:rPr>
            </w:pPr>
            <w:r>
              <w:rPr>
                <w:rFonts w:hint="eastAsia" w:ascii="宋体" w:hAnsi="宋体" w:cs="宋体"/>
                <w:bCs/>
                <w:szCs w:val="21"/>
              </w:rPr>
              <w:t>2、工期：根据招标文件要求。</w:t>
            </w:r>
          </w:p>
          <w:p w14:paraId="0792BAC9">
            <w:pPr>
              <w:spacing w:line="360" w:lineRule="auto"/>
              <w:ind w:firstLine="420" w:firstLineChars="200"/>
              <w:rPr>
                <w:rFonts w:ascii="宋体" w:hAnsi="宋体" w:cs="宋体"/>
                <w:bCs/>
                <w:szCs w:val="21"/>
              </w:rPr>
            </w:pPr>
            <w:r>
              <w:rPr>
                <w:rFonts w:hint="eastAsia" w:ascii="宋体" w:hAnsi="宋体" w:cs="宋体"/>
                <w:bCs/>
                <w:szCs w:val="21"/>
              </w:rPr>
              <w:t>3、施工要求详见施工图及技术规范。</w:t>
            </w:r>
          </w:p>
          <w:p w14:paraId="3A276EDD">
            <w:pPr>
              <w:spacing w:line="360" w:lineRule="auto"/>
              <w:ind w:firstLine="422" w:firstLineChars="200"/>
              <w:rPr>
                <w:rFonts w:ascii="宋体" w:hAnsi="宋体" w:cs="宋体"/>
                <w:b/>
                <w:bCs/>
                <w:szCs w:val="21"/>
              </w:rPr>
            </w:pPr>
            <w:r>
              <w:rPr>
                <w:rFonts w:hint="eastAsia" w:ascii="宋体" w:hAnsi="宋体" w:cs="宋体"/>
                <w:b/>
                <w:bCs/>
                <w:szCs w:val="21"/>
              </w:rPr>
              <w:t>五、安全文明施工措施费用的取费计算基数和最低费率标准</w:t>
            </w:r>
          </w:p>
          <w:p w14:paraId="5BE51D3C">
            <w:pPr>
              <w:spacing w:line="360" w:lineRule="auto"/>
              <w:ind w:firstLine="420" w:firstLineChars="200"/>
              <w:rPr>
                <w:rFonts w:hint="eastAsia" w:ascii="宋体" w:hAnsi="宋体" w:cs="宋体"/>
                <w:b w:val="0"/>
                <w:bCs w:val="0"/>
                <w:kern w:val="0"/>
                <w:szCs w:val="21"/>
              </w:rPr>
            </w:pPr>
            <w:r>
              <w:rPr>
                <w:rFonts w:hint="eastAsia" w:ascii="宋体" w:hAnsi="宋体" w:cs="宋体"/>
                <w:b w:val="0"/>
                <w:bCs w:val="0"/>
                <w:color w:val="000000"/>
                <w:kern w:val="0"/>
                <w:szCs w:val="21"/>
              </w:rPr>
              <w:t>安全文明施工费</w:t>
            </w:r>
            <w:r>
              <w:rPr>
                <w:rFonts w:hint="eastAsia" w:ascii="宋体" w:hAnsi="宋体" w:cs="宋体"/>
                <w:b w:val="0"/>
                <w:bCs w:val="0"/>
                <w:kern w:val="0"/>
                <w:szCs w:val="21"/>
              </w:rPr>
              <w:t>由文明施工费、环境保护费、临时设施费、安全施工费组成。以实施标准划分，可分</w:t>
            </w:r>
            <w:r>
              <w:rPr>
                <w:rFonts w:hint="eastAsia" w:ascii="宋体" w:hAnsi="宋体" w:cs="宋体"/>
                <w:b w:val="0"/>
                <w:bCs w:val="0"/>
                <w:kern w:val="0"/>
                <w:szCs w:val="21"/>
                <w:highlight w:val="none"/>
                <w:shd w:val="clear" w:color="auto" w:fill="auto"/>
              </w:rPr>
              <w:t>为安全文明施工基本费和创建安全文明施工标准</w:t>
            </w:r>
            <w:r>
              <w:rPr>
                <w:rFonts w:hint="eastAsia" w:ascii="宋体" w:hAnsi="宋体" w:cs="宋体"/>
                <w:b w:val="0"/>
                <w:bCs w:val="0"/>
                <w:kern w:val="0"/>
                <w:szCs w:val="21"/>
                <w:highlight w:val="none"/>
              </w:rPr>
              <w:t>化工</w:t>
            </w:r>
            <w:r>
              <w:rPr>
                <w:rFonts w:hint="eastAsia" w:ascii="宋体" w:hAnsi="宋体" w:cs="宋体"/>
                <w:b w:val="0"/>
                <w:bCs w:val="0"/>
                <w:kern w:val="0"/>
                <w:szCs w:val="21"/>
              </w:rPr>
              <w:t>地增加费（以下简称“标化工地增加费”）。</w:t>
            </w:r>
          </w:p>
          <w:p w14:paraId="0C069DF7">
            <w:pPr>
              <w:widowControl/>
              <w:tabs>
                <w:tab w:val="left" w:pos="720"/>
              </w:tabs>
              <w:spacing w:line="440" w:lineRule="exact"/>
              <w:ind w:firstLine="420" w:firstLineChars="200"/>
              <w:jc w:val="left"/>
              <w:rPr>
                <w:rFonts w:hint="eastAsia" w:ascii="宋体" w:hAnsi="宋体"/>
                <w:b/>
                <w:bCs/>
                <w:szCs w:val="21"/>
                <w:highlight w:val="none"/>
              </w:rPr>
            </w:pPr>
            <w:r>
              <w:rPr>
                <w:rFonts w:hint="eastAsia" w:ascii="宋体" w:hAnsi="宋体" w:cs="宋体"/>
                <w:b w:val="0"/>
                <w:bCs w:val="0"/>
                <w:kern w:val="0"/>
                <w:szCs w:val="21"/>
                <w:highlight w:val="none"/>
              </w:rPr>
              <w:t>安全文明施工基本费根据</w:t>
            </w:r>
            <w:r>
              <w:rPr>
                <w:rFonts w:hint="eastAsia" w:ascii="宋体" w:hAnsi="宋体" w:cs="宋体"/>
                <w:kern w:val="0"/>
                <w:szCs w:val="21"/>
                <w:highlight w:val="none"/>
              </w:rPr>
              <w:t>《浙江省建设工程计价规则（2018版）》</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《省建设厅关于调整建筑工程安全文明施工费的通知》浙建建发〔2022〕37号</w:t>
            </w:r>
            <w:r>
              <w:rPr>
                <w:rFonts w:hint="eastAsia" w:ascii="宋体" w:hAnsi="宋体" w:cs="宋体"/>
                <w:kern w:val="0"/>
                <w:szCs w:val="21"/>
                <w:highlight w:val="none"/>
              </w:rPr>
              <w:t>规定，相应费用以“分部分项工程费和施工技术措施项目费”计价中的“人工费十机械费”之和为计算基数，本工程安全文明施工基本费按市区工程计取</w:t>
            </w:r>
            <w:r>
              <w:rPr>
                <w:rFonts w:hint="eastAsia" w:ascii="宋体" w:hAnsi="宋体" w:cs="宋体"/>
                <w:kern w:val="0"/>
                <w:szCs w:val="21"/>
              </w:rPr>
              <w:t>。</w:t>
            </w:r>
            <w:r>
              <w:rPr>
                <w:rFonts w:hint="eastAsia" w:ascii="宋体" w:hAnsi="宋体"/>
                <w:b/>
                <w:bCs/>
                <w:szCs w:val="21"/>
                <w:lang w:val="en-US" w:eastAsia="zh-CN"/>
              </w:rPr>
              <w:t>建筑装饰工程</w:t>
            </w:r>
            <w:r>
              <w:rPr>
                <w:rFonts w:hint="eastAsia" w:ascii="宋体" w:hAnsi="宋体"/>
                <w:b/>
                <w:bCs/>
                <w:szCs w:val="21"/>
              </w:rPr>
              <w:t>最低取费费率为</w:t>
            </w:r>
            <w:r>
              <w:rPr>
                <w:rFonts w:hint="eastAsia" w:ascii="宋体" w:hAnsi="宋体"/>
                <w:b/>
                <w:bCs/>
                <w:szCs w:val="21"/>
                <w:lang w:val="en-US" w:eastAsia="zh-CN"/>
              </w:rPr>
              <w:t>5.91</w:t>
            </w:r>
            <w:r>
              <w:rPr>
                <w:rFonts w:hint="eastAsia" w:ascii="宋体" w:hAnsi="宋体"/>
                <w:b/>
                <w:bCs/>
                <w:szCs w:val="21"/>
              </w:rPr>
              <w:t>%</w:t>
            </w:r>
            <w:r>
              <w:rPr>
                <w:rFonts w:hint="eastAsia" w:ascii="宋体" w:hAnsi="宋体"/>
                <w:b/>
                <w:bCs/>
                <w:szCs w:val="21"/>
                <w:lang w:val="en-US" w:eastAsia="zh-CN"/>
              </w:rPr>
              <w:t>；安装工程最低取费费率为7.35%</w:t>
            </w:r>
            <w:r>
              <w:rPr>
                <w:rFonts w:hint="eastAsia" w:ascii="宋体" w:hAnsi="宋体"/>
                <w:b/>
                <w:bCs/>
                <w:szCs w:val="21"/>
                <w:highlight w:val="none"/>
              </w:rPr>
              <w:t>。</w:t>
            </w:r>
          </w:p>
          <w:p w14:paraId="5BC7CB34">
            <w:pPr>
              <w:widowControl/>
              <w:numPr>
                <w:ilvl w:val="0"/>
                <w:numId w:val="0"/>
              </w:numPr>
              <w:tabs>
                <w:tab w:val="left" w:pos="720"/>
              </w:tabs>
              <w:spacing w:line="440" w:lineRule="exact"/>
              <w:ind w:firstLine="420" w:firstLineChars="200"/>
              <w:jc w:val="left"/>
              <w:rPr>
                <w:rFonts w:hint="eastAsia" w:ascii="宋体" w:hAnsi="宋体"/>
                <w:b w:val="0"/>
                <w:bCs w:val="0"/>
                <w:szCs w:val="21"/>
                <w:lang w:val="en-US" w:eastAsia="zh-CN"/>
              </w:rPr>
            </w:pPr>
            <w:r>
              <w:rPr>
                <w:rFonts w:hint="eastAsia" w:ascii="宋体" w:hAnsi="宋体"/>
                <w:b w:val="0"/>
                <w:bCs w:val="0"/>
                <w:szCs w:val="21"/>
                <w:lang w:val="en-US" w:eastAsia="zh-CN"/>
              </w:rPr>
              <w:t>（2）《关于做好实人认证以及考勤设备直连应用有关工作的通知》（杭建市通知〔2023〕52号）等文件要求，投标人应充分考虑施工现场的实人认证以及考勤设备安装、运行及维护费用并列入安全文明施工措施项目费中报价。</w:t>
            </w:r>
          </w:p>
          <w:p w14:paraId="385CA4A0">
            <w:pPr>
              <w:widowControl/>
              <w:tabs>
                <w:tab w:val="left" w:pos="720"/>
              </w:tabs>
              <w:spacing w:line="440" w:lineRule="exact"/>
              <w:ind w:firstLine="420" w:firstLineChars="200"/>
              <w:jc w:val="left"/>
              <w:rPr>
                <w:rFonts w:hint="eastAsia" w:ascii="宋体" w:hAnsi="宋体"/>
                <w:b/>
                <w:bCs/>
                <w:szCs w:val="21"/>
                <w:highlight w:val="none"/>
              </w:rPr>
            </w:pPr>
            <w:r>
              <w:rPr>
                <w:rFonts w:hint="eastAsia"/>
                <w:lang w:eastAsia="zh-CN"/>
              </w:rPr>
              <w:t>（</w:t>
            </w:r>
            <w:r>
              <w:rPr>
                <w:rFonts w:hint="eastAsia"/>
                <w:lang w:val="en-US" w:eastAsia="zh-CN"/>
              </w:rPr>
              <w:t>3）</w:t>
            </w:r>
            <w:r>
              <w:rPr>
                <w:rFonts w:hint="eastAsia"/>
              </w:rPr>
              <w:t>招标文件约定本工程不创标化工地，不计标化工地</w:t>
            </w:r>
            <w:r>
              <w:rPr>
                <w:rFonts w:hint="eastAsia"/>
                <w:lang w:val="en-US" w:eastAsia="zh-CN"/>
              </w:rPr>
              <w:t>增加费。</w:t>
            </w:r>
          </w:p>
          <w:p w14:paraId="6790580A">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六、企业管理费用的取费计算基数和最低费率标准</w:t>
            </w:r>
          </w:p>
          <w:p w14:paraId="23BC6113">
            <w:pPr>
              <w:spacing w:line="360" w:lineRule="auto"/>
              <w:ind w:firstLine="420" w:firstLineChars="200"/>
              <w:rPr>
                <w:rFonts w:ascii="宋体" w:hAnsi="宋体" w:cs="宋体"/>
                <w:bCs/>
                <w:kern w:val="0"/>
                <w:szCs w:val="21"/>
              </w:rPr>
            </w:pPr>
            <w:r>
              <w:rPr>
                <w:rFonts w:hint="eastAsia" w:ascii="宋体" w:hAnsi="宋体" w:cs="宋体"/>
                <w:bCs/>
                <w:kern w:val="0"/>
                <w:szCs w:val="21"/>
              </w:rPr>
              <w:t>按照《浙江省建设工程计价规则（2018版）》，企业管理费包含管理人员工资、办公费、差旅交通费、固定资产使用费、工具用具使用费、劳动保险费、检验试验费、夜间施工增加费、已完工程及设备保护费、工程定位复测费、工会经费、职工教育经费、财产保险费、财务费、税费及其他。</w:t>
            </w:r>
          </w:p>
          <w:p w14:paraId="068E011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rPr>
              <w:t>投标报价时，企业管理费中还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w:t>
            </w:r>
            <w:r>
              <w:rPr>
                <w:rFonts w:hint="eastAsia" w:ascii="宋体" w:hAnsi="宋体" w:cs="宋体"/>
                <w:bCs/>
                <w:szCs w:val="21"/>
              </w:rPr>
              <w:t>。企业管理费的取费基数为人工费+机械费，</w:t>
            </w:r>
            <w:r>
              <w:rPr>
                <w:rFonts w:hint="eastAsia" w:ascii="宋体" w:hAnsi="宋体" w:cs="宋体"/>
                <w:b/>
                <w:bCs/>
                <w:szCs w:val="21"/>
              </w:rPr>
              <w:t>本工程中</w:t>
            </w:r>
            <w:r>
              <w:rPr>
                <w:rFonts w:hint="eastAsia" w:ascii="宋体" w:hAnsi="宋体" w:cs="宋体"/>
                <w:b/>
                <w:bCs/>
                <w:color w:val="000000"/>
                <w:kern w:val="0"/>
                <w:szCs w:val="21"/>
                <w:lang w:val="en-US" w:eastAsia="zh-CN"/>
              </w:rPr>
              <w:t>建筑装饰</w:t>
            </w:r>
            <w:r>
              <w:rPr>
                <w:rFonts w:hint="eastAsia" w:ascii="宋体" w:hAnsi="宋体" w:cs="宋体"/>
                <w:b/>
                <w:bCs/>
                <w:color w:val="000000"/>
                <w:kern w:val="0"/>
                <w:szCs w:val="21"/>
              </w:rPr>
              <w:t>工程最低取费费率为</w:t>
            </w:r>
            <w:r>
              <w:rPr>
                <w:rFonts w:hint="eastAsia" w:ascii="宋体" w:hAnsi="宋体" w:cs="宋体"/>
                <w:b/>
                <w:bCs/>
                <w:color w:val="000000"/>
                <w:kern w:val="0"/>
                <w:szCs w:val="21"/>
                <w:lang w:val="en-US" w:eastAsia="zh-CN"/>
              </w:rPr>
              <w:t>2.27</w:t>
            </w:r>
            <w:r>
              <w:rPr>
                <w:rFonts w:hint="eastAsia" w:ascii="宋体" w:hAnsi="宋体" w:cs="宋体"/>
                <w:b/>
                <w:bCs/>
                <w:color w:val="000000"/>
                <w:kern w:val="0"/>
                <w:szCs w:val="21"/>
              </w:rPr>
              <w:t>%</w:t>
            </w:r>
            <w:r>
              <w:rPr>
                <w:rFonts w:hint="eastAsia" w:ascii="宋体" w:hAnsi="宋体" w:cs="宋体"/>
                <w:b/>
                <w:bCs/>
                <w:color w:val="000000"/>
                <w:kern w:val="0"/>
                <w:szCs w:val="21"/>
                <w:lang w:eastAsia="zh-CN"/>
              </w:rPr>
              <w:t>；</w:t>
            </w:r>
            <w:r>
              <w:rPr>
                <w:rFonts w:hint="eastAsia" w:ascii="宋体" w:hAnsi="宋体" w:cs="宋体"/>
                <w:b/>
                <w:bCs/>
                <w:color w:val="000000"/>
                <w:kern w:val="0"/>
                <w:szCs w:val="21"/>
                <w:lang w:val="en-US" w:eastAsia="zh-CN"/>
              </w:rPr>
              <w:t>安装</w:t>
            </w:r>
            <w:r>
              <w:rPr>
                <w:rFonts w:hint="eastAsia" w:ascii="宋体" w:hAnsi="宋体" w:cs="宋体"/>
                <w:b/>
                <w:bCs/>
                <w:color w:val="000000"/>
                <w:kern w:val="0"/>
                <w:szCs w:val="21"/>
              </w:rPr>
              <w:t>工程最低取费费率为</w:t>
            </w:r>
            <w:r>
              <w:rPr>
                <w:rFonts w:hint="eastAsia" w:ascii="宋体" w:hAnsi="宋体" w:cs="宋体"/>
                <w:b/>
                <w:bCs/>
                <w:color w:val="000000"/>
                <w:kern w:val="0"/>
                <w:szCs w:val="21"/>
                <w:lang w:val="en-US" w:eastAsia="zh-CN"/>
              </w:rPr>
              <w:t>3.26</w:t>
            </w:r>
            <w:r>
              <w:rPr>
                <w:rFonts w:hint="eastAsia" w:ascii="宋体" w:hAnsi="宋体" w:cs="宋体"/>
                <w:b/>
                <w:bCs/>
                <w:color w:val="000000"/>
                <w:kern w:val="0"/>
                <w:szCs w:val="21"/>
              </w:rPr>
              <w:t>%</w:t>
            </w:r>
            <w:r>
              <w:rPr>
                <w:rFonts w:hint="eastAsia" w:ascii="宋体" w:hAnsi="宋体" w:cs="宋体"/>
                <w:b/>
                <w:bCs/>
                <w:szCs w:val="21"/>
                <w:highlight w:val="none"/>
              </w:rPr>
              <w:t>。</w:t>
            </w:r>
          </w:p>
          <w:p w14:paraId="3B23EC1F">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七、规费、税金的取费要求</w:t>
            </w:r>
          </w:p>
          <w:p w14:paraId="23586BDB">
            <w:pPr>
              <w:widowControl/>
              <w:spacing w:line="360" w:lineRule="auto"/>
              <w:ind w:left="420"/>
              <w:jc w:val="left"/>
              <w:rPr>
                <w:rFonts w:ascii="宋体" w:hAnsi="宋体" w:cs="宋体"/>
                <w:kern w:val="0"/>
                <w:szCs w:val="21"/>
              </w:rPr>
            </w:pPr>
            <w:r>
              <w:rPr>
                <w:rFonts w:hint="eastAsia" w:ascii="宋体" w:hAnsi="宋体" w:cs="宋体"/>
                <w:kern w:val="0"/>
                <w:szCs w:val="21"/>
              </w:rPr>
              <w:t>规费由(1)社会保险费（含养老保险费、失业保险费、医疗保险费、生育保险费、工伤保险费）、</w:t>
            </w:r>
          </w:p>
          <w:p w14:paraId="4C17281F">
            <w:pPr>
              <w:widowControl/>
              <w:spacing w:line="360" w:lineRule="auto"/>
              <w:ind w:left="420"/>
              <w:jc w:val="left"/>
              <w:rPr>
                <w:rFonts w:ascii="宋体" w:hAnsi="宋体" w:cs="宋体"/>
                <w:kern w:val="0"/>
                <w:szCs w:val="21"/>
              </w:rPr>
            </w:pPr>
            <w:r>
              <w:rPr>
                <w:rFonts w:hint="eastAsia" w:ascii="宋体" w:hAnsi="宋体" w:cs="宋体"/>
                <w:kern w:val="0"/>
                <w:szCs w:val="21"/>
              </w:rPr>
              <w:t>(2)住房公积金组成。</w:t>
            </w:r>
          </w:p>
          <w:p w14:paraId="2933CDBC">
            <w:pPr>
              <w:widowControl/>
              <w:tabs>
                <w:tab w:val="left" w:pos="720"/>
              </w:tabs>
              <w:spacing w:line="440" w:lineRule="exact"/>
              <w:ind w:firstLine="420" w:firstLineChars="200"/>
              <w:jc w:val="left"/>
              <w:rPr>
                <w:rFonts w:ascii="宋体" w:hAnsi="宋体" w:cs="宋体"/>
                <w:color w:val="FF0000"/>
                <w:kern w:val="0"/>
                <w:szCs w:val="21"/>
              </w:rPr>
            </w:pPr>
            <w:r>
              <w:rPr>
                <w:rFonts w:hint="eastAsia" w:ascii="宋体" w:hAnsi="宋体" w:cs="宋体"/>
                <w:color w:val="FF0000"/>
                <w:kern w:val="0"/>
                <w:szCs w:val="21"/>
              </w:rPr>
              <w:t>根据《浙江省建设工程计价规则（2018版）》规定，规费以“</w:t>
            </w:r>
            <w:r>
              <w:rPr>
                <w:rFonts w:hint="eastAsia" w:ascii="宋体" w:hAnsi="宋体" w:cs="宋体"/>
                <w:bCs/>
                <w:color w:val="FF0000"/>
                <w:kern w:val="0"/>
                <w:szCs w:val="21"/>
              </w:rPr>
              <w:t>分部分项工程费和技术措施项目费</w:t>
            </w:r>
            <w:r>
              <w:rPr>
                <w:rFonts w:hint="eastAsia" w:ascii="宋体" w:hAnsi="宋体" w:cs="宋体"/>
                <w:color w:val="FF0000"/>
                <w:kern w:val="0"/>
                <w:szCs w:val="21"/>
              </w:rPr>
              <w:t>”计价中的</w:t>
            </w:r>
            <w:r>
              <w:rPr>
                <w:rFonts w:hint="eastAsia" w:ascii="宋体" w:hAnsi="宋体" w:cs="宋体"/>
                <w:b/>
                <w:color w:val="FF0000"/>
                <w:kern w:val="0"/>
                <w:szCs w:val="21"/>
              </w:rPr>
              <w:t>人工费+机械费</w:t>
            </w:r>
            <w:r>
              <w:rPr>
                <w:rFonts w:hint="eastAsia" w:ascii="宋体" w:hAnsi="宋体" w:cs="宋体"/>
                <w:color w:val="FF0000"/>
                <w:kern w:val="0"/>
                <w:szCs w:val="21"/>
              </w:rPr>
              <w:t>为计算基数，根据浙建建〔2018〕61号《关于颁发浙江省建设工程计价依据（2018版）的通知》，在规费政策平稳过渡期内不得低于标准费率的3</w:t>
            </w:r>
            <w:r>
              <w:rPr>
                <w:rFonts w:ascii="宋体" w:hAnsi="宋体" w:cs="宋体"/>
                <w:color w:val="FF0000"/>
                <w:kern w:val="0"/>
                <w:szCs w:val="21"/>
              </w:rPr>
              <w:t>0</w:t>
            </w:r>
            <w:r>
              <w:rPr>
                <w:rFonts w:hint="eastAsia" w:ascii="宋体" w:hAnsi="宋体" w:cs="宋体"/>
                <w:color w:val="FF0000"/>
                <w:kern w:val="0"/>
                <w:szCs w:val="21"/>
              </w:rPr>
              <w:t>%，即：</w:t>
            </w:r>
          </w:p>
          <w:p w14:paraId="4BEE8DA3">
            <w:pPr>
              <w:widowControl/>
              <w:tabs>
                <w:tab w:val="left" w:pos="720"/>
              </w:tabs>
              <w:spacing w:line="440" w:lineRule="exact"/>
              <w:ind w:firstLine="422" w:firstLineChars="200"/>
              <w:jc w:val="left"/>
              <w:rPr>
                <w:rFonts w:hint="eastAsia" w:ascii="宋体" w:hAnsi="宋体" w:cs="宋体"/>
                <w:b/>
                <w:bCs/>
                <w:szCs w:val="21"/>
              </w:rPr>
            </w:pPr>
            <w:r>
              <w:rPr>
                <w:rFonts w:hint="eastAsia" w:ascii="宋体" w:hAnsi="宋体" w:cs="宋体"/>
                <w:b/>
                <w:bCs/>
                <w:szCs w:val="21"/>
              </w:rPr>
              <w:t>建筑装饰工程最低取费费率为</w:t>
            </w:r>
            <w:r>
              <w:rPr>
                <w:rFonts w:hint="eastAsia" w:ascii="宋体" w:hAnsi="宋体" w:cs="宋体"/>
                <w:b/>
                <w:bCs/>
                <w:szCs w:val="21"/>
                <w:lang w:val="en-US" w:eastAsia="zh-CN"/>
              </w:rPr>
              <w:t>8.38</w:t>
            </w:r>
            <w:r>
              <w:rPr>
                <w:rFonts w:hint="eastAsia" w:ascii="宋体" w:hAnsi="宋体" w:cs="宋体"/>
                <w:b/>
                <w:bCs/>
                <w:szCs w:val="21"/>
              </w:rPr>
              <w:t>%；</w:t>
            </w:r>
          </w:p>
          <w:p w14:paraId="24E6AAC0">
            <w:pPr>
              <w:widowControl/>
              <w:tabs>
                <w:tab w:val="left" w:pos="720"/>
              </w:tabs>
              <w:spacing w:line="440" w:lineRule="exact"/>
              <w:ind w:firstLine="422" w:firstLineChars="200"/>
              <w:jc w:val="left"/>
              <w:rPr>
                <w:rFonts w:hint="eastAsia" w:ascii="宋体" w:hAnsi="宋体" w:cs="宋体"/>
                <w:b/>
                <w:bCs/>
                <w:szCs w:val="21"/>
              </w:rPr>
            </w:pPr>
            <w:r>
              <w:rPr>
                <w:rFonts w:hint="eastAsia" w:ascii="宋体" w:hAnsi="宋体" w:cs="宋体"/>
                <w:b/>
                <w:bCs/>
                <w:szCs w:val="21"/>
                <w:lang w:val="en-US" w:eastAsia="zh-CN"/>
              </w:rPr>
              <w:t>安装工程</w:t>
            </w:r>
            <w:r>
              <w:rPr>
                <w:rFonts w:hint="eastAsia" w:ascii="宋体" w:hAnsi="宋体" w:cs="宋体"/>
                <w:b/>
                <w:bCs/>
                <w:szCs w:val="21"/>
              </w:rPr>
              <w:t>最低取费费率为</w:t>
            </w:r>
            <w:r>
              <w:rPr>
                <w:rFonts w:hint="eastAsia" w:ascii="宋体" w:hAnsi="宋体" w:cs="宋体"/>
                <w:b/>
                <w:bCs/>
                <w:szCs w:val="21"/>
                <w:lang w:val="en-US" w:eastAsia="zh-CN"/>
              </w:rPr>
              <w:t>9.19</w:t>
            </w:r>
            <w:r>
              <w:rPr>
                <w:rFonts w:hint="eastAsia" w:ascii="宋体" w:hAnsi="宋体" w:cs="宋体"/>
                <w:b/>
                <w:bCs/>
                <w:szCs w:val="21"/>
              </w:rPr>
              <w:t>%</w:t>
            </w:r>
          </w:p>
          <w:p w14:paraId="7C3C46C1">
            <w:pPr>
              <w:widowControl/>
              <w:tabs>
                <w:tab w:val="left" w:pos="720"/>
              </w:tabs>
              <w:spacing w:line="360" w:lineRule="auto"/>
              <w:ind w:firstLine="420" w:firstLineChars="200"/>
              <w:jc w:val="left"/>
              <w:rPr>
                <w:rFonts w:ascii="宋体" w:hAnsi="宋体" w:cs="宋体"/>
                <w:bCs/>
                <w:szCs w:val="21"/>
              </w:rPr>
            </w:pPr>
            <w:r>
              <w:rPr>
                <w:rFonts w:hint="eastAsia" w:ascii="宋体" w:hAnsi="宋体" w:cs="宋体"/>
                <w:bCs/>
                <w:szCs w:val="21"/>
              </w:rPr>
              <w:t>2、</w:t>
            </w:r>
            <w:r>
              <w:rPr>
                <w:rFonts w:hint="eastAsia" w:ascii="宋体" w:hAnsi="宋体"/>
                <w:bCs/>
                <w:szCs w:val="21"/>
              </w:rPr>
              <w:t>税金费率按照《关于增值税调整后我省建设工程计价依据增值税税率及有关计价调整的通知》（浙建建发【2019】92号）文件计取，本工程按一般计税法考虑，</w:t>
            </w:r>
            <w:r>
              <w:rPr>
                <w:rFonts w:hint="eastAsia" w:ascii="宋体" w:hAnsi="宋体"/>
                <w:b/>
                <w:szCs w:val="21"/>
              </w:rPr>
              <w:t>费率为9%</w:t>
            </w:r>
            <w:r>
              <w:rPr>
                <w:rFonts w:hint="eastAsia" w:ascii="宋体" w:hAnsi="宋体" w:cs="宋体"/>
                <w:b/>
                <w:bCs/>
                <w:szCs w:val="21"/>
              </w:rPr>
              <w:t>。</w:t>
            </w:r>
          </w:p>
          <w:p w14:paraId="45672EA0">
            <w:pPr>
              <w:widowControl/>
              <w:tabs>
                <w:tab w:val="left" w:pos="720"/>
              </w:tabs>
              <w:spacing w:line="360" w:lineRule="auto"/>
              <w:ind w:firstLine="422" w:firstLineChars="200"/>
              <w:jc w:val="left"/>
              <w:rPr>
                <w:rFonts w:ascii="宋体" w:hAnsi="宋体" w:cs="宋体"/>
                <w:b/>
                <w:bCs/>
                <w:szCs w:val="21"/>
              </w:rPr>
            </w:pPr>
            <w:r>
              <w:rPr>
                <w:rFonts w:hint="eastAsia" w:ascii="宋体" w:hAnsi="宋体" w:cs="宋体"/>
                <w:b/>
                <w:bCs/>
                <w:szCs w:val="21"/>
              </w:rPr>
              <w:t>八、招标人自行采购材料的名称、规格型号、数量，要求总承包人提供的服务内容</w:t>
            </w:r>
          </w:p>
          <w:p w14:paraId="245D5C43">
            <w:pPr>
              <w:spacing w:line="360" w:lineRule="auto"/>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无</w:t>
            </w:r>
            <w:r>
              <w:rPr>
                <w:rFonts w:hint="eastAsia" w:ascii="宋体" w:hAnsi="宋体" w:cs="宋体"/>
                <w:bCs/>
                <w:szCs w:val="21"/>
              </w:rPr>
              <w:t>。</w:t>
            </w:r>
          </w:p>
          <w:p w14:paraId="6D149343">
            <w:pPr>
              <w:spacing w:line="360" w:lineRule="auto"/>
              <w:ind w:firstLine="422" w:firstLineChars="200"/>
              <w:rPr>
                <w:rFonts w:ascii="宋体" w:hAnsi="宋体" w:cs="宋体"/>
                <w:b/>
                <w:bCs/>
                <w:szCs w:val="21"/>
              </w:rPr>
            </w:pPr>
            <w:r>
              <w:rPr>
                <w:rFonts w:hint="eastAsia" w:ascii="宋体" w:hAnsi="宋体" w:cs="宋体"/>
                <w:b/>
                <w:bCs/>
                <w:szCs w:val="21"/>
              </w:rPr>
              <w:t>九、暂列金额的数量</w:t>
            </w:r>
          </w:p>
          <w:p w14:paraId="6006B7F4">
            <w:pPr>
              <w:pStyle w:val="25"/>
              <w:rPr>
                <w:rFonts w:cs="宋体"/>
                <w:b w:val="0"/>
                <w:bCs/>
                <w:highlight w:val="none"/>
              </w:rPr>
            </w:pPr>
            <w:r>
              <w:rPr>
                <w:rFonts w:hint="eastAsia" w:cs="宋体"/>
                <w:b w:val="0"/>
                <w:bCs/>
                <w:highlight w:val="none"/>
              </w:rPr>
              <w:t>1、</w:t>
            </w:r>
            <w:r>
              <w:rPr>
                <w:rFonts w:hint="eastAsia" w:cs="宋体"/>
                <w:b w:val="0"/>
                <w:bCs/>
                <w:highlight w:val="none"/>
                <w:lang w:val="en-US" w:eastAsia="zh-CN"/>
              </w:rPr>
              <w:t>无</w:t>
            </w:r>
            <w:r>
              <w:rPr>
                <w:rFonts w:hint="eastAsia" w:cs="宋体"/>
                <w:b w:val="0"/>
                <w:bCs/>
                <w:szCs w:val="21"/>
                <w:highlight w:val="none"/>
                <w:lang w:val="en-US" w:eastAsia="zh-CN"/>
              </w:rPr>
              <w:t>暂列金</w:t>
            </w:r>
            <w:r>
              <w:rPr>
                <w:rFonts w:hint="eastAsia"/>
                <w:b w:val="0"/>
                <w:bCs/>
                <w:highlight w:val="none"/>
              </w:rPr>
              <w:t>。</w:t>
            </w:r>
          </w:p>
          <w:p w14:paraId="1D4BEC1F">
            <w:pPr>
              <w:spacing w:line="360" w:lineRule="auto"/>
              <w:ind w:firstLine="422" w:firstLineChars="200"/>
              <w:rPr>
                <w:rFonts w:ascii="宋体" w:hAnsi="宋体" w:cs="宋体"/>
                <w:b/>
                <w:bCs/>
                <w:szCs w:val="21"/>
              </w:rPr>
            </w:pPr>
            <w:r>
              <w:rPr>
                <w:rFonts w:hint="eastAsia" w:ascii="宋体" w:hAnsi="宋体" w:cs="宋体"/>
                <w:b/>
                <w:bCs/>
                <w:szCs w:val="21"/>
              </w:rPr>
              <w:t>十、其他需要说明的问题</w:t>
            </w:r>
          </w:p>
          <w:p w14:paraId="688C4FD5">
            <w:pPr>
              <w:spacing w:line="360" w:lineRule="auto"/>
              <w:ind w:firstLine="420" w:firstLineChars="200"/>
              <w:rPr>
                <w:rFonts w:ascii="宋体" w:hAnsi="宋体" w:cs="宋体"/>
                <w:b/>
                <w:bCs/>
                <w:szCs w:val="21"/>
              </w:rPr>
            </w:pPr>
            <w:r>
              <w:rPr>
                <w:rFonts w:hint="eastAsia" w:ascii="宋体" w:hAnsi="宋体" w:cs="宋体"/>
                <w:bCs/>
                <w:szCs w:val="21"/>
              </w:rPr>
              <w:t xml:space="preserve"> </w:t>
            </w:r>
            <w:r>
              <w:rPr>
                <w:rFonts w:hint="eastAsia" w:ascii="宋体" w:hAnsi="宋体" w:cs="宋体"/>
                <w:b/>
                <w:bCs/>
                <w:szCs w:val="21"/>
              </w:rPr>
              <w:t>（一）整体</w:t>
            </w:r>
          </w:p>
          <w:p w14:paraId="0550352D">
            <w:pPr>
              <w:spacing w:line="360" w:lineRule="auto"/>
              <w:ind w:firstLine="420" w:firstLineChars="200"/>
              <w:rPr>
                <w:rFonts w:ascii="宋体" w:hAnsi="宋体" w:cs="宋体"/>
                <w:bCs/>
                <w:szCs w:val="21"/>
              </w:rPr>
            </w:pPr>
            <w:r>
              <w:rPr>
                <w:rFonts w:hint="eastAsia" w:ascii="宋体" w:hAnsi="宋体" w:cs="宋体"/>
                <w:bCs/>
                <w:szCs w:val="21"/>
              </w:rPr>
              <w:t>1、各投标单位在进行综合单价报价时必须结合施工图、招标文件中的相关条款及清单描述进行报价，清单子目中未能对各节点详图进行完全性描述的必须结合施工图详细节点进行报价，否则视为已计入相应项目综合单价中；若招标文件中的相关条款与清单描述有冲突，投标单位在答疑时提出疑问，未提出的以招标人解释为准。</w:t>
            </w:r>
          </w:p>
          <w:p w14:paraId="05DCE4AB">
            <w:pPr>
              <w:spacing w:line="360" w:lineRule="auto"/>
              <w:ind w:firstLine="420" w:firstLineChars="200"/>
              <w:rPr>
                <w:rFonts w:hint="eastAsia" w:ascii="宋体" w:hAnsi="宋体" w:cs="宋体"/>
                <w:bCs/>
                <w:szCs w:val="21"/>
              </w:rPr>
            </w:pPr>
            <w:r>
              <w:rPr>
                <w:rFonts w:hint="eastAsia" w:ascii="宋体" w:hAnsi="宋体" w:cs="宋体"/>
                <w:bCs/>
                <w:szCs w:val="21"/>
              </w:rPr>
              <w:t>2、措施费中以“项”为单位措施项目均一次性包干，费用由各投标单位根据施工组织设计方案自行考虑报价，应考虑现场的各种风险因素，中标后不得以任何理由要求调整费用。</w:t>
            </w:r>
          </w:p>
          <w:p w14:paraId="16EC8506">
            <w:pPr>
              <w:spacing w:line="360" w:lineRule="auto"/>
              <w:ind w:firstLine="420" w:firstLineChars="200"/>
              <w:rPr>
                <w:rFonts w:hint="eastAsia" w:ascii="宋体" w:hAnsi="宋体" w:cs="宋体"/>
                <w:bCs/>
                <w:szCs w:val="21"/>
              </w:rPr>
            </w:pPr>
            <w:r>
              <w:rPr>
                <w:rFonts w:hint="eastAsia" w:ascii="宋体" w:hAnsi="宋体" w:cs="宋体"/>
                <w:bCs/>
                <w:szCs w:val="21"/>
              </w:rPr>
              <w:t>3、以“项”为单位的工程量清单项目综合单价为包干价，请投标单位根据项目实际情况合理报价。</w:t>
            </w:r>
          </w:p>
          <w:p w14:paraId="524C60BC">
            <w:pPr>
              <w:spacing w:line="360" w:lineRule="auto"/>
              <w:ind w:firstLine="420" w:firstLineChars="200"/>
              <w:rPr>
                <w:rFonts w:hint="eastAsia" w:ascii="宋体" w:hAnsi="宋体" w:cs="宋体"/>
                <w:bCs/>
                <w:szCs w:val="21"/>
              </w:rPr>
            </w:pPr>
            <w:r>
              <w:rPr>
                <w:rFonts w:hint="eastAsia" w:ascii="宋体" w:hAnsi="宋体" w:cs="宋体"/>
                <w:bCs/>
                <w:szCs w:val="21"/>
              </w:rPr>
              <w:t>4、本项目所用材料承包人必须按国家有关标准和施工图纸要求采购，采购前应先提交其样品（质量等级、规格、颜色等）经监理工程师、设计师、发包人代表、使用方等确认许可后方可采购。对部分材料的颜色，在实施过程中有可能根据实际效果进行调整，但费用一律按投标报价执行，各投标单位需要在相应的子目中综合考虑费用。</w:t>
            </w:r>
          </w:p>
          <w:p w14:paraId="228F9C78">
            <w:pPr>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、分部分项工程量清单中的工程量是按实物净量计算，一切损耗均应在投标报价内。</w:t>
            </w:r>
          </w:p>
          <w:p w14:paraId="05E29EA9">
            <w:pPr>
              <w:spacing w:line="360" w:lineRule="auto"/>
              <w:ind w:firstLine="420" w:firstLineChars="200"/>
              <w:rPr>
                <w:rFonts w:hint="eastAsia"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、本清单项目特征内未注明的单位均为mm（毫米）。</w:t>
            </w:r>
          </w:p>
          <w:p w14:paraId="7A693953">
            <w:pPr>
              <w:pStyle w:val="12"/>
              <w:keepNext w:val="0"/>
              <w:keepLines w:val="0"/>
              <w:widowControl/>
              <w:suppressLineNumbers w:val="0"/>
              <w:spacing w:before="0" w:beforeAutospacing="0" w:after="0" w:afterAutospacing="0" w:line="360" w:lineRule="auto"/>
              <w:ind w:left="420" w:leftChars="200" w:right="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 w:val="0"/>
                <w:bCs/>
                <w:sz w:val="21"/>
                <w:szCs w:val="21"/>
                <w:lang w:val="en-US" w:eastAsia="zh-CN"/>
              </w:rPr>
              <w:t>7、天棚吊顶均包含开孔、检查口费用，清单中不再一一描述，各投标综合考虑报价</w:t>
            </w:r>
            <w:r>
              <w:rPr>
                <w:rFonts w:hint="eastAsia" w:ascii="宋体" w:hAnsi="宋体" w:eastAsia="宋体" w:cs="宋体"/>
                <w:bCs/>
                <w:sz w:val="21"/>
                <w:szCs w:val="21"/>
              </w:rPr>
              <w:t>。</w:t>
            </w:r>
            <w:bookmarkStart w:id="2" w:name="_GoBack"/>
            <w:bookmarkEnd w:id="2"/>
          </w:p>
          <w:p w14:paraId="3C479FDA">
            <w:pPr>
              <w:pStyle w:val="12"/>
              <w:keepNext w:val="0"/>
              <w:keepLines w:val="0"/>
              <w:widowControl/>
              <w:suppressLineNumbers w:val="0"/>
              <w:spacing w:before="0" w:beforeAutospacing="0" w:after="0" w:afterAutospacing="0" w:line="360" w:lineRule="auto"/>
              <w:ind w:left="420" w:leftChars="200" w:right="0" w:firstLine="0" w:firstLineChars="0"/>
              <w:rPr>
                <w:rFonts w:hint="default" w:ascii="宋体" w:hAnsi="宋体" w:eastAsia="宋体" w:cs="宋体"/>
                <w:bCs/>
                <w:kern w:val="2"/>
                <w:sz w:val="21"/>
                <w:szCs w:val="21"/>
                <w:lang w:val="en-US" w:eastAsia="zh-CN" w:bidi="ar-SA"/>
              </w:rPr>
            </w:pPr>
          </w:p>
        </w:tc>
      </w:tr>
    </w:tbl>
    <w:p w14:paraId="599B4F00">
      <w:pPr>
        <w:spacing w:line="360" w:lineRule="auto"/>
        <w:rPr>
          <w:rFonts w:ascii="宋体" w:hAnsi="宋体"/>
          <w:szCs w:val="21"/>
        </w:rPr>
      </w:pPr>
    </w:p>
    <w:sectPr>
      <w:headerReference r:id="rId3" w:type="default"/>
      <w:headerReference r:id="rId4" w:type="even"/>
      <w:footerReference r:id="rId5" w:type="even"/>
      <w:pgSz w:w="11906" w:h="16838"/>
      <w:pgMar w:top="1440" w:right="1196" w:bottom="1440" w:left="1575"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A6B1">
    <w:pPr>
      <w:pStyle w:val="10"/>
      <w:framePr w:wrap="around" w:vAnchor="text" w:hAnchor="margin" w:xAlign="center" w:y="1"/>
      <w:rPr>
        <w:rStyle w:val="16"/>
      </w:rPr>
    </w:pPr>
    <w:r>
      <w:fldChar w:fldCharType="begin"/>
    </w:r>
    <w:r>
      <w:rPr>
        <w:rStyle w:val="16"/>
      </w:rPr>
      <w:instrText xml:space="preserve">PAGE  </w:instrText>
    </w:r>
    <w:r>
      <w:fldChar w:fldCharType="end"/>
    </w:r>
  </w:p>
  <w:p w14:paraId="7426615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4699">
    <w:pPr>
      <w:spacing w:before="360" w:beforeLines="150" w:line="480" w:lineRule="auto"/>
      <w:ind w:right="360"/>
      <w:jc w:val="center"/>
      <w:rPr>
        <w:rFonts w:ascii="宋体" w:hAnsi="宋体"/>
        <w:b/>
        <w:bCs/>
        <w:sz w:val="44"/>
        <w:szCs w:val="44"/>
      </w:rPr>
    </w:pPr>
    <w:r>
      <w:rPr>
        <w:rFonts w:hint="eastAsia" w:ascii="宋体" w:hAnsi="宋体"/>
        <w:b/>
        <w:bCs/>
        <w:sz w:val="44"/>
        <w:szCs w:val="44"/>
      </w:rPr>
      <w:t>招标工程量清单编制说明</w:t>
    </w:r>
  </w:p>
  <w:p w14:paraId="2B267700">
    <w:pPr>
      <w:rPr>
        <w:rFonts w:hint="eastAsia" w:ascii="宋体" w:hAnsi="宋体" w:eastAsia="宋体" w:cs="宋体"/>
        <w:kern w:val="0"/>
        <w:sz w:val="24"/>
        <w:szCs w:val="21"/>
        <w:lang w:val="en-US" w:eastAsia="zh-CN"/>
      </w:rPr>
    </w:pPr>
    <w:r>
      <w:rPr>
        <w:rFonts w:hint="eastAsia" w:ascii="宋体" w:hAnsi="宋体"/>
        <w:sz w:val="21"/>
        <w:szCs w:val="21"/>
      </w:rPr>
      <w:t>工程名称</w:t>
    </w:r>
    <w:r>
      <w:rPr>
        <w:rFonts w:hint="eastAsia" w:ascii="宋体" w:hAnsi="宋体"/>
        <w:sz w:val="21"/>
        <w:szCs w:val="21"/>
        <w:lang w:eastAsia="zh-CN"/>
      </w:rPr>
      <w:t>：</w:t>
    </w:r>
    <w:r>
      <w:rPr>
        <w:rFonts w:hint="eastAsia" w:ascii="宋体" w:hAnsi="宋体" w:cs="宋体"/>
        <w:bCs/>
        <w:kern w:val="2"/>
        <w:sz w:val="21"/>
        <w:szCs w:val="21"/>
        <w:lang w:val="en-US" w:eastAsia="zh-CN" w:bidi="ar-SA"/>
      </w:rPr>
      <w:t xml:space="preserve">浙江省亚热带作物研究所科技展示馆建设工程                       </w:t>
    </w:r>
    <w:r>
      <w:rPr>
        <w:rStyle w:val="16"/>
        <w:rFonts w:hint="eastAsia" w:ascii="宋体" w:hAnsi="宋体"/>
        <w:sz w:val="21"/>
        <w:szCs w:val="21"/>
      </w:rPr>
      <w:t>第</w:t>
    </w: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1</w:t>
    </w:r>
    <w:r>
      <w:rPr>
        <w:rFonts w:ascii="宋体" w:hAnsi="宋体"/>
        <w:sz w:val="21"/>
        <w:szCs w:val="21"/>
      </w:rPr>
      <w:fldChar w:fldCharType="end"/>
    </w:r>
    <w:r>
      <w:rPr>
        <w:rStyle w:val="16"/>
        <w:rFonts w:hint="eastAsia" w:ascii="宋体" w:hAnsi="宋体"/>
        <w:sz w:val="21"/>
        <w:szCs w:val="21"/>
      </w:rPr>
      <w:t>页 共</w:t>
    </w:r>
    <w:r>
      <w:rPr>
        <w:rStyle w:val="16"/>
        <w:rFonts w:hint="eastAsia" w:ascii="宋体" w:hAnsi="宋体"/>
        <w:sz w:val="21"/>
        <w:szCs w:val="21"/>
        <w:lang w:val="en-US" w:eastAsia="zh-CN"/>
      </w:rPr>
      <w:t>3</w:t>
    </w:r>
    <w:r>
      <w:rPr>
        <w:rStyle w:val="16"/>
        <w:rFonts w:hint="eastAsia" w:ascii="宋体" w:hAnsi="宋体"/>
        <w:sz w:val="21"/>
        <w:szCs w:val="2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689F">
    <w:pPr>
      <w:pStyle w:val="11"/>
      <w:framePr w:wrap="around" w:vAnchor="text" w:hAnchor="margin" w:xAlign="right" w:y="1"/>
      <w:rPr>
        <w:rStyle w:val="16"/>
      </w:rPr>
    </w:pPr>
    <w:r>
      <w:fldChar w:fldCharType="begin"/>
    </w:r>
    <w:r>
      <w:rPr>
        <w:rStyle w:val="16"/>
      </w:rPr>
      <w:instrText xml:space="preserve">PAGE  </w:instrText>
    </w:r>
    <w:r>
      <w:fldChar w:fldCharType="end"/>
    </w:r>
  </w:p>
  <w:p w14:paraId="160274E1">
    <w:pPr>
      <w:pStyle w:val="1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jgzNzI1NThiMjViNDgwMTc3MmI2MDBhMjg1YjcifQ=="/>
  </w:docVars>
  <w:rsids>
    <w:rsidRoot w:val="002E7F3B"/>
    <w:rsid w:val="00010A13"/>
    <w:rsid w:val="00013ED1"/>
    <w:rsid w:val="00033E36"/>
    <w:rsid w:val="000352F5"/>
    <w:rsid w:val="00035A0A"/>
    <w:rsid w:val="000360DE"/>
    <w:rsid w:val="0004239C"/>
    <w:rsid w:val="0004707D"/>
    <w:rsid w:val="00047F5A"/>
    <w:rsid w:val="000555BE"/>
    <w:rsid w:val="00063335"/>
    <w:rsid w:val="00064AB8"/>
    <w:rsid w:val="000820EB"/>
    <w:rsid w:val="000843F3"/>
    <w:rsid w:val="00086F97"/>
    <w:rsid w:val="000B5936"/>
    <w:rsid w:val="000B79A8"/>
    <w:rsid w:val="000C2821"/>
    <w:rsid w:val="000C47BA"/>
    <w:rsid w:val="000C728B"/>
    <w:rsid w:val="000D781B"/>
    <w:rsid w:val="000E137E"/>
    <w:rsid w:val="000F6D5B"/>
    <w:rsid w:val="00101A85"/>
    <w:rsid w:val="00107BB6"/>
    <w:rsid w:val="00112EB2"/>
    <w:rsid w:val="00114776"/>
    <w:rsid w:val="001358F9"/>
    <w:rsid w:val="00141543"/>
    <w:rsid w:val="00152FF8"/>
    <w:rsid w:val="001876E1"/>
    <w:rsid w:val="00190E5B"/>
    <w:rsid w:val="001D2048"/>
    <w:rsid w:val="001F4747"/>
    <w:rsid w:val="00211792"/>
    <w:rsid w:val="00217447"/>
    <w:rsid w:val="00237D61"/>
    <w:rsid w:val="00240DD2"/>
    <w:rsid w:val="00242A02"/>
    <w:rsid w:val="002460F5"/>
    <w:rsid w:val="00246443"/>
    <w:rsid w:val="0025496A"/>
    <w:rsid w:val="00263920"/>
    <w:rsid w:val="002742DA"/>
    <w:rsid w:val="00277DF6"/>
    <w:rsid w:val="00277E64"/>
    <w:rsid w:val="00280923"/>
    <w:rsid w:val="002A0979"/>
    <w:rsid w:val="002A2291"/>
    <w:rsid w:val="002B38A1"/>
    <w:rsid w:val="002B5600"/>
    <w:rsid w:val="002B7804"/>
    <w:rsid w:val="002C4A1B"/>
    <w:rsid w:val="002D1C87"/>
    <w:rsid w:val="002E7F3B"/>
    <w:rsid w:val="002F7237"/>
    <w:rsid w:val="002F7771"/>
    <w:rsid w:val="00302D18"/>
    <w:rsid w:val="00312C32"/>
    <w:rsid w:val="00317BC6"/>
    <w:rsid w:val="00321E2F"/>
    <w:rsid w:val="00323F83"/>
    <w:rsid w:val="0033354E"/>
    <w:rsid w:val="00335AF5"/>
    <w:rsid w:val="0035071A"/>
    <w:rsid w:val="00350CC9"/>
    <w:rsid w:val="00364EDE"/>
    <w:rsid w:val="00381F84"/>
    <w:rsid w:val="003A4F59"/>
    <w:rsid w:val="003B305B"/>
    <w:rsid w:val="003E46A1"/>
    <w:rsid w:val="003F193A"/>
    <w:rsid w:val="003F1E43"/>
    <w:rsid w:val="003F33B2"/>
    <w:rsid w:val="0041008D"/>
    <w:rsid w:val="004175FE"/>
    <w:rsid w:val="004260A7"/>
    <w:rsid w:val="0043117B"/>
    <w:rsid w:val="00431CC4"/>
    <w:rsid w:val="004363B9"/>
    <w:rsid w:val="00441329"/>
    <w:rsid w:val="00442803"/>
    <w:rsid w:val="004539A5"/>
    <w:rsid w:val="00453D11"/>
    <w:rsid w:val="0048300A"/>
    <w:rsid w:val="004862F5"/>
    <w:rsid w:val="00497FBB"/>
    <w:rsid w:val="004A2B81"/>
    <w:rsid w:val="004B0F7B"/>
    <w:rsid w:val="004B0FD2"/>
    <w:rsid w:val="004C3F0F"/>
    <w:rsid w:val="004D34FE"/>
    <w:rsid w:val="004D6107"/>
    <w:rsid w:val="004E27B2"/>
    <w:rsid w:val="004E76E1"/>
    <w:rsid w:val="004F12BB"/>
    <w:rsid w:val="004F34B4"/>
    <w:rsid w:val="004F53CA"/>
    <w:rsid w:val="004F6954"/>
    <w:rsid w:val="005037BE"/>
    <w:rsid w:val="00503C42"/>
    <w:rsid w:val="00520781"/>
    <w:rsid w:val="005314CF"/>
    <w:rsid w:val="00531AF0"/>
    <w:rsid w:val="00533BC9"/>
    <w:rsid w:val="00534863"/>
    <w:rsid w:val="00547AF5"/>
    <w:rsid w:val="00550031"/>
    <w:rsid w:val="00553AAF"/>
    <w:rsid w:val="0055473F"/>
    <w:rsid w:val="00557922"/>
    <w:rsid w:val="00570C43"/>
    <w:rsid w:val="00571D86"/>
    <w:rsid w:val="00572615"/>
    <w:rsid w:val="00575055"/>
    <w:rsid w:val="00576422"/>
    <w:rsid w:val="00593357"/>
    <w:rsid w:val="005962F0"/>
    <w:rsid w:val="005A19F5"/>
    <w:rsid w:val="005C2F19"/>
    <w:rsid w:val="005D53EC"/>
    <w:rsid w:val="005D7739"/>
    <w:rsid w:val="005F05B5"/>
    <w:rsid w:val="0060109F"/>
    <w:rsid w:val="00610658"/>
    <w:rsid w:val="0061582F"/>
    <w:rsid w:val="006215BA"/>
    <w:rsid w:val="00622F86"/>
    <w:rsid w:val="00624FA8"/>
    <w:rsid w:val="0063072B"/>
    <w:rsid w:val="00646BC6"/>
    <w:rsid w:val="00672562"/>
    <w:rsid w:val="00673F95"/>
    <w:rsid w:val="00676228"/>
    <w:rsid w:val="00676F30"/>
    <w:rsid w:val="00690D2E"/>
    <w:rsid w:val="0069169D"/>
    <w:rsid w:val="00692906"/>
    <w:rsid w:val="006A2ED0"/>
    <w:rsid w:val="006C327F"/>
    <w:rsid w:val="006C392D"/>
    <w:rsid w:val="006C5099"/>
    <w:rsid w:val="006D1E34"/>
    <w:rsid w:val="006E12F6"/>
    <w:rsid w:val="006E3F25"/>
    <w:rsid w:val="006F3609"/>
    <w:rsid w:val="006F7337"/>
    <w:rsid w:val="0070074D"/>
    <w:rsid w:val="00701D41"/>
    <w:rsid w:val="007129A8"/>
    <w:rsid w:val="007141BA"/>
    <w:rsid w:val="0071755B"/>
    <w:rsid w:val="00730FF8"/>
    <w:rsid w:val="00736463"/>
    <w:rsid w:val="00750877"/>
    <w:rsid w:val="00751B22"/>
    <w:rsid w:val="00757F6C"/>
    <w:rsid w:val="00763F64"/>
    <w:rsid w:val="00764860"/>
    <w:rsid w:val="00777DEE"/>
    <w:rsid w:val="007A3CEC"/>
    <w:rsid w:val="007C4097"/>
    <w:rsid w:val="007D341C"/>
    <w:rsid w:val="007E4914"/>
    <w:rsid w:val="00801F17"/>
    <w:rsid w:val="00803903"/>
    <w:rsid w:val="008073EB"/>
    <w:rsid w:val="008121EC"/>
    <w:rsid w:val="0082370A"/>
    <w:rsid w:val="008256D4"/>
    <w:rsid w:val="00830DCB"/>
    <w:rsid w:val="0085433D"/>
    <w:rsid w:val="008674FA"/>
    <w:rsid w:val="008704F6"/>
    <w:rsid w:val="00871A92"/>
    <w:rsid w:val="00895D9B"/>
    <w:rsid w:val="008A28E9"/>
    <w:rsid w:val="008B24DD"/>
    <w:rsid w:val="008C1DFE"/>
    <w:rsid w:val="008D664A"/>
    <w:rsid w:val="008D7E19"/>
    <w:rsid w:val="008E132A"/>
    <w:rsid w:val="008E22A5"/>
    <w:rsid w:val="00901FB1"/>
    <w:rsid w:val="00912793"/>
    <w:rsid w:val="009370DF"/>
    <w:rsid w:val="0094287B"/>
    <w:rsid w:val="00950C77"/>
    <w:rsid w:val="0095797B"/>
    <w:rsid w:val="00964E57"/>
    <w:rsid w:val="00965E9C"/>
    <w:rsid w:val="009761DF"/>
    <w:rsid w:val="009A5F5C"/>
    <w:rsid w:val="009A6773"/>
    <w:rsid w:val="009D7C15"/>
    <w:rsid w:val="009E7774"/>
    <w:rsid w:val="009E7DF8"/>
    <w:rsid w:val="009F15D8"/>
    <w:rsid w:val="009F79CC"/>
    <w:rsid w:val="00A032CD"/>
    <w:rsid w:val="00A224E6"/>
    <w:rsid w:val="00A31942"/>
    <w:rsid w:val="00A3785B"/>
    <w:rsid w:val="00A45350"/>
    <w:rsid w:val="00A60385"/>
    <w:rsid w:val="00A635D9"/>
    <w:rsid w:val="00A66F45"/>
    <w:rsid w:val="00A8633F"/>
    <w:rsid w:val="00A870BE"/>
    <w:rsid w:val="00A9001E"/>
    <w:rsid w:val="00AA31BE"/>
    <w:rsid w:val="00AB468E"/>
    <w:rsid w:val="00AC677F"/>
    <w:rsid w:val="00AE0314"/>
    <w:rsid w:val="00AE15F6"/>
    <w:rsid w:val="00AF7BD6"/>
    <w:rsid w:val="00B024B9"/>
    <w:rsid w:val="00B02A92"/>
    <w:rsid w:val="00B0712F"/>
    <w:rsid w:val="00B17351"/>
    <w:rsid w:val="00B22B5A"/>
    <w:rsid w:val="00B3002D"/>
    <w:rsid w:val="00B3212F"/>
    <w:rsid w:val="00B378DD"/>
    <w:rsid w:val="00B434F5"/>
    <w:rsid w:val="00B513CB"/>
    <w:rsid w:val="00B51E3F"/>
    <w:rsid w:val="00B65100"/>
    <w:rsid w:val="00B654C9"/>
    <w:rsid w:val="00B7070A"/>
    <w:rsid w:val="00B7076D"/>
    <w:rsid w:val="00B73210"/>
    <w:rsid w:val="00B76D79"/>
    <w:rsid w:val="00B95608"/>
    <w:rsid w:val="00BB25AA"/>
    <w:rsid w:val="00BB38C4"/>
    <w:rsid w:val="00BB731B"/>
    <w:rsid w:val="00BC02FD"/>
    <w:rsid w:val="00BD1D57"/>
    <w:rsid w:val="00BD24EB"/>
    <w:rsid w:val="00BD4E62"/>
    <w:rsid w:val="00BD59A8"/>
    <w:rsid w:val="00BD6CBF"/>
    <w:rsid w:val="00C068C0"/>
    <w:rsid w:val="00C06D55"/>
    <w:rsid w:val="00C07EFF"/>
    <w:rsid w:val="00C105DB"/>
    <w:rsid w:val="00C10B62"/>
    <w:rsid w:val="00C10C0E"/>
    <w:rsid w:val="00C24852"/>
    <w:rsid w:val="00C5021D"/>
    <w:rsid w:val="00C5660B"/>
    <w:rsid w:val="00C6441C"/>
    <w:rsid w:val="00C65721"/>
    <w:rsid w:val="00C80AFB"/>
    <w:rsid w:val="00C81924"/>
    <w:rsid w:val="00CB33FF"/>
    <w:rsid w:val="00CC48FF"/>
    <w:rsid w:val="00CD401A"/>
    <w:rsid w:val="00CE243C"/>
    <w:rsid w:val="00CE4028"/>
    <w:rsid w:val="00CE6084"/>
    <w:rsid w:val="00CF43BF"/>
    <w:rsid w:val="00CF50BB"/>
    <w:rsid w:val="00D0033C"/>
    <w:rsid w:val="00D03B8A"/>
    <w:rsid w:val="00D06B2D"/>
    <w:rsid w:val="00D11092"/>
    <w:rsid w:val="00D11242"/>
    <w:rsid w:val="00D134E0"/>
    <w:rsid w:val="00D23487"/>
    <w:rsid w:val="00D31374"/>
    <w:rsid w:val="00D3655C"/>
    <w:rsid w:val="00D73316"/>
    <w:rsid w:val="00D8762D"/>
    <w:rsid w:val="00DB254C"/>
    <w:rsid w:val="00DB5692"/>
    <w:rsid w:val="00DC560A"/>
    <w:rsid w:val="00DC7930"/>
    <w:rsid w:val="00DF2E73"/>
    <w:rsid w:val="00DF3E29"/>
    <w:rsid w:val="00DF720B"/>
    <w:rsid w:val="00E02C0F"/>
    <w:rsid w:val="00E06D4C"/>
    <w:rsid w:val="00E13826"/>
    <w:rsid w:val="00E177AA"/>
    <w:rsid w:val="00E21D2C"/>
    <w:rsid w:val="00E44A87"/>
    <w:rsid w:val="00E73067"/>
    <w:rsid w:val="00E8224F"/>
    <w:rsid w:val="00E904CB"/>
    <w:rsid w:val="00E90AC4"/>
    <w:rsid w:val="00E96C29"/>
    <w:rsid w:val="00EC6563"/>
    <w:rsid w:val="00ED35AD"/>
    <w:rsid w:val="00ED4B20"/>
    <w:rsid w:val="00EF3555"/>
    <w:rsid w:val="00EF7D61"/>
    <w:rsid w:val="00F00168"/>
    <w:rsid w:val="00F01D50"/>
    <w:rsid w:val="00F0655D"/>
    <w:rsid w:val="00F06BFA"/>
    <w:rsid w:val="00F120B2"/>
    <w:rsid w:val="00F14B91"/>
    <w:rsid w:val="00F42735"/>
    <w:rsid w:val="00F447B3"/>
    <w:rsid w:val="00F479AB"/>
    <w:rsid w:val="00F858CC"/>
    <w:rsid w:val="00F904E3"/>
    <w:rsid w:val="00F92EF0"/>
    <w:rsid w:val="00F94339"/>
    <w:rsid w:val="00FA476E"/>
    <w:rsid w:val="00FB07A0"/>
    <w:rsid w:val="00FB454B"/>
    <w:rsid w:val="00FC02AC"/>
    <w:rsid w:val="00FD0E12"/>
    <w:rsid w:val="00FE7253"/>
    <w:rsid w:val="00FF6A05"/>
    <w:rsid w:val="0125015D"/>
    <w:rsid w:val="01370B32"/>
    <w:rsid w:val="018140A2"/>
    <w:rsid w:val="01F178BE"/>
    <w:rsid w:val="022E73C5"/>
    <w:rsid w:val="025551C7"/>
    <w:rsid w:val="02795BA8"/>
    <w:rsid w:val="02DD5EB8"/>
    <w:rsid w:val="031A2846"/>
    <w:rsid w:val="032A0BC2"/>
    <w:rsid w:val="033D795F"/>
    <w:rsid w:val="043768B1"/>
    <w:rsid w:val="04AA27F5"/>
    <w:rsid w:val="04D41D4D"/>
    <w:rsid w:val="04D565B9"/>
    <w:rsid w:val="05527F23"/>
    <w:rsid w:val="0582797F"/>
    <w:rsid w:val="06285FCB"/>
    <w:rsid w:val="066C58BF"/>
    <w:rsid w:val="077A4D9B"/>
    <w:rsid w:val="079404A1"/>
    <w:rsid w:val="07985FC5"/>
    <w:rsid w:val="08223EDB"/>
    <w:rsid w:val="083B4CDC"/>
    <w:rsid w:val="086C1E32"/>
    <w:rsid w:val="09771E1A"/>
    <w:rsid w:val="0A261F09"/>
    <w:rsid w:val="0A4E21A6"/>
    <w:rsid w:val="0AAC0660"/>
    <w:rsid w:val="0AC56CC8"/>
    <w:rsid w:val="0B8C04D4"/>
    <w:rsid w:val="0B8F32EF"/>
    <w:rsid w:val="0BEE6D79"/>
    <w:rsid w:val="0CEE5D1B"/>
    <w:rsid w:val="0D4F3D8E"/>
    <w:rsid w:val="0D8E291E"/>
    <w:rsid w:val="0DC80C51"/>
    <w:rsid w:val="0E6E4842"/>
    <w:rsid w:val="0ED94350"/>
    <w:rsid w:val="0EFF7B3F"/>
    <w:rsid w:val="0F8A6EC5"/>
    <w:rsid w:val="10496E78"/>
    <w:rsid w:val="106675E8"/>
    <w:rsid w:val="109202F8"/>
    <w:rsid w:val="10FE1D7A"/>
    <w:rsid w:val="11A90BB1"/>
    <w:rsid w:val="120A1CD9"/>
    <w:rsid w:val="121A2E99"/>
    <w:rsid w:val="12B33BA8"/>
    <w:rsid w:val="130265BC"/>
    <w:rsid w:val="13175EC8"/>
    <w:rsid w:val="134275A5"/>
    <w:rsid w:val="13D60BA8"/>
    <w:rsid w:val="14855B28"/>
    <w:rsid w:val="14C4550F"/>
    <w:rsid w:val="155A0253"/>
    <w:rsid w:val="15640BCE"/>
    <w:rsid w:val="15D075D8"/>
    <w:rsid w:val="183A1F2F"/>
    <w:rsid w:val="18AD41E8"/>
    <w:rsid w:val="18DB5F9C"/>
    <w:rsid w:val="19C47963"/>
    <w:rsid w:val="19FE60F1"/>
    <w:rsid w:val="1AA90ECC"/>
    <w:rsid w:val="1AE06345"/>
    <w:rsid w:val="1B3E3F77"/>
    <w:rsid w:val="1BCF3AA0"/>
    <w:rsid w:val="1C4247F3"/>
    <w:rsid w:val="1C915908"/>
    <w:rsid w:val="1D946446"/>
    <w:rsid w:val="1DAF18A9"/>
    <w:rsid w:val="1E0C3478"/>
    <w:rsid w:val="1E401488"/>
    <w:rsid w:val="1E9D0FF2"/>
    <w:rsid w:val="1EF8115B"/>
    <w:rsid w:val="1F15729B"/>
    <w:rsid w:val="1F5A349A"/>
    <w:rsid w:val="1FCC5EE2"/>
    <w:rsid w:val="20140D2A"/>
    <w:rsid w:val="203565E4"/>
    <w:rsid w:val="204654A7"/>
    <w:rsid w:val="206B0316"/>
    <w:rsid w:val="21004E58"/>
    <w:rsid w:val="215F4227"/>
    <w:rsid w:val="22234E14"/>
    <w:rsid w:val="22930406"/>
    <w:rsid w:val="22AE7244"/>
    <w:rsid w:val="23003F83"/>
    <w:rsid w:val="230951C8"/>
    <w:rsid w:val="23483CF2"/>
    <w:rsid w:val="238115D8"/>
    <w:rsid w:val="23965F23"/>
    <w:rsid w:val="23C25CB5"/>
    <w:rsid w:val="23EE4BBF"/>
    <w:rsid w:val="242313CA"/>
    <w:rsid w:val="25131B18"/>
    <w:rsid w:val="253C5529"/>
    <w:rsid w:val="27884C7A"/>
    <w:rsid w:val="27950CE1"/>
    <w:rsid w:val="27A95DD8"/>
    <w:rsid w:val="28715217"/>
    <w:rsid w:val="28AD4154"/>
    <w:rsid w:val="28B87C2C"/>
    <w:rsid w:val="28FD2822"/>
    <w:rsid w:val="29533191"/>
    <w:rsid w:val="2A4D1F85"/>
    <w:rsid w:val="2A702C54"/>
    <w:rsid w:val="2AD27A48"/>
    <w:rsid w:val="2AD46603"/>
    <w:rsid w:val="2BAB2961"/>
    <w:rsid w:val="2C133E3D"/>
    <w:rsid w:val="2D7A4D28"/>
    <w:rsid w:val="2E702DBB"/>
    <w:rsid w:val="2E9C0643"/>
    <w:rsid w:val="2F1454A6"/>
    <w:rsid w:val="2F175CD0"/>
    <w:rsid w:val="2F276E67"/>
    <w:rsid w:val="2F3D37D4"/>
    <w:rsid w:val="2F403318"/>
    <w:rsid w:val="2F436812"/>
    <w:rsid w:val="2FE211B0"/>
    <w:rsid w:val="301332EA"/>
    <w:rsid w:val="30D91DA2"/>
    <w:rsid w:val="31D04385"/>
    <w:rsid w:val="329603AD"/>
    <w:rsid w:val="32CD62B4"/>
    <w:rsid w:val="33CE72AF"/>
    <w:rsid w:val="34044A89"/>
    <w:rsid w:val="34A05CCE"/>
    <w:rsid w:val="34A45B6E"/>
    <w:rsid w:val="34A825DC"/>
    <w:rsid w:val="357919E8"/>
    <w:rsid w:val="35A15988"/>
    <w:rsid w:val="363F221F"/>
    <w:rsid w:val="36C060B1"/>
    <w:rsid w:val="372467BE"/>
    <w:rsid w:val="37274B63"/>
    <w:rsid w:val="37371605"/>
    <w:rsid w:val="377914FC"/>
    <w:rsid w:val="37BD7ECE"/>
    <w:rsid w:val="37FF2A9B"/>
    <w:rsid w:val="381A4397"/>
    <w:rsid w:val="389127CA"/>
    <w:rsid w:val="38A75A46"/>
    <w:rsid w:val="3963575A"/>
    <w:rsid w:val="3A302BC7"/>
    <w:rsid w:val="3B1934DA"/>
    <w:rsid w:val="3B273268"/>
    <w:rsid w:val="3B323D87"/>
    <w:rsid w:val="3B6A62B7"/>
    <w:rsid w:val="3BCD467B"/>
    <w:rsid w:val="3BEC3969"/>
    <w:rsid w:val="3D641925"/>
    <w:rsid w:val="3D7361EE"/>
    <w:rsid w:val="3DEA67CE"/>
    <w:rsid w:val="3E865BBB"/>
    <w:rsid w:val="3E8E0DB5"/>
    <w:rsid w:val="3E99018A"/>
    <w:rsid w:val="3ED2660E"/>
    <w:rsid w:val="3F310B59"/>
    <w:rsid w:val="3F775B93"/>
    <w:rsid w:val="3F7B7A8B"/>
    <w:rsid w:val="3FB42FA6"/>
    <w:rsid w:val="3FE84CB3"/>
    <w:rsid w:val="40A4700F"/>
    <w:rsid w:val="40B17648"/>
    <w:rsid w:val="41935450"/>
    <w:rsid w:val="43B722D1"/>
    <w:rsid w:val="46317690"/>
    <w:rsid w:val="466F770A"/>
    <w:rsid w:val="46784457"/>
    <w:rsid w:val="46987FC1"/>
    <w:rsid w:val="469F1F27"/>
    <w:rsid w:val="470644FA"/>
    <w:rsid w:val="480B4E2A"/>
    <w:rsid w:val="48382A43"/>
    <w:rsid w:val="48C06AA9"/>
    <w:rsid w:val="48C269C7"/>
    <w:rsid w:val="49044BBB"/>
    <w:rsid w:val="496C72F3"/>
    <w:rsid w:val="498C6414"/>
    <w:rsid w:val="4A670EF5"/>
    <w:rsid w:val="4A6A1AA7"/>
    <w:rsid w:val="4A98675C"/>
    <w:rsid w:val="4B101533"/>
    <w:rsid w:val="4B5005D9"/>
    <w:rsid w:val="4CDA7E1A"/>
    <w:rsid w:val="4D0D367E"/>
    <w:rsid w:val="4E151F12"/>
    <w:rsid w:val="4FCC3F86"/>
    <w:rsid w:val="503A17D0"/>
    <w:rsid w:val="51B516DD"/>
    <w:rsid w:val="51FE5B83"/>
    <w:rsid w:val="523854EF"/>
    <w:rsid w:val="529B7DC2"/>
    <w:rsid w:val="53046EBA"/>
    <w:rsid w:val="537E7606"/>
    <w:rsid w:val="538C5F06"/>
    <w:rsid w:val="55957979"/>
    <w:rsid w:val="563D3E2F"/>
    <w:rsid w:val="56E86198"/>
    <w:rsid w:val="57F20281"/>
    <w:rsid w:val="5951579A"/>
    <w:rsid w:val="5B134806"/>
    <w:rsid w:val="5B1B6F3A"/>
    <w:rsid w:val="5BB63E9C"/>
    <w:rsid w:val="5BBC798C"/>
    <w:rsid w:val="5BD13050"/>
    <w:rsid w:val="5C57068A"/>
    <w:rsid w:val="5CD146A2"/>
    <w:rsid w:val="5CE52A21"/>
    <w:rsid w:val="5DEF670F"/>
    <w:rsid w:val="5DF95BED"/>
    <w:rsid w:val="5F1C2F56"/>
    <w:rsid w:val="5F42034D"/>
    <w:rsid w:val="5F7A22F5"/>
    <w:rsid w:val="5FF22944"/>
    <w:rsid w:val="600E3BEB"/>
    <w:rsid w:val="61CF0BA0"/>
    <w:rsid w:val="620D6CDB"/>
    <w:rsid w:val="62D765E1"/>
    <w:rsid w:val="63295788"/>
    <w:rsid w:val="636B312D"/>
    <w:rsid w:val="64EC67A8"/>
    <w:rsid w:val="65744A4C"/>
    <w:rsid w:val="65913BD1"/>
    <w:rsid w:val="65E10C03"/>
    <w:rsid w:val="663C6509"/>
    <w:rsid w:val="665A1609"/>
    <w:rsid w:val="66D34074"/>
    <w:rsid w:val="66EC4F32"/>
    <w:rsid w:val="67C96476"/>
    <w:rsid w:val="685D19B7"/>
    <w:rsid w:val="6929200D"/>
    <w:rsid w:val="692E38EB"/>
    <w:rsid w:val="69BF5398"/>
    <w:rsid w:val="6D673814"/>
    <w:rsid w:val="6D6C2BD8"/>
    <w:rsid w:val="6DF378FC"/>
    <w:rsid w:val="6E393D37"/>
    <w:rsid w:val="6E7F2A6C"/>
    <w:rsid w:val="6ECB392F"/>
    <w:rsid w:val="6F380B07"/>
    <w:rsid w:val="6F4F012E"/>
    <w:rsid w:val="6FA26D85"/>
    <w:rsid w:val="707724CA"/>
    <w:rsid w:val="715702FC"/>
    <w:rsid w:val="716B5794"/>
    <w:rsid w:val="717619C3"/>
    <w:rsid w:val="71AA0F82"/>
    <w:rsid w:val="72E90A75"/>
    <w:rsid w:val="73427BD6"/>
    <w:rsid w:val="738326D5"/>
    <w:rsid w:val="73AC125D"/>
    <w:rsid w:val="741E5345"/>
    <w:rsid w:val="74F37B5A"/>
    <w:rsid w:val="750462F3"/>
    <w:rsid w:val="756573F1"/>
    <w:rsid w:val="76212196"/>
    <w:rsid w:val="763042EE"/>
    <w:rsid w:val="76B279F7"/>
    <w:rsid w:val="776D0DC1"/>
    <w:rsid w:val="77A93924"/>
    <w:rsid w:val="77CA519C"/>
    <w:rsid w:val="78585B15"/>
    <w:rsid w:val="785E4C0E"/>
    <w:rsid w:val="799811D2"/>
    <w:rsid w:val="79A42017"/>
    <w:rsid w:val="79F842AA"/>
    <w:rsid w:val="7A016FB1"/>
    <w:rsid w:val="7A482BB0"/>
    <w:rsid w:val="7A877901"/>
    <w:rsid w:val="7AAB3047"/>
    <w:rsid w:val="7AEF081F"/>
    <w:rsid w:val="7BE945BC"/>
    <w:rsid w:val="7C2F7325"/>
    <w:rsid w:val="7D0A535B"/>
    <w:rsid w:val="7D572EB9"/>
    <w:rsid w:val="7D66199A"/>
    <w:rsid w:val="7DA46B73"/>
    <w:rsid w:val="7DE9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jc w:val="left"/>
      <w:outlineLvl w:val="1"/>
    </w:pPr>
    <w:rPr>
      <w:rFonts w:ascii="宋体" w:hAnsi="宋体" w:cs="宋体"/>
      <w:b/>
      <w:bCs/>
      <w:color w:val="BB0000"/>
      <w:kern w:val="0"/>
      <w:szCs w:val="21"/>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adjustRightInd/>
      <w:spacing w:line="360" w:lineRule="auto"/>
      <w:textAlignment w:val="auto"/>
    </w:pPr>
    <w:rPr>
      <w:rFonts w:hint="eastAsia" w:ascii="宋体"/>
      <w:kern w:val="2"/>
      <w:sz w:val="28"/>
    </w:rPr>
  </w:style>
  <w:style w:type="paragraph" w:styleId="5">
    <w:name w:val="Body Text First Indent"/>
    <w:basedOn w:val="4"/>
    <w:next w:val="6"/>
    <w:autoRedefine/>
    <w:qFormat/>
    <w:uiPriority w:val="0"/>
    <w:pPr>
      <w:ind w:firstLine="420"/>
    </w:pPr>
  </w:style>
  <w:style w:type="paragraph" w:styleId="6">
    <w:name w:val="toc 6"/>
    <w:basedOn w:val="1"/>
    <w:next w:val="1"/>
    <w:autoRedefine/>
    <w:qFormat/>
    <w:uiPriority w:val="0"/>
    <w:pPr>
      <w:autoSpaceDE/>
      <w:autoSpaceDN/>
      <w:adjustRightInd/>
      <w:ind w:left="2100" w:leftChars="1000"/>
      <w:jc w:val="both"/>
    </w:pPr>
    <w:rPr>
      <w:kern w:val="2"/>
      <w:sz w:val="21"/>
      <w:szCs w:val="22"/>
    </w:rPr>
  </w:style>
  <w:style w:type="paragraph" w:styleId="7">
    <w:name w:val="Body Text Indent"/>
    <w:basedOn w:val="1"/>
    <w:autoRedefine/>
    <w:qFormat/>
    <w:uiPriority w:val="0"/>
    <w:pPr>
      <w:ind w:firstLine="570"/>
    </w:pPr>
    <w:rPr>
      <w:rFonts w:ascii="宋体" w:hAnsi="宋体"/>
      <w:sz w:val="28"/>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page number"/>
    <w:basedOn w:val="14"/>
    <w:autoRedefine/>
    <w:qFormat/>
    <w:uiPriority w:val="0"/>
  </w:style>
  <w:style w:type="character" w:styleId="17">
    <w:name w:val="Hyperlink"/>
    <w:basedOn w:val="14"/>
    <w:autoRedefine/>
    <w:qFormat/>
    <w:uiPriority w:val="0"/>
    <w:rPr>
      <w:color w:val="0000FF"/>
      <w:u w:val="single"/>
    </w:rPr>
  </w:style>
  <w:style w:type="character" w:customStyle="1" w:styleId="18">
    <w:name w:val="style11"/>
    <w:basedOn w:val="14"/>
    <w:autoRedefine/>
    <w:qFormat/>
    <w:uiPriority w:val="0"/>
    <w:rPr>
      <w:b/>
      <w:bCs/>
      <w:color w:val="D54F2B"/>
      <w:sz w:val="21"/>
      <w:szCs w:val="21"/>
    </w:rPr>
  </w:style>
  <w:style w:type="character" w:customStyle="1" w:styleId="19">
    <w:name w:val="dz1"/>
    <w:basedOn w:val="14"/>
    <w:autoRedefine/>
    <w:qFormat/>
    <w:uiPriority w:val="0"/>
  </w:style>
  <w:style w:type="character" w:customStyle="1" w:styleId="20">
    <w:name w:val="内文 Char"/>
    <w:basedOn w:val="14"/>
    <w:link w:val="21"/>
    <w:autoRedefine/>
    <w:qFormat/>
    <w:uiPriority w:val="0"/>
    <w:rPr>
      <w:rFonts w:ascii="Arial" w:hAnsi="Arial"/>
      <w:kern w:val="2"/>
      <w:sz w:val="21"/>
      <w:lang w:val="en-US" w:eastAsia="zh-CN" w:bidi="ar-SA"/>
    </w:rPr>
  </w:style>
  <w:style w:type="paragraph" w:customStyle="1" w:styleId="21">
    <w:name w:val="内文"/>
    <w:link w:val="20"/>
    <w:autoRedefine/>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22">
    <w:name w:val="纯文本 Char"/>
    <w:basedOn w:val="14"/>
    <w:link w:val="8"/>
    <w:autoRedefine/>
    <w:qFormat/>
    <w:uiPriority w:val="0"/>
    <w:rPr>
      <w:rFonts w:ascii="宋体" w:hAnsi="Courier New" w:eastAsia="宋体" w:cs="Courier New"/>
      <w:kern w:val="2"/>
      <w:sz w:val="21"/>
      <w:szCs w:val="21"/>
      <w:lang w:val="en-US" w:eastAsia="zh-CN" w:bidi="ar-SA"/>
    </w:rPr>
  </w:style>
  <w:style w:type="character" w:customStyle="1" w:styleId="23">
    <w:name w:val="textcontents"/>
    <w:basedOn w:val="14"/>
    <w:autoRedefine/>
    <w:qFormat/>
    <w:uiPriority w:val="0"/>
  </w:style>
  <w:style w:type="paragraph" w:customStyle="1" w:styleId="24">
    <w:name w:val="Char1"/>
    <w:basedOn w:val="1"/>
    <w:autoRedefine/>
    <w:qFormat/>
    <w:uiPriority w:val="0"/>
    <w:pPr>
      <w:spacing w:line="360" w:lineRule="auto"/>
      <w:ind w:firstLine="200" w:firstLineChars="200"/>
    </w:pPr>
    <w:rPr>
      <w:rFonts w:eastAsia="Times New Roman"/>
      <w:kern w:val="0"/>
      <w:sz w:val="20"/>
      <w:szCs w:val="20"/>
    </w:rPr>
  </w:style>
  <w:style w:type="paragraph" w:customStyle="1" w:styleId="25">
    <w:name w:val="样式3"/>
    <w:basedOn w:val="1"/>
    <w:autoRedefine/>
    <w:qFormat/>
    <w:uiPriority w:val="0"/>
    <w:pPr>
      <w:spacing w:line="440" w:lineRule="exact"/>
      <w:ind w:firstLine="416" w:firstLineChars="198"/>
    </w:pPr>
    <w:rPr>
      <w:rFonts w:ascii="宋体" w:hAnsi="宋体"/>
      <w:bCs/>
      <w:szCs w:val="21"/>
    </w:rPr>
  </w:style>
  <w:style w:type="paragraph" w:customStyle="1" w:styleId="26">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27">
    <w:name w:val="Char"/>
    <w:basedOn w:val="1"/>
    <w:autoRedefine/>
    <w:qFormat/>
    <w:uiPriority w:val="0"/>
    <w:rPr>
      <w:szCs w:val="20"/>
    </w:rPr>
  </w:style>
  <w:style w:type="paragraph" w:customStyle="1" w:styleId="28">
    <w:name w:val="Char2"/>
    <w:basedOn w:val="1"/>
    <w:autoRedefine/>
    <w:qFormat/>
    <w:uiPriority w:val="0"/>
    <w:rPr>
      <w:szCs w:val="20"/>
    </w:rPr>
  </w:style>
  <w:style w:type="paragraph" w:customStyle="1" w:styleId="29">
    <w:name w:val="Char Char Char Char1 Char"/>
    <w:basedOn w:val="1"/>
    <w:autoRedefine/>
    <w:qFormat/>
    <w:uiPriority w:val="0"/>
    <w:rPr>
      <w:rFonts w:ascii="仿宋_GB2312" w:eastAsia="仿宋_GB2312"/>
      <w:b/>
      <w:sz w:val="32"/>
      <w:szCs w:val="32"/>
    </w:rPr>
  </w:style>
  <w:style w:type="character" w:customStyle="1" w:styleId="30">
    <w:name w:val="正文 + 小四 Char"/>
    <w:link w:val="31"/>
    <w:autoRedefine/>
    <w:qFormat/>
    <w:uiPriority w:val="0"/>
    <w:rPr>
      <w:rFonts w:ascii="楷体_GB2312" w:hAnsi="楷体_GB2312" w:eastAsia="楷体_GB2312"/>
      <w:kern w:val="0"/>
      <w:sz w:val="28"/>
      <w:szCs w:val="28"/>
    </w:rPr>
  </w:style>
  <w:style w:type="paragraph" w:customStyle="1" w:styleId="31">
    <w:name w:val="正文 + 小四"/>
    <w:basedOn w:val="1"/>
    <w:link w:val="30"/>
    <w:autoRedefine/>
    <w:qFormat/>
    <w:uiPriority w:val="0"/>
    <w:pPr>
      <w:spacing w:line="360" w:lineRule="auto"/>
      <w:ind w:firstLine="240" w:firstLineChars="100"/>
    </w:pPr>
    <w:rPr>
      <w:rFonts w:ascii="楷体_GB2312" w:hAnsi="楷体_GB2312" w:eastAsia="楷体_GB2312"/>
      <w:kern w:val="0"/>
      <w:sz w:val="28"/>
      <w:szCs w:val="28"/>
    </w:rPr>
  </w:style>
  <w:style w:type="paragraph" w:customStyle="1" w:styleId="32">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basedOn w:val="32"/>
    <w:autoRedefine/>
    <w:qFormat/>
    <w:uiPriority w:val="0"/>
  </w:style>
  <w:style w:type="paragraph" w:customStyle="1" w:styleId="34">
    <w:name w:val="正文_3_0"/>
    <w:basedOn w:val="32"/>
    <w:autoRedefine/>
    <w:qFormat/>
    <w:uiPriority w:val="0"/>
  </w:style>
  <w:style w:type="paragraph" w:customStyle="1" w:styleId="35">
    <w:name w:val="正文_2_0"/>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18&#23450;&#39069;&#28165;&#21333;&#32534;&#21046;&#35828;&#26126;&#27169;&#26495;\&#25307;&#26631;&#24037;&#31243;&#37327;&#28165;&#21333;&#32534;&#21046;&#35828;&#26126;&#65288;&#26477;&#2403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招标工程量清单编制说明（杭州）</Template>
  <Company>zjct</Company>
  <Pages>4</Pages>
  <Words>2437</Words>
  <Characters>2574</Characters>
  <Lines>28</Lines>
  <Paragraphs>7</Paragraphs>
  <TotalTime>1</TotalTime>
  <ScaleCrop>false</ScaleCrop>
  <LinksUpToDate>false</LinksUpToDate>
  <CharactersWithSpaces>2767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2019-02-13T13:09:00Z</dcterms:created>
  <dc:creator>510863461@qq.com</dc:creator>
  <cp:lastModifiedBy>Enkidu</cp:lastModifiedBy>
  <cp:lastPrinted>2014-06-30T07:51:00Z</cp:lastPrinted>
  <dcterms:modified xsi:type="dcterms:W3CDTF">2025-05-27T03:07:00Z</dcterms:modified>
  <dc:title>杭州东部创智天地工程招标工程量清单编制说明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6AA37B597401401D8D45C7E23467A89F</vt:lpwstr>
  </property>
  <property fmtid="{D5CDD505-2E9C-101B-9397-08002B2CF9AE}" pid="4" name="KSOTemplateDocerSaveRecord">
    <vt:lpwstr>eyJoZGlkIjoiNjE1MjgzNzI1NThiMjViNDgwMTc3MmI2MDBhMjg1YjciLCJ1c2VySWQiOiI3MDg1ODUzNjkifQ==</vt:lpwstr>
  </property>
</Properties>
</file>