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6922"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供应商未中标情况说明</w:t>
      </w:r>
    </w:p>
    <w:p w14:paraId="446B70E5">
      <w:pPr>
        <w:rPr>
          <w:rFonts w:hint="eastAsia" w:ascii="宋体" w:hAnsi="宋体" w:eastAsia="宋体" w:cs="宋体"/>
          <w:sz w:val="21"/>
          <w:szCs w:val="21"/>
        </w:rPr>
      </w:pPr>
    </w:p>
    <w:p w14:paraId="584B0B2F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标段编号：BSZB2025-CQZC063</w:t>
      </w:r>
    </w:p>
    <w:p w14:paraId="6A2349D7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标段名称：杭州市滨江区民政局2025年滨江区老年电视大学运行管理项目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15"/>
        <w:gridCol w:w="4186"/>
      </w:tblGrid>
      <w:tr w14:paraId="62B0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7" w:type="dxa"/>
            <w:vAlign w:val="center"/>
          </w:tcPr>
          <w:p w14:paraId="374A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215" w:type="dxa"/>
            <w:vAlign w:val="center"/>
          </w:tcPr>
          <w:p w14:paraId="2945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186" w:type="dxa"/>
            <w:vAlign w:val="center"/>
          </w:tcPr>
          <w:p w14:paraId="2D0B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2FE3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7" w:type="dxa"/>
            <w:vAlign w:val="center"/>
          </w:tcPr>
          <w:p w14:paraId="63D6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5" w:type="dxa"/>
            <w:vAlign w:val="center"/>
          </w:tcPr>
          <w:p w14:paraId="7C27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杭州天使控股（集团）有限公司</w:t>
            </w:r>
          </w:p>
        </w:tc>
        <w:tc>
          <w:tcPr>
            <w:tcW w:w="4186" w:type="dxa"/>
            <w:vAlign w:val="center"/>
          </w:tcPr>
          <w:p w14:paraId="2A6C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综合得分排名第2，具体见技术商务资信评分明细。</w:t>
            </w:r>
          </w:p>
        </w:tc>
      </w:tr>
      <w:tr w14:paraId="41FA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 w14:paraId="6B2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5" w:type="dxa"/>
            <w:vAlign w:val="center"/>
          </w:tcPr>
          <w:p w14:paraId="0FCD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杭州市滨江区心智慧公益发展中心 </w:t>
            </w:r>
          </w:p>
        </w:tc>
        <w:tc>
          <w:tcPr>
            <w:tcW w:w="4186" w:type="dxa"/>
            <w:vAlign w:val="center"/>
          </w:tcPr>
          <w:p w14:paraId="4E0A2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综合得分排名第3，具体见技术商务资信评分明细。</w:t>
            </w:r>
          </w:p>
        </w:tc>
      </w:tr>
    </w:tbl>
    <w:p w14:paraId="2ECD6E10">
      <w:pPr>
        <w:rPr>
          <w:rFonts w:hint="eastAsia" w:ascii="宋体" w:hAnsi="宋体" w:eastAsia="宋体" w:cs="宋体"/>
          <w:sz w:val="21"/>
          <w:szCs w:val="21"/>
        </w:rPr>
      </w:pPr>
    </w:p>
    <w:p w14:paraId="6B406B5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WRmZGU4NjlhYWU1Yjg1MDk2OGM0YzgwMGY5MGMifQ=="/>
  </w:docVars>
  <w:rsids>
    <w:rsidRoot w:val="00BB4DE2"/>
    <w:rsid w:val="002D7097"/>
    <w:rsid w:val="00507446"/>
    <w:rsid w:val="00A3330A"/>
    <w:rsid w:val="00B3445D"/>
    <w:rsid w:val="00BB4DE2"/>
    <w:rsid w:val="00C90B6B"/>
    <w:rsid w:val="117B00D1"/>
    <w:rsid w:val="26052C61"/>
    <w:rsid w:val="39933D27"/>
    <w:rsid w:val="49E019A2"/>
    <w:rsid w:val="4C051A8E"/>
    <w:rsid w:val="57C32C3B"/>
    <w:rsid w:val="738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193</Characters>
  <Lines>1</Lines>
  <Paragraphs>1</Paragraphs>
  <TotalTime>1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陈旭涛</cp:lastModifiedBy>
  <dcterms:modified xsi:type="dcterms:W3CDTF">2025-05-27T02:56:36Z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9A2E863271B14CF1A18F30D3DB75DCBD_12</vt:lpwstr>
  </property>
  <property fmtid="{D5CDD505-2E9C-101B-9397-08002B2CF9AE}" pid="4" name="KSOTemplateDocerSaveRecord">
    <vt:lpwstr>eyJoZGlkIjoiZWFiYTc3NGQ1Nzc3ZmMwZmU0MjRlZDMyYmI0ZGZkNGEiLCJ1c2VySWQiOiI0MzM2ODYwNzMifQ==</vt:lpwstr>
  </property>
</Properties>
</file>