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标段编号：杭州市残疾人托管中心食堂服务外包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CTZB-2023110231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3888"/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9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8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40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杭州沐食客餐饮管理有限公司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得分88.4，排名第二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杭州千盅速餐饮有限公司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得分36.38，排名第三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浙江新视野单位后勤管理服务有限公司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lang w:val="en-US" w:eastAsia="zh-CN"/>
              </w:rPr>
              <w:t>得分31.58，排名第四</w:t>
            </w:r>
          </w:p>
        </w:tc>
      </w:tr>
    </w:tbl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3YTUxYTkxNWIwMWNhNDc1N2Q2YmQ5ZGM1ZDFjZjUifQ=="/>
  </w:docVars>
  <w:rsids>
    <w:rsidRoot w:val="00BB4DE2"/>
    <w:rsid w:val="002D7097"/>
    <w:rsid w:val="00507446"/>
    <w:rsid w:val="00A3330A"/>
    <w:rsid w:val="00B3445D"/>
    <w:rsid w:val="00BB4DE2"/>
    <w:rsid w:val="00C90B6B"/>
    <w:rsid w:val="02AA4B15"/>
    <w:rsid w:val="05344C89"/>
    <w:rsid w:val="0F77569F"/>
    <w:rsid w:val="16ED0A4B"/>
    <w:rsid w:val="19820808"/>
    <w:rsid w:val="1EEA245F"/>
    <w:rsid w:val="3F47649E"/>
    <w:rsid w:val="42E700A5"/>
    <w:rsid w:val="6070391D"/>
    <w:rsid w:val="665B03F0"/>
    <w:rsid w:val="6CD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126</Characters>
  <Lines>1</Lines>
  <Paragraphs>1</Paragraphs>
  <TotalTime>3</TotalTime>
  <ScaleCrop>false</ScaleCrop>
  <LinksUpToDate>false</LinksUpToDate>
  <CharactersWithSpaces>126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哦</cp:lastModifiedBy>
  <dcterms:modified xsi:type="dcterms:W3CDTF">2023-12-08T03:54:25Z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C1B7DE32F6364924896C84A94E25A457</vt:lpwstr>
  </property>
</Properties>
</file>