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1"/>
          <w:szCs w:val="21"/>
        </w:rPr>
        <w:t>名称：市管桥隧养护监理采购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1"/>
          <w:szCs w:val="21"/>
        </w:rPr>
        <w:t>编号：HSZB-2022-411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标项名称：市管桥隧养护监理采购（标项一）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88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温州市大众城建监理有限公司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总得分：89.9，排名：2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浙江浙坤工程管理有限公司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总得分：86.06，排名：3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浙江广利工程咨询有限公司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总得分：84.23，排名：4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三方建设集团有限公司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总得分：72.95，排名：4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标项名称：市管桥隧养护监理采购（标项二）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88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杭州中新工程咨询管理有限公司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总得分：89.51，排名：2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浙江浙坤工程管理有限公司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总得分：85.66，排名：3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浙江广利工程咨询有限公司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总得分：84.29，排名：4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三方建设集团有限公司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总得分：73.02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，排名：4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lM2FiMDEyMjY3NjUxYTRlNDEzMTljNzM3MzI1OTQifQ=="/>
  </w:docVars>
  <w:rsids>
    <w:rsidRoot w:val="00BB4DE2"/>
    <w:rsid w:val="002D7097"/>
    <w:rsid w:val="00507446"/>
    <w:rsid w:val="00A3330A"/>
    <w:rsid w:val="00B3445D"/>
    <w:rsid w:val="00BB4DE2"/>
    <w:rsid w:val="00C90B6B"/>
    <w:rsid w:val="02E96500"/>
    <w:rsid w:val="091F7B17"/>
    <w:rsid w:val="0C9366F5"/>
    <w:rsid w:val="0EEF074F"/>
    <w:rsid w:val="2EE62BA5"/>
    <w:rsid w:val="3AB15806"/>
    <w:rsid w:val="4229232C"/>
    <w:rsid w:val="7B24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172</Characters>
  <Lines>1</Lines>
  <Paragraphs>1</Paragraphs>
  <TotalTime>1</TotalTime>
  <ScaleCrop>false</ScaleCrop>
  <LinksUpToDate>false</LinksUpToDate>
  <CharactersWithSpaces>172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豪圣</cp:lastModifiedBy>
  <dcterms:modified xsi:type="dcterms:W3CDTF">2022-12-12T09:48:05Z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18A9761B1EA04B66BFDF918E729FD2D2</vt:lpwstr>
  </property>
</Properties>
</file>