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FEC" w:rsidRDefault="00AD1FEC">
      <w:pPr>
        <w:tabs>
          <w:tab w:val="left" w:pos="1275"/>
          <w:tab w:val="left" w:pos="1305"/>
          <w:tab w:val="left" w:pos="4980"/>
        </w:tabs>
        <w:ind w:rightChars="-157" w:right="-330"/>
        <w:jc w:val="left"/>
        <w:rPr>
          <w:rFonts w:ascii="方正小标宋_GBK" w:eastAsia="方正小标宋_GBK" w:hAnsi="宋体"/>
          <w:b/>
          <w:color w:val="FF0000"/>
          <w:w w:val="70"/>
          <w:sz w:val="44"/>
          <w:szCs w:val="44"/>
        </w:rPr>
      </w:pPr>
      <w:bookmarkStart w:id="0" w:name="_GoBack"/>
      <w:bookmarkEnd w:id="0"/>
    </w:p>
    <w:p w:rsidR="00AD1FEC" w:rsidRDefault="00572EB8">
      <w:pPr>
        <w:tabs>
          <w:tab w:val="left" w:pos="1275"/>
          <w:tab w:val="left" w:pos="1305"/>
        </w:tabs>
        <w:ind w:rightChars="-157" w:right="-330"/>
        <w:jc w:val="center"/>
        <w:rPr>
          <w:rFonts w:ascii="方正小标宋_GBK" w:eastAsia="方正小标宋_GBK" w:hAnsi="宋体"/>
          <w:b/>
          <w:color w:val="FF0000"/>
          <w:w w:val="70"/>
          <w:sz w:val="104"/>
          <w:szCs w:val="104"/>
        </w:rPr>
      </w:pPr>
      <w:r>
        <w:rPr>
          <w:rFonts w:ascii="方正小标宋_GBK" w:eastAsia="方正小标宋_GBK" w:hAnsi="宋体" w:hint="eastAsia"/>
          <w:b/>
          <w:color w:val="FF0000"/>
          <w:w w:val="70"/>
          <w:sz w:val="104"/>
          <w:szCs w:val="104"/>
        </w:rPr>
        <w:t>杭州市城市管理局文件</w:t>
      </w:r>
    </w:p>
    <w:p w:rsidR="00AD1FEC" w:rsidRDefault="00AD1FEC">
      <w:pPr>
        <w:rPr>
          <w:rFonts w:ascii="仿宋_GB2312" w:eastAsia="仿宋_GB2312" w:hAnsi="宋体"/>
          <w:sz w:val="32"/>
          <w:szCs w:val="32"/>
        </w:rPr>
      </w:pPr>
    </w:p>
    <w:p w:rsidR="00AD1FEC" w:rsidRDefault="00572EB8">
      <w:pPr>
        <w:jc w:val="center"/>
        <w:rPr>
          <w:rFonts w:ascii="仿宋_GB2312" w:eastAsia="仿宋_GB2312" w:hAnsi="宋体"/>
          <w:sz w:val="32"/>
          <w:szCs w:val="32"/>
        </w:rPr>
      </w:pPr>
      <w:r>
        <w:rPr>
          <w:rFonts w:ascii="仿宋_GB2312" w:eastAsia="仿宋_GB2312" w:hAnsi="宋体" w:hint="eastAsia"/>
          <w:sz w:val="32"/>
          <w:szCs w:val="32"/>
        </w:rPr>
        <w:t>杭城管局</w:t>
      </w:r>
      <w:r>
        <w:rPr>
          <w:rFonts w:ascii="仿宋_GB2312" w:eastAsia="方正小标宋_GBK" w:hAnsi="宋体" w:hint="eastAsia"/>
          <w:sz w:val="32"/>
          <w:szCs w:val="32"/>
        </w:rPr>
        <w:t>﹝</w:t>
      </w:r>
      <w:r>
        <w:rPr>
          <w:rFonts w:ascii="仿宋_GB2312" w:eastAsia="仿宋_GB2312" w:hAnsi="宋体" w:hint="eastAsia"/>
          <w:sz w:val="32"/>
          <w:szCs w:val="32"/>
        </w:rPr>
        <w:t>2019</w:t>
      </w:r>
      <w:r>
        <w:rPr>
          <w:rFonts w:ascii="仿宋_GB2312" w:eastAsia="方正小标宋_GBK" w:hAnsi="宋体" w:hint="eastAsia"/>
          <w:sz w:val="32"/>
          <w:szCs w:val="32"/>
        </w:rPr>
        <w:t>﹞</w:t>
      </w:r>
      <w:r>
        <w:rPr>
          <w:rFonts w:ascii="仿宋_GB2312" w:eastAsia="方正小标宋_GBK" w:hAnsi="宋体" w:hint="eastAsia"/>
          <w:sz w:val="32"/>
          <w:szCs w:val="32"/>
        </w:rPr>
        <w:t>103</w:t>
      </w:r>
      <w:r w:rsidR="00AD1FEC" w:rsidRPr="00AD1FEC">
        <w:rPr>
          <w:rFonts w:ascii="仿宋_GB2312" w:eastAsia="仿宋_GB2312" w:hAnsi="宋体" w:hint="eastAsia"/>
          <w:sz w:val="32"/>
          <w:szCs w:val="32"/>
        </w:rPr>
        <w:t>号</w:t>
      </w:r>
    </w:p>
    <w:p w:rsidR="00AD1FEC" w:rsidRDefault="00AD1FEC">
      <w:pPr>
        <w:spacing w:line="600" w:lineRule="exact"/>
        <w:jc w:val="center"/>
        <w:rPr>
          <w:rFonts w:ascii="方正小标宋_GBK" w:eastAsia="方正小标宋_GBK" w:hAnsi="华文中宋"/>
          <w:sz w:val="44"/>
          <w:szCs w:val="44"/>
        </w:rPr>
      </w:pPr>
      <w:r w:rsidRPr="00AD1FEC">
        <w:rPr>
          <w:rFonts w:ascii="Times New Roman" w:hAnsi="Times New Roman"/>
          <w:szCs w:val="24"/>
        </w:rPr>
        <w:pict>
          <v:line id="直接连接符 1" o:spid="_x0000_s1026" style="position:absolute;left:0;text-align:left;z-index:251658240" from="-17.95pt,7.8pt" to="450pt,7.85pt" o:preferrelative="t" strokecolor="red" strokeweight="1.75pt">
            <v:stroke miterlimit="2"/>
          </v:line>
        </w:pict>
      </w:r>
    </w:p>
    <w:p w:rsidR="00AD1FEC" w:rsidRDefault="00AD1FEC">
      <w:pPr>
        <w:spacing w:line="600" w:lineRule="exact"/>
        <w:jc w:val="center"/>
        <w:rPr>
          <w:rFonts w:ascii="方正小标宋_GBK" w:eastAsia="方正小标宋_GBK" w:hAnsi="华文中宋"/>
          <w:sz w:val="44"/>
          <w:szCs w:val="44"/>
        </w:rPr>
      </w:pPr>
    </w:p>
    <w:p w:rsidR="00AD1FEC" w:rsidRPr="00AD1FEC" w:rsidRDefault="00AD1FEC">
      <w:pPr>
        <w:jc w:val="center"/>
        <w:rPr>
          <w:rFonts w:ascii="宋体" w:hAnsi="宋体" w:cs="方正小标宋简体"/>
          <w:bCs/>
          <w:color w:val="000000"/>
          <w:sz w:val="36"/>
          <w:szCs w:val="36"/>
        </w:rPr>
      </w:pPr>
      <w:r w:rsidRPr="00AD1FEC">
        <w:rPr>
          <w:rFonts w:ascii="宋体" w:hAnsi="宋体" w:cs="方正小标宋简体" w:hint="eastAsia"/>
          <w:bCs/>
          <w:color w:val="000000"/>
          <w:sz w:val="36"/>
          <w:szCs w:val="36"/>
        </w:rPr>
        <w:t>关于进一步落实好城管一线职工</w:t>
      </w:r>
    </w:p>
    <w:p w:rsidR="00AD1FEC" w:rsidRPr="00AD1FEC" w:rsidRDefault="00AD1FEC">
      <w:pPr>
        <w:jc w:val="center"/>
        <w:rPr>
          <w:rFonts w:ascii="宋体" w:hAnsi="宋体" w:cs="方正小标宋简体"/>
          <w:bCs/>
          <w:color w:val="000000"/>
          <w:sz w:val="36"/>
          <w:szCs w:val="36"/>
        </w:rPr>
      </w:pPr>
      <w:r w:rsidRPr="00AD1FEC">
        <w:rPr>
          <w:rFonts w:ascii="宋体" w:hAnsi="宋体" w:cs="方正小标宋简体" w:hint="eastAsia"/>
          <w:bCs/>
          <w:color w:val="000000"/>
          <w:sz w:val="36"/>
          <w:szCs w:val="36"/>
        </w:rPr>
        <w:t>待遇的通知</w:t>
      </w:r>
    </w:p>
    <w:p w:rsidR="00AD1FEC" w:rsidRDefault="00AD1FEC">
      <w:pPr>
        <w:rPr>
          <w:rFonts w:ascii="仿宋_GB2312" w:eastAsia="仿宋_GB2312"/>
          <w:color w:val="000000"/>
          <w:sz w:val="36"/>
          <w:szCs w:val="36"/>
        </w:rPr>
      </w:pPr>
    </w:p>
    <w:p w:rsidR="00AD1FEC" w:rsidRDefault="00572EB8">
      <w:pPr>
        <w:rPr>
          <w:rFonts w:ascii="仿宋_GB2312" w:eastAsia="仿宋_GB2312" w:hAnsi="宋体"/>
          <w:color w:val="000000"/>
          <w:sz w:val="36"/>
          <w:szCs w:val="36"/>
        </w:rPr>
      </w:pPr>
      <w:r>
        <w:rPr>
          <w:rFonts w:ascii="仿宋_GB2312" w:eastAsia="仿宋_GB2312" w:hAnsi="宋体" w:hint="eastAsia"/>
          <w:color w:val="000000"/>
          <w:sz w:val="32"/>
          <w:szCs w:val="32"/>
        </w:rPr>
        <w:t>各区、县（市）城管局（综合执法局）、各有关直属单位：</w:t>
      </w:r>
    </w:p>
    <w:p w:rsidR="00AD1FEC" w:rsidRDefault="00572EB8">
      <w:pPr>
        <w:rPr>
          <w:rFonts w:ascii="仿宋_GB2312" w:eastAsia="仿宋_GB2312" w:hAnsi="宋体"/>
          <w:color w:val="000000"/>
          <w:sz w:val="32"/>
          <w:szCs w:val="32"/>
        </w:rPr>
      </w:pPr>
      <w:r>
        <w:rPr>
          <w:rFonts w:ascii="仿宋_GB2312" w:eastAsia="仿宋_GB2312" w:hAnsi="宋体" w:hint="eastAsia"/>
          <w:color w:val="000000"/>
          <w:sz w:val="32"/>
          <w:szCs w:val="32"/>
        </w:rPr>
        <w:t>根据《中华人民共和国劳动法》、《浙江省关于进一步改善环卫工人工作生活条件促进环卫事业持续健康发展的若干意见》（浙政办发【</w:t>
      </w:r>
      <w:r>
        <w:rPr>
          <w:rFonts w:ascii="仿宋_GB2312" w:eastAsia="仿宋_GB2312" w:hAnsi="宋体" w:hint="eastAsia"/>
          <w:color w:val="000000"/>
          <w:sz w:val="32"/>
          <w:szCs w:val="32"/>
        </w:rPr>
        <w:t>2009</w:t>
      </w:r>
      <w:r>
        <w:rPr>
          <w:rFonts w:ascii="仿宋_GB2312" w:eastAsia="仿宋_GB2312" w:hAnsi="宋体" w:hint="eastAsia"/>
          <w:color w:val="000000"/>
          <w:sz w:val="32"/>
          <w:szCs w:val="32"/>
        </w:rPr>
        <w:t>】</w:t>
      </w:r>
      <w:r>
        <w:rPr>
          <w:rFonts w:ascii="仿宋_GB2312" w:eastAsia="仿宋_GB2312" w:hAnsi="宋体" w:hint="eastAsia"/>
          <w:color w:val="000000"/>
          <w:sz w:val="32"/>
          <w:szCs w:val="32"/>
        </w:rPr>
        <w:t>190</w:t>
      </w:r>
      <w:r>
        <w:rPr>
          <w:rFonts w:ascii="仿宋_GB2312" w:eastAsia="仿宋_GB2312" w:hAnsi="宋体" w:hint="eastAsia"/>
          <w:color w:val="000000"/>
          <w:sz w:val="32"/>
          <w:szCs w:val="32"/>
        </w:rPr>
        <w:t>号）、《杭州市人民政府关于调整市区最低工资标准的通知》（杭政函【</w:t>
      </w:r>
      <w:r>
        <w:rPr>
          <w:rFonts w:ascii="仿宋_GB2312" w:eastAsia="仿宋_GB2312" w:hAnsi="宋体" w:hint="eastAsia"/>
          <w:color w:val="000000"/>
          <w:sz w:val="32"/>
          <w:szCs w:val="32"/>
        </w:rPr>
        <w:t>2017</w:t>
      </w:r>
      <w:r>
        <w:rPr>
          <w:rFonts w:ascii="仿宋_GB2312" w:eastAsia="仿宋_GB2312" w:hAnsi="宋体" w:hint="eastAsia"/>
          <w:color w:val="000000"/>
          <w:sz w:val="32"/>
          <w:szCs w:val="32"/>
        </w:rPr>
        <w:t>】</w:t>
      </w:r>
      <w:r>
        <w:rPr>
          <w:rFonts w:ascii="仿宋_GB2312" w:eastAsia="仿宋_GB2312" w:hAnsi="宋体" w:hint="eastAsia"/>
          <w:color w:val="000000"/>
          <w:sz w:val="32"/>
          <w:szCs w:val="32"/>
        </w:rPr>
        <w:t>161</w:t>
      </w:r>
      <w:r>
        <w:rPr>
          <w:rFonts w:ascii="仿宋_GB2312" w:eastAsia="仿宋_GB2312" w:hAnsi="宋体" w:hint="eastAsia"/>
          <w:color w:val="000000"/>
          <w:sz w:val="32"/>
          <w:szCs w:val="32"/>
        </w:rPr>
        <w:t>号）、《杭州市人民政府办公厅关于进一步解决环卫工人实际困难保障其合法权益的意见》</w:t>
      </w:r>
      <w:r>
        <w:rPr>
          <w:rFonts w:ascii="仿宋_GB2312" w:eastAsia="仿宋_GB2312" w:hAnsi="宋体" w:hint="eastAsia"/>
          <w:color w:val="000000"/>
          <w:sz w:val="32"/>
          <w:szCs w:val="32"/>
        </w:rPr>
        <w:t>(</w:t>
      </w:r>
      <w:r>
        <w:rPr>
          <w:rFonts w:ascii="仿宋_GB2312" w:eastAsia="仿宋_GB2312" w:hAnsi="宋体" w:hint="eastAsia"/>
          <w:color w:val="000000"/>
          <w:sz w:val="32"/>
          <w:szCs w:val="32"/>
        </w:rPr>
        <w:t>杭政办【</w:t>
      </w:r>
      <w:r>
        <w:rPr>
          <w:rFonts w:ascii="仿宋_GB2312" w:eastAsia="仿宋_GB2312" w:hAnsi="宋体" w:hint="eastAsia"/>
          <w:color w:val="000000"/>
          <w:sz w:val="32"/>
          <w:szCs w:val="32"/>
        </w:rPr>
        <w:t>2008</w:t>
      </w:r>
      <w:r>
        <w:rPr>
          <w:rFonts w:ascii="仿宋_GB2312" w:eastAsia="仿宋_GB2312" w:hAnsi="宋体" w:hint="eastAsia"/>
          <w:color w:val="000000"/>
          <w:sz w:val="32"/>
          <w:szCs w:val="32"/>
        </w:rPr>
        <w:t>】</w:t>
      </w:r>
      <w:r>
        <w:rPr>
          <w:rFonts w:ascii="仿宋_GB2312" w:eastAsia="仿宋_GB2312" w:hAnsi="宋体" w:hint="eastAsia"/>
          <w:color w:val="000000"/>
          <w:sz w:val="32"/>
          <w:szCs w:val="32"/>
        </w:rPr>
        <w:t>14</w:t>
      </w:r>
      <w:r>
        <w:rPr>
          <w:rFonts w:ascii="仿宋_GB2312" w:eastAsia="仿宋_GB2312" w:hAnsi="宋体" w:hint="eastAsia"/>
          <w:color w:val="000000"/>
          <w:sz w:val="32"/>
          <w:szCs w:val="32"/>
        </w:rPr>
        <w:t>号</w:t>
      </w:r>
      <w:r>
        <w:rPr>
          <w:rFonts w:ascii="仿宋_GB2312" w:eastAsia="仿宋_GB2312" w:hAnsi="宋体" w:hint="eastAsia"/>
          <w:color w:val="000000"/>
          <w:sz w:val="32"/>
          <w:szCs w:val="32"/>
        </w:rPr>
        <w:t>)</w:t>
      </w:r>
      <w:r>
        <w:rPr>
          <w:rFonts w:ascii="仿宋_GB2312" w:eastAsia="仿宋_GB2312" w:hAnsi="宋体" w:hint="eastAsia"/>
          <w:color w:val="000000"/>
          <w:sz w:val="32"/>
          <w:szCs w:val="32"/>
        </w:rPr>
        <w:t>及相关地方人民政府文件规定，为切实保障城管一线职工的合法权益，现就如何落实好我市城管一线职工待遇的相关事项通知如下：</w:t>
      </w:r>
    </w:p>
    <w:p w:rsidR="00AD1FEC" w:rsidRDefault="00572EB8">
      <w:pPr>
        <w:pStyle w:val="1"/>
        <w:numPr>
          <w:ilvl w:val="0"/>
          <w:numId w:val="1"/>
        </w:numPr>
        <w:ind w:firstLineChars="0"/>
        <w:rPr>
          <w:rFonts w:ascii="仿宋_GB2312" w:eastAsia="仿宋_GB2312" w:hAnsi="宋体"/>
          <w:b/>
          <w:color w:val="000000"/>
          <w:sz w:val="32"/>
          <w:szCs w:val="32"/>
        </w:rPr>
      </w:pPr>
      <w:r>
        <w:rPr>
          <w:rFonts w:ascii="仿宋_GB2312" w:eastAsia="仿宋_GB2312" w:hAnsi="宋体" w:hint="eastAsia"/>
          <w:b/>
          <w:color w:val="000000"/>
          <w:sz w:val="32"/>
          <w:szCs w:val="32"/>
        </w:rPr>
        <w:t>进一步提高落实一线职工待遇重要性的认识</w:t>
      </w:r>
    </w:p>
    <w:p w:rsidR="00AD1FEC" w:rsidRDefault="00572EB8">
      <w:pPr>
        <w:pStyle w:val="1"/>
        <w:ind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lastRenderedPageBreak/>
        <w:t>城市的发展离不开环卫、市政、停</w:t>
      </w:r>
      <w:r>
        <w:rPr>
          <w:rFonts w:ascii="仿宋_GB2312" w:eastAsia="仿宋_GB2312" w:hAnsi="宋体" w:hint="eastAsia"/>
          <w:bCs/>
          <w:color w:val="000000"/>
          <w:sz w:val="32"/>
          <w:szCs w:val="32"/>
        </w:rPr>
        <w:t>车收费等城市管理人员的辛勤工作，他们是保障城市环境、维护城市秩序的守护者，为城市的整洁文明作出了积极贡献。进一步明确落实城管一线职工的合法权益，对构建和谐杭州的目标具有重要和深远的意义。各级各部门要切实提高思想认识，高度重视和切实保障城管一线职工的合法权益，落实相关政策规定，杜绝欠薪欠资，落实五险一金等基础待遇，确保他们安居乐业。</w:t>
      </w:r>
    </w:p>
    <w:p w:rsidR="00AD1FEC" w:rsidRDefault="00572EB8" w:rsidP="00572EB8">
      <w:pPr>
        <w:pStyle w:val="1"/>
        <w:numPr>
          <w:ilvl w:val="0"/>
          <w:numId w:val="2"/>
        </w:numPr>
        <w:ind w:firstLine="640"/>
        <w:rPr>
          <w:rFonts w:ascii="仿宋_GB2312" w:eastAsia="仿宋_GB2312" w:hAnsi="宋体"/>
          <w:b/>
          <w:color w:val="000000"/>
          <w:sz w:val="32"/>
          <w:szCs w:val="32"/>
        </w:rPr>
      </w:pPr>
      <w:r>
        <w:rPr>
          <w:rFonts w:ascii="仿宋_GB2312" w:eastAsia="仿宋_GB2312" w:hAnsi="宋体" w:hint="eastAsia"/>
          <w:b/>
          <w:color w:val="000000"/>
          <w:sz w:val="32"/>
          <w:szCs w:val="32"/>
        </w:rPr>
        <w:t>进一步加强一线职工待遇保障的管理力度</w:t>
      </w:r>
    </w:p>
    <w:p w:rsidR="00AD1FEC" w:rsidRDefault="00572EB8">
      <w:pPr>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保障城管一线职工的合法权益</w:t>
      </w:r>
      <w:r>
        <w:rPr>
          <w:rFonts w:ascii="仿宋_GB2312" w:eastAsia="仿宋_GB2312" w:hAnsi="宋体" w:hint="eastAsia"/>
          <w:bCs/>
          <w:color w:val="000000"/>
          <w:sz w:val="32"/>
          <w:szCs w:val="32"/>
        </w:rPr>
        <w:t>,</w:t>
      </w:r>
      <w:r>
        <w:rPr>
          <w:rFonts w:ascii="仿宋_GB2312" w:eastAsia="仿宋_GB2312" w:hAnsi="宋体" w:hint="eastAsia"/>
          <w:bCs/>
          <w:color w:val="000000"/>
          <w:sz w:val="32"/>
          <w:szCs w:val="32"/>
        </w:rPr>
        <w:t>各单位应按照有关文件规定支付人员基本工资不得低于最新出台的最低工资标准；并按时缴纳社会保险费</w:t>
      </w:r>
      <w:r>
        <w:rPr>
          <w:rFonts w:ascii="仿宋_GB2312" w:eastAsia="仿宋_GB2312" w:hAnsi="宋体" w:cs="宋体" w:hint="eastAsia"/>
          <w:bCs/>
          <w:color w:val="000000"/>
          <w:kern w:val="36"/>
          <w:sz w:val="32"/>
          <w:szCs w:val="32"/>
        </w:rPr>
        <w:t>（养老保险、医疗保险、失业保险、工伤保险和生育保险）</w:t>
      </w:r>
      <w:r>
        <w:rPr>
          <w:rFonts w:ascii="仿宋_GB2312" w:eastAsia="仿宋_GB2312" w:hAnsi="宋体" w:hint="eastAsia"/>
          <w:bCs/>
          <w:color w:val="000000"/>
          <w:sz w:val="32"/>
          <w:szCs w:val="32"/>
        </w:rPr>
        <w:t>；为签订一年以上劳动合同制职工缴纳住房公积金。环卫行业还应按照</w:t>
      </w:r>
      <w:r>
        <w:rPr>
          <w:rFonts w:ascii="仿宋_GB2312" w:eastAsia="仿宋_GB2312" w:hAnsi="宋体" w:hint="eastAsia"/>
          <w:color w:val="000000"/>
          <w:sz w:val="32"/>
          <w:szCs w:val="32"/>
        </w:rPr>
        <w:t>《浙江省关于进一步改善环卫工人工作生活条件促进环卫事业持续健康发展的若干意见》（浙政办发</w:t>
      </w:r>
      <w:r>
        <w:rPr>
          <w:rFonts w:ascii="仿宋_GB2312" w:eastAsia="仿宋_GB2312" w:hAnsi="宋体" w:hint="eastAsia"/>
          <w:color w:val="000000"/>
          <w:sz w:val="32"/>
          <w:szCs w:val="32"/>
        </w:rPr>
        <w:t>[2009]190</w:t>
      </w:r>
      <w:r>
        <w:rPr>
          <w:rFonts w:ascii="仿宋_GB2312" w:eastAsia="仿宋_GB2312" w:hAnsi="宋体" w:hint="eastAsia"/>
          <w:color w:val="000000"/>
          <w:sz w:val="32"/>
          <w:szCs w:val="32"/>
        </w:rPr>
        <w:t>号）、</w:t>
      </w:r>
      <w:r>
        <w:rPr>
          <w:rFonts w:ascii="仿宋_GB2312" w:eastAsia="仿宋_GB2312" w:hAnsi="宋体" w:hint="eastAsia"/>
          <w:bCs/>
          <w:color w:val="000000"/>
          <w:sz w:val="32"/>
          <w:szCs w:val="32"/>
        </w:rPr>
        <w:t>《杭州市人民政府办公厅关于进一步解决环卫工人实际困难保障其合法权益的意见》（杭政办〔</w:t>
      </w:r>
      <w:r>
        <w:rPr>
          <w:rFonts w:ascii="仿宋_GB2312" w:eastAsia="仿宋_GB2312" w:hAnsi="宋体" w:hint="eastAsia"/>
          <w:bCs/>
          <w:color w:val="000000"/>
          <w:sz w:val="32"/>
          <w:szCs w:val="32"/>
        </w:rPr>
        <w:t>2008</w:t>
      </w:r>
      <w:r>
        <w:rPr>
          <w:rFonts w:ascii="仿宋_GB2312" w:eastAsia="仿宋_GB2312" w:hAnsi="宋体" w:hint="eastAsia"/>
          <w:bCs/>
          <w:color w:val="000000"/>
          <w:sz w:val="32"/>
          <w:szCs w:val="32"/>
        </w:rPr>
        <w:t>〕</w:t>
      </w:r>
      <w:r>
        <w:rPr>
          <w:rFonts w:ascii="仿宋_GB2312" w:eastAsia="仿宋_GB2312" w:hAnsi="宋体" w:hint="eastAsia"/>
          <w:bCs/>
          <w:color w:val="000000"/>
          <w:sz w:val="32"/>
          <w:szCs w:val="32"/>
        </w:rPr>
        <w:t>14</w:t>
      </w:r>
      <w:r>
        <w:rPr>
          <w:rFonts w:ascii="仿宋_GB2312" w:eastAsia="仿宋_GB2312" w:hAnsi="宋体" w:hint="eastAsia"/>
          <w:bCs/>
          <w:color w:val="000000"/>
          <w:sz w:val="32"/>
          <w:szCs w:val="32"/>
        </w:rPr>
        <w:t>号）的规定保障到位。具体在以下方面加强管理：</w:t>
      </w:r>
    </w:p>
    <w:p w:rsidR="00AD1FEC" w:rsidRDefault="00572EB8">
      <w:pPr>
        <w:pStyle w:val="1"/>
        <w:numPr>
          <w:ilvl w:val="0"/>
          <w:numId w:val="3"/>
        </w:numPr>
        <w:ind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规范招投标管理，明确招标要求</w:t>
      </w:r>
    </w:p>
    <w:p w:rsidR="00AD1FEC" w:rsidRDefault="00572EB8">
      <w:pPr>
        <w:pStyle w:val="1"/>
        <w:ind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1.</w:t>
      </w:r>
      <w:r>
        <w:rPr>
          <w:rFonts w:ascii="仿宋_GB2312" w:eastAsia="仿宋_GB2312" w:hAnsi="宋体" w:hint="eastAsia"/>
          <w:bCs/>
          <w:color w:val="000000"/>
          <w:sz w:val="32"/>
          <w:szCs w:val="32"/>
        </w:rPr>
        <w:t>三年内职工合法权益保障情况及承诺作为技术标评分组成部分；</w:t>
      </w:r>
    </w:p>
    <w:p w:rsidR="00AD1FEC" w:rsidRDefault="00572EB8">
      <w:pPr>
        <w:pStyle w:val="1"/>
        <w:ind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2.</w:t>
      </w:r>
      <w:r>
        <w:rPr>
          <w:rFonts w:ascii="仿宋_GB2312" w:eastAsia="仿宋_GB2312" w:hAnsi="宋体" w:hint="eastAsia"/>
          <w:bCs/>
          <w:color w:val="000000"/>
          <w:sz w:val="32"/>
          <w:szCs w:val="32"/>
        </w:rPr>
        <w:t>投标报价中人员基本工资不得低于最新出台的杭州市</w:t>
      </w:r>
      <w:r>
        <w:rPr>
          <w:rFonts w:ascii="仿宋_GB2312" w:eastAsia="仿宋_GB2312" w:hAnsi="宋体" w:hint="eastAsia"/>
          <w:bCs/>
          <w:color w:val="000000"/>
          <w:sz w:val="32"/>
          <w:szCs w:val="32"/>
        </w:rPr>
        <w:lastRenderedPageBreak/>
        <w:t>最低工资标准，否则视为明显低于成本价的无效标。</w:t>
      </w:r>
    </w:p>
    <w:p w:rsidR="00AD1FEC" w:rsidRDefault="00572EB8">
      <w:pPr>
        <w:pStyle w:val="1"/>
        <w:ind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 xml:space="preserve">3. </w:t>
      </w:r>
      <w:r>
        <w:rPr>
          <w:rFonts w:ascii="仿宋_GB2312" w:eastAsia="仿宋_GB2312" w:hAnsi="宋体" w:hint="eastAsia"/>
          <w:bCs/>
          <w:color w:val="000000"/>
          <w:sz w:val="32"/>
          <w:szCs w:val="32"/>
        </w:rPr>
        <w:t>投标报价必须按</w:t>
      </w:r>
      <w:r>
        <w:rPr>
          <w:rFonts w:ascii="仿宋_GB2312" w:eastAsia="仿宋_GB2312" w:hAnsi="宋体" w:hint="eastAsia"/>
          <w:color w:val="000000"/>
          <w:sz w:val="32"/>
          <w:szCs w:val="32"/>
        </w:rPr>
        <w:t>《浙江省关于进一步改善环卫工人工作生活条件促进环卫事业持续健康发展的若干意见》（浙政办发</w:t>
      </w:r>
      <w:r>
        <w:rPr>
          <w:rFonts w:ascii="仿宋_GB2312" w:eastAsia="仿宋_GB2312" w:hAnsi="宋体" w:hint="eastAsia"/>
          <w:color w:val="000000"/>
          <w:sz w:val="32"/>
          <w:szCs w:val="32"/>
        </w:rPr>
        <w:t>[2009]190</w:t>
      </w:r>
      <w:r>
        <w:rPr>
          <w:rFonts w:ascii="仿宋_GB2312" w:eastAsia="仿宋_GB2312" w:hAnsi="宋体" w:hint="eastAsia"/>
          <w:color w:val="000000"/>
          <w:sz w:val="32"/>
          <w:szCs w:val="32"/>
        </w:rPr>
        <w:t>号）、</w:t>
      </w:r>
      <w:r>
        <w:rPr>
          <w:rFonts w:ascii="仿宋_GB2312" w:eastAsia="仿宋_GB2312" w:hAnsi="宋体" w:hint="eastAsia"/>
          <w:bCs/>
          <w:color w:val="000000"/>
          <w:sz w:val="32"/>
          <w:szCs w:val="32"/>
        </w:rPr>
        <w:t>《杭州市人民政府办公厅关于进一步解决环卫工人实际困难保障其合法权益的意见》（杭政办【</w:t>
      </w:r>
      <w:r>
        <w:rPr>
          <w:rFonts w:ascii="仿宋_GB2312" w:eastAsia="仿宋_GB2312" w:hAnsi="宋体" w:hint="eastAsia"/>
          <w:bCs/>
          <w:color w:val="000000"/>
          <w:sz w:val="32"/>
          <w:szCs w:val="32"/>
        </w:rPr>
        <w:t>2008</w:t>
      </w:r>
      <w:r>
        <w:rPr>
          <w:rFonts w:ascii="仿宋_GB2312" w:eastAsia="仿宋_GB2312" w:hAnsi="宋体" w:hint="eastAsia"/>
          <w:bCs/>
          <w:color w:val="000000"/>
          <w:sz w:val="32"/>
          <w:szCs w:val="32"/>
        </w:rPr>
        <w:t>】</w:t>
      </w:r>
      <w:r>
        <w:rPr>
          <w:rFonts w:ascii="仿宋_GB2312" w:eastAsia="仿宋_GB2312" w:hAnsi="宋体" w:hint="eastAsia"/>
          <w:bCs/>
          <w:color w:val="000000"/>
          <w:sz w:val="32"/>
          <w:szCs w:val="32"/>
        </w:rPr>
        <w:t>14</w:t>
      </w:r>
      <w:r>
        <w:rPr>
          <w:rFonts w:ascii="仿宋_GB2312" w:eastAsia="仿宋_GB2312" w:hAnsi="宋体" w:hint="eastAsia"/>
          <w:bCs/>
          <w:color w:val="000000"/>
          <w:sz w:val="32"/>
          <w:szCs w:val="32"/>
        </w:rPr>
        <w:t>号）等文件中的规定，充分考虑职工福利待遇、五险一金缴纳等情况，保障环卫职工合法权益。</w:t>
      </w:r>
    </w:p>
    <w:p w:rsidR="00AD1FEC" w:rsidRDefault="00572EB8">
      <w:pPr>
        <w:pStyle w:val="1"/>
        <w:ind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（二）规范合同管理，明确惩处内容</w:t>
      </w:r>
    </w:p>
    <w:p w:rsidR="00AD1FEC" w:rsidRDefault="00572EB8">
      <w:pPr>
        <w:pStyle w:val="1"/>
        <w:ind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1.</w:t>
      </w:r>
      <w:r>
        <w:rPr>
          <w:rFonts w:ascii="仿宋_GB2312" w:eastAsia="仿宋_GB2312" w:hAnsi="宋体" w:hint="eastAsia"/>
          <w:bCs/>
          <w:color w:val="000000"/>
          <w:sz w:val="32"/>
          <w:szCs w:val="32"/>
        </w:rPr>
        <w:t>明确发现有关部门核实的劳资投诉或低于最低工资情况的进行通报；</w:t>
      </w:r>
    </w:p>
    <w:p w:rsidR="00AD1FEC" w:rsidRDefault="00572EB8">
      <w:pPr>
        <w:pStyle w:val="1"/>
        <w:ind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2.</w:t>
      </w:r>
      <w:r>
        <w:rPr>
          <w:rFonts w:ascii="仿宋_GB2312" w:eastAsia="仿宋_GB2312" w:hAnsi="宋体" w:hint="eastAsia"/>
          <w:bCs/>
          <w:color w:val="000000"/>
          <w:sz w:val="32"/>
          <w:szCs w:val="32"/>
        </w:rPr>
        <w:t>明确发现欠薪一次的，对企业核减欠薪总额</w:t>
      </w:r>
      <w:r>
        <w:rPr>
          <w:rFonts w:ascii="仿宋_GB2312" w:eastAsia="仿宋_GB2312" w:hAnsi="宋体" w:hint="eastAsia"/>
          <w:bCs/>
          <w:color w:val="000000"/>
          <w:sz w:val="32"/>
          <w:szCs w:val="32"/>
        </w:rPr>
        <w:t>25%-100%</w:t>
      </w:r>
      <w:r>
        <w:rPr>
          <w:rFonts w:ascii="仿宋_GB2312" w:eastAsia="仿宋_GB2312" w:hAnsi="宋体" w:hint="eastAsia"/>
          <w:bCs/>
          <w:color w:val="000000"/>
          <w:sz w:val="32"/>
          <w:szCs w:val="32"/>
        </w:rPr>
        <w:t>的养护经费；</w:t>
      </w:r>
    </w:p>
    <w:p w:rsidR="00AD1FEC" w:rsidRDefault="00572EB8">
      <w:pPr>
        <w:pStyle w:val="1"/>
        <w:ind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3.</w:t>
      </w:r>
      <w:r>
        <w:rPr>
          <w:rFonts w:ascii="仿宋_GB2312" w:eastAsia="仿宋_GB2312" w:hAnsi="宋体" w:hint="eastAsia"/>
          <w:bCs/>
          <w:color w:val="000000"/>
          <w:sz w:val="32"/>
          <w:szCs w:val="32"/>
        </w:rPr>
        <w:t>明确恶意不落实省</w:t>
      </w:r>
      <w:r>
        <w:rPr>
          <w:rFonts w:ascii="仿宋_GB2312" w:eastAsia="仿宋_GB2312" w:hAnsi="宋体" w:hint="eastAsia"/>
          <w:bCs/>
          <w:color w:val="000000"/>
          <w:sz w:val="32"/>
          <w:szCs w:val="32"/>
        </w:rPr>
        <w:t>、</w:t>
      </w:r>
      <w:r>
        <w:rPr>
          <w:rFonts w:ascii="仿宋_GB2312" w:eastAsia="仿宋_GB2312" w:hAnsi="宋体" w:hint="eastAsia"/>
          <w:bCs/>
          <w:color w:val="000000"/>
          <w:sz w:val="32"/>
          <w:szCs w:val="32"/>
        </w:rPr>
        <w:t>市政府关于职工权益保障相关文件规定要求的公司，可提前终止合同；</w:t>
      </w:r>
    </w:p>
    <w:p w:rsidR="00AD1FEC" w:rsidRDefault="00572EB8">
      <w:pPr>
        <w:pStyle w:val="1"/>
        <w:ind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4.</w:t>
      </w:r>
      <w:r>
        <w:rPr>
          <w:rFonts w:ascii="仿宋_GB2312" w:eastAsia="仿宋_GB2312" w:hAnsi="宋体" w:hint="eastAsia"/>
          <w:bCs/>
          <w:color w:val="000000"/>
          <w:sz w:val="32"/>
          <w:szCs w:val="32"/>
        </w:rPr>
        <w:t>明确如欠薪造成重大社会影响的，则三年内不得参加我市城管养护类项目招标。</w:t>
      </w:r>
    </w:p>
    <w:p w:rsidR="00AD1FEC" w:rsidRDefault="00572EB8">
      <w:pPr>
        <w:pStyle w:val="1"/>
        <w:ind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（三）规范资金拨付，明确拨付流程</w:t>
      </w:r>
    </w:p>
    <w:p w:rsidR="00AD1FEC" w:rsidRDefault="00572EB8">
      <w:pPr>
        <w:pStyle w:val="1"/>
        <w:ind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根据相关文件规定，完善资金拨付流程，加快市区资金拨付进度</w:t>
      </w:r>
      <w:r>
        <w:rPr>
          <w:rFonts w:ascii="仿宋_GB2312" w:eastAsia="仿宋_GB2312" w:hAnsi="宋体" w:hint="eastAsia"/>
          <w:bCs/>
          <w:color w:val="000000"/>
          <w:sz w:val="32"/>
          <w:szCs w:val="32"/>
        </w:rPr>
        <w:t>;</w:t>
      </w:r>
      <w:r>
        <w:rPr>
          <w:rFonts w:ascii="仿宋_GB2312" w:eastAsia="仿宋_GB2312" w:hAnsi="宋体" w:hint="eastAsia"/>
          <w:bCs/>
          <w:color w:val="000000"/>
          <w:sz w:val="32"/>
          <w:szCs w:val="32"/>
        </w:rPr>
        <w:t>完善考核办法，资金拨付原则上按月或季落实拨付。</w:t>
      </w:r>
    </w:p>
    <w:p w:rsidR="00AD1FEC" w:rsidRDefault="00572EB8" w:rsidP="00572EB8">
      <w:pPr>
        <w:ind w:firstLineChars="200" w:firstLine="640"/>
        <w:rPr>
          <w:rFonts w:ascii="仿宋_GB2312" w:eastAsia="仿宋_GB2312" w:hAnsi="宋体"/>
          <w:b/>
          <w:color w:val="000000"/>
          <w:sz w:val="32"/>
          <w:szCs w:val="32"/>
        </w:rPr>
      </w:pPr>
      <w:r>
        <w:rPr>
          <w:rFonts w:ascii="仿宋_GB2312" w:eastAsia="仿宋_GB2312" w:hAnsi="宋体" w:hint="eastAsia"/>
          <w:b/>
          <w:color w:val="000000"/>
          <w:sz w:val="32"/>
          <w:szCs w:val="32"/>
        </w:rPr>
        <w:t>三、进一步加强一线职工合法权益日常监管</w:t>
      </w:r>
    </w:p>
    <w:p w:rsidR="00AD1FEC" w:rsidRDefault="00572EB8">
      <w:pPr>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市、区两级监管部门要完善养护考核、督查考核机制，加大对一线职工工资、福利待遇等到位情况的日常监管。各</w:t>
      </w:r>
      <w:r>
        <w:rPr>
          <w:rFonts w:ascii="仿宋_GB2312" w:eastAsia="仿宋_GB2312" w:hAnsi="宋体" w:hint="eastAsia"/>
          <w:color w:val="000000"/>
          <w:sz w:val="32"/>
          <w:szCs w:val="32"/>
        </w:rPr>
        <w:lastRenderedPageBreak/>
        <w:t>行业监管部门落实好对各主城区招标进行事前审核，事后备案等制度；市直属单位招标前报送市局进行事前审核，事后备案。市局将每年定期开展专项督查工作，及时通报督查情况，督查情况将纳入局对城区、部门的年度考核。</w:t>
      </w:r>
    </w:p>
    <w:p w:rsidR="00AD1FEC" w:rsidRDefault="00AD1FEC">
      <w:pPr>
        <w:pStyle w:val="1"/>
        <w:ind w:firstLine="640"/>
        <w:rPr>
          <w:rFonts w:ascii="仿宋_GB2312" w:eastAsia="仿宋_GB2312" w:hAnsi="宋体"/>
          <w:color w:val="000000"/>
          <w:sz w:val="32"/>
          <w:szCs w:val="32"/>
        </w:rPr>
      </w:pPr>
    </w:p>
    <w:p w:rsidR="00AD1FEC" w:rsidRDefault="00AD1FEC">
      <w:pPr>
        <w:pStyle w:val="1"/>
        <w:ind w:firstLine="640"/>
        <w:rPr>
          <w:rFonts w:ascii="仿宋_GB2312" w:eastAsia="仿宋_GB2312" w:hAnsi="宋体"/>
          <w:color w:val="000000"/>
          <w:sz w:val="32"/>
          <w:szCs w:val="32"/>
        </w:rPr>
      </w:pPr>
    </w:p>
    <w:p w:rsidR="00AD1FEC" w:rsidRDefault="00AD1FEC">
      <w:pPr>
        <w:pStyle w:val="1"/>
        <w:ind w:firstLine="640"/>
        <w:rPr>
          <w:rFonts w:ascii="仿宋_GB2312" w:eastAsia="仿宋_GB2312" w:hAnsi="宋体"/>
          <w:color w:val="000000"/>
          <w:sz w:val="32"/>
          <w:szCs w:val="32"/>
        </w:rPr>
      </w:pPr>
    </w:p>
    <w:p w:rsidR="00AD1FEC" w:rsidRDefault="00AD1FEC">
      <w:pPr>
        <w:pStyle w:val="1"/>
        <w:ind w:firstLine="640"/>
        <w:rPr>
          <w:rFonts w:ascii="仿宋_GB2312" w:eastAsia="仿宋_GB2312" w:hAnsi="宋体"/>
          <w:color w:val="000000"/>
          <w:sz w:val="32"/>
          <w:szCs w:val="32"/>
        </w:rPr>
      </w:pPr>
    </w:p>
    <w:p w:rsidR="00AD1FEC" w:rsidRDefault="00AD1FEC">
      <w:pPr>
        <w:pStyle w:val="1"/>
        <w:ind w:firstLine="640"/>
        <w:rPr>
          <w:rFonts w:ascii="仿宋_GB2312" w:eastAsia="仿宋_GB2312" w:hAnsi="宋体"/>
          <w:color w:val="000000"/>
          <w:sz w:val="32"/>
          <w:szCs w:val="32"/>
        </w:rPr>
      </w:pPr>
    </w:p>
    <w:p w:rsidR="00AD1FEC" w:rsidRDefault="00572EB8">
      <w:pPr>
        <w:pStyle w:val="1"/>
        <w:ind w:firstLine="640"/>
        <w:rPr>
          <w:rFonts w:ascii="仿宋_GB2312" w:eastAsia="仿宋_GB2312" w:hAnsi="宋体"/>
          <w:color w:val="000000"/>
          <w:sz w:val="32"/>
          <w:szCs w:val="32"/>
        </w:rPr>
      </w:pPr>
      <w:r>
        <w:rPr>
          <w:rFonts w:ascii="仿宋_GB2312" w:eastAsia="仿宋_GB2312" w:hAnsi="宋体" w:hint="eastAsia"/>
          <w:color w:val="000000"/>
          <w:sz w:val="32"/>
          <w:szCs w:val="32"/>
        </w:rPr>
        <w:t>杭州市城市管理局</w:t>
      </w:r>
    </w:p>
    <w:p w:rsidR="00AD1FEC" w:rsidRDefault="00572EB8">
      <w:pPr>
        <w:pStyle w:val="1"/>
        <w:ind w:firstLine="640"/>
        <w:rPr>
          <w:rFonts w:ascii="仿宋_GB2312" w:eastAsia="仿宋_GB2312" w:hAnsi="宋体"/>
          <w:color w:val="000000"/>
          <w:sz w:val="32"/>
          <w:szCs w:val="32"/>
        </w:rPr>
      </w:pPr>
      <w:r>
        <w:rPr>
          <w:rFonts w:ascii="仿宋_GB2312" w:eastAsia="仿宋_GB2312" w:hAnsi="宋体" w:hint="eastAsia"/>
          <w:color w:val="000000"/>
          <w:sz w:val="32"/>
          <w:szCs w:val="32"/>
        </w:rPr>
        <w:t>2019</w:t>
      </w:r>
      <w:r>
        <w:rPr>
          <w:rFonts w:ascii="仿宋_GB2312" w:eastAsia="仿宋_GB2312" w:hAnsi="宋体" w:hint="eastAsia"/>
          <w:color w:val="000000"/>
          <w:sz w:val="32"/>
          <w:szCs w:val="32"/>
        </w:rPr>
        <w:t>年</w:t>
      </w:r>
      <w:r>
        <w:rPr>
          <w:rFonts w:ascii="仿宋_GB2312" w:eastAsia="仿宋_GB2312" w:hAnsi="宋体" w:hint="eastAsia"/>
          <w:color w:val="000000"/>
          <w:sz w:val="32"/>
          <w:szCs w:val="32"/>
        </w:rPr>
        <w:t>6</w:t>
      </w:r>
      <w:r>
        <w:rPr>
          <w:rFonts w:ascii="仿宋_GB2312" w:eastAsia="仿宋_GB2312" w:hAnsi="宋体" w:hint="eastAsia"/>
          <w:color w:val="000000"/>
          <w:sz w:val="32"/>
          <w:szCs w:val="32"/>
        </w:rPr>
        <w:t>月</w:t>
      </w:r>
      <w:r>
        <w:rPr>
          <w:rFonts w:ascii="仿宋_GB2312" w:eastAsia="仿宋_GB2312" w:hAnsi="宋体" w:hint="eastAsia"/>
          <w:color w:val="000000"/>
          <w:sz w:val="32"/>
          <w:szCs w:val="32"/>
        </w:rPr>
        <w:t>4</w:t>
      </w:r>
      <w:r>
        <w:rPr>
          <w:rFonts w:ascii="仿宋_GB2312" w:eastAsia="仿宋_GB2312" w:hAnsi="宋体" w:hint="eastAsia"/>
          <w:color w:val="000000"/>
          <w:sz w:val="32"/>
          <w:szCs w:val="32"/>
        </w:rPr>
        <w:t>日</w:t>
      </w:r>
    </w:p>
    <w:sectPr w:rsidR="00AD1FEC" w:rsidSect="00AD1F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67908"/>
    <w:multiLevelType w:val="multilevel"/>
    <w:tmpl w:val="36867908"/>
    <w:lvl w:ilvl="0">
      <w:start w:val="1"/>
      <w:numFmt w:val="japaneseCounting"/>
      <w:lvlText w:val="%1、"/>
      <w:lvlJc w:val="left"/>
      <w:pPr>
        <w:ind w:left="1350" w:hanging="720"/>
      </w:pPr>
      <w:rPr>
        <w:rFonts w:hint="default"/>
      </w:rPr>
    </w:lvl>
    <w:lvl w:ilvl="1" w:tentative="1">
      <w:start w:val="1"/>
      <w:numFmt w:val="lowerLetter"/>
      <w:lvlText w:val="%2)"/>
      <w:lvlJc w:val="left"/>
      <w:pPr>
        <w:ind w:left="1470" w:hanging="420"/>
      </w:pPr>
    </w:lvl>
    <w:lvl w:ilvl="2" w:tentative="1">
      <w:start w:val="1"/>
      <w:numFmt w:val="lowerRoman"/>
      <w:lvlText w:val="%3."/>
      <w:lvlJc w:val="right"/>
      <w:pPr>
        <w:ind w:left="1890" w:hanging="420"/>
      </w:pPr>
    </w:lvl>
    <w:lvl w:ilvl="3" w:tentative="1">
      <w:start w:val="1"/>
      <w:numFmt w:val="decimal"/>
      <w:lvlText w:val="%4."/>
      <w:lvlJc w:val="left"/>
      <w:pPr>
        <w:ind w:left="2310" w:hanging="420"/>
      </w:pPr>
    </w:lvl>
    <w:lvl w:ilvl="4" w:tentative="1">
      <w:start w:val="1"/>
      <w:numFmt w:val="lowerLetter"/>
      <w:lvlText w:val="%5)"/>
      <w:lvlJc w:val="left"/>
      <w:pPr>
        <w:ind w:left="2730" w:hanging="420"/>
      </w:pPr>
    </w:lvl>
    <w:lvl w:ilvl="5" w:tentative="1">
      <w:start w:val="1"/>
      <w:numFmt w:val="lowerRoman"/>
      <w:lvlText w:val="%6."/>
      <w:lvlJc w:val="right"/>
      <w:pPr>
        <w:ind w:left="3150" w:hanging="420"/>
      </w:pPr>
    </w:lvl>
    <w:lvl w:ilvl="6" w:tentative="1">
      <w:start w:val="1"/>
      <w:numFmt w:val="decimal"/>
      <w:lvlText w:val="%7."/>
      <w:lvlJc w:val="left"/>
      <w:pPr>
        <w:ind w:left="3570" w:hanging="420"/>
      </w:pPr>
    </w:lvl>
    <w:lvl w:ilvl="7" w:tentative="1">
      <w:start w:val="1"/>
      <w:numFmt w:val="lowerLetter"/>
      <w:lvlText w:val="%8)"/>
      <w:lvlJc w:val="left"/>
      <w:pPr>
        <w:ind w:left="3990" w:hanging="420"/>
      </w:pPr>
    </w:lvl>
    <w:lvl w:ilvl="8" w:tentative="1">
      <w:start w:val="1"/>
      <w:numFmt w:val="lowerRoman"/>
      <w:lvlText w:val="%9."/>
      <w:lvlJc w:val="right"/>
      <w:pPr>
        <w:ind w:left="4410" w:hanging="420"/>
      </w:pPr>
    </w:lvl>
  </w:abstractNum>
  <w:abstractNum w:abstractNumId="1">
    <w:nsid w:val="5CE35AE7"/>
    <w:multiLevelType w:val="singleLevel"/>
    <w:tmpl w:val="5CE35AE7"/>
    <w:lvl w:ilvl="0">
      <w:start w:val="2"/>
      <w:numFmt w:val="chineseCounting"/>
      <w:suff w:val="nothing"/>
      <w:lvlText w:val="%1、"/>
      <w:lvlJc w:val="left"/>
    </w:lvl>
  </w:abstractNum>
  <w:abstractNum w:abstractNumId="2">
    <w:nsid w:val="5CE36E82"/>
    <w:multiLevelType w:val="singleLevel"/>
    <w:tmpl w:val="5CE36E82"/>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revisionView w:markup="0"/>
  <w:documentProtection w:edit="forms"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132B9"/>
    <w:rsid w:val="00044C2B"/>
    <w:rsid w:val="0005495F"/>
    <w:rsid w:val="00076208"/>
    <w:rsid w:val="000C5313"/>
    <w:rsid w:val="000D46CA"/>
    <w:rsid w:val="000E17FA"/>
    <w:rsid w:val="000E7895"/>
    <w:rsid w:val="0012354D"/>
    <w:rsid w:val="00195C19"/>
    <w:rsid w:val="001B3FEE"/>
    <w:rsid w:val="001B46C4"/>
    <w:rsid w:val="001E7BC8"/>
    <w:rsid w:val="002170D4"/>
    <w:rsid w:val="002176E1"/>
    <w:rsid w:val="00250931"/>
    <w:rsid w:val="00252BDD"/>
    <w:rsid w:val="00281240"/>
    <w:rsid w:val="002910D4"/>
    <w:rsid w:val="00291F75"/>
    <w:rsid w:val="002A1123"/>
    <w:rsid w:val="002A240E"/>
    <w:rsid w:val="002B388C"/>
    <w:rsid w:val="002F3D0D"/>
    <w:rsid w:val="00341786"/>
    <w:rsid w:val="0038798C"/>
    <w:rsid w:val="00392AB1"/>
    <w:rsid w:val="003A7717"/>
    <w:rsid w:val="004114F4"/>
    <w:rsid w:val="00413AD7"/>
    <w:rsid w:val="0041614E"/>
    <w:rsid w:val="004554F8"/>
    <w:rsid w:val="00475104"/>
    <w:rsid w:val="00476170"/>
    <w:rsid w:val="00477381"/>
    <w:rsid w:val="004819FF"/>
    <w:rsid w:val="00490AB6"/>
    <w:rsid w:val="00492F14"/>
    <w:rsid w:val="004A0F75"/>
    <w:rsid w:val="004A7E63"/>
    <w:rsid w:val="004E0D06"/>
    <w:rsid w:val="004E14DE"/>
    <w:rsid w:val="0051319C"/>
    <w:rsid w:val="00514384"/>
    <w:rsid w:val="00520C1B"/>
    <w:rsid w:val="00533714"/>
    <w:rsid w:val="00533F9E"/>
    <w:rsid w:val="00535BFF"/>
    <w:rsid w:val="00557B8D"/>
    <w:rsid w:val="005640E6"/>
    <w:rsid w:val="0056459F"/>
    <w:rsid w:val="0057179E"/>
    <w:rsid w:val="00572EB8"/>
    <w:rsid w:val="00576F71"/>
    <w:rsid w:val="00590990"/>
    <w:rsid w:val="00596BCD"/>
    <w:rsid w:val="005A06EF"/>
    <w:rsid w:val="005B5A67"/>
    <w:rsid w:val="005D163E"/>
    <w:rsid w:val="005D4CB9"/>
    <w:rsid w:val="005E5D71"/>
    <w:rsid w:val="005E7993"/>
    <w:rsid w:val="00612518"/>
    <w:rsid w:val="00614F49"/>
    <w:rsid w:val="006265FD"/>
    <w:rsid w:val="0063799D"/>
    <w:rsid w:val="006430B5"/>
    <w:rsid w:val="006934AA"/>
    <w:rsid w:val="0069475A"/>
    <w:rsid w:val="006C1534"/>
    <w:rsid w:val="006D1DD3"/>
    <w:rsid w:val="006F2C95"/>
    <w:rsid w:val="00707950"/>
    <w:rsid w:val="007132B9"/>
    <w:rsid w:val="00727AF3"/>
    <w:rsid w:val="00732AD8"/>
    <w:rsid w:val="00737EBE"/>
    <w:rsid w:val="007410DA"/>
    <w:rsid w:val="007665E1"/>
    <w:rsid w:val="007B1778"/>
    <w:rsid w:val="007E02FB"/>
    <w:rsid w:val="007E35E7"/>
    <w:rsid w:val="00822D6B"/>
    <w:rsid w:val="00830ECA"/>
    <w:rsid w:val="00836275"/>
    <w:rsid w:val="00861F4C"/>
    <w:rsid w:val="00862942"/>
    <w:rsid w:val="00870948"/>
    <w:rsid w:val="00882D68"/>
    <w:rsid w:val="00883FE7"/>
    <w:rsid w:val="00884B0F"/>
    <w:rsid w:val="00927BBB"/>
    <w:rsid w:val="00935D44"/>
    <w:rsid w:val="00947DA9"/>
    <w:rsid w:val="00951C06"/>
    <w:rsid w:val="00955A38"/>
    <w:rsid w:val="00963441"/>
    <w:rsid w:val="009A07ED"/>
    <w:rsid w:val="009C3E15"/>
    <w:rsid w:val="009E6B9D"/>
    <w:rsid w:val="00A050D4"/>
    <w:rsid w:val="00A100DF"/>
    <w:rsid w:val="00A21F25"/>
    <w:rsid w:val="00A46C2E"/>
    <w:rsid w:val="00A71D63"/>
    <w:rsid w:val="00A72745"/>
    <w:rsid w:val="00A864B6"/>
    <w:rsid w:val="00AA5394"/>
    <w:rsid w:val="00AD1FEC"/>
    <w:rsid w:val="00AD3759"/>
    <w:rsid w:val="00AD7830"/>
    <w:rsid w:val="00AE0753"/>
    <w:rsid w:val="00AF7ED7"/>
    <w:rsid w:val="00B34ABB"/>
    <w:rsid w:val="00B61B81"/>
    <w:rsid w:val="00BA4EC5"/>
    <w:rsid w:val="00BC48E9"/>
    <w:rsid w:val="00BD5DD4"/>
    <w:rsid w:val="00BF3E75"/>
    <w:rsid w:val="00C22CE7"/>
    <w:rsid w:val="00C43E39"/>
    <w:rsid w:val="00C52B83"/>
    <w:rsid w:val="00C804C1"/>
    <w:rsid w:val="00C92FF2"/>
    <w:rsid w:val="00CB6747"/>
    <w:rsid w:val="00D11F5F"/>
    <w:rsid w:val="00D152C6"/>
    <w:rsid w:val="00D205D6"/>
    <w:rsid w:val="00D33FF6"/>
    <w:rsid w:val="00D57022"/>
    <w:rsid w:val="00D74DC5"/>
    <w:rsid w:val="00D81D40"/>
    <w:rsid w:val="00D95CBA"/>
    <w:rsid w:val="00DB3AAE"/>
    <w:rsid w:val="00DC30F7"/>
    <w:rsid w:val="00DC73F6"/>
    <w:rsid w:val="00DE4FFF"/>
    <w:rsid w:val="00E651C2"/>
    <w:rsid w:val="00E67AF4"/>
    <w:rsid w:val="00E7075B"/>
    <w:rsid w:val="00E8003F"/>
    <w:rsid w:val="00E8125F"/>
    <w:rsid w:val="00E850C4"/>
    <w:rsid w:val="00EA56F3"/>
    <w:rsid w:val="00EB69F3"/>
    <w:rsid w:val="00EC3639"/>
    <w:rsid w:val="00EC58CE"/>
    <w:rsid w:val="00ED015E"/>
    <w:rsid w:val="00ED3120"/>
    <w:rsid w:val="00ED48F3"/>
    <w:rsid w:val="00ED57EA"/>
    <w:rsid w:val="00F36E9E"/>
    <w:rsid w:val="00F40722"/>
    <w:rsid w:val="00F64227"/>
    <w:rsid w:val="00F80D30"/>
    <w:rsid w:val="00F80FD7"/>
    <w:rsid w:val="00F85AC6"/>
    <w:rsid w:val="00F95A31"/>
    <w:rsid w:val="00FA0FB6"/>
    <w:rsid w:val="00FC6C61"/>
    <w:rsid w:val="00FD13E2"/>
    <w:rsid w:val="00FD5F8B"/>
    <w:rsid w:val="00FF0C78"/>
    <w:rsid w:val="00FF1564"/>
    <w:rsid w:val="00FF6E5B"/>
    <w:rsid w:val="00FF6EA9"/>
    <w:rsid w:val="02DE2811"/>
    <w:rsid w:val="095C5090"/>
    <w:rsid w:val="1BBA200E"/>
    <w:rsid w:val="26AD3703"/>
    <w:rsid w:val="43F4090A"/>
    <w:rsid w:val="4EA64116"/>
    <w:rsid w:val="50E336C1"/>
    <w:rsid w:val="5DD73F29"/>
    <w:rsid w:val="6CDB1327"/>
    <w:rsid w:val="753C2362"/>
    <w:rsid w:val="7EF66C5B"/>
    <w:rsid w:val="7EF843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FEC"/>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D1FEC"/>
    <w:pPr>
      <w:tabs>
        <w:tab w:val="center" w:pos="4153"/>
        <w:tab w:val="right" w:pos="8306"/>
      </w:tabs>
      <w:snapToGrid w:val="0"/>
      <w:jc w:val="left"/>
    </w:pPr>
    <w:rPr>
      <w:sz w:val="18"/>
      <w:szCs w:val="18"/>
    </w:rPr>
  </w:style>
  <w:style w:type="paragraph" w:styleId="a4">
    <w:name w:val="header"/>
    <w:basedOn w:val="a"/>
    <w:link w:val="Char0"/>
    <w:uiPriority w:val="99"/>
    <w:unhideWhenUsed/>
    <w:rsid w:val="00AD1FEC"/>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sid w:val="00AD1FEC"/>
    <w:rPr>
      <w:color w:val="0000FF"/>
      <w:u w:val="single"/>
    </w:rPr>
  </w:style>
  <w:style w:type="paragraph" w:customStyle="1" w:styleId="1">
    <w:name w:val="列出段落1"/>
    <w:basedOn w:val="a"/>
    <w:uiPriority w:val="34"/>
    <w:qFormat/>
    <w:rsid w:val="00AD1FEC"/>
    <w:pPr>
      <w:ind w:firstLineChars="200" w:firstLine="420"/>
    </w:pPr>
  </w:style>
  <w:style w:type="character" w:customStyle="1" w:styleId="Char0">
    <w:name w:val="页眉 Char"/>
    <w:basedOn w:val="a0"/>
    <w:link w:val="a4"/>
    <w:uiPriority w:val="99"/>
    <w:semiHidden/>
    <w:rsid w:val="00AD1FEC"/>
    <w:rPr>
      <w:sz w:val="18"/>
      <w:szCs w:val="18"/>
    </w:rPr>
  </w:style>
  <w:style w:type="character" w:customStyle="1" w:styleId="Char">
    <w:name w:val="页脚 Char"/>
    <w:basedOn w:val="a0"/>
    <w:link w:val="a3"/>
    <w:uiPriority w:val="99"/>
    <w:semiHidden/>
    <w:rsid w:val="00AD1FE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216</Words>
  <Characters>1236</Characters>
  <Application>Microsoft Office Word</Application>
  <DocSecurity>0</DocSecurity>
  <Lines>10</Lines>
  <Paragraphs>2</Paragraphs>
  <ScaleCrop>false</ScaleCrop>
  <Company>微软中国</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关于进一步明确城管一线职工</dc:title>
  <dc:creator>匿名用户</dc:creator>
  <cp:lastModifiedBy>宋秋红</cp:lastModifiedBy>
  <cp:revision>0</cp:revision>
  <cp:lastPrinted>2019-05-22T06:21:00Z</cp:lastPrinted>
  <dcterms:created xsi:type="dcterms:W3CDTF">2019-05-22T01:37:00Z</dcterms:created>
  <dcterms:modified xsi:type="dcterms:W3CDTF">2019-06-10T06:39:00Z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ies>
</file>