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E8940">
      <w:r>
        <w:drawing>
          <wp:inline distT="0" distB="0" distL="114300" distR="114300">
            <wp:extent cx="5271770" cy="7172960"/>
            <wp:effectExtent l="0" t="0" r="508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7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D8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2025-07-15T04:00:30Z</dcterms:created>
  <dc:creator>Administrator</dc:creator>
  <cp:lastModifiedBy>招标代理</cp:lastModifiedBy>
  <dcterms:modified xsi:type="dcterms:W3CDTF">2025-07-15T04:00:42Z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eyJoZGlkIjoiOGM1YWJmNjE2ZjlhY2MxM2MzODhkY2M0NTc2Y2UyN2UiLCJ1c2VySWQiOiIzMzA5MTI0NzAifQ==</vt:lpwstr>
  </property>
  <property fmtid="{D5CDD505-2E9C-101B-9397-08002B2CF9AE}" pid="4" name="ICV">
    <vt:lpwstr>BE6EC5AFE72D4BF588C041E60F3E4205_12</vt:lpwstr>
  </property>
</Properties>
</file>