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6F98D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6F854AC">
      <w:pPr>
        <w:rPr>
          <w:rFonts w:hint="eastAsia"/>
        </w:rPr>
      </w:pPr>
    </w:p>
    <w:p w14:paraId="659F74DA">
      <w:pPr>
        <w:rPr>
          <w:rFonts w:hint="default"/>
          <w:b/>
          <w:lang w:val="en-US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编号：</w:t>
      </w:r>
      <w:r>
        <w:rPr>
          <w:rFonts w:hint="eastAsia"/>
          <w:b/>
          <w:lang w:eastAsia="zh-CN"/>
        </w:rPr>
        <w:t>QTCG-GK-2025-057</w:t>
      </w:r>
    </w:p>
    <w:p w14:paraId="65E2D40E"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名</w:t>
      </w:r>
      <w:r>
        <w:rPr>
          <w:rFonts w:hint="eastAsia"/>
          <w:b/>
          <w:lang w:val="en-US" w:eastAsia="zh-CN"/>
        </w:rPr>
        <w:t>称：2025年杭州市钱塘区综合行政执法局执法保障活动和僵尸车拖吊(含非机动车清运)、车辆管理、暂扣物品(渣土车)保管服务</w:t>
      </w:r>
    </w:p>
    <w:p w14:paraId="7E1EEB8A">
      <w:pPr>
        <w:rPr>
          <w:rFonts w:hint="eastAsia"/>
        </w:rPr>
      </w:pPr>
    </w:p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381"/>
        <w:gridCol w:w="4893"/>
      </w:tblGrid>
      <w:tr w14:paraId="72335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16" w:type="dxa"/>
          </w:tcPr>
          <w:p w14:paraId="63DA320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81" w:type="dxa"/>
          </w:tcPr>
          <w:p w14:paraId="7C4996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2CD3AFA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B711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16" w:type="dxa"/>
          </w:tcPr>
          <w:p w14:paraId="14D4FB61">
            <w:pPr>
              <w:rPr>
                <w:rFonts w:hint="eastAsia" w:eastAsiaTheme="minorEastAsia"/>
                <w:lang w:val="en-US" w:eastAsia="zh-CN"/>
              </w:rPr>
            </w:pPr>
            <w:bookmarkStart w:id="0" w:name="_GoBack" w:colFirst="2" w:colLast="2"/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81" w:type="dxa"/>
            <w:vAlign w:val="top"/>
          </w:tcPr>
          <w:p w14:paraId="66355AD5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2323"/>
                <w:kern w:val="0"/>
                <w:sz w:val="21"/>
                <w:szCs w:val="21"/>
                <w:lang w:val="en-US" w:eastAsia="zh-CN" w:bidi="ar"/>
              </w:rPr>
              <w:t>杭州和达交通投资有限公司</w:t>
            </w:r>
          </w:p>
        </w:tc>
        <w:tc>
          <w:tcPr>
            <w:tcW w:w="4893" w:type="dxa"/>
            <w:vAlign w:val="top"/>
          </w:tcPr>
          <w:p w14:paraId="1618664D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color w:val="23232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2323"/>
                <w:kern w:val="0"/>
                <w:sz w:val="21"/>
                <w:szCs w:val="21"/>
                <w:lang w:val="en-US" w:eastAsia="zh-CN" w:bidi="ar"/>
              </w:rPr>
              <w:t>该单位综合得分</w:t>
            </w:r>
            <w:r>
              <w:rPr>
                <w:rFonts w:hint="eastAsia" w:ascii="宋体" w:hAnsi="宋体" w:eastAsia="宋体" w:cs="宋体"/>
                <w:color w:val="232323"/>
                <w:kern w:val="0"/>
                <w:sz w:val="21"/>
                <w:szCs w:val="21"/>
                <w:lang w:val="en-US" w:eastAsia="zh-CN" w:bidi="ar"/>
              </w:rPr>
              <w:t>76.71，排序第2。</w:t>
            </w:r>
          </w:p>
        </w:tc>
      </w:tr>
      <w:tr w14:paraId="1B9BD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 w14:paraId="43A7D23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81" w:type="dxa"/>
            <w:vAlign w:val="top"/>
          </w:tcPr>
          <w:p w14:paraId="43A92EDB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2323"/>
                <w:kern w:val="0"/>
                <w:sz w:val="21"/>
                <w:szCs w:val="21"/>
                <w:lang w:val="en-US" w:eastAsia="zh-CN" w:bidi="ar"/>
              </w:rPr>
              <w:t>浙江良琴道路救援有限公司</w:t>
            </w:r>
          </w:p>
        </w:tc>
        <w:tc>
          <w:tcPr>
            <w:tcW w:w="4893" w:type="dxa"/>
            <w:vAlign w:val="top"/>
          </w:tcPr>
          <w:p w14:paraId="53E34918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color w:val="23232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2323"/>
                <w:kern w:val="0"/>
                <w:sz w:val="21"/>
                <w:szCs w:val="21"/>
                <w:lang w:val="en-US" w:eastAsia="zh-CN" w:bidi="ar"/>
              </w:rPr>
              <w:t>该单位综合得分</w:t>
            </w:r>
            <w:r>
              <w:rPr>
                <w:rFonts w:hint="eastAsia" w:ascii="宋体" w:hAnsi="宋体" w:eastAsia="宋体" w:cs="宋体"/>
                <w:color w:val="232323"/>
                <w:kern w:val="0"/>
                <w:sz w:val="21"/>
                <w:szCs w:val="21"/>
                <w:lang w:val="en-US" w:eastAsia="zh-CN" w:bidi="ar"/>
              </w:rPr>
              <w:t>66.8，排序第3。</w:t>
            </w:r>
          </w:p>
        </w:tc>
      </w:tr>
      <w:tr w14:paraId="1566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 w14:paraId="4198D44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81" w:type="dxa"/>
            <w:vAlign w:val="top"/>
          </w:tcPr>
          <w:p w14:paraId="6F15D648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2323"/>
                <w:kern w:val="0"/>
                <w:sz w:val="21"/>
                <w:szCs w:val="21"/>
                <w:lang w:val="en-US" w:eastAsia="zh-CN" w:bidi="ar"/>
              </w:rPr>
              <w:t>桐庐和诚道路施救服务有限</w:t>
            </w:r>
          </w:p>
        </w:tc>
        <w:tc>
          <w:tcPr>
            <w:tcW w:w="4893" w:type="dxa"/>
            <w:vAlign w:val="top"/>
          </w:tcPr>
          <w:p w14:paraId="410E95EB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color w:val="23232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2323"/>
                <w:kern w:val="0"/>
                <w:sz w:val="21"/>
                <w:szCs w:val="21"/>
                <w:lang w:val="en-US" w:eastAsia="zh-CN" w:bidi="ar"/>
              </w:rPr>
              <w:t>该单位综合得分</w:t>
            </w:r>
            <w:r>
              <w:rPr>
                <w:rFonts w:hint="eastAsia" w:ascii="宋体" w:hAnsi="宋体" w:eastAsia="宋体" w:cs="宋体"/>
                <w:color w:val="232323"/>
                <w:kern w:val="0"/>
                <w:sz w:val="21"/>
                <w:szCs w:val="21"/>
                <w:lang w:val="en-US" w:eastAsia="zh-CN" w:bidi="ar"/>
              </w:rPr>
              <w:t>61.83，排序第4。</w:t>
            </w:r>
          </w:p>
        </w:tc>
      </w:tr>
      <w:tr w14:paraId="3B7CB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 w14:paraId="694DBB8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81" w:type="dxa"/>
            <w:vAlign w:val="top"/>
          </w:tcPr>
          <w:p w14:paraId="3811982C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2323"/>
                <w:kern w:val="0"/>
                <w:sz w:val="21"/>
                <w:szCs w:val="21"/>
                <w:lang w:val="en-US" w:eastAsia="zh-CN" w:bidi="ar"/>
              </w:rPr>
              <w:t>杭州优橙科技有限公司</w:t>
            </w:r>
          </w:p>
        </w:tc>
        <w:tc>
          <w:tcPr>
            <w:tcW w:w="4893" w:type="dxa"/>
            <w:vAlign w:val="top"/>
          </w:tcPr>
          <w:p w14:paraId="254E24A8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color w:val="23232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2323"/>
                <w:kern w:val="0"/>
                <w:sz w:val="21"/>
                <w:szCs w:val="21"/>
                <w:lang w:val="en-US" w:eastAsia="zh-CN" w:bidi="ar"/>
              </w:rPr>
              <w:t>该单位综合得分</w:t>
            </w:r>
            <w:r>
              <w:rPr>
                <w:rFonts w:hint="eastAsia" w:ascii="宋体" w:hAnsi="宋体" w:eastAsia="宋体" w:cs="宋体"/>
                <w:color w:val="232323"/>
                <w:kern w:val="0"/>
                <w:sz w:val="21"/>
                <w:szCs w:val="21"/>
                <w:lang w:val="en-US" w:eastAsia="zh-CN" w:bidi="ar"/>
              </w:rPr>
              <w:t>57.47，排序第5。</w:t>
            </w:r>
          </w:p>
        </w:tc>
      </w:tr>
      <w:tr w14:paraId="60F29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 w14:paraId="5B8947E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381" w:type="dxa"/>
            <w:vAlign w:val="top"/>
          </w:tcPr>
          <w:p w14:paraId="79C3C334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2323"/>
                <w:kern w:val="0"/>
                <w:sz w:val="21"/>
                <w:szCs w:val="21"/>
                <w:lang w:val="en-US" w:eastAsia="zh-CN" w:bidi="ar"/>
              </w:rPr>
              <w:t>杭州富君电子科技有限公司</w:t>
            </w:r>
          </w:p>
        </w:tc>
        <w:tc>
          <w:tcPr>
            <w:tcW w:w="4893" w:type="dxa"/>
            <w:vAlign w:val="top"/>
          </w:tcPr>
          <w:p w14:paraId="1E45B318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color w:val="23232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2323"/>
                <w:kern w:val="0"/>
                <w:sz w:val="21"/>
                <w:szCs w:val="21"/>
                <w:lang w:val="en-US" w:eastAsia="zh-CN" w:bidi="ar"/>
              </w:rPr>
              <w:t>该单位综合得分</w:t>
            </w:r>
            <w:r>
              <w:rPr>
                <w:rFonts w:hint="eastAsia" w:ascii="宋体" w:hAnsi="宋体" w:eastAsia="宋体" w:cs="宋体"/>
                <w:color w:val="232323"/>
                <w:kern w:val="0"/>
                <w:sz w:val="21"/>
                <w:szCs w:val="21"/>
                <w:lang w:val="en-US" w:eastAsia="zh-CN" w:bidi="ar"/>
              </w:rPr>
              <w:t>36.15，排序第6。</w:t>
            </w:r>
          </w:p>
        </w:tc>
      </w:tr>
      <w:bookmarkEnd w:id="0"/>
    </w:tbl>
    <w:p w14:paraId="0E69CEEE">
      <w:pPr>
        <w:rPr>
          <w:rFonts w:hint="eastAsia"/>
        </w:rPr>
      </w:pPr>
    </w:p>
    <w:p w14:paraId="5941EAB8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zMGExYzQ5NDk2OTJiODgzOWVmMWVlZmFhNWQ2ODcifQ=="/>
    <w:docVar w:name="KSO_WPS_MARK_KEY" w:val="7f93764b-a6ae-4dbc-8a6b-48dc7e35edff"/>
  </w:docVars>
  <w:rsids>
    <w:rsidRoot w:val="00BB4DE2"/>
    <w:rsid w:val="000A0064"/>
    <w:rsid w:val="002D7097"/>
    <w:rsid w:val="00507446"/>
    <w:rsid w:val="00A3330A"/>
    <w:rsid w:val="00B3445D"/>
    <w:rsid w:val="00BB4DE2"/>
    <w:rsid w:val="00C90B6B"/>
    <w:rsid w:val="014566E7"/>
    <w:rsid w:val="03355685"/>
    <w:rsid w:val="03A6039B"/>
    <w:rsid w:val="04F31921"/>
    <w:rsid w:val="0C7A062D"/>
    <w:rsid w:val="0C9539BA"/>
    <w:rsid w:val="0F2B249C"/>
    <w:rsid w:val="0F7B68B1"/>
    <w:rsid w:val="11EB23B9"/>
    <w:rsid w:val="13621401"/>
    <w:rsid w:val="146931F3"/>
    <w:rsid w:val="16976417"/>
    <w:rsid w:val="1A4C5A64"/>
    <w:rsid w:val="1C44545C"/>
    <w:rsid w:val="1D0B55FC"/>
    <w:rsid w:val="1FD42CB1"/>
    <w:rsid w:val="21F82E19"/>
    <w:rsid w:val="22073D20"/>
    <w:rsid w:val="28B362F0"/>
    <w:rsid w:val="2B3551E8"/>
    <w:rsid w:val="2B945741"/>
    <w:rsid w:val="383F040A"/>
    <w:rsid w:val="38D946E9"/>
    <w:rsid w:val="39B031B5"/>
    <w:rsid w:val="3B3D1B25"/>
    <w:rsid w:val="3BDD152B"/>
    <w:rsid w:val="3CEC5689"/>
    <w:rsid w:val="40165C03"/>
    <w:rsid w:val="42E148B1"/>
    <w:rsid w:val="43AC791D"/>
    <w:rsid w:val="43DA0D89"/>
    <w:rsid w:val="51E12C44"/>
    <w:rsid w:val="540F0682"/>
    <w:rsid w:val="55CB0A34"/>
    <w:rsid w:val="57FD3CB6"/>
    <w:rsid w:val="5E2D1D92"/>
    <w:rsid w:val="605A2FCE"/>
    <w:rsid w:val="605F79E5"/>
    <w:rsid w:val="6073206C"/>
    <w:rsid w:val="60B30AB7"/>
    <w:rsid w:val="66B74C8C"/>
    <w:rsid w:val="682B364D"/>
    <w:rsid w:val="688F090D"/>
    <w:rsid w:val="68BF32B1"/>
    <w:rsid w:val="6A325EA3"/>
    <w:rsid w:val="6BDE27E1"/>
    <w:rsid w:val="6BFE541B"/>
    <w:rsid w:val="6CB370A1"/>
    <w:rsid w:val="6EF36E91"/>
    <w:rsid w:val="734A30E7"/>
    <w:rsid w:val="78F8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125</Characters>
  <Lines>1</Lines>
  <Paragraphs>1</Paragraphs>
  <TotalTime>0</TotalTime>
  <ScaleCrop>false</ScaleCrop>
  <LinksUpToDate>false</LinksUpToDate>
  <CharactersWithSpaces>125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唐稳</cp:lastModifiedBy>
  <dcterms:modified xsi:type="dcterms:W3CDTF">2025-06-23T05:23:14Z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74191D4C3221495C94D64077C2EF73F3</vt:lpwstr>
  </property>
  <property fmtid="{D5CDD505-2E9C-101B-9397-08002B2CF9AE}" pid="4" name="KSOTemplateDocerSaveRecord">
    <vt:lpwstr>eyJoZGlkIjoiNTQzMGExYzQ5NDk2OTJiODgzOWVmMWVlZmFhNWQ2ODciLCJ1c2VySWQiOiI1ODI1MDg5NzUifQ==</vt:lpwstr>
  </property>
</Properties>
</file>