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9FA1F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FEC15AE">
      <w:pPr>
        <w:rPr>
          <w:rFonts w:hint="eastAsia"/>
        </w:rPr>
      </w:pPr>
    </w:p>
    <w:p w14:paraId="5DF700C1">
      <w:pPr>
        <w:rPr>
          <w:b/>
        </w:rPr>
      </w:pPr>
      <w:r>
        <w:rPr>
          <w:rFonts w:hint="eastAsia"/>
          <w:b/>
        </w:rPr>
        <w:t>标段编号：ZJ-2510887</w:t>
      </w:r>
    </w:p>
    <w:p w14:paraId="0B44F69E">
      <w:pPr>
        <w:rPr>
          <w:rFonts w:hint="eastAsia"/>
          <w:b/>
        </w:rPr>
      </w:pPr>
      <w:r>
        <w:rPr>
          <w:rFonts w:hint="eastAsia"/>
          <w:b/>
        </w:rPr>
        <w:t>标段名称：杭州市公路与港航管理服务中心2025年度交通治堵宣传项目</w:t>
      </w:r>
    </w:p>
    <w:p w14:paraId="7ECA9B19"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01C68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C793DA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55D90DF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68C1CD3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238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D3ADAD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6B43437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杭州轩扬文化传媒有限公司</w:t>
            </w:r>
          </w:p>
        </w:tc>
        <w:tc>
          <w:tcPr>
            <w:tcW w:w="4893" w:type="dxa"/>
          </w:tcPr>
          <w:p w14:paraId="1ED300F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66.95</w:t>
            </w:r>
            <w:r>
              <w:rPr>
                <w:rFonts w:hint="eastAsia"/>
                <w:b/>
                <w:lang w:eastAsia="zh-CN"/>
              </w:rPr>
              <w:t>，</w:t>
            </w:r>
            <w:r>
              <w:rPr>
                <w:rFonts w:hint="eastAsia"/>
                <w:b/>
                <w:lang w:val="en-US" w:eastAsia="zh-CN"/>
              </w:rPr>
              <w:t>排名第二</w:t>
            </w:r>
          </w:p>
        </w:tc>
      </w:tr>
      <w:tr w14:paraId="41D5A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BD8348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322DF0C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杭州彩纳文化传媒有限公司</w:t>
            </w:r>
          </w:p>
        </w:tc>
        <w:tc>
          <w:tcPr>
            <w:tcW w:w="4893" w:type="dxa"/>
          </w:tcPr>
          <w:p w14:paraId="43B77C2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55.57</w:t>
            </w:r>
            <w:r>
              <w:rPr>
                <w:rFonts w:hint="eastAsia"/>
                <w:b/>
                <w:lang w:eastAsia="zh-CN"/>
              </w:rPr>
              <w:t>，</w:t>
            </w:r>
            <w:r>
              <w:rPr>
                <w:rFonts w:hint="eastAsia"/>
                <w:b/>
                <w:lang w:val="en-US" w:eastAsia="zh-CN"/>
              </w:rPr>
              <w:t>排名第三</w:t>
            </w:r>
          </w:p>
        </w:tc>
      </w:tr>
    </w:tbl>
    <w:p w14:paraId="4360B2C3"/>
    <w:p w14:paraId="1D4156B6">
      <w:pPr>
        <w:rPr>
          <w:rFonts w:hint="eastAsia"/>
        </w:rPr>
      </w:pPr>
    </w:p>
    <w:p w14:paraId="402EC556"/>
    <w:p w14:paraId="49F37C9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C2B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SinnAr</cp:lastModifiedBy>
  <dcterms:modified xsi:type="dcterms:W3CDTF">2025-06-26T05:15:54Z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eyJoZGlkIjoiZDM5ZDQ1MjkzZTQ3YWEzMGUxZjU0YzkzZGUwYzlhMjAiLCJ1c2VySWQiOiIyMDU3MjQwNTIifQ==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8920D09C226E4D988729546681BED3AB_12</vt:lpwstr>
  </property>
</Properties>
</file>