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D1C1F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1641257">
      <w:pPr>
        <w:rPr>
          <w:rFonts w:hint="eastAsia"/>
        </w:rPr>
      </w:pPr>
    </w:p>
    <w:p w14:paraId="15F7FCFC">
      <w:pPr>
        <w:rPr>
          <w:rFonts w:hint="eastAsia"/>
          <w:b/>
        </w:rPr>
      </w:pPr>
      <w:r>
        <w:rPr>
          <w:rFonts w:hint="eastAsia"/>
          <w:b/>
        </w:rPr>
        <w:t>标段编号：CTZB-2025060120</w:t>
      </w:r>
    </w:p>
    <w:p w14:paraId="67705A5E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bookmarkStart w:id="0" w:name="_GoBack"/>
      <w:r>
        <w:rPr>
          <w:rFonts w:hint="eastAsia"/>
          <w:b/>
        </w:rPr>
        <w:t>杭州市东郊监狱会见管理设施升级采购项目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4291"/>
        <w:gridCol w:w="3329"/>
      </w:tblGrid>
      <w:tr w14:paraId="55A6C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 w14:paraId="7FB0A25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91" w:type="dxa"/>
            <w:vAlign w:val="center"/>
          </w:tcPr>
          <w:p w14:paraId="2920B01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29" w:type="dxa"/>
            <w:vAlign w:val="center"/>
          </w:tcPr>
          <w:p w14:paraId="2C26778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B159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 w14:paraId="28FAFCF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291" w:type="dxa"/>
            <w:vAlign w:val="center"/>
          </w:tcPr>
          <w:p w14:paraId="098948B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杭州迅为科技有限公司</w:t>
            </w:r>
          </w:p>
        </w:tc>
        <w:tc>
          <w:tcPr>
            <w:tcW w:w="3329" w:type="dxa"/>
            <w:vAlign w:val="center"/>
          </w:tcPr>
          <w:p w14:paraId="4B04E688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总分：75.84</w:t>
            </w:r>
            <w:r>
              <w:rPr>
                <w:rFonts w:hint="eastAsia"/>
                <w:b/>
                <w:lang w:val="en-US" w:eastAsia="zh-CN"/>
              </w:rPr>
              <w:t>分，排名：第二名</w:t>
            </w:r>
          </w:p>
        </w:tc>
      </w:tr>
      <w:tr w14:paraId="42E67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 w14:paraId="325EC51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291" w:type="dxa"/>
            <w:vAlign w:val="center"/>
          </w:tcPr>
          <w:p w14:paraId="2816A3F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杭州天均科技有限公司</w:t>
            </w:r>
          </w:p>
        </w:tc>
        <w:tc>
          <w:tcPr>
            <w:tcW w:w="3329" w:type="dxa"/>
            <w:vAlign w:val="center"/>
          </w:tcPr>
          <w:p w14:paraId="3EAB456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总分：71.08</w:t>
            </w:r>
            <w:r>
              <w:rPr>
                <w:rFonts w:hint="eastAsia"/>
                <w:b/>
                <w:lang w:val="en-US" w:eastAsia="zh-CN"/>
              </w:rPr>
              <w:t>分，排名：第三名</w:t>
            </w:r>
          </w:p>
        </w:tc>
      </w:tr>
    </w:tbl>
    <w:p w14:paraId="5CA3F069"/>
    <w:p w14:paraId="3D5AF3C4">
      <w:pPr>
        <w:rPr>
          <w:rFonts w:hint="eastAsia"/>
        </w:rPr>
      </w:pPr>
    </w:p>
    <w:p w14:paraId="33A43C63"/>
    <w:p w14:paraId="43F27D1F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xMzJhNjE0NzE5YjI4ZTk4MmM0YmM2MDAzMzM5MjkifQ=="/>
  </w:docVars>
  <w:rsids>
    <w:rsidRoot w:val="00BB4DE2"/>
    <w:rsid w:val="002D7097"/>
    <w:rsid w:val="00507446"/>
    <w:rsid w:val="00A3330A"/>
    <w:rsid w:val="00AE7972"/>
    <w:rsid w:val="00B3445D"/>
    <w:rsid w:val="00BB4DE2"/>
    <w:rsid w:val="00C90B6B"/>
    <w:rsid w:val="20F47794"/>
    <w:rsid w:val="4F056E16"/>
    <w:rsid w:val="6622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152</Characters>
  <Lines>1</Lines>
  <Paragraphs>1</Paragraphs>
  <TotalTime>0</TotalTime>
  <ScaleCrop>false</ScaleCrop>
  <LinksUpToDate>false</LinksUpToDate>
  <CharactersWithSpaces>152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周琦乐</cp:lastModifiedBy>
  <dcterms:modified xsi:type="dcterms:W3CDTF">2025-07-03T03:27:00Z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7B65E3DD527348458EBA5D0FF452ECF8_13</vt:lpwstr>
  </property>
  <property fmtid="{D5CDD505-2E9C-101B-9397-08002B2CF9AE}" pid="4" name="KSOTemplateDocerSaveRecord">
    <vt:lpwstr>eyJoZGlkIjoiN2IxMzJhNjE0NzE5YjI4ZTk4MmM0YmM2MDAzMzM5MjkiLCJ1c2VySWQiOiI0MDEyNDk4MDIifQ==</vt:lpwstr>
  </property>
</Properties>
</file>