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ZJKJ-CHJD2022-00</w:t>
      </w:r>
      <w:r>
        <w:rPr>
          <w:rFonts w:hint="eastAsia"/>
          <w:b/>
          <w:lang w:val="en-US" w:eastAsia="zh-CN"/>
        </w:rPr>
        <w:t>7</w:t>
      </w:r>
    </w:p>
    <w:p>
      <w:pPr>
        <w:spacing w:before="120" w:beforeLines="50" w:line="340" w:lineRule="exact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滨江区长河街道“美丽杭州”及数字城管案件处理服务项目（铁路以南区块）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滨和环境建设集团有限公司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浙江同盛环境建设有限公司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杭州久久建设工程有限公司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4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杭州学源环境工程有限公司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5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浙江钜峰建设有限公司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6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杭州大地市政工程有限公司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7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杭州易凯环境科技有限公司</w:t>
            </w:r>
          </w:p>
        </w:tc>
        <w:tc>
          <w:tcPr>
            <w:tcW w:w="3759" w:type="dxa"/>
          </w:tcPr>
          <w:p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8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浙江永安建设工程有限公司</w:t>
            </w:r>
          </w:p>
        </w:tc>
        <w:tc>
          <w:tcPr>
            <w:tcW w:w="375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经评审，综合得分第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名</w:t>
            </w:r>
          </w:p>
        </w:tc>
      </w:tr>
    </w:tbl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BB4DE2"/>
    <w:rsid w:val="002D7097"/>
    <w:rsid w:val="00507446"/>
    <w:rsid w:val="009765BB"/>
    <w:rsid w:val="00A3330A"/>
    <w:rsid w:val="00B21385"/>
    <w:rsid w:val="00B3445D"/>
    <w:rsid w:val="00BB4DE2"/>
    <w:rsid w:val="00C90B6B"/>
    <w:rsid w:val="00E42C3F"/>
    <w:rsid w:val="00F8212A"/>
    <w:rsid w:val="00FB2B3B"/>
    <w:rsid w:val="16225C7A"/>
    <w:rsid w:val="16F70EB5"/>
    <w:rsid w:val="46EB0628"/>
    <w:rsid w:val="54707E16"/>
    <w:rsid w:val="564B20A8"/>
    <w:rsid w:val="60883EF9"/>
    <w:rsid w:val="614B7400"/>
    <w:rsid w:val="7847152F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_Style 2"/>
    <w:basedOn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/>
    </w:p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2021-09-10T04:36:00Z</dcterms:created>
  <dc:creator>Microsoft Office User</dc:creator>
  <cp:lastModifiedBy>Ssshan</cp:lastModifiedBy>
  <dcterms:modified xsi:type="dcterms:W3CDTF">2023-01-30T03:53:55Z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C0FC7B74955F4DB7842ED3F9F8A8BC5A</vt:lpwstr>
  </property>
</Properties>
</file>