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政府采购融资畅通工程金融机构联系信息表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669"/>
        <w:gridCol w:w="2830"/>
        <w:gridCol w:w="2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金融机构各称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</w:t>
            </w:r>
            <w:r>
              <w:rPr>
                <w:rFonts w:hint="eastAsia"/>
                <w:color w:val="030303"/>
                <w:sz w:val="28"/>
                <w:szCs w:val="28"/>
                <w:shd w:val="clear" w:color="auto" w:fill="FFFFFF"/>
              </w:rPr>
              <w:t>浔银行</w:t>
            </w:r>
          </w:p>
        </w:tc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30303"/>
                <w:sz w:val="28"/>
                <w:szCs w:val="28"/>
                <w:shd w:val="clear" w:color="auto" w:fill="FFFFFF"/>
              </w:rPr>
              <w:t>方薇</w:t>
            </w:r>
          </w:p>
        </w:tc>
        <w:tc>
          <w:tcPr>
            <w:tcW w:w="28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30303"/>
                <w:sz w:val="28"/>
                <w:szCs w:val="28"/>
                <w:shd w:val="clear" w:color="auto" w:fill="FFFFFF"/>
              </w:rPr>
              <w:t>13868003773</w:t>
            </w:r>
          </w:p>
        </w:tc>
        <w:tc>
          <w:tcPr>
            <w:tcW w:w="2775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城中街638号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浦发银行临安分行</w:t>
            </w:r>
          </w:p>
        </w:tc>
        <w:tc>
          <w:tcPr>
            <w:tcW w:w="1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沈</w:t>
            </w:r>
            <w:r>
              <w:rPr>
                <w:rFonts w:hint="eastAsia"/>
                <w:color w:val="030303"/>
                <w:sz w:val="28"/>
                <w:szCs w:val="28"/>
                <w:shd w:val="clear" w:color="auto" w:fill="FFFFFF"/>
              </w:rPr>
              <w:t>丹丹</w:t>
            </w:r>
          </w:p>
        </w:tc>
        <w:tc>
          <w:tcPr>
            <w:tcW w:w="2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61092936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13777851690</w:t>
            </w: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钱王大街417号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30303"/>
                <w:sz w:val="28"/>
                <w:szCs w:val="28"/>
                <w:shd w:val="clear" w:color="auto" w:fill="FFFFFF"/>
              </w:rPr>
              <w:t>杭州银行临安支行</w:t>
            </w:r>
          </w:p>
        </w:tc>
        <w:tc>
          <w:tcPr>
            <w:tcW w:w="1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金林妹</w:t>
            </w:r>
          </w:p>
        </w:tc>
        <w:tc>
          <w:tcPr>
            <w:tcW w:w="2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13666638571</w:t>
            </w: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万马路255号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临安中信村镇银行</w:t>
            </w:r>
          </w:p>
        </w:tc>
        <w:tc>
          <w:tcPr>
            <w:tcW w:w="1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吕祎</w:t>
            </w:r>
          </w:p>
        </w:tc>
        <w:tc>
          <w:tcPr>
            <w:tcW w:w="2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13787100002 61109033</w:t>
            </w: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石镜街777号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32092D"/>
    <w:rsid w:val="00041761"/>
    <w:rsid w:val="00112EB1"/>
    <w:rsid w:val="00157947"/>
    <w:rsid w:val="00344152"/>
    <w:rsid w:val="004B507B"/>
    <w:rsid w:val="00565063"/>
    <w:rsid w:val="0062482C"/>
    <w:rsid w:val="007111E0"/>
    <w:rsid w:val="007D0605"/>
    <w:rsid w:val="007E0AB0"/>
    <w:rsid w:val="00801A30"/>
    <w:rsid w:val="00834D3C"/>
    <w:rsid w:val="00957AE7"/>
    <w:rsid w:val="00A5518C"/>
    <w:rsid w:val="00CB0FF3"/>
    <w:rsid w:val="00D43E81"/>
    <w:rsid w:val="00D60835"/>
    <w:rsid w:val="00D87369"/>
    <w:rsid w:val="00DC453D"/>
    <w:rsid w:val="00E2675C"/>
    <w:rsid w:val="00EF7C0E"/>
    <w:rsid w:val="00F73A4E"/>
    <w:rsid w:val="0132092D"/>
    <w:rsid w:val="403A147E"/>
    <w:rsid w:val="543C6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28</Words>
  <Characters>165</Characters>
  <Lines>1</Lines>
  <Paragraphs>1</Paragraphs>
  <TotalTime>25</TotalTime>
  <ScaleCrop>false</ScaleCrop>
  <LinksUpToDate>false</LinksUpToDate>
  <CharactersWithSpaces>192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2020-06-09T02:19:00Z</dcterms:created>
  <dc:creator>gdlovehaibara</dc:creator>
  <cp:lastModifiedBy>张英</cp:lastModifiedBy>
  <dcterms:modified xsi:type="dcterms:W3CDTF">2020-10-27T00:42:44Z</dcterms:modified>
  <dc:title>参会人员回执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