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</w:rPr>
      </w:pPr>
      <w:r>
        <w:rPr>
          <w:rFonts w:hint="eastAsia" w:ascii="新宋体" w:hAnsi="新宋体" w:eastAsia="新宋体" w:cs="新宋体"/>
          <w:b/>
        </w:rPr>
        <w:t>供应商未中标情况说明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  <w:b/>
        </w:rPr>
      </w:pPr>
      <w:r>
        <w:rPr>
          <w:rFonts w:hint="eastAsia" w:ascii="新宋体" w:hAnsi="新宋体" w:eastAsia="新宋体" w:cs="新宋体"/>
          <w:b/>
        </w:rPr>
        <w:t>标段编号：HZTH-SRJGFZZX-202301</w:t>
      </w:r>
    </w:p>
    <w:p>
      <w:pPr>
        <w:rPr>
          <w:rFonts w:hint="eastAsia" w:ascii="新宋体" w:hAnsi="新宋体" w:eastAsia="新宋体" w:cs="新宋体"/>
          <w:b/>
        </w:rPr>
      </w:pPr>
      <w:r>
        <w:rPr>
          <w:rFonts w:hint="eastAsia" w:ascii="新宋体" w:hAnsi="新宋体" w:eastAsia="新宋体" w:cs="新宋体"/>
          <w:b/>
        </w:rPr>
        <w:t>标段名称：杭州市主城区路灯节能升级改造</w:t>
      </w:r>
    </w:p>
    <w:p>
      <w:pPr>
        <w:rPr>
          <w:rFonts w:hint="eastAsia" w:ascii="新宋体" w:hAnsi="新宋体" w:eastAsia="新宋体" w:cs="新宋体"/>
          <w:b/>
        </w:rPr>
      </w:pPr>
    </w:p>
    <w:p>
      <w:pPr>
        <w:rPr>
          <w:rFonts w:hint="eastAsia" w:ascii="新宋体" w:hAnsi="新宋体" w:eastAsia="新宋体" w:cs="新宋体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270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序号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单位名称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福建省恒鼎建筑工程有限公司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 xml:space="preserve">50.88 </w:t>
            </w:r>
            <w:r>
              <w:rPr>
                <w:rFonts w:hint="eastAsia" w:ascii="新宋体" w:hAnsi="新宋体" w:eastAsia="新宋体" w:cs="新宋体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杭州兴达电器工程有限公司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 xml:space="preserve">35.5  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兴能电力建设有限公司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 xml:space="preserve">31.42 </w:t>
            </w:r>
            <w:r>
              <w:rPr>
                <w:rFonts w:hint="eastAsia" w:ascii="新宋体" w:hAnsi="新宋体" w:eastAsia="新宋体" w:cs="新宋体"/>
                <w:lang w:eastAsia="zh-CN"/>
              </w:rPr>
              <w:t>排名第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4</w:t>
            </w:r>
          </w:p>
        </w:tc>
      </w:tr>
    </w:tbl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备注：</w:t>
      </w:r>
      <w:r>
        <w:rPr>
          <w:rFonts w:hint="eastAsia" w:ascii="新宋体" w:hAnsi="新宋体" w:eastAsia="新宋体" w:cs="新宋体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大梁电脑合成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小隶书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YWYxNzdhOWI0M2EzYTA2YjY0NTcwY2ZhOGQwMWMifQ=="/>
  </w:docVars>
  <w:rsids>
    <w:rsidRoot w:val="00BB4DE2"/>
    <w:rsid w:val="002D7097"/>
    <w:rsid w:val="00507446"/>
    <w:rsid w:val="00A3330A"/>
    <w:rsid w:val="00B3445D"/>
    <w:rsid w:val="00BB4DE2"/>
    <w:rsid w:val="00C90B6B"/>
    <w:rsid w:val="0B03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WPS_1562309535</cp:lastModifiedBy>
  <dcterms:modified xsi:type="dcterms:W3CDTF">2023-02-28T10:31:13Z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B2B8796FAF6144F5A04C3D57DC340B6E</vt:lpwstr>
  </property>
</Properties>
</file>