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0" w:line="500" w:lineRule="exact"/>
        <w:ind w:left="0" w:leftChars="0" w:firstLine="0" w:firstLineChars="0"/>
        <w:jc w:val="center"/>
        <w:rPr>
          <w:rFonts w:hint="eastAsia" w:asciiTheme="minorEastAsia" w:hAnsiTheme="minorEastAsia" w:cstheme="minorEastAsia"/>
          <w:b/>
          <w:sz w:val="32"/>
          <w:szCs w:val="32"/>
          <w:lang w:val="zh-TW" w:eastAsia="zh-CN"/>
        </w:rPr>
      </w:pPr>
      <w:r>
        <w:rPr>
          <w:rFonts w:hint="eastAsia" w:asciiTheme="minorEastAsia" w:hAnsiTheme="minorEastAsia" w:cstheme="minorEastAsia"/>
          <w:b/>
          <w:sz w:val="32"/>
          <w:szCs w:val="32"/>
        </w:rPr>
        <w:t>华春建设工程项目管理有限责任公司</w:t>
      </w:r>
      <w:r>
        <w:rPr>
          <w:rFonts w:hint="eastAsia" w:asciiTheme="minorEastAsia" w:hAnsiTheme="minorEastAsia" w:cstheme="minorEastAsia"/>
          <w:b/>
          <w:sz w:val="32"/>
          <w:szCs w:val="32"/>
          <w:lang w:val="zh-TW" w:eastAsia="zh-CN"/>
        </w:rPr>
        <w:t>火化机尾气净化设备</w:t>
      </w:r>
    </w:p>
    <w:p>
      <w:pPr>
        <w:pStyle w:val="3"/>
        <w:spacing w:before="60" w:line="500" w:lineRule="exact"/>
        <w:ind w:firstLineChars="0"/>
        <w:jc w:val="center"/>
        <w:rPr>
          <w:rFonts w:hint="eastAsia" w:asciiTheme="minorEastAsia" w:hAnsiTheme="minorEastAsia" w:cstheme="minorEastAsia"/>
          <w:b/>
          <w:sz w:val="32"/>
          <w:szCs w:val="32"/>
          <w:lang w:eastAsia="zh-CN"/>
        </w:rPr>
      </w:pPr>
      <w:r>
        <w:rPr>
          <w:rFonts w:hint="eastAsia" w:asciiTheme="minorEastAsia" w:hAnsiTheme="minorEastAsia" w:cstheme="minorEastAsia"/>
          <w:b/>
          <w:sz w:val="32"/>
          <w:szCs w:val="32"/>
        </w:rPr>
        <w:t>（</w:t>
      </w:r>
      <w:r>
        <w:rPr>
          <w:rFonts w:hint="eastAsia" w:asciiTheme="minorEastAsia" w:hAnsiTheme="minorEastAsia" w:cstheme="minorEastAsia"/>
          <w:b/>
          <w:sz w:val="32"/>
          <w:szCs w:val="32"/>
          <w:lang w:eastAsia="zh-CN"/>
        </w:rPr>
        <w:t>项目编号：</w:t>
      </w:r>
      <w:r>
        <w:rPr>
          <w:rFonts w:hint="eastAsia" w:ascii="仿宋" w:hAnsi="仿宋" w:eastAsia="仿宋" w:cs="仿宋"/>
          <w:b/>
          <w:bCs/>
          <w:sz w:val="32"/>
          <w:szCs w:val="32"/>
          <w:lang w:eastAsia="zh-CN"/>
        </w:rPr>
        <w:t>CZZC2020-J1-00002-HCJS</w:t>
      </w:r>
      <w:r>
        <w:rPr>
          <w:rFonts w:hint="eastAsia" w:asciiTheme="minorEastAsia" w:hAnsiTheme="minorEastAsia" w:cstheme="minorEastAsia"/>
          <w:b/>
          <w:sz w:val="32"/>
          <w:szCs w:val="32"/>
        </w:rPr>
        <w:t>）</w:t>
      </w:r>
      <w:r>
        <w:rPr>
          <w:rFonts w:hint="eastAsia" w:asciiTheme="minorEastAsia" w:hAnsiTheme="minorEastAsia" w:cstheme="minorEastAsia"/>
          <w:b/>
          <w:sz w:val="32"/>
          <w:szCs w:val="32"/>
          <w:lang w:eastAsia="zh-CN"/>
        </w:rPr>
        <w:t>成交结果公告</w:t>
      </w:r>
    </w:p>
    <w:p>
      <w:pPr>
        <w:numPr>
          <w:ilvl w:val="0"/>
          <w:numId w:val="0"/>
        </w:numPr>
        <w:spacing w:line="380" w:lineRule="exact"/>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华春建设工程项目管理有限责任公司受</w:t>
      </w:r>
      <w:r>
        <w:rPr>
          <w:rFonts w:hint="eastAsia" w:asciiTheme="minorEastAsia" w:hAnsiTheme="minorEastAsia" w:cstheme="minorEastAsia"/>
          <w:bCs/>
          <w:sz w:val="24"/>
          <w:szCs w:val="24"/>
          <w:lang w:eastAsia="zh-CN"/>
        </w:rPr>
        <w:t>崇左市殡葬管理中心</w:t>
      </w:r>
      <w:r>
        <w:rPr>
          <w:rFonts w:hint="eastAsia" w:asciiTheme="minorEastAsia" w:hAnsiTheme="minorEastAsia" w:cstheme="minorEastAsia"/>
          <w:bCs/>
          <w:sz w:val="24"/>
          <w:szCs w:val="24"/>
        </w:rPr>
        <w:t>委托，根据《中华人民共和国政府采购法》有关规定，于</w:t>
      </w:r>
      <w:r>
        <w:rPr>
          <w:rFonts w:hint="eastAsia" w:asciiTheme="minorEastAsia" w:hAnsiTheme="minorEastAsia" w:cstheme="minorEastAsia"/>
          <w:bCs/>
          <w:sz w:val="24"/>
          <w:szCs w:val="24"/>
          <w:lang w:eastAsia="zh-CN"/>
        </w:rPr>
        <w:t>2020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7</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val="en-US" w:eastAsia="zh-CN"/>
        </w:rPr>
        <w:t>上</w:t>
      </w:r>
      <w:r>
        <w:rPr>
          <w:rFonts w:hint="eastAsia" w:asciiTheme="minorEastAsia" w:hAnsiTheme="minorEastAsia" w:cstheme="minorEastAsia"/>
          <w:bCs/>
          <w:sz w:val="24"/>
          <w:szCs w:val="24"/>
        </w:rPr>
        <w:t>午</w:t>
      </w:r>
      <w:r>
        <w:rPr>
          <w:rFonts w:hint="eastAsia" w:asciiTheme="minorEastAsia" w:hAnsiTheme="minorEastAsia" w:cstheme="minorEastAsia"/>
          <w:bCs/>
          <w:sz w:val="24"/>
          <w:szCs w:val="24"/>
          <w:lang w:val="en-US" w:eastAsia="zh-CN"/>
        </w:rPr>
        <w:t>10</w:t>
      </w:r>
      <w:r>
        <w:rPr>
          <w:rFonts w:hint="eastAsia" w:asciiTheme="minorEastAsia" w:hAnsiTheme="minorEastAsia" w:cstheme="minorEastAsia"/>
          <w:bCs/>
          <w:sz w:val="24"/>
          <w:szCs w:val="24"/>
        </w:rPr>
        <w:t>时</w:t>
      </w:r>
      <w:r>
        <w:rPr>
          <w:rFonts w:hint="eastAsia" w:asciiTheme="minorEastAsia" w:hAnsiTheme="minorEastAsia" w:cstheme="minorEastAsia"/>
          <w:bCs/>
          <w:sz w:val="24"/>
          <w:szCs w:val="24"/>
          <w:lang w:val="en-US" w:eastAsia="zh-CN"/>
        </w:rPr>
        <w:t>00</w:t>
      </w:r>
      <w:r>
        <w:rPr>
          <w:rFonts w:hint="eastAsia" w:asciiTheme="minorEastAsia" w:hAnsiTheme="minorEastAsia" w:cstheme="minorEastAsia"/>
          <w:bCs/>
          <w:sz w:val="24"/>
          <w:szCs w:val="24"/>
        </w:rPr>
        <w:t>分就</w:t>
      </w:r>
      <w:r>
        <w:rPr>
          <w:rFonts w:hint="eastAsia" w:asciiTheme="minorEastAsia" w:hAnsiTheme="minorEastAsia" w:cstheme="minorEastAsia"/>
          <w:bCs/>
          <w:sz w:val="24"/>
          <w:szCs w:val="24"/>
          <w:lang w:eastAsia="zh-CN"/>
        </w:rPr>
        <w:t>火化机尾气净化设备</w:t>
      </w:r>
      <w:r>
        <w:rPr>
          <w:rFonts w:hint="eastAsia" w:asciiTheme="minorEastAsia" w:hAnsiTheme="minorEastAsia" w:cstheme="minorEastAsia"/>
          <w:bCs/>
          <w:sz w:val="24"/>
          <w:szCs w:val="24"/>
        </w:rPr>
        <w:t>采用竞争性谈判方式进行采购，现就本次谈判的成交结果公告如下：</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采购项目名称及项目编号：</w:t>
      </w:r>
      <w:r>
        <w:rPr>
          <w:rFonts w:hint="eastAsia" w:asciiTheme="minorEastAsia" w:hAnsiTheme="minorEastAsia" w:cstheme="minorEastAsia"/>
          <w:bCs/>
          <w:sz w:val="24"/>
          <w:szCs w:val="24"/>
          <w:lang w:eastAsia="zh-CN"/>
        </w:rPr>
        <w:t>火化机尾气净化设备</w:t>
      </w:r>
      <w:r>
        <w:rPr>
          <w:rFonts w:hint="eastAsia" w:asciiTheme="minorEastAsia" w:hAnsiTheme="minorEastAsia" w:cstheme="minorEastAsia"/>
          <w:bCs/>
          <w:sz w:val="24"/>
          <w:szCs w:val="24"/>
        </w:rPr>
        <w:t>（项目编号：</w:t>
      </w:r>
      <w:r>
        <w:rPr>
          <w:rFonts w:hint="eastAsia" w:asciiTheme="minorEastAsia" w:hAnsiTheme="minorEastAsia" w:cstheme="minorEastAsia"/>
          <w:bCs/>
          <w:sz w:val="24"/>
          <w:szCs w:val="24"/>
          <w:lang w:eastAsia="zh-CN"/>
        </w:rPr>
        <w:t>CZZC2020-J1-00002-HCJS</w:t>
      </w:r>
      <w:r>
        <w:rPr>
          <w:rFonts w:hint="eastAsia" w:asciiTheme="minorEastAsia" w:hAnsiTheme="minorEastAsia" w:cstheme="minorEastAsia"/>
          <w:bCs/>
          <w:sz w:val="24"/>
          <w:szCs w:val="24"/>
        </w:rPr>
        <w:t>）</w:t>
      </w:r>
    </w:p>
    <w:p>
      <w:pPr>
        <w:numPr>
          <w:ilvl w:val="0"/>
          <w:numId w:val="1"/>
        </w:numPr>
        <w:autoSpaceDE w:val="0"/>
        <w:autoSpaceDN w:val="0"/>
        <w:adjustRightInd w:val="0"/>
        <w:spacing w:line="360" w:lineRule="auto"/>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采购项目简要说明：</w:t>
      </w:r>
      <w:r>
        <w:rPr>
          <w:rFonts w:hint="eastAsia" w:asciiTheme="minorEastAsia" w:hAnsiTheme="minorEastAsia" w:eastAsiaTheme="minorEastAsia" w:cstheme="minorEastAsia"/>
          <w:b w:val="0"/>
          <w:bCs w:val="0"/>
          <w:szCs w:val="21"/>
          <w:lang w:val="en-US" w:eastAsia="zh-CN"/>
        </w:rPr>
        <w:t>采购</w:t>
      </w:r>
      <w:r>
        <w:rPr>
          <w:rFonts w:hint="eastAsia" w:asciiTheme="minorEastAsia" w:hAnsiTheme="minorEastAsia" w:eastAsiaTheme="minorEastAsia" w:cstheme="minorEastAsia"/>
          <w:szCs w:val="21"/>
          <w:lang w:eastAsia="zh-CN"/>
        </w:rPr>
        <w:t>火化机尾气净化设备</w:t>
      </w:r>
      <w:r>
        <w:rPr>
          <w:rFonts w:hint="eastAsia" w:asciiTheme="minorEastAsia" w:hAnsiTheme="minorEastAsia" w:eastAsiaTheme="minorEastAsia" w:cstheme="minorEastAsia"/>
          <w:szCs w:val="21"/>
          <w:lang w:val="en-US" w:eastAsia="zh-CN"/>
        </w:rPr>
        <w:t>两套</w:t>
      </w:r>
      <w:r>
        <w:rPr>
          <w:rFonts w:hint="eastAsia" w:asciiTheme="minorEastAsia" w:hAnsiTheme="minorEastAsia" w:eastAsiaTheme="minorEastAsia" w:cstheme="minorEastAsia"/>
          <w:szCs w:val="21"/>
        </w:rPr>
        <w:t>，具体内容详见竞争性谈判文件。</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公告媒体及日期：</w:t>
      </w:r>
    </w:p>
    <w:p>
      <w:pPr>
        <w:numPr>
          <w:ilvl w:val="0"/>
          <w:numId w:val="0"/>
        </w:numPr>
        <w:autoSpaceDE w:val="0"/>
        <w:autoSpaceDN w:val="0"/>
        <w:adjustRightInd w:val="0"/>
        <w:spacing w:line="360" w:lineRule="auto"/>
        <w:ind w:firstLine="240" w:firstLineChars="100"/>
        <w:outlineLvl w:val="0"/>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 xml:space="preserve"> 本项目于</w:t>
      </w:r>
      <w:r>
        <w:rPr>
          <w:rFonts w:hint="eastAsia" w:asciiTheme="minorEastAsia" w:hAnsiTheme="minorEastAsia" w:cstheme="minorEastAsia"/>
          <w:bCs/>
          <w:sz w:val="24"/>
          <w:szCs w:val="24"/>
          <w:lang w:eastAsia="zh-CN"/>
        </w:rPr>
        <w:t>2020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3</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eastAsia="zh-CN"/>
        </w:rPr>
        <w:t>在中国政府采购网（http://www.ccgp.gov.cn）、广西壮族自治区政府采购网（www.gxzfcg.gov.cn）上发布公告。</w:t>
      </w:r>
    </w:p>
    <w:p>
      <w:pPr>
        <w:numPr>
          <w:ilvl w:val="0"/>
          <w:numId w:val="1"/>
        </w:numPr>
        <w:autoSpaceDE w:val="0"/>
        <w:autoSpaceDN w:val="0"/>
        <w:adjustRightInd w:val="0"/>
        <w:spacing w:line="360" w:lineRule="auto"/>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谈判日期：</w:t>
      </w:r>
      <w:r>
        <w:rPr>
          <w:rFonts w:hint="eastAsia" w:asciiTheme="minorEastAsia" w:hAnsiTheme="minorEastAsia" w:cstheme="minorEastAsia"/>
          <w:bCs/>
          <w:sz w:val="24"/>
          <w:szCs w:val="24"/>
          <w:lang w:eastAsia="zh-CN"/>
        </w:rPr>
        <w:t>2020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7</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val="en-US" w:eastAsia="zh-CN"/>
        </w:rPr>
        <w:t>上</w:t>
      </w:r>
      <w:r>
        <w:rPr>
          <w:rFonts w:hint="eastAsia" w:asciiTheme="minorEastAsia" w:hAnsiTheme="minorEastAsia" w:cstheme="minorEastAsia"/>
          <w:bCs/>
          <w:sz w:val="24"/>
          <w:szCs w:val="24"/>
        </w:rPr>
        <w:t>午</w:t>
      </w:r>
      <w:r>
        <w:rPr>
          <w:rFonts w:hint="eastAsia" w:asciiTheme="minorEastAsia" w:hAnsiTheme="minorEastAsia" w:cstheme="minorEastAsia"/>
          <w:bCs/>
          <w:sz w:val="24"/>
          <w:szCs w:val="24"/>
          <w:lang w:val="en-US" w:eastAsia="zh-CN"/>
        </w:rPr>
        <w:t>10</w:t>
      </w:r>
      <w:r>
        <w:rPr>
          <w:rFonts w:hint="eastAsia" w:asciiTheme="minorEastAsia" w:hAnsiTheme="minorEastAsia" w:cstheme="minorEastAsia"/>
          <w:bCs/>
          <w:sz w:val="24"/>
          <w:szCs w:val="24"/>
        </w:rPr>
        <w:t>时</w:t>
      </w:r>
      <w:r>
        <w:rPr>
          <w:rFonts w:hint="eastAsia" w:asciiTheme="minorEastAsia" w:hAnsiTheme="minorEastAsia" w:cstheme="minorEastAsia"/>
          <w:bCs/>
          <w:sz w:val="24"/>
          <w:szCs w:val="24"/>
          <w:lang w:val="en-US" w:eastAsia="zh-CN"/>
        </w:rPr>
        <w:t>00</w:t>
      </w:r>
      <w:r>
        <w:rPr>
          <w:rFonts w:hint="eastAsia" w:asciiTheme="minorEastAsia" w:hAnsiTheme="minorEastAsia" w:cstheme="minorEastAsia"/>
          <w:bCs/>
          <w:sz w:val="24"/>
          <w:szCs w:val="24"/>
        </w:rPr>
        <w:t>分</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评审地点：华春建设工程项目管理有限责任公司崇左项目管理分公司开标厅【</w:t>
      </w:r>
      <w:r>
        <w:rPr>
          <w:rFonts w:hint="eastAsia" w:asciiTheme="minorEastAsia" w:hAnsiTheme="minorEastAsia" w:cstheme="minorEastAsia"/>
          <w:bCs/>
          <w:sz w:val="24"/>
          <w:szCs w:val="24"/>
          <w:lang w:eastAsia="zh-CN"/>
        </w:rPr>
        <w:t>崇左市友谊大道209号</w:t>
      </w:r>
      <w:r>
        <w:rPr>
          <w:rFonts w:hint="eastAsia" w:asciiTheme="minorEastAsia" w:hAnsiTheme="minorEastAsia" w:cstheme="minorEastAsia"/>
          <w:bCs/>
          <w:sz w:val="24"/>
          <w:szCs w:val="24"/>
        </w:rPr>
        <w:t>】</w:t>
      </w:r>
    </w:p>
    <w:p>
      <w:pPr>
        <w:autoSpaceDE w:val="0"/>
        <w:autoSpaceDN w:val="0"/>
        <w:adjustRightInd w:val="0"/>
        <w:spacing w:line="360" w:lineRule="auto"/>
        <w:ind w:firstLine="120" w:firstLineChars="50"/>
        <w:outlineLvl w:val="0"/>
        <w:rPr>
          <w:rFonts w:hint="eastAsia" w:eastAsia="宋体" w:asciiTheme="minorEastAsia" w:hAnsiTheme="minorEastAsia" w:cstheme="minorEastAsia"/>
          <w:bCs/>
          <w:sz w:val="24"/>
          <w:szCs w:val="24"/>
          <w:lang w:val="en-US" w:eastAsia="zh-CN"/>
        </w:rPr>
      </w:pPr>
      <w:r>
        <w:rPr>
          <w:rFonts w:hint="eastAsia" w:asciiTheme="minorEastAsia" w:hAnsiTheme="minorEastAsia" w:cstheme="minorEastAsia"/>
          <w:bCs/>
          <w:sz w:val="24"/>
          <w:szCs w:val="24"/>
        </w:rPr>
        <w:t>谈判小组成员名单：廖荣娟</w:t>
      </w:r>
      <w:r>
        <w:rPr>
          <w:rFonts w:hint="eastAsia" w:asciiTheme="minorEastAsia" w:hAnsiTheme="minorEastAsia" w:cstheme="minorEastAsia"/>
          <w:bCs/>
          <w:sz w:val="24"/>
          <w:szCs w:val="24"/>
          <w:lang w:eastAsia="zh-CN"/>
        </w:rPr>
        <w:t>、</w:t>
      </w:r>
      <w:r>
        <w:rPr>
          <w:rFonts w:hint="eastAsia" w:asciiTheme="minorEastAsia" w:hAnsiTheme="minorEastAsia" w:cstheme="minorEastAsia"/>
          <w:bCs/>
          <w:sz w:val="24"/>
          <w:szCs w:val="24"/>
        </w:rPr>
        <w:t>方漳生</w:t>
      </w:r>
      <w:r>
        <w:rPr>
          <w:rFonts w:hint="eastAsia" w:asciiTheme="minorEastAsia" w:hAnsiTheme="minorEastAsia" w:cstheme="minorEastAsia"/>
          <w:bCs/>
          <w:sz w:val="24"/>
          <w:szCs w:val="24"/>
          <w:lang w:eastAsia="zh-CN"/>
        </w:rPr>
        <w:t>、</w:t>
      </w:r>
      <w:r>
        <w:rPr>
          <w:rFonts w:hint="eastAsia" w:asciiTheme="minorEastAsia" w:hAnsiTheme="minorEastAsia" w:cstheme="minorEastAsia"/>
          <w:bCs/>
          <w:sz w:val="24"/>
          <w:szCs w:val="24"/>
        </w:rPr>
        <w:t>宋严仁</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成交信息</w:t>
      </w:r>
    </w:p>
    <w:p>
      <w:pPr>
        <w:numPr>
          <w:ilvl w:val="0"/>
          <w:numId w:val="2"/>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成交供应商名称：</w:t>
      </w:r>
      <w:r>
        <w:rPr>
          <w:rFonts w:hint="eastAsia" w:asciiTheme="minorEastAsia" w:hAnsiTheme="minorEastAsia" w:cstheme="minorEastAsia"/>
          <w:bCs/>
          <w:sz w:val="24"/>
          <w:szCs w:val="24"/>
          <w:lang w:eastAsia="zh-CN"/>
        </w:rPr>
        <w:t>江西锦华泰环保机械有限公司</w:t>
      </w:r>
    </w:p>
    <w:p>
      <w:pPr>
        <w:spacing w:line="360" w:lineRule="auto"/>
        <w:rPr>
          <w:rFonts w:hint="default" w:asciiTheme="minorEastAsia" w:hAnsiTheme="minorEastAsia" w:eastAsiaTheme="minorEastAsia" w:cstheme="minorEastAsia"/>
          <w:bCs/>
          <w:sz w:val="24"/>
          <w:szCs w:val="24"/>
          <w:lang w:val="en-US" w:eastAsia="zh-CN"/>
        </w:rPr>
      </w:pPr>
      <w:r>
        <w:rPr>
          <w:rFonts w:hint="eastAsia" w:asciiTheme="minorEastAsia" w:hAnsiTheme="minorEastAsia" w:cstheme="minorEastAsia"/>
          <w:bCs/>
          <w:sz w:val="24"/>
          <w:szCs w:val="24"/>
        </w:rPr>
        <w:t>2、成交供应商地址：</w:t>
      </w:r>
      <w:r>
        <w:rPr>
          <w:rFonts w:hint="eastAsia" w:asciiTheme="minorEastAsia" w:hAnsiTheme="minorEastAsia" w:cstheme="minorEastAsia"/>
          <w:bCs/>
          <w:sz w:val="24"/>
          <w:szCs w:val="24"/>
          <w:lang w:val="en-US" w:eastAsia="zh-CN"/>
        </w:rPr>
        <w:t>江西省宜春市奉新县江西奉新高新技术产业园区富达路以南园区十路699号</w:t>
      </w:r>
    </w:p>
    <w:p>
      <w:pPr>
        <w:widowControl/>
        <w:spacing w:line="480" w:lineRule="exact"/>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3、成交金额（人民币大写）：</w:t>
      </w:r>
      <w:r>
        <w:rPr>
          <w:rFonts w:hint="eastAsia" w:asciiTheme="minorEastAsia" w:hAnsiTheme="minorEastAsia" w:cstheme="minorEastAsia"/>
          <w:bCs/>
          <w:sz w:val="24"/>
          <w:szCs w:val="24"/>
          <w:lang w:val="en-US" w:eastAsia="zh-CN"/>
        </w:rPr>
        <w:t>壹佰贰拾玖万柒仟捌佰元整（￥1297800.00）</w:t>
      </w:r>
    </w:p>
    <w:p>
      <w:pPr>
        <w:widowControl/>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cstheme="minorEastAsia"/>
          <w:bCs/>
          <w:sz w:val="24"/>
          <w:szCs w:val="24"/>
          <w:lang w:val="en-US" w:eastAsia="zh-CN"/>
        </w:rPr>
        <w:t>4、主要成交标的的信息</w:t>
      </w:r>
    </w:p>
    <w:tbl>
      <w:tblPr>
        <w:tblStyle w:val="6"/>
        <w:tblW w:w="9545" w:type="dxa"/>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35"/>
        <w:gridCol w:w="2715"/>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65" w:type="dxa"/>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序号</w:t>
            </w:r>
          </w:p>
        </w:tc>
        <w:tc>
          <w:tcPr>
            <w:tcW w:w="2435" w:type="dxa"/>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成交供应商名称</w:t>
            </w:r>
          </w:p>
        </w:tc>
        <w:tc>
          <w:tcPr>
            <w:tcW w:w="2715" w:type="dxa"/>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竞标报价（元）</w:t>
            </w:r>
          </w:p>
        </w:tc>
        <w:tc>
          <w:tcPr>
            <w:tcW w:w="3630" w:type="dxa"/>
          </w:tcPr>
          <w:p>
            <w:pPr>
              <w:numPr>
                <w:ilvl w:val="0"/>
                <w:numId w:val="0"/>
              </w:numPr>
              <w:autoSpaceDE w:val="0"/>
              <w:autoSpaceDN w:val="0"/>
              <w:adjustRightInd w:val="0"/>
              <w:spacing w:line="360" w:lineRule="auto"/>
              <w:jc w:val="center"/>
              <w:outlineLvl w:val="0"/>
              <w:rPr>
                <w:rFonts w:hint="eastAsia" w:asciiTheme="minorEastAsia" w:hAnsiTheme="minorEastAsia" w:eastAsiaTheme="minorEastAsia" w:cstheme="minorEastAsia"/>
                <w:bCs/>
                <w:color w:val="000000" w:themeColor="text1"/>
                <w:sz w:val="24"/>
                <w:szCs w:val="24"/>
                <w:lang w:eastAsia="zh-CN"/>
              </w:rPr>
            </w:pPr>
            <w:r>
              <w:rPr>
                <w:rFonts w:hint="eastAsia" w:ascii="宋体" w:hAnsi="宋体"/>
                <w:sz w:val="24"/>
                <w:szCs w:val="24"/>
                <w:lang w:val="en-US" w:eastAsia="zh-CN"/>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65" w:type="dxa"/>
            <w:vAlign w:val="center"/>
          </w:tcPr>
          <w:p>
            <w:pPr>
              <w:numPr>
                <w:ilvl w:val="0"/>
                <w:numId w:val="0"/>
              </w:numPr>
              <w:autoSpaceDE w:val="0"/>
              <w:autoSpaceDN w:val="0"/>
              <w:adjustRightInd w:val="0"/>
              <w:spacing w:line="360" w:lineRule="auto"/>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1</w:t>
            </w:r>
          </w:p>
        </w:tc>
        <w:tc>
          <w:tcPr>
            <w:tcW w:w="243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eastAsiaTheme="minorEastAsia" w:cstheme="minorEastAsia"/>
                <w:bCs/>
                <w:color w:val="000000" w:themeColor="text1"/>
                <w:sz w:val="24"/>
                <w:szCs w:val="24"/>
                <w:lang w:eastAsia="zh-CN"/>
              </w:rPr>
            </w:pPr>
            <w:r>
              <w:rPr>
                <w:rFonts w:hint="eastAsia" w:asciiTheme="minorEastAsia" w:hAnsiTheme="minorEastAsia" w:cstheme="minorEastAsia"/>
                <w:bCs/>
                <w:sz w:val="24"/>
                <w:szCs w:val="24"/>
                <w:lang w:eastAsia="zh-CN"/>
              </w:rPr>
              <w:t>江西锦华泰环保机械有限公司</w:t>
            </w:r>
          </w:p>
        </w:tc>
        <w:tc>
          <w:tcPr>
            <w:tcW w:w="271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lang w:val="en-US"/>
              </w:rPr>
            </w:pPr>
            <w:r>
              <w:rPr>
                <w:rFonts w:hint="eastAsia" w:asciiTheme="minorEastAsia" w:hAnsiTheme="minorEastAsia" w:cstheme="minorEastAsia"/>
                <w:bCs/>
                <w:sz w:val="24"/>
                <w:szCs w:val="24"/>
                <w:lang w:val="en-US" w:eastAsia="zh-CN"/>
              </w:rPr>
              <w:t>1297800.00</w:t>
            </w:r>
          </w:p>
        </w:tc>
        <w:tc>
          <w:tcPr>
            <w:tcW w:w="3630" w:type="dxa"/>
            <w:vAlign w:val="center"/>
          </w:tcPr>
          <w:p>
            <w:pPr>
              <w:numPr>
                <w:ilvl w:val="0"/>
                <w:numId w:val="0"/>
              </w:numPr>
              <w:autoSpaceDE w:val="0"/>
              <w:autoSpaceDN w:val="0"/>
              <w:adjustRightInd w:val="0"/>
              <w:spacing w:line="360" w:lineRule="auto"/>
              <w:jc w:val="center"/>
              <w:outlineLvl w:val="0"/>
              <w:rPr>
                <w:rFonts w:hint="default" w:asciiTheme="minorEastAsia" w:hAnsiTheme="minorEastAsia" w:cstheme="minorEastAsia"/>
                <w:bCs/>
                <w:sz w:val="24"/>
                <w:szCs w:val="24"/>
                <w:lang w:val="en-US" w:eastAsia="zh-CN"/>
              </w:rPr>
            </w:pPr>
            <w:r>
              <w:rPr>
                <w:rFonts w:hint="eastAsia" w:ascii="宋体" w:hAnsi="宋体" w:eastAsia="宋体" w:cs="宋体"/>
                <w:sz w:val="24"/>
                <w:szCs w:val="24"/>
              </w:rPr>
              <w:t>签订合同后，</w:t>
            </w:r>
            <w:r>
              <w:rPr>
                <w:rFonts w:hint="eastAsia" w:ascii="宋体" w:hAnsi="宋体" w:eastAsia="宋体" w:cs="宋体"/>
                <w:sz w:val="24"/>
                <w:szCs w:val="24"/>
                <w:lang w:val="en-US" w:eastAsia="zh-CN"/>
              </w:rPr>
              <w:t>7个日历天内安装完毕并调试能正常使用</w:t>
            </w:r>
          </w:p>
        </w:tc>
      </w:tr>
    </w:tbl>
    <w:p>
      <w:pPr>
        <w:widowControl/>
        <w:spacing w:line="480" w:lineRule="exact"/>
        <w:rPr>
          <w:rFonts w:hint="eastAsia" w:asciiTheme="minorEastAsia" w:hAnsiTheme="minorEastAsia" w:cstheme="minorEastAsia"/>
          <w:bCs/>
          <w:sz w:val="24"/>
          <w:szCs w:val="24"/>
        </w:rPr>
      </w:pP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联系事项：</w:t>
      </w:r>
    </w:p>
    <w:p>
      <w:pPr>
        <w:spacing w:line="360" w:lineRule="auto"/>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1、</w:t>
      </w:r>
      <w:r>
        <w:rPr>
          <w:rFonts w:hint="eastAsia" w:asciiTheme="minorEastAsia" w:hAnsiTheme="minorEastAsia" w:cstheme="minorEastAsia"/>
          <w:bCs/>
          <w:sz w:val="24"/>
          <w:szCs w:val="24"/>
          <w:lang w:eastAsia="zh-CN"/>
        </w:rPr>
        <w:t>采购人名称：崇左市殡葬管理中心</w:t>
      </w:r>
    </w:p>
    <w:p>
      <w:pPr>
        <w:spacing w:line="360" w:lineRule="auto"/>
        <w:ind w:firstLine="480" w:firstLineChars="200"/>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lang w:eastAsia="zh-CN"/>
        </w:rPr>
        <w:t>地址：</w:t>
      </w:r>
      <w:r>
        <w:rPr>
          <w:rFonts w:hint="eastAsia" w:asciiTheme="minorEastAsia" w:hAnsiTheme="minorEastAsia" w:cstheme="minorEastAsia"/>
          <w:bCs/>
          <w:sz w:val="24"/>
          <w:szCs w:val="24"/>
          <w:lang w:val="en-US" w:eastAsia="zh-CN"/>
        </w:rPr>
        <w:t>崇左市沿山路31号</w:t>
      </w:r>
    </w:p>
    <w:p>
      <w:pPr>
        <w:spacing w:line="360" w:lineRule="auto"/>
        <w:ind w:firstLine="480" w:firstLineChars="20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eastAsia="zh-CN"/>
        </w:rPr>
        <w:t>联系</w:t>
      </w:r>
      <w:r>
        <w:rPr>
          <w:rFonts w:hint="eastAsia" w:asciiTheme="minorEastAsia" w:hAnsiTheme="minorEastAsia" w:cstheme="minorEastAsia"/>
          <w:bCs/>
          <w:sz w:val="24"/>
          <w:szCs w:val="24"/>
          <w:lang w:val="en-US" w:eastAsia="zh-CN"/>
        </w:rPr>
        <w:t>人：韦工                  联系电话：0771-7928825</w:t>
      </w:r>
    </w:p>
    <w:p>
      <w:pPr>
        <w:spacing w:line="360" w:lineRule="auto"/>
        <w:rPr>
          <w:rFonts w:hint="default" w:asciiTheme="minorEastAsia" w:hAnsiTheme="minorEastAsia" w:cstheme="minorEastAsia"/>
          <w:bCs/>
          <w:sz w:val="24"/>
          <w:szCs w:val="24"/>
          <w:lang w:val="en-US" w:eastAsia="zh-CN"/>
        </w:rPr>
      </w:pPr>
    </w:p>
    <w:p>
      <w:pPr>
        <w:pStyle w:val="9"/>
        <w:numPr>
          <w:ilvl w:val="0"/>
          <w:numId w:val="3"/>
        </w:numPr>
        <w:spacing w:line="360" w:lineRule="auto"/>
        <w:ind w:firstLineChars="0"/>
        <w:rPr>
          <w:rFonts w:asciiTheme="minorEastAsia" w:hAnsiTheme="minorEastAsia" w:cstheme="minorEastAsia"/>
          <w:bCs/>
          <w:sz w:val="24"/>
          <w:szCs w:val="24"/>
        </w:rPr>
      </w:pPr>
      <w:r>
        <w:rPr>
          <w:rFonts w:hint="eastAsia" w:asciiTheme="minorEastAsia" w:hAnsiTheme="minorEastAsia" w:cstheme="minorEastAsia"/>
          <w:bCs/>
          <w:sz w:val="24"/>
          <w:szCs w:val="24"/>
        </w:rPr>
        <w:t>采购代理机构：华春建设工程项目管理有限责任公司</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地址：</w:t>
      </w:r>
      <w:r>
        <w:rPr>
          <w:rFonts w:hint="eastAsia" w:asciiTheme="minorEastAsia" w:hAnsiTheme="minorEastAsia" w:cstheme="minorEastAsia"/>
          <w:bCs/>
          <w:sz w:val="24"/>
          <w:szCs w:val="24"/>
          <w:lang w:eastAsia="zh-CN"/>
        </w:rPr>
        <w:t>崇左市友谊大道209号</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联系人：</w:t>
      </w:r>
      <w:r>
        <w:rPr>
          <w:rFonts w:hint="eastAsia" w:asciiTheme="minorEastAsia" w:hAnsiTheme="minorEastAsia" w:cstheme="minorEastAsia"/>
          <w:bCs/>
          <w:sz w:val="24"/>
          <w:szCs w:val="24"/>
          <w:lang w:eastAsia="zh-CN"/>
        </w:rPr>
        <w:t>凌</w:t>
      </w:r>
      <w:r>
        <w:rPr>
          <w:rFonts w:hint="eastAsia" w:asciiTheme="minorEastAsia" w:hAnsiTheme="minorEastAsia" w:cstheme="minorEastAsia"/>
          <w:bCs/>
          <w:sz w:val="24"/>
          <w:szCs w:val="24"/>
        </w:rPr>
        <w:t>工                  联系电话：</w:t>
      </w:r>
      <w:r>
        <w:rPr>
          <w:rFonts w:hint="eastAsia" w:asciiTheme="minorEastAsia" w:hAnsiTheme="minorEastAsia" w:cstheme="minorEastAsia"/>
          <w:bCs/>
          <w:sz w:val="24"/>
          <w:szCs w:val="24"/>
          <w:lang w:val="en-US" w:eastAsia="zh-CN"/>
        </w:rPr>
        <w:t>0771-7926999</w:t>
      </w:r>
      <w:r>
        <w:rPr>
          <w:rFonts w:hint="eastAsia" w:asciiTheme="minorEastAsia" w:hAnsiTheme="minorEastAsia" w:cstheme="minorEastAsia"/>
          <w:bCs/>
          <w:sz w:val="24"/>
          <w:szCs w:val="24"/>
        </w:rPr>
        <w:t xml:space="preserve"> </w:t>
      </w:r>
    </w:p>
    <w:p>
      <w:pPr>
        <w:spacing w:line="360" w:lineRule="auto"/>
        <w:ind w:firstLine="480" w:firstLineChars="200"/>
        <w:rPr>
          <w:rFonts w:hint="eastAsia" w:asciiTheme="minorEastAsia" w:hAnsiTheme="minorEastAsia" w:cstheme="minorEastAsia"/>
          <w:bCs/>
          <w:sz w:val="24"/>
          <w:szCs w:val="24"/>
        </w:rPr>
      </w:pPr>
    </w:p>
    <w:p>
      <w:pPr>
        <w:numPr>
          <w:ilvl w:val="0"/>
          <w:numId w:val="4"/>
        </w:numPr>
        <w:spacing w:line="360" w:lineRule="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cstheme="minorEastAsia"/>
          <w:bCs/>
          <w:sz w:val="24"/>
          <w:szCs w:val="24"/>
        </w:rPr>
        <w:t xml:space="preserve"> </w:t>
      </w:r>
      <w:r>
        <w:rPr>
          <w:rFonts w:hint="eastAsia" w:asciiTheme="minorEastAsia" w:hAnsiTheme="minorEastAsia" w:eastAsiaTheme="minorEastAsia" w:cstheme="minorEastAsia"/>
          <w:bCs/>
          <w:kern w:val="2"/>
          <w:sz w:val="24"/>
          <w:szCs w:val="24"/>
          <w:lang w:val="en-US" w:eastAsia="zh-CN" w:bidi="ar-SA"/>
        </w:rPr>
        <w:t xml:space="preserve">监督管理部门：崇左市财政局政府采购监督管理部门       </w:t>
      </w:r>
    </w:p>
    <w:p>
      <w:pPr>
        <w:spacing w:line="360" w:lineRule="auto"/>
        <w:rPr>
          <w:rFonts w:hint="default" w:ascii="仿宋" w:hAnsi="仿宋" w:eastAsia="仿宋" w:cs="仿宋"/>
          <w:sz w:val="24"/>
          <w:szCs w:val="24"/>
          <w:lang w:val="en-US"/>
        </w:rPr>
      </w:pPr>
      <w:r>
        <w:rPr>
          <w:rFonts w:hint="eastAsia" w:asciiTheme="minorEastAsia" w:hAnsiTheme="minorEastAsia" w:eastAsiaTheme="minorEastAsia" w:cstheme="minorEastAsia"/>
          <w:bCs/>
          <w:kern w:val="2"/>
          <w:sz w:val="24"/>
          <w:szCs w:val="24"/>
          <w:lang w:val="en-US" w:eastAsia="zh-CN" w:bidi="ar-SA"/>
        </w:rPr>
        <w:t xml:space="preserve"> </w:t>
      </w:r>
      <w:r>
        <w:rPr>
          <w:rFonts w:hint="eastAsia" w:asciiTheme="minorEastAsia" w:hAnsiTheme="minorEastAsia" w:cstheme="minorEastAsia"/>
          <w:bCs/>
          <w:kern w:val="2"/>
          <w:sz w:val="24"/>
          <w:szCs w:val="24"/>
          <w:lang w:val="en-US" w:eastAsia="zh-CN" w:bidi="ar-SA"/>
        </w:rPr>
        <w:t xml:space="preserve">  </w:t>
      </w:r>
      <w:r>
        <w:rPr>
          <w:rFonts w:hint="eastAsia" w:asciiTheme="minorEastAsia" w:hAnsiTheme="minorEastAsia" w:eastAsiaTheme="minorEastAsia" w:cstheme="minorEastAsia"/>
          <w:bCs/>
          <w:kern w:val="2"/>
          <w:sz w:val="24"/>
          <w:szCs w:val="24"/>
          <w:lang w:val="en-US" w:eastAsia="zh-CN" w:bidi="ar-SA"/>
        </w:rPr>
        <w:t>联系电话：0771-59</w:t>
      </w:r>
      <w:r>
        <w:rPr>
          <w:rFonts w:hint="eastAsia" w:asciiTheme="minorEastAsia" w:hAnsiTheme="minorEastAsia" w:cstheme="minorEastAsia"/>
          <w:bCs/>
          <w:kern w:val="2"/>
          <w:sz w:val="24"/>
          <w:szCs w:val="24"/>
          <w:lang w:val="en-US" w:eastAsia="zh-CN" w:bidi="ar-SA"/>
        </w:rPr>
        <w:t>62613</w:t>
      </w:r>
    </w:p>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成交结果公告期限：自成交结果公告发布之日起一个工作日。</w:t>
      </w:r>
    </w:p>
    <w:p>
      <w:p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   供应商认为成交结果使自己的权益收到损害的，可以在成交结果公告期限届满之日起七个工作日内以书面形式向采购人</w:t>
      </w:r>
      <w:r>
        <w:rPr>
          <w:rFonts w:hint="eastAsia" w:asciiTheme="minorEastAsia" w:hAnsiTheme="minorEastAsia" w:cstheme="minorEastAsia"/>
          <w:bCs/>
          <w:color w:val="000000" w:themeColor="text1"/>
          <w:sz w:val="24"/>
          <w:szCs w:val="24"/>
          <w:lang w:eastAsia="zh-CN"/>
        </w:rPr>
        <w:t>崇左市殡葬管理中心</w:t>
      </w:r>
      <w:r>
        <w:rPr>
          <w:rFonts w:hint="eastAsia" w:asciiTheme="minorEastAsia" w:hAnsiTheme="minorEastAsia" w:cstheme="minorEastAsia"/>
          <w:bCs/>
          <w:sz w:val="24"/>
          <w:szCs w:val="24"/>
        </w:rPr>
        <w:t>或受托代理机构华春建设工程项目管理有限责任公司提出质疑，逾期将不再受理。</w:t>
      </w:r>
    </w:p>
    <w:p>
      <w:pPr>
        <w:autoSpaceDE w:val="0"/>
        <w:autoSpaceDN w:val="0"/>
        <w:adjustRightInd w:val="0"/>
        <w:spacing w:line="360" w:lineRule="auto"/>
        <w:outlineLvl w:val="0"/>
        <w:rPr>
          <w:rFonts w:asciiTheme="minorEastAsia" w:hAnsiTheme="minorEastAsia" w:cstheme="minorEastAsia"/>
          <w:bCs/>
          <w:sz w:val="24"/>
          <w:szCs w:val="24"/>
        </w:rPr>
      </w:pPr>
      <w:bookmarkStart w:id="0" w:name="_GoBack"/>
      <w:bookmarkEnd w:id="0"/>
    </w:p>
    <w:p>
      <w:pPr>
        <w:autoSpaceDE w:val="0"/>
        <w:autoSpaceDN w:val="0"/>
        <w:adjustRightInd w:val="0"/>
        <w:spacing w:line="360" w:lineRule="auto"/>
        <w:outlineLvl w:val="0"/>
        <w:rPr>
          <w:rFonts w:hint="eastAsia" w:asciiTheme="minorEastAsia" w:hAnsiTheme="minorEastAsia" w:cstheme="minorEastAsia"/>
          <w:bCs/>
          <w:color w:val="000000" w:themeColor="text1"/>
          <w:sz w:val="24"/>
          <w:szCs w:val="24"/>
          <w:lang w:eastAsia="zh-CN"/>
        </w:rPr>
      </w:pPr>
      <w:r>
        <w:rPr>
          <w:rFonts w:hint="eastAsia" w:asciiTheme="minorEastAsia" w:hAnsiTheme="minorEastAsia" w:cstheme="minorEastAsia"/>
          <w:bCs/>
          <w:color w:val="000000" w:themeColor="text1"/>
          <w:sz w:val="24"/>
          <w:szCs w:val="24"/>
        </w:rPr>
        <w:t xml:space="preserve"> </w:t>
      </w:r>
    </w:p>
    <w:p>
      <w:pPr>
        <w:autoSpaceDE w:val="0"/>
        <w:autoSpaceDN w:val="0"/>
        <w:adjustRightInd w:val="0"/>
        <w:spacing w:line="360" w:lineRule="auto"/>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 xml:space="preserve">                                  </w:t>
      </w: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rPr>
        <w:t>华春建设工程项目管理有限责任公司</w:t>
      </w:r>
    </w:p>
    <w:p>
      <w:pPr>
        <w:autoSpaceDE w:val="0"/>
        <w:autoSpaceDN w:val="0"/>
        <w:adjustRightInd w:val="0"/>
        <w:spacing w:line="360" w:lineRule="auto"/>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 xml:space="preserve">                                            </w:t>
      </w:r>
    </w:p>
    <w:p>
      <w:pPr>
        <w:autoSpaceDE w:val="0"/>
        <w:autoSpaceDN w:val="0"/>
        <w:adjustRightInd w:val="0"/>
        <w:spacing w:line="360" w:lineRule="auto"/>
        <w:jc w:val="right"/>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 </w:t>
      </w:r>
      <w:r>
        <w:rPr>
          <w:rFonts w:hint="eastAsia" w:asciiTheme="minorEastAsia" w:hAnsiTheme="minorEastAsia" w:cstheme="minorEastAsia"/>
          <w:bCs/>
          <w:sz w:val="24"/>
          <w:szCs w:val="24"/>
          <w:lang w:eastAsia="zh-CN"/>
        </w:rPr>
        <w:t>2020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8月10</w:t>
      </w:r>
      <w:r>
        <w:rPr>
          <w:rFonts w:hint="eastAsia" w:asciiTheme="minorEastAsia" w:hAnsiTheme="minorEastAsia" w:cstheme="minorEastAsia"/>
          <w:bCs/>
          <w:sz w:val="24"/>
          <w:szCs w:val="24"/>
        </w:rPr>
        <w:t>日</w:t>
      </w:r>
    </w:p>
    <w:sectPr>
      <w:pgSz w:w="11906" w:h="16838"/>
      <w:pgMar w:top="1440" w:right="126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66E736"/>
    <w:multiLevelType w:val="singleLevel"/>
    <w:tmpl w:val="EF66E736"/>
    <w:lvl w:ilvl="0" w:tentative="0">
      <w:start w:val="3"/>
      <w:numFmt w:val="decimal"/>
      <w:lvlText w:val="%1."/>
      <w:lvlJc w:val="left"/>
      <w:pPr>
        <w:tabs>
          <w:tab w:val="left" w:pos="312"/>
        </w:tabs>
      </w:pPr>
    </w:lvl>
  </w:abstractNum>
  <w:abstractNum w:abstractNumId="1">
    <w:nsid w:val="061905EA"/>
    <w:multiLevelType w:val="singleLevel"/>
    <w:tmpl w:val="061905EA"/>
    <w:lvl w:ilvl="0" w:tentative="0">
      <w:start w:val="1"/>
      <w:numFmt w:val="chineseCounting"/>
      <w:suff w:val="nothing"/>
      <w:lvlText w:val="%1、"/>
      <w:lvlJc w:val="left"/>
      <w:rPr>
        <w:rFonts w:hint="eastAsia"/>
      </w:rPr>
    </w:lvl>
  </w:abstractNum>
  <w:abstractNum w:abstractNumId="2">
    <w:nsid w:val="25E0A3E8"/>
    <w:multiLevelType w:val="multilevel"/>
    <w:tmpl w:val="25E0A3E8"/>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4F7805"/>
    <w:multiLevelType w:val="multilevel"/>
    <w:tmpl w:val="7A4F7805"/>
    <w:lvl w:ilvl="0" w:tentative="0">
      <w:start w:val="2"/>
      <w:numFmt w:val="decimal"/>
      <w:lvlText w:val="%1、"/>
      <w:lvlJc w:val="left"/>
      <w:pPr>
        <w:ind w:left="360" w:hanging="360"/>
      </w:pPr>
      <w:rPr>
        <w:rFonts w:hint="default" w:asciiTheme="minorEastAsia" w:hAnsiTheme="minorEastAsia" w:eastAsiaTheme="minorEastAsia" w:cstheme="minorEastAsia"/>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18304C2"/>
    <w:rsid w:val="00165D2B"/>
    <w:rsid w:val="0020041D"/>
    <w:rsid w:val="004660AC"/>
    <w:rsid w:val="005B5E57"/>
    <w:rsid w:val="005D567B"/>
    <w:rsid w:val="006E0E32"/>
    <w:rsid w:val="00705F2B"/>
    <w:rsid w:val="00AD6A62"/>
    <w:rsid w:val="00CA0169"/>
    <w:rsid w:val="00CC7737"/>
    <w:rsid w:val="00D1295F"/>
    <w:rsid w:val="00D35A6B"/>
    <w:rsid w:val="00D418AE"/>
    <w:rsid w:val="00E13970"/>
    <w:rsid w:val="00F167BD"/>
    <w:rsid w:val="03715B1B"/>
    <w:rsid w:val="07415072"/>
    <w:rsid w:val="089A1C06"/>
    <w:rsid w:val="092A2F09"/>
    <w:rsid w:val="0BE90381"/>
    <w:rsid w:val="0C5F3356"/>
    <w:rsid w:val="11D522A1"/>
    <w:rsid w:val="163A3017"/>
    <w:rsid w:val="169D5F93"/>
    <w:rsid w:val="16B413FD"/>
    <w:rsid w:val="182008F2"/>
    <w:rsid w:val="19AF616F"/>
    <w:rsid w:val="1CC95782"/>
    <w:rsid w:val="1D0F3F86"/>
    <w:rsid w:val="24327826"/>
    <w:rsid w:val="244D37CD"/>
    <w:rsid w:val="29603638"/>
    <w:rsid w:val="2BA67FAA"/>
    <w:rsid w:val="2F866689"/>
    <w:rsid w:val="2F8F4F32"/>
    <w:rsid w:val="303B1170"/>
    <w:rsid w:val="339F2B20"/>
    <w:rsid w:val="37EB4220"/>
    <w:rsid w:val="39DB669F"/>
    <w:rsid w:val="3EC1753C"/>
    <w:rsid w:val="40660767"/>
    <w:rsid w:val="43686A88"/>
    <w:rsid w:val="465047BA"/>
    <w:rsid w:val="491F0552"/>
    <w:rsid w:val="518304C2"/>
    <w:rsid w:val="5B6B34F8"/>
    <w:rsid w:val="5F7003B6"/>
    <w:rsid w:val="602D0AA8"/>
    <w:rsid w:val="674F134B"/>
    <w:rsid w:val="681E4020"/>
    <w:rsid w:val="6889379F"/>
    <w:rsid w:val="68C7036D"/>
    <w:rsid w:val="6C655C94"/>
    <w:rsid w:val="72E67588"/>
    <w:rsid w:val="78FB4590"/>
    <w:rsid w:val="7BA06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正文格式"/>
    <w:qFormat/>
    <w:uiPriority w:val="99"/>
    <w:pPr>
      <w:spacing w:line="360" w:lineRule="auto"/>
      <w:ind w:firstLine="200" w:firstLineChars="200"/>
    </w:pPr>
    <w:rPr>
      <w:rFonts w:ascii="宋体" w:hAnsi="宋体" w:eastAsia="宋体" w:cs="Times New Roman"/>
      <w:kern w:val="2"/>
      <w:sz w:val="28"/>
      <w:szCs w:val="22"/>
      <w:lang w:val="en-US" w:eastAsia="zh-CN" w:bidi="ar-SA"/>
    </w:rPr>
  </w:style>
  <w:style w:type="paragraph" w:styleId="3">
    <w:name w:val="Subtitle"/>
    <w:basedOn w:val="1"/>
    <w:next w:val="1"/>
    <w:qFormat/>
    <w:uiPriority w:val="0"/>
    <w:pPr>
      <w:spacing w:before="240" w:after="60" w:line="312" w:lineRule="auto"/>
      <w:ind w:firstLine="150" w:firstLineChars="150"/>
      <w:jc w:val="center"/>
      <w:outlineLvl w:val="1"/>
    </w:pPr>
    <w:rPr>
      <w:rFonts w:ascii="Cambria" w:hAnsi="Cambria"/>
      <w:b/>
      <w:bCs/>
      <w:kern w:val="28"/>
      <w:sz w:val="32"/>
      <w:szCs w:val="32"/>
    </w:rPr>
  </w:style>
  <w:style w:type="paragraph" w:styleId="4">
    <w:name w:val="Normal (Web)"/>
    <w:basedOn w:val="1"/>
    <w:qFormat/>
    <w:uiPriority w:val="0"/>
    <w:pPr>
      <w:widowControl/>
      <w:spacing w:beforeAutospacing="1" w:afterAutospacing="1"/>
      <w:jc w:val="left"/>
    </w:pPr>
    <w:rPr>
      <w:rFonts w:hint="eastAsia" w:ascii="宋体" w:hAnsi="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Emphasis"/>
    <w:basedOn w:val="7"/>
    <w:qFormat/>
    <w:uiPriority w:val="0"/>
    <w:rPr>
      <w:i/>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880</Characters>
  <Lines>7</Lines>
  <Paragraphs>2</Paragraphs>
  <TotalTime>5</TotalTime>
  <ScaleCrop>false</ScaleCrop>
  <LinksUpToDate>false</LinksUpToDate>
  <CharactersWithSpaces>1032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2018-01-23T08:34:00Z</dcterms:created>
  <dc:creator>Administrator</dc:creator>
  <cp:lastModifiedBy>LCC</cp:lastModifiedBy>
  <dcterms:modified xsi:type="dcterms:W3CDTF">2020-08-10T01:40:13Z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