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line="500" w:lineRule="exact"/>
        <w:ind w:firstLineChars="0"/>
        <w:rPr>
          <w:rFonts w:hint="eastAsia" w:asciiTheme="minorEastAsia" w:hAnsiTheme="minorEastAsia" w:cstheme="minorEastAsia"/>
          <w:b/>
          <w:color w:val="auto"/>
          <w:sz w:val="32"/>
          <w:szCs w:val="32"/>
          <w:lang w:eastAsia="zh-CN"/>
        </w:rPr>
      </w:pPr>
      <w:r>
        <w:rPr>
          <w:rFonts w:hint="eastAsia" w:ascii="宋体" w:hAnsi="宋体" w:eastAsia="宋体" w:cs="宋体"/>
          <w:b/>
          <w:color w:val="auto"/>
          <w:sz w:val="28"/>
          <w:szCs w:val="28"/>
        </w:rPr>
        <w:t>华春建设工程项目管理有限责任公司</w:t>
      </w:r>
      <w:r>
        <w:rPr>
          <w:rFonts w:hint="eastAsia" w:ascii="宋体" w:hAnsi="宋体" w:eastAsia="宋体" w:cs="宋体"/>
          <w:b/>
          <w:color w:val="auto"/>
          <w:sz w:val="28"/>
          <w:szCs w:val="28"/>
          <w:lang w:eastAsia="zh-CN"/>
        </w:rPr>
        <w:t>友谊关口岸负压隔离排查室改扩建项目实验室设备采购</w:t>
      </w:r>
      <w:r>
        <w:rPr>
          <w:rFonts w:hint="eastAsia" w:ascii="宋体" w:hAnsi="宋体" w:eastAsia="宋体" w:cs="宋体"/>
          <w:b/>
          <w:color w:val="auto"/>
          <w:kern w:val="44"/>
          <w:sz w:val="28"/>
          <w:szCs w:val="28"/>
        </w:rPr>
        <w:t>（项目编号：</w:t>
      </w:r>
      <w:r>
        <w:rPr>
          <w:rFonts w:hint="eastAsia" w:ascii="宋体" w:hAnsi="宋体" w:cs="宋体"/>
          <w:b/>
          <w:bCs/>
          <w:color w:val="auto"/>
          <w:sz w:val="28"/>
          <w:szCs w:val="28"/>
          <w:lang w:eastAsia="zh-CN"/>
        </w:rPr>
        <w:t>CZZC2020-J1-80001-HCJS</w:t>
      </w:r>
      <w:r>
        <w:rPr>
          <w:rFonts w:hint="eastAsia" w:ascii="宋体" w:hAnsi="宋体" w:eastAsia="宋体" w:cs="宋体"/>
          <w:b/>
          <w:color w:val="auto"/>
          <w:kern w:val="44"/>
          <w:sz w:val="28"/>
          <w:szCs w:val="28"/>
        </w:rPr>
        <w:t>）</w:t>
      </w:r>
      <w:r>
        <w:rPr>
          <w:rFonts w:hint="eastAsia" w:asciiTheme="minorEastAsia" w:hAnsiTheme="minorEastAsia" w:cstheme="minorEastAsia"/>
          <w:b/>
          <w:color w:val="auto"/>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华春建设工程项目管理有限责任公司受</w:t>
      </w:r>
      <w:r>
        <w:rPr>
          <w:rFonts w:hint="eastAsia" w:asciiTheme="minorEastAsia" w:hAnsiTheme="minorEastAsia" w:cstheme="minorEastAsia"/>
          <w:bCs/>
          <w:color w:val="auto"/>
          <w:sz w:val="24"/>
          <w:szCs w:val="24"/>
          <w:lang w:eastAsia="zh-CN"/>
        </w:rPr>
        <w:t>凭祥市口岸工作服务中心</w:t>
      </w:r>
      <w:r>
        <w:rPr>
          <w:rFonts w:hint="eastAsia" w:asciiTheme="minorEastAsia" w:hAnsiTheme="minorEastAsia" w:cstheme="minorEastAsia"/>
          <w:bCs/>
          <w:color w:val="auto"/>
          <w:sz w:val="24"/>
          <w:szCs w:val="24"/>
        </w:rPr>
        <w:t>委托，根据《中华人民共和国政府采购法》有关规定，于</w:t>
      </w:r>
      <w:r>
        <w:rPr>
          <w:rFonts w:hint="eastAsia" w:asciiTheme="minorEastAsia" w:hAnsiTheme="minorEastAsia" w:cstheme="minorEastAsia"/>
          <w:bCs/>
          <w:color w:val="auto"/>
          <w:sz w:val="24"/>
          <w:szCs w:val="24"/>
          <w:lang w:eastAsia="zh-CN"/>
        </w:rPr>
        <w:t>2020年10月16日上午10点00分</w:t>
      </w:r>
      <w:r>
        <w:rPr>
          <w:rFonts w:hint="eastAsia" w:asciiTheme="minorEastAsia" w:hAnsiTheme="minorEastAsia" w:cstheme="minorEastAsia"/>
          <w:bCs/>
          <w:color w:val="auto"/>
          <w:sz w:val="24"/>
          <w:szCs w:val="24"/>
        </w:rPr>
        <w:t>就</w:t>
      </w:r>
      <w:r>
        <w:rPr>
          <w:rFonts w:hint="eastAsia" w:asciiTheme="minorEastAsia" w:hAnsiTheme="minorEastAsia" w:cstheme="minorEastAsia"/>
          <w:bCs/>
          <w:color w:val="auto"/>
          <w:sz w:val="24"/>
          <w:szCs w:val="24"/>
          <w:lang w:eastAsia="zh-CN"/>
        </w:rPr>
        <w:t>友谊关口岸负压隔离排查室改扩建项目实验室设备采购</w:t>
      </w:r>
      <w:r>
        <w:rPr>
          <w:rFonts w:hint="eastAsia" w:asciiTheme="minorEastAsia" w:hAnsiTheme="minorEastAsia" w:cstheme="minorEastAsia"/>
          <w:bCs/>
          <w:color w:val="auto"/>
          <w:sz w:val="24"/>
          <w:szCs w:val="24"/>
        </w:rPr>
        <w:t>采用竞争性谈判方式进行采购，现就本次谈判的成交结果公告如下：</w:t>
      </w:r>
    </w:p>
    <w:p>
      <w:pPr>
        <w:numPr>
          <w:ilvl w:val="0"/>
          <w:numId w:val="1"/>
        </w:numPr>
        <w:autoSpaceDE w:val="0"/>
        <w:autoSpaceDN w:val="0"/>
        <w:adjustRightInd w:val="0"/>
        <w:spacing w:line="360" w:lineRule="auto"/>
        <w:outlineLvl w:val="0"/>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rPr>
        <w:t>采购项目名称及项目编号：</w:t>
      </w:r>
      <w:r>
        <w:rPr>
          <w:rFonts w:hint="eastAsia" w:asciiTheme="minorEastAsia" w:hAnsiTheme="minorEastAsia" w:cstheme="minorEastAsia"/>
          <w:bCs/>
          <w:color w:val="auto"/>
          <w:sz w:val="24"/>
          <w:szCs w:val="24"/>
          <w:lang w:eastAsia="zh-CN"/>
        </w:rPr>
        <w:t>友谊关口岸负压隔离排查室改扩建项目实验室设备采购（项目编号：</w:t>
      </w:r>
      <w:r>
        <w:rPr>
          <w:rFonts w:hint="eastAsia" w:asciiTheme="minorEastAsia" w:hAnsiTheme="minorEastAsia" w:cstheme="minorEastAsia"/>
          <w:bCs/>
          <w:color w:val="auto"/>
          <w:sz w:val="24"/>
          <w:szCs w:val="24"/>
          <w:lang w:val="en-US" w:eastAsia="zh-CN"/>
        </w:rPr>
        <w:t xml:space="preserve">CZZC2020-J1-80001-HCJS </w:t>
      </w:r>
      <w:r>
        <w:rPr>
          <w:rFonts w:hint="eastAsia" w:asciiTheme="minorEastAsia" w:hAnsiTheme="minorEastAsia" w:cstheme="minorEastAsia"/>
          <w:bCs/>
          <w:color w:val="auto"/>
          <w:sz w:val="24"/>
          <w:szCs w:val="24"/>
          <w:lang w:eastAsia="zh-CN"/>
        </w:rPr>
        <w:t>）</w:t>
      </w:r>
    </w:p>
    <w:p>
      <w:pPr>
        <w:numPr>
          <w:ilvl w:val="0"/>
          <w:numId w:val="1"/>
        </w:numPr>
        <w:autoSpaceDE w:val="0"/>
        <w:autoSpaceDN w:val="0"/>
        <w:adjustRightInd w:val="0"/>
        <w:spacing w:line="360" w:lineRule="auto"/>
        <w:outlineLvl w:val="0"/>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rPr>
        <w:t>采购项目简要说明：</w:t>
      </w:r>
      <w:r>
        <w:rPr>
          <w:rFonts w:hint="eastAsia" w:asciiTheme="minorEastAsia" w:hAnsiTheme="minorEastAsia" w:cstheme="minorEastAsia"/>
          <w:bCs/>
          <w:color w:val="auto"/>
          <w:sz w:val="24"/>
          <w:szCs w:val="24"/>
          <w:lang w:eastAsia="zh-CN"/>
        </w:rPr>
        <w:t>友谊关口岸负压隔离排查室改扩建项目实验室设备采购，详细内容见竞争性谈判文件。</w:t>
      </w:r>
    </w:p>
    <w:p>
      <w:pPr>
        <w:numPr>
          <w:ilvl w:val="0"/>
          <w:numId w:val="1"/>
        </w:numPr>
        <w:autoSpaceDE w:val="0"/>
        <w:autoSpaceDN w:val="0"/>
        <w:adjustRightInd w:val="0"/>
        <w:spacing w:line="360" w:lineRule="auto"/>
        <w:outlineLvl w:val="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公告媒体及日期：</w:t>
      </w:r>
    </w:p>
    <w:p>
      <w:pPr>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 xml:space="preserve"> 本项目于</w:t>
      </w:r>
      <w:r>
        <w:rPr>
          <w:rFonts w:hint="eastAsia" w:asciiTheme="minorEastAsia" w:hAnsiTheme="minorEastAsia" w:cstheme="minorEastAsia"/>
          <w:bCs/>
          <w:color w:val="auto"/>
          <w:sz w:val="24"/>
          <w:szCs w:val="24"/>
          <w:lang w:eastAsia="zh-CN"/>
        </w:rPr>
        <w:t>2020年</w:t>
      </w:r>
      <w:r>
        <w:rPr>
          <w:rFonts w:hint="eastAsia" w:asciiTheme="minorEastAsia" w:hAnsiTheme="minorEastAsia" w:cstheme="minorEastAsia"/>
          <w:bCs/>
          <w:color w:val="auto"/>
          <w:sz w:val="24"/>
          <w:szCs w:val="24"/>
          <w:lang w:val="en-US" w:eastAsia="zh-CN"/>
        </w:rPr>
        <w:t>10</w:t>
      </w:r>
      <w:r>
        <w:rPr>
          <w:rFonts w:hint="eastAsia" w:asciiTheme="minorEastAsia" w:hAnsiTheme="minorEastAsia" w:cstheme="minorEastAsia"/>
          <w:bCs/>
          <w:color w:val="auto"/>
          <w:sz w:val="24"/>
          <w:szCs w:val="24"/>
          <w:lang w:eastAsia="zh-CN"/>
        </w:rPr>
        <w:t>月</w:t>
      </w:r>
      <w:r>
        <w:rPr>
          <w:rFonts w:hint="eastAsia" w:asciiTheme="minorEastAsia" w:hAnsiTheme="minorEastAsia" w:cstheme="minorEastAsia"/>
          <w:bCs/>
          <w:color w:val="auto"/>
          <w:sz w:val="24"/>
          <w:szCs w:val="24"/>
          <w:lang w:val="en-US" w:eastAsia="zh-CN"/>
        </w:rPr>
        <w:t>12</w:t>
      </w:r>
      <w:r>
        <w:rPr>
          <w:rFonts w:hint="eastAsia" w:asciiTheme="minorEastAsia" w:hAnsiTheme="minorEastAsia" w:cstheme="minorEastAsia"/>
          <w:bCs/>
          <w:color w:val="auto"/>
          <w:sz w:val="24"/>
          <w:szCs w:val="24"/>
          <w:lang w:eastAsia="zh-CN"/>
        </w:rPr>
        <w:t>日</w:t>
      </w:r>
      <w:r>
        <w:rPr>
          <w:rFonts w:hint="eastAsia" w:asciiTheme="minorEastAsia" w:hAnsiTheme="minorEastAsia" w:cstheme="minorEastAsia"/>
          <w:bCs/>
          <w:color w:val="auto"/>
          <w:sz w:val="24"/>
          <w:szCs w:val="24"/>
        </w:rPr>
        <w:t>在</w:t>
      </w:r>
      <w:r>
        <w:rPr>
          <w:rFonts w:hint="eastAsia" w:asciiTheme="minorEastAsia" w:hAnsiTheme="minorEastAsia" w:cstheme="minorEastAsia"/>
          <w:bCs/>
          <w:color w:val="auto"/>
          <w:sz w:val="24"/>
          <w:szCs w:val="24"/>
          <w:lang w:val="en-US" w:eastAsia="zh-CN"/>
        </w:rPr>
        <w:t>www.ccgp.gov.cn（中国政府采购网）、zfcg.gxzf.gov.cn（广西壮族自治区政府采购网）</w:t>
      </w:r>
      <w:r>
        <w:rPr>
          <w:rFonts w:hint="eastAsia" w:asciiTheme="minorEastAsia" w:hAnsiTheme="minorEastAsia" w:cstheme="minorEastAsia"/>
          <w:bCs/>
          <w:color w:val="auto"/>
          <w:sz w:val="24"/>
          <w:szCs w:val="24"/>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谈判日期：</w:t>
      </w:r>
      <w:r>
        <w:rPr>
          <w:rFonts w:hint="eastAsia" w:asciiTheme="minorEastAsia" w:hAnsiTheme="minorEastAsia" w:cstheme="minorEastAsia"/>
          <w:bCs/>
          <w:color w:val="auto"/>
          <w:sz w:val="24"/>
          <w:szCs w:val="24"/>
          <w:lang w:eastAsia="zh-CN"/>
        </w:rPr>
        <w:t>2020年10月16日上午10点 00分</w:t>
      </w:r>
    </w:p>
    <w:p>
      <w:pPr>
        <w:autoSpaceDE w:val="0"/>
        <w:autoSpaceDN w:val="0"/>
        <w:adjustRightInd w:val="0"/>
        <w:spacing w:line="360" w:lineRule="auto"/>
        <w:ind w:firstLine="120" w:firstLineChars="50"/>
        <w:outlineLvl w:val="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评审地点：华春建设工程项目管理有限责任公司崇左项目管理分公司</w:t>
      </w:r>
      <w:r>
        <w:rPr>
          <w:rFonts w:hint="eastAsia" w:asciiTheme="minorEastAsia" w:hAnsiTheme="minorEastAsia" w:cstheme="minorEastAsia"/>
          <w:bCs/>
          <w:color w:val="auto"/>
          <w:sz w:val="24"/>
          <w:szCs w:val="24"/>
          <w:lang w:eastAsia="zh-CN"/>
        </w:rPr>
        <w:t>评</w:t>
      </w:r>
      <w:r>
        <w:rPr>
          <w:rFonts w:hint="eastAsia" w:asciiTheme="minorEastAsia" w:hAnsiTheme="minorEastAsia" w:cstheme="minorEastAsia"/>
          <w:bCs/>
          <w:color w:val="auto"/>
          <w:sz w:val="24"/>
          <w:szCs w:val="24"/>
        </w:rPr>
        <w:t>标厅【</w:t>
      </w:r>
      <w:r>
        <w:rPr>
          <w:rFonts w:hint="eastAsia" w:asciiTheme="minorEastAsia" w:hAnsiTheme="minorEastAsia" w:cstheme="minorEastAsia"/>
          <w:bCs/>
          <w:color w:val="auto"/>
          <w:sz w:val="24"/>
          <w:szCs w:val="24"/>
          <w:lang w:eastAsia="zh-CN"/>
        </w:rPr>
        <w:t>崇左市友谊大道209号</w:t>
      </w:r>
      <w:r>
        <w:rPr>
          <w:rFonts w:hint="eastAsia" w:asciiTheme="minorEastAsia" w:hAnsiTheme="minorEastAsia" w:cstheme="minorEastAsia"/>
          <w:bCs/>
          <w:color w:val="auto"/>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rPr>
        <w:t>谈判小组成员名单：江庆和</w:t>
      </w:r>
      <w:r>
        <w:rPr>
          <w:rFonts w:hint="eastAsia" w:asciiTheme="minorEastAsia" w:hAnsiTheme="minorEastAsia" w:cstheme="minorEastAsia"/>
          <w:bCs/>
          <w:color w:val="auto"/>
          <w:sz w:val="24"/>
          <w:szCs w:val="24"/>
          <w:lang w:eastAsia="zh-CN"/>
        </w:rPr>
        <w:t>、</w:t>
      </w:r>
      <w:r>
        <w:rPr>
          <w:rFonts w:hint="eastAsia" w:asciiTheme="minorEastAsia" w:hAnsiTheme="minorEastAsia" w:cstheme="minorEastAsia"/>
          <w:bCs/>
          <w:color w:val="auto"/>
          <w:sz w:val="24"/>
          <w:szCs w:val="24"/>
        </w:rPr>
        <w:t>谢锌慧</w:t>
      </w:r>
      <w:r>
        <w:rPr>
          <w:rFonts w:hint="eastAsia" w:asciiTheme="minorEastAsia" w:hAnsiTheme="minorEastAsia" w:cstheme="minorEastAsia"/>
          <w:bCs/>
          <w:color w:val="auto"/>
          <w:sz w:val="24"/>
          <w:szCs w:val="24"/>
          <w:lang w:eastAsia="zh-CN"/>
        </w:rPr>
        <w:t>、</w:t>
      </w:r>
      <w:r>
        <w:rPr>
          <w:rFonts w:hint="eastAsia" w:asciiTheme="minorEastAsia" w:hAnsiTheme="minorEastAsia" w:cstheme="minorEastAsia"/>
          <w:bCs/>
          <w:color w:val="auto"/>
          <w:sz w:val="24"/>
          <w:szCs w:val="24"/>
        </w:rPr>
        <w:t>梁松</w:t>
      </w:r>
    </w:p>
    <w:p>
      <w:pPr>
        <w:numPr>
          <w:ilvl w:val="0"/>
          <w:numId w:val="1"/>
        </w:numPr>
        <w:autoSpaceDE w:val="0"/>
        <w:autoSpaceDN w:val="0"/>
        <w:adjustRightInd w:val="0"/>
        <w:spacing w:line="360" w:lineRule="auto"/>
        <w:outlineLvl w:val="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成交信息</w:t>
      </w:r>
    </w:p>
    <w:p>
      <w:pPr>
        <w:numPr>
          <w:ilvl w:val="0"/>
          <w:numId w:val="2"/>
        </w:numPr>
        <w:autoSpaceDE w:val="0"/>
        <w:autoSpaceDN w:val="0"/>
        <w:adjustRightInd w:val="0"/>
        <w:spacing w:line="360" w:lineRule="auto"/>
        <w:outlineLvl w:val="0"/>
        <w:rPr>
          <w:rFonts w:hint="eastAsia" w:asciiTheme="minorEastAsia" w:hAnsi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rPr>
        <w:t>成交供应商名称：</w:t>
      </w:r>
      <w:r>
        <w:rPr>
          <w:rFonts w:hint="eastAsia" w:ascii="宋体" w:hAnsi="宋体" w:eastAsia="宋体" w:cs="宋体"/>
          <w:i w:val="0"/>
          <w:color w:val="auto"/>
          <w:kern w:val="0"/>
          <w:sz w:val="24"/>
          <w:szCs w:val="24"/>
          <w:u w:val="none"/>
          <w:lang w:val="en-US" w:eastAsia="zh-CN" w:bidi="ar"/>
        </w:rPr>
        <w:t>南宁科之源实验设备制造有限公司</w:t>
      </w:r>
      <w:bookmarkStart w:id="0" w:name="_GoBack"/>
      <w:bookmarkEnd w:id="0"/>
    </w:p>
    <w:p>
      <w:pPr>
        <w:spacing w:line="360" w:lineRule="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rPr>
        <w:t>2、成交供应商地址：</w:t>
      </w:r>
      <w:r>
        <w:rPr>
          <w:rFonts w:hint="eastAsia" w:asciiTheme="minorEastAsia" w:hAnsiTheme="minorEastAsia" w:cstheme="minorEastAsia"/>
          <w:bCs/>
          <w:color w:val="auto"/>
          <w:sz w:val="24"/>
          <w:szCs w:val="24"/>
          <w:highlight w:val="none"/>
          <w:lang w:eastAsia="zh-CN"/>
        </w:rPr>
        <w:t>南宁市科园西十路26号智鸿科技园后勤楼</w:t>
      </w:r>
    </w:p>
    <w:p>
      <w:pPr>
        <w:widowControl/>
        <w:spacing w:line="480" w:lineRule="exact"/>
        <w:rPr>
          <w:rFonts w:hint="eastAsia"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rPr>
        <w:t>3、成交金额（人民币大写）：</w:t>
      </w:r>
      <w:r>
        <w:rPr>
          <w:rFonts w:hint="eastAsia" w:asciiTheme="minorEastAsia" w:hAnsiTheme="minorEastAsia" w:cstheme="minorEastAsia"/>
          <w:bCs/>
          <w:color w:val="auto"/>
          <w:sz w:val="24"/>
          <w:szCs w:val="24"/>
          <w:lang w:val="en-US" w:eastAsia="zh-CN"/>
        </w:rPr>
        <w:t>陆拾柒万捌仟捌佰叁拾元整（￥678830.00 ）</w:t>
      </w:r>
    </w:p>
    <w:p>
      <w:pPr>
        <w:widowControl/>
        <w:spacing w:line="480" w:lineRule="exact"/>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cstheme="minorEastAsia"/>
          <w:bCs/>
          <w:color w:val="auto"/>
          <w:sz w:val="24"/>
          <w:szCs w:val="24"/>
          <w:lang w:val="en-US" w:eastAsia="zh-CN"/>
        </w:rPr>
        <w:t>4、主要成交标的的信息</w:t>
      </w:r>
    </w:p>
    <w:tbl>
      <w:tblPr>
        <w:tblStyle w:val="6"/>
        <w:tblW w:w="10563"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4498"/>
        <w:gridCol w:w="1695"/>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序号</w:t>
            </w:r>
          </w:p>
        </w:tc>
        <w:tc>
          <w:tcPr>
            <w:tcW w:w="4498"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成交供应商名称</w:t>
            </w:r>
          </w:p>
        </w:tc>
        <w:tc>
          <w:tcPr>
            <w:tcW w:w="169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竞标报价（元）</w:t>
            </w:r>
          </w:p>
        </w:tc>
        <w:tc>
          <w:tcPr>
            <w:tcW w:w="360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auto"/>
                <w:sz w:val="24"/>
                <w:szCs w:val="24"/>
                <w:lang w:eastAsia="zh-CN"/>
              </w:rPr>
            </w:pPr>
            <w:r>
              <w:rPr>
                <w:rFonts w:hint="eastAsia" w:ascii="宋体" w:hAnsi="宋体"/>
                <w:sz w:val="24"/>
              </w:rPr>
              <w:t>交付使用</w:t>
            </w:r>
            <w:r>
              <w:rPr>
                <w:rFonts w:hint="eastAsia" w:ascii="宋体" w:hAnsi="宋体"/>
                <w:sz w:val="24"/>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1</w:t>
            </w:r>
          </w:p>
        </w:tc>
        <w:tc>
          <w:tcPr>
            <w:tcW w:w="4498"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auto"/>
                <w:sz w:val="24"/>
                <w:szCs w:val="24"/>
                <w:lang w:eastAsia="zh-CN"/>
              </w:rPr>
            </w:pPr>
            <w:r>
              <w:rPr>
                <w:rFonts w:hint="eastAsia" w:ascii="宋体" w:hAnsi="宋体" w:eastAsia="宋体" w:cs="宋体"/>
                <w:i w:val="0"/>
                <w:color w:val="auto"/>
                <w:kern w:val="0"/>
                <w:sz w:val="24"/>
                <w:szCs w:val="24"/>
                <w:u w:val="none"/>
                <w:lang w:val="en-US" w:eastAsia="zh-CN" w:bidi="ar"/>
              </w:rPr>
              <w:t>南宁科之源实验设备制造有限公司</w:t>
            </w:r>
          </w:p>
        </w:tc>
        <w:tc>
          <w:tcPr>
            <w:tcW w:w="169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auto"/>
                <w:sz w:val="24"/>
                <w:szCs w:val="24"/>
                <w:lang w:val="en-US"/>
              </w:rPr>
            </w:pPr>
            <w:r>
              <w:rPr>
                <w:rFonts w:hint="eastAsia" w:asciiTheme="minorEastAsia" w:hAnsiTheme="minorEastAsia" w:cstheme="minorEastAsia"/>
                <w:bCs/>
                <w:color w:val="auto"/>
                <w:sz w:val="24"/>
                <w:szCs w:val="24"/>
                <w:lang w:val="en-US" w:eastAsia="zh-CN"/>
              </w:rPr>
              <w:t>678830.00</w:t>
            </w:r>
          </w:p>
        </w:tc>
        <w:tc>
          <w:tcPr>
            <w:tcW w:w="3605" w:type="dxa"/>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color w:val="auto"/>
                <w:sz w:val="24"/>
                <w:szCs w:val="24"/>
                <w:lang w:val="en-US" w:eastAsia="zh-CN"/>
              </w:rPr>
            </w:pPr>
            <w:r>
              <w:rPr>
                <w:rFonts w:hint="eastAsia" w:ascii="宋体" w:hAnsi="宋体" w:eastAsia="宋体" w:cs="宋体"/>
                <w:i w:val="0"/>
                <w:color w:val="auto"/>
                <w:kern w:val="0"/>
                <w:sz w:val="24"/>
                <w:szCs w:val="24"/>
                <w:u w:val="none"/>
                <w:lang w:val="en-US" w:eastAsia="zh-CN" w:bidi="ar"/>
              </w:rPr>
              <w:t>签订合同之日起20个工作日内交货、安装调试完毕并交付使用。</w:t>
            </w:r>
          </w:p>
        </w:tc>
      </w:tr>
    </w:tbl>
    <w:p>
      <w:pPr>
        <w:widowControl/>
        <w:spacing w:line="480" w:lineRule="exact"/>
        <w:rPr>
          <w:rFonts w:hint="eastAsia" w:asciiTheme="minorEastAsia" w:hAnsiTheme="minorEastAsia" w:cstheme="minorEastAsia"/>
          <w:bCs/>
          <w:color w:val="auto"/>
          <w:sz w:val="24"/>
          <w:szCs w:val="24"/>
        </w:rPr>
      </w:pPr>
    </w:p>
    <w:p>
      <w:pPr>
        <w:numPr>
          <w:ilvl w:val="0"/>
          <w:numId w:val="1"/>
        </w:numPr>
        <w:autoSpaceDE w:val="0"/>
        <w:autoSpaceDN w:val="0"/>
        <w:adjustRightInd w:val="0"/>
        <w:spacing w:line="360" w:lineRule="auto"/>
        <w:outlineLvl w:val="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联系事项：</w:t>
      </w:r>
    </w:p>
    <w:p>
      <w:pPr>
        <w:spacing w:line="360" w:lineRule="auto"/>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rPr>
        <w:t>1、</w:t>
      </w:r>
      <w:r>
        <w:rPr>
          <w:rFonts w:hint="eastAsia" w:asciiTheme="minorEastAsia" w:hAnsiTheme="minorEastAsia" w:cstheme="minorEastAsia"/>
          <w:bCs/>
          <w:color w:val="auto"/>
          <w:sz w:val="24"/>
          <w:szCs w:val="24"/>
          <w:lang w:eastAsia="zh-CN"/>
        </w:rPr>
        <w:t>采购人名称：凭祥市口岸工作服务中心</w:t>
      </w:r>
    </w:p>
    <w:p>
      <w:pPr>
        <w:spacing w:line="360" w:lineRule="auto"/>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地址：凭祥市西园小区D-48号</w:t>
      </w:r>
    </w:p>
    <w:p>
      <w:pPr>
        <w:spacing w:line="360" w:lineRule="auto"/>
        <w:rPr>
          <w:rFonts w:hint="default" w:asciiTheme="minorEastAsia" w:hAnsiTheme="minorEastAsia" w:cstheme="minorEastAsia"/>
          <w:bCs/>
          <w:color w:val="auto"/>
          <w:sz w:val="24"/>
          <w:szCs w:val="24"/>
          <w:lang w:val="en-US" w:eastAsia="zh-CN"/>
        </w:rPr>
      </w:pPr>
      <w:r>
        <w:rPr>
          <w:rFonts w:hint="eastAsia" w:asciiTheme="minorEastAsia" w:hAnsiTheme="minorEastAsia" w:cstheme="minorEastAsia"/>
          <w:bCs/>
          <w:color w:val="auto"/>
          <w:sz w:val="24"/>
          <w:szCs w:val="24"/>
          <w:lang w:eastAsia="zh-CN"/>
        </w:rPr>
        <w:t xml:space="preserve">联系人：李工               </w:t>
      </w:r>
      <w:r>
        <w:rPr>
          <w:rFonts w:hint="eastAsia" w:asciiTheme="minorEastAsia" w:hAnsiTheme="minorEastAsia" w:cstheme="minorEastAsia"/>
          <w:bCs/>
          <w:color w:val="auto"/>
          <w:sz w:val="24"/>
          <w:szCs w:val="24"/>
          <w:lang w:val="en-US" w:eastAsia="zh-CN"/>
        </w:rPr>
        <w:t xml:space="preserve"> </w:t>
      </w:r>
      <w:r>
        <w:rPr>
          <w:rFonts w:hint="eastAsia" w:asciiTheme="minorEastAsia" w:hAnsiTheme="minorEastAsia" w:cstheme="minorEastAsia"/>
          <w:bCs/>
          <w:color w:val="auto"/>
          <w:sz w:val="24"/>
          <w:szCs w:val="24"/>
          <w:lang w:eastAsia="zh-CN"/>
        </w:rPr>
        <w:t>联系电话：</w:t>
      </w:r>
      <w:r>
        <w:rPr>
          <w:rFonts w:hint="eastAsia" w:asciiTheme="minorEastAsia" w:hAnsiTheme="minorEastAsia" w:cstheme="minorEastAsia"/>
          <w:bCs/>
          <w:color w:val="auto"/>
          <w:sz w:val="24"/>
          <w:szCs w:val="24"/>
          <w:lang w:val="en-US" w:eastAsia="zh-CN"/>
        </w:rPr>
        <w:t xml:space="preserve">0771-8520120 </w:t>
      </w:r>
    </w:p>
    <w:p>
      <w:pPr>
        <w:spacing w:line="360" w:lineRule="auto"/>
        <w:rPr>
          <w:rFonts w:hint="default" w:asciiTheme="minorEastAsia" w:hAnsiTheme="minorEastAsia" w:cstheme="minorEastAsia"/>
          <w:bCs/>
          <w:color w:val="auto"/>
          <w:sz w:val="24"/>
          <w:szCs w:val="24"/>
          <w:lang w:val="en-US" w:eastAsia="zh-CN"/>
        </w:rPr>
      </w:pPr>
    </w:p>
    <w:p>
      <w:pPr>
        <w:pStyle w:val="11"/>
        <w:numPr>
          <w:ilvl w:val="0"/>
          <w:numId w:val="3"/>
        </w:numPr>
        <w:spacing w:line="360" w:lineRule="auto"/>
        <w:ind w:firstLineChars="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采购代理机构：华春建设工程项目管理有限责任公司</w:t>
      </w:r>
    </w:p>
    <w:p>
      <w:pPr>
        <w:spacing w:line="360" w:lineRule="auto"/>
        <w:ind w:firstLine="480" w:firstLineChars="20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地址：</w:t>
      </w:r>
      <w:r>
        <w:rPr>
          <w:rFonts w:hint="eastAsia" w:asciiTheme="minorEastAsia" w:hAnsiTheme="minorEastAsia" w:cstheme="minorEastAsia"/>
          <w:bCs/>
          <w:color w:val="auto"/>
          <w:sz w:val="24"/>
          <w:szCs w:val="24"/>
          <w:lang w:eastAsia="zh-CN"/>
        </w:rPr>
        <w:t>崇左市友谊大道209号</w:t>
      </w:r>
    </w:p>
    <w:p>
      <w:pPr>
        <w:spacing w:line="360" w:lineRule="auto"/>
        <w:ind w:firstLine="480" w:firstLineChars="20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联系人：</w:t>
      </w:r>
      <w:r>
        <w:rPr>
          <w:rFonts w:hint="eastAsia" w:asciiTheme="minorEastAsia" w:hAnsiTheme="minorEastAsia" w:cstheme="minorEastAsia"/>
          <w:bCs/>
          <w:color w:val="auto"/>
          <w:sz w:val="24"/>
          <w:szCs w:val="24"/>
          <w:lang w:eastAsia="zh-CN"/>
        </w:rPr>
        <w:t>凌</w:t>
      </w:r>
      <w:r>
        <w:rPr>
          <w:rFonts w:hint="eastAsia" w:asciiTheme="minorEastAsia" w:hAnsiTheme="minorEastAsia" w:cstheme="minorEastAsia"/>
          <w:bCs/>
          <w:color w:val="auto"/>
          <w:sz w:val="24"/>
          <w:szCs w:val="24"/>
        </w:rPr>
        <w:t>工                  联系电话：</w:t>
      </w:r>
      <w:r>
        <w:rPr>
          <w:rFonts w:hint="eastAsia" w:asciiTheme="minorEastAsia" w:hAnsiTheme="minorEastAsia" w:cstheme="minorEastAsia"/>
          <w:bCs/>
          <w:color w:val="auto"/>
          <w:sz w:val="24"/>
          <w:szCs w:val="24"/>
          <w:lang w:val="en-US" w:eastAsia="zh-CN"/>
        </w:rPr>
        <w:t>0771-7926999</w:t>
      </w:r>
      <w:r>
        <w:rPr>
          <w:rFonts w:hint="eastAsia" w:asciiTheme="minorEastAsia" w:hAnsiTheme="minorEastAsia" w:cstheme="minorEastAsia"/>
          <w:bCs/>
          <w:color w:val="auto"/>
          <w:sz w:val="24"/>
          <w:szCs w:val="24"/>
        </w:rPr>
        <w:t xml:space="preserve"> </w:t>
      </w:r>
    </w:p>
    <w:p>
      <w:pPr>
        <w:spacing w:line="360" w:lineRule="auto"/>
        <w:rPr>
          <w:rFonts w:ascii="仿宋" w:hAnsi="仿宋" w:eastAsia="仿宋" w:cs="仿宋"/>
          <w:color w:val="auto"/>
          <w:sz w:val="24"/>
          <w:szCs w:val="24"/>
        </w:rPr>
      </w:pPr>
      <w:r>
        <w:rPr>
          <w:rFonts w:hint="eastAsia" w:asciiTheme="minorEastAsia" w:hAnsiTheme="minorEastAsia" w:cstheme="minorEastAsia"/>
          <w:bCs/>
          <w:color w:val="auto"/>
          <w:sz w:val="24"/>
          <w:szCs w:val="24"/>
        </w:rPr>
        <w:t xml:space="preserve"> </w:t>
      </w:r>
      <w:r>
        <w:rPr>
          <w:rFonts w:hint="eastAsia" w:ascii="仿宋" w:hAnsi="仿宋" w:eastAsia="仿宋" w:cs="仿宋"/>
          <w:color w:val="auto"/>
          <w:sz w:val="24"/>
          <w:szCs w:val="24"/>
        </w:rPr>
        <w:t xml:space="preserve">  </w:t>
      </w:r>
    </w:p>
    <w:p>
      <w:pPr>
        <w:numPr>
          <w:ilvl w:val="0"/>
          <w:numId w:val="1"/>
        </w:numPr>
        <w:autoSpaceDE w:val="0"/>
        <w:autoSpaceDN w:val="0"/>
        <w:adjustRightInd w:val="0"/>
        <w:spacing w:line="360" w:lineRule="auto"/>
        <w:outlineLvl w:val="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auto"/>
          <w:sz w:val="24"/>
          <w:szCs w:val="24"/>
          <w:lang w:eastAsia="zh-CN"/>
        </w:rPr>
        <w:t>凭祥市口岸工作服务中心</w:t>
      </w:r>
      <w:r>
        <w:rPr>
          <w:rFonts w:hint="eastAsia" w:asciiTheme="minorEastAsia" w:hAnsiTheme="minorEastAsia" w:cstheme="minorEastAsia"/>
          <w:bCs/>
          <w:color w:val="auto"/>
          <w:sz w:val="24"/>
          <w:szCs w:val="24"/>
        </w:rPr>
        <w:t>或受托代理机构华春建设工程项目管理有限责任公司提出质疑，逾期将不再受理。</w:t>
      </w:r>
    </w:p>
    <w:p>
      <w:pPr>
        <w:autoSpaceDE w:val="0"/>
        <w:autoSpaceDN w:val="0"/>
        <w:adjustRightInd w:val="0"/>
        <w:spacing w:line="360" w:lineRule="auto"/>
        <w:outlineLvl w:val="0"/>
        <w:rPr>
          <w:rFonts w:asciiTheme="minorEastAsia" w:hAnsiTheme="minorEastAsia" w:cstheme="minorEastAsia"/>
          <w:bCs/>
          <w:color w:val="auto"/>
          <w:sz w:val="24"/>
          <w:szCs w:val="24"/>
        </w:rPr>
      </w:pPr>
    </w:p>
    <w:p>
      <w:pPr>
        <w:autoSpaceDE w:val="0"/>
        <w:autoSpaceDN w:val="0"/>
        <w:adjustRightInd w:val="0"/>
        <w:spacing w:line="360" w:lineRule="auto"/>
        <w:outlineLvl w:val="0"/>
        <w:rPr>
          <w:rFonts w:hint="eastAsia" w:asciiTheme="minorEastAsia" w:hAnsiTheme="minorEastAsia" w:cstheme="minorEastAsia"/>
          <w:bCs/>
          <w:color w:val="auto"/>
          <w:sz w:val="24"/>
          <w:szCs w:val="24"/>
          <w:lang w:eastAsia="zh-CN"/>
        </w:rPr>
      </w:pPr>
      <w:r>
        <w:rPr>
          <w:rFonts w:hint="eastAsia" w:asciiTheme="minorEastAsia" w:hAnsiTheme="minorEastAsia" w:cstheme="minorEastAsia"/>
          <w:bCs/>
          <w:color w:val="auto"/>
          <w:sz w:val="24"/>
          <w:szCs w:val="24"/>
        </w:rPr>
        <w:t xml:space="preserve"> </w:t>
      </w:r>
    </w:p>
    <w:p>
      <w:pPr>
        <w:autoSpaceDE w:val="0"/>
        <w:autoSpaceDN w:val="0"/>
        <w:adjustRightInd w:val="0"/>
        <w:spacing w:line="360" w:lineRule="auto"/>
        <w:outlineLvl w:val="0"/>
        <w:rPr>
          <w:rFonts w:hint="eastAsia"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 xml:space="preserve">                                 </w:t>
      </w:r>
    </w:p>
    <w:p>
      <w:pPr>
        <w:autoSpaceDE w:val="0"/>
        <w:autoSpaceDN w:val="0"/>
        <w:adjustRightInd w:val="0"/>
        <w:spacing w:line="360" w:lineRule="auto"/>
        <w:outlineLvl w:val="0"/>
        <w:rPr>
          <w:rFonts w:hint="eastAsia" w:asciiTheme="minorEastAsia" w:hAnsiTheme="minorEastAsia" w:cstheme="minorEastAsia"/>
          <w:bCs/>
          <w:color w:val="auto"/>
          <w:sz w:val="24"/>
          <w:szCs w:val="24"/>
        </w:rPr>
      </w:pPr>
    </w:p>
    <w:p>
      <w:pPr>
        <w:autoSpaceDE w:val="0"/>
        <w:autoSpaceDN w:val="0"/>
        <w:adjustRightInd w:val="0"/>
        <w:spacing w:line="360" w:lineRule="auto"/>
        <w:outlineLvl w:val="0"/>
        <w:rPr>
          <w:rFonts w:hint="eastAsia" w:asciiTheme="minorEastAsia" w:hAnsiTheme="minorEastAsia" w:cstheme="minorEastAsia"/>
          <w:bCs/>
          <w:color w:val="auto"/>
          <w:sz w:val="24"/>
          <w:szCs w:val="24"/>
        </w:rPr>
      </w:pPr>
    </w:p>
    <w:p>
      <w:pPr>
        <w:autoSpaceDE w:val="0"/>
        <w:autoSpaceDN w:val="0"/>
        <w:adjustRightInd w:val="0"/>
        <w:spacing w:line="360" w:lineRule="auto"/>
        <w:outlineLvl w:val="0"/>
        <w:rPr>
          <w:rFonts w:asciiTheme="minorEastAsia" w:hAnsiTheme="minorEastAsia" w:cstheme="minorEastAsia"/>
          <w:bCs/>
          <w:color w:val="auto"/>
          <w:sz w:val="24"/>
          <w:szCs w:val="24"/>
        </w:rPr>
      </w:pPr>
      <w:r>
        <w:rPr>
          <w:rFonts w:hint="eastAsia" w:asciiTheme="minorEastAsia" w:hAnsiTheme="minorEastAsia" w:cstheme="minorEastAsia"/>
          <w:bCs/>
          <w:color w:val="auto"/>
          <w:sz w:val="24"/>
          <w:szCs w:val="24"/>
        </w:rPr>
        <w:t xml:space="preserve"> </w:t>
      </w:r>
      <w:r>
        <w:rPr>
          <w:rFonts w:hint="eastAsia" w:asciiTheme="minorEastAsia" w:hAnsiTheme="minorEastAsia" w:cstheme="minorEastAsia"/>
          <w:bCs/>
          <w:color w:val="auto"/>
          <w:sz w:val="24"/>
          <w:szCs w:val="24"/>
          <w:lang w:val="en-US" w:eastAsia="zh-CN"/>
        </w:rPr>
        <w:t xml:space="preserve">                                          </w:t>
      </w:r>
      <w:r>
        <w:rPr>
          <w:rFonts w:hint="eastAsia" w:asciiTheme="minorEastAsia" w:hAnsiTheme="minorEastAsia" w:cstheme="minorEastAsia"/>
          <w:bCs/>
          <w:color w:val="auto"/>
          <w:sz w:val="24"/>
          <w:szCs w:val="24"/>
        </w:rPr>
        <w:t>华春建设工程项目管理有限责任公司</w:t>
      </w:r>
    </w:p>
    <w:p>
      <w:pPr>
        <w:autoSpaceDE w:val="0"/>
        <w:autoSpaceDN w:val="0"/>
        <w:adjustRightInd w:val="0"/>
        <w:spacing w:line="360" w:lineRule="auto"/>
        <w:outlineLvl w:val="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cstheme="minorEastAsia"/>
          <w:bCs/>
          <w:color w:val="auto"/>
          <w:sz w:val="24"/>
          <w:szCs w:val="24"/>
        </w:rPr>
        <w:t xml:space="preserve">         </w:t>
      </w:r>
      <w:r>
        <w:rPr>
          <w:rFonts w:hint="eastAsia" w:asciiTheme="minorEastAsia" w:hAnsiTheme="minorEastAsia" w:cstheme="minorEastAsia"/>
          <w:bCs/>
          <w:color w:val="auto"/>
          <w:sz w:val="24"/>
          <w:szCs w:val="24"/>
          <w:lang w:val="en-US" w:eastAsia="zh-CN"/>
        </w:rPr>
        <w:t xml:space="preserve">                                         </w:t>
      </w:r>
      <w:r>
        <w:rPr>
          <w:rFonts w:hint="eastAsia" w:asciiTheme="minorEastAsia" w:hAnsiTheme="minorEastAsia" w:cstheme="minorEastAsia"/>
          <w:bCs/>
          <w:color w:val="auto"/>
          <w:sz w:val="24"/>
          <w:szCs w:val="24"/>
        </w:rPr>
        <w:t xml:space="preserve"> </w:t>
      </w:r>
      <w:r>
        <w:rPr>
          <w:rFonts w:hint="eastAsia" w:asciiTheme="minorEastAsia" w:hAnsiTheme="minorEastAsia" w:cstheme="minorEastAsia"/>
          <w:bCs/>
          <w:color w:val="auto"/>
          <w:sz w:val="24"/>
          <w:szCs w:val="24"/>
          <w:lang w:eastAsia="zh-CN"/>
        </w:rPr>
        <w:t>2020年</w:t>
      </w:r>
      <w:r>
        <w:rPr>
          <w:rFonts w:hint="eastAsia" w:asciiTheme="minorEastAsia" w:hAnsiTheme="minorEastAsia" w:cstheme="minorEastAsia"/>
          <w:bCs/>
          <w:color w:val="auto"/>
          <w:sz w:val="24"/>
          <w:szCs w:val="24"/>
          <w:lang w:val="en-US" w:eastAsia="zh-CN"/>
        </w:rPr>
        <w:t>10</w:t>
      </w:r>
      <w:r>
        <w:rPr>
          <w:rFonts w:hint="eastAsia" w:asciiTheme="minorEastAsia" w:hAnsiTheme="minorEastAsia" w:cstheme="minorEastAsia"/>
          <w:bCs/>
          <w:color w:val="auto"/>
          <w:sz w:val="24"/>
          <w:szCs w:val="24"/>
          <w:lang w:eastAsia="zh-CN"/>
        </w:rPr>
        <w:t>月</w:t>
      </w:r>
      <w:r>
        <w:rPr>
          <w:rFonts w:hint="eastAsia" w:asciiTheme="minorEastAsia" w:hAnsiTheme="minorEastAsia" w:cstheme="minorEastAsia"/>
          <w:bCs/>
          <w:color w:val="auto"/>
          <w:sz w:val="24"/>
          <w:szCs w:val="24"/>
          <w:lang w:val="en-US" w:eastAsia="zh-CN"/>
        </w:rPr>
        <w:t>20</w:t>
      </w:r>
      <w:r>
        <w:rPr>
          <w:rFonts w:hint="eastAsia" w:asciiTheme="minorEastAsia" w:hAnsiTheme="minorEastAsia" w:cstheme="minorEastAsia"/>
          <w:bCs/>
          <w:color w:val="auto"/>
          <w:sz w:val="24"/>
          <w:szCs w:val="24"/>
          <w:lang w:eastAsia="zh-CN"/>
        </w:rPr>
        <w:t>日</w:t>
      </w:r>
    </w:p>
    <w:sectPr>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05EA"/>
    <w:multiLevelType w:val="singleLevel"/>
    <w:tmpl w:val="061905EA"/>
    <w:lvl w:ilvl="0" w:tentative="0">
      <w:start w:val="1"/>
      <w:numFmt w:val="chineseCounting"/>
      <w:suff w:val="nothing"/>
      <w:lvlText w:val="%1、"/>
      <w:lvlJc w:val="left"/>
      <w:rPr>
        <w:rFonts w:hint="eastAsia"/>
      </w:rPr>
    </w:lvl>
  </w:abstractNum>
  <w:abstractNum w:abstractNumId="1">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2082361"/>
    <w:rsid w:val="03715B1B"/>
    <w:rsid w:val="04040B41"/>
    <w:rsid w:val="054E5565"/>
    <w:rsid w:val="069A3898"/>
    <w:rsid w:val="06E1719D"/>
    <w:rsid w:val="07A57CD8"/>
    <w:rsid w:val="08C620F8"/>
    <w:rsid w:val="092A2F09"/>
    <w:rsid w:val="0C5F3356"/>
    <w:rsid w:val="0E8B3996"/>
    <w:rsid w:val="0F507AFA"/>
    <w:rsid w:val="111334D4"/>
    <w:rsid w:val="11D522A1"/>
    <w:rsid w:val="12295415"/>
    <w:rsid w:val="163A24E1"/>
    <w:rsid w:val="169D5F93"/>
    <w:rsid w:val="16B413FD"/>
    <w:rsid w:val="176A260B"/>
    <w:rsid w:val="182008F2"/>
    <w:rsid w:val="18BA109A"/>
    <w:rsid w:val="1A94751A"/>
    <w:rsid w:val="1ACC1CF4"/>
    <w:rsid w:val="1CBE4CC8"/>
    <w:rsid w:val="1CD55036"/>
    <w:rsid w:val="1DA67527"/>
    <w:rsid w:val="1DE14C04"/>
    <w:rsid w:val="1E0D3056"/>
    <w:rsid w:val="1E110685"/>
    <w:rsid w:val="1E896BA9"/>
    <w:rsid w:val="22426951"/>
    <w:rsid w:val="24327826"/>
    <w:rsid w:val="25812777"/>
    <w:rsid w:val="295E08ED"/>
    <w:rsid w:val="29603638"/>
    <w:rsid w:val="2BA67FAA"/>
    <w:rsid w:val="2E5A3FD5"/>
    <w:rsid w:val="2EF60202"/>
    <w:rsid w:val="2F556276"/>
    <w:rsid w:val="2F866689"/>
    <w:rsid w:val="2F8F4F32"/>
    <w:rsid w:val="303B1170"/>
    <w:rsid w:val="33245701"/>
    <w:rsid w:val="339F2B20"/>
    <w:rsid w:val="3629584E"/>
    <w:rsid w:val="37EB4220"/>
    <w:rsid w:val="38B02746"/>
    <w:rsid w:val="39DB669F"/>
    <w:rsid w:val="3DDC6A08"/>
    <w:rsid w:val="3EC1753C"/>
    <w:rsid w:val="40660767"/>
    <w:rsid w:val="41B62AF8"/>
    <w:rsid w:val="432506F2"/>
    <w:rsid w:val="4348795C"/>
    <w:rsid w:val="44915ECE"/>
    <w:rsid w:val="44B35456"/>
    <w:rsid w:val="49E66F9E"/>
    <w:rsid w:val="4ABC39B4"/>
    <w:rsid w:val="4EBC0C94"/>
    <w:rsid w:val="4EC26940"/>
    <w:rsid w:val="518304C2"/>
    <w:rsid w:val="51F51828"/>
    <w:rsid w:val="54FB516A"/>
    <w:rsid w:val="55F94394"/>
    <w:rsid w:val="56926A3F"/>
    <w:rsid w:val="5F7003B6"/>
    <w:rsid w:val="5FE50B19"/>
    <w:rsid w:val="602D0AA8"/>
    <w:rsid w:val="6142250D"/>
    <w:rsid w:val="61C945E6"/>
    <w:rsid w:val="640C72B5"/>
    <w:rsid w:val="647D5EF3"/>
    <w:rsid w:val="659063A9"/>
    <w:rsid w:val="65EC2DA7"/>
    <w:rsid w:val="671B6D43"/>
    <w:rsid w:val="674F134B"/>
    <w:rsid w:val="67DA0C66"/>
    <w:rsid w:val="681E4020"/>
    <w:rsid w:val="6889379F"/>
    <w:rsid w:val="6C655C94"/>
    <w:rsid w:val="712A4662"/>
    <w:rsid w:val="72E67588"/>
    <w:rsid w:val="73CF5029"/>
    <w:rsid w:val="76696668"/>
    <w:rsid w:val="767D65DA"/>
    <w:rsid w:val="77275D4A"/>
    <w:rsid w:val="782C65DA"/>
    <w:rsid w:val="7BA06873"/>
    <w:rsid w:val="7C8301DF"/>
    <w:rsid w:val="7CC30FAB"/>
    <w:rsid w:val="7E0D05C1"/>
    <w:rsid w:val="7F1C7A7B"/>
    <w:rsid w:val="7FBF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4">
    <w:name w:val="Normal (Web)"/>
    <w:basedOn w:val="1"/>
    <w:qFormat/>
    <w:uiPriority w:val="0"/>
    <w:pPr>
      <w:widowControl/>
      <w:spacing w:beforeAutospacing="1" w:afterAutospacing="1"/>
      <w:jc w:val="left"/>
    </w:pPr>
    <w:rPr>
      <w:rFonts w:hint="eastAsia"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Emphasis"/>
    <w:basedOn w:val="7"/>
    <w:qFormat/>
    <w:uiPriority w:val="0"/>
    <w:rPr>
      <w:i/>
    </w:rPr>
  </w:style>
  <w:style w:type="character" w:styleId="10">
    <w:name w:val="Hyperlink"/>
    <w:uiPriority w:val="0"/>
    <w:rPr>
      <w:rFonts w:ascii="Calibri" w:hAnsi="Calibri" w:eastAsia="宋体" w:cs="Times New Roman"/>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2</TotalTime>
  <ScaleCrop>false</ScaleCrop>
  <LinksUpToDate>false</LinksUpToDate>
  <CharactersWithSpaces>1032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中燃家园霞13627871510</cp:lastModifiedBy>
  <dcterms:modified xsi:type="dcterms:W3CDTF">2020-10-20T02:30:06Z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