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标段编号：CTZB-2023020030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标段名称：杭州第十四中学青山湖学校学生宿舍</w:t>
      </w:r>
      <w:bookmarkStart w:id="0" w:name="_GoBack"/>
      <w:bookmarkEnd w:id="0"/>
      <w:r>
        <w:rPr>
          <w:rFonts w:hint="eastAsia"/>
          <w:b/>
        </w:rPr>
        <w:t>家具采购项目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0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沈阳鲁宝新厨具有限公司</w:t>
            </w:r>
          </w:p>
        </w:tc>
        <w:tc>
          <w:tcPr>
            <w:tcW w:w="2656" w:type="dxa"/>
            <w:vAlign w:val="top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杭州雅创家具有限公司</w:t>
            </w:r>
          </w:p>
        </w:tc>
        <w:tc>
          <w:tcPr>
            <w:tcW w:w="265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浙江荣华家具有限公司</w:t>
            </w:r>
          </w:p>
        </w:tc>
        <w:tc>
          <w:tcPr>
            <w:tcW w:w="265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杭州恒丰家具有限公司</w:t>
            </w:r>
          </w:p>
        </w:tc>
        <w:tc>
          <w:tcPr>
            <w:tcW w:w="2656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浙江杭星家具有限公司</w:t>
            </w:r>
          </w:p>
        </w:tc>
        <w:tc>
          <w:tcPr>
            <w:tcW w:w="265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浙江华育家具实业有限公司</w:t>
            </w:r>
          </w:p>
        </w:tc>
        <w:tc>
          <w:tcPr>
            <w:tcW w:w="265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北京万督科技有限公司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资格审查不符合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154B3D8D"/>
    <w:rsid w:val="189C0164"/>
    <w:rsid w:val="29274D12"/>
    <w:rsid w:val="2E1710BB"/>
    <w:rsid w:val="4F416A20"/>
    <w:rsid w:val="517C62F5"/>
    <w:rsid w:val="559D26EF"/>
    <w:rsid w:val="620A3A56"/>
    <w:rsid w:val="72A07F4A"/>
    <w:rsid w:val="786D4463"/>
    <w:rsid w:val="7A894F87"/>
    <w:rsid w:val="7B1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182</Characters>
  <Lines>1</Lines>
  <Paragraphs>1</Paragraphs>
  <TotalTime>1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2023-03-06T04:34:18Z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E0F5EAFB5E434C32853DC432CD898882</vt:lpwstr>
  </property>
</Properties>
</file>