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36B" w:rsidRDefault="00A8236B" w:rsidP="00A8236B">
      <w:pPr>
        <w:snapToGrid w:val="0"/>
        <w:spacing w:beforeLines="50" w:before="156" w:afterLines="50" w:after="156" w:line="312" w:lineRule="auto"/>
        <w:jc w:val="center"/>
        <w:rPr>
          <w:b/>
          <w:sz w:val="30"/>
        </w:rPr>
      </w:pPr>
      <w:r>
        <w:rPr>
          <w:rFonts w:hint="eastAsia"/>
          <w:b/>
          <w:sz w:val="30"/>
        </w:rPr>
        <w:t>招标需求</w:t>
      </w:r>
    </w:p>
    <w:p w:rsidR="00A8236B" w:rsidRDefault="00A8236B" w:rsidP="00A8236B">
      <w:pPr>
        <w:spacing w:line="360" w:lineRule="auto"/>
        <w:rPr>
          <w:rFonts w:ascii="宋体" w:hAnsi="宋体"/>
          <w:b/>
          <w:szCs w:val="21"/>
        </w:rPr>
      </w:pPr>
    </w:p>
    <w:p w:rsidR="00A8236B" w:rsidRPr="004C2EE4" w:rsidRDefault="00A8236B" w:rsidP="00A8236B">
      <w:pPr>
        <w:spacing w:line="360" w:lineRule="auto"/>
        <w:rPr>
          <w:rFonts w:ascii="宋体" w:hAnsi="宋体"/>
          <w:b/>
          <w:sz w:val="24"/>
          <w:szCs w:val="24"/>
        </w:rPr>
      </w:pPr>
      <w:r w:rsidRPr="004C2EE4">
        <w:rPr>
          <w:rFonts w:ascii="宋体" w:hAnsi="宋体" w:hint="eastAsia"/>
          <w:b/>
          <w:sz w:val="24"/>
          <w:szCs w:val="24"/>
        </w:rPr>
        <w:t>一、项目</w:t>
      </w:r>
      <w:r w:rsidRPr="004C2EE4">
        <w:rPr>
          <w:rFonts w:ascii="宋体" w:hAnsi="宋体"/>
          <w:b/>
          <w:sz w:val="24"/>
          <w:szCs w:val="24"/>
        </w:rPr>
        <w:t>实施内容及要求</w:t>
      </w:r>
    </w:p>
    <w:p w:rsidR="00A8236B" w:rsidRPr="004E4B75" w:rsidRDefault="00A8236B" w:rsidP="00A8236B">
      <w:pPr>
        <w:spacing w:line="360" w:lineRule="auto"/>
        <w:ind w:firstLineChars="200" w:firstLine="482"/>
        <w:rPr>
          <w:rFonts w:ascii="宋体" w:hAnsi="宋体"/>
          <w:b/>
          <w:sz w:val="24"/>
          <w:szCs w:val="24"/>
        </w:rPr>
      </w:pPr>
      <w:r w:rsidRPr="004E4B75">
        <w:rPr>
          <w:rFonts w:ascii="宋体" w:hAnsi="宋体" w:hint="eastAsia"/>
          <w:b/>
          <w:sz w:val="24"/>
          <w:szCs w:val="24"/>
        </w:rPr>
        <w:t>标项一：</w:t>
      </w:r>
      <w:r w:rsidRPr="004E4B75">
        <w:rPr>
          <w:rFonts w:hAnsi="宋体"/>
          <w:b/>
          <w:sz w:val="24"/>
          <w:szCs w:val="24"/>
        </w:rPr>
        <w:t>印度洋南部金枪鱼资源探捕</w:t>
      </w:r>
    </w:p>
    <w:p w:rsidR="00A8236B" w:rsidRPr="004C2EE4" w:rsidRDefault="00A8236B" w:rsidP="00A8236B">
      <w:pPr>
        <w:spacing w:line="360" w:lineRule="auto"/>
        <w:ind w:firstLineChars="200" w:firstLine="420"/>
        <w:rPr>
          <w:rFonts w:ascii="宋体" w:hAnsi="宋体" w:cs="Arial" w:hint="eastAsia"/>
          <w:kern w:val="0"/>
          <w:szCs w:val="21"/>
        </w:rPr>
      </w:pPr>
      <w:r w:rsidRPr="004C2EE4">
        <w:rPr>
          <w:rFonts w:ascii="宋体" w:hAnsi="宋体" w:cs="Arial" w:hint="eastAsia"/>
          <w:kern w:val="0"/>
          <w:szCs w:val="21"/>
        </w:rPr>
        <w:t>项目内容：承担单位选派</w:t>
      </w:r>
      <w:r w:rsidRPr="004C2EE4">
        <w:rPr>
          <w:rFonts w:ascii="宋体" w:hAnsi="宋体" w:cs="Arial"/>
          <w:kern w:val="0"/>
          <w:szCs w:val="21"/>
        </w:rPr>
        <w:t>1艘金枪鱼延绳钓船对印度洋南部金枪鱼资源实施调查和探捕。要求派出至少1名科研人员随探捕船实施调查探捕，重点掌握探捕海域金枪鱼资源状况与分布、渔场形成规律和适合的渔具渔法。探捕站点不少于40个，提交探捕专题研究报告3份以上</w:t>
      </w:r>
      <w:r w:rsidRPr="004C2EE4">
        <w:rPr>
          <w:rFonts w:ascii="宋体" w:hAnsi="宋体" w:cs="Arial" w:hint="eastAsia"/>
          <w:kern w:val="0"/>
          <w:szCs w:val="21"/>
        </w:rPr>
        <w:t>。</w:t>
      </w:r>
    </w:p>
    <w:p w:rsidR="00A8236B" w:rsidRPr="004C2EE4" w:rsidRDefault="00A8236B" w:rsidP="00A8236B">
      <w:pPr>
        <w:spacing w:line="360" w:lineRule="auto"/>
        <w:ind w:firstLineChars="200" w:firstLine="420"/>
        <w:rPr>
          <w:rFonts w:ascii="宋体" w:hAnsi="宋体" w:cs="Arial"/>
          <w:kern w:val="0"/>
          <w:szCs w:val="21"/>
        </w:rPr>
      </w:pPr>
      <w:r w:rsidRPr="004C2EE4">
        <w:rPr>
          <w:rFonts w:ascii="宋体" w:hAnsi="宋体" w:cs="Arial" w:hint="eastAsia"/>
          <w:kern w:val="0"/>
          <w:szCs w:val="21"/>
        </w:rPr>
        <w:t>绩效目标：</w:t>
      </w:r>
    </w:p>
    <w:p w:rsidR="00A8236B" w:rsidRPr="004C2EE4" w:rsidRDefault="00A8236B" w:rsidP="00A8236B">
      <w:pPr>
        <w:spacing w:line="360" w:lineRule="auto"/>
        <w:ind w:firstLineChars="200" w:firstLine="420"/>
        <w:rPr>
          <w:rFonts w:ascii="宋体" w:hAnsi="宋体" w:cs="Arial"/>
          <w:kern w:val="0"/>
          <w:szCs w:val="21"/>
        </w:rPr>
      </w:pPr>
      <w:r w:rsidRPr="004C2EE4">
        <w:rPr>
          <w:rFonts w:ascii="宋体" w:hAnsi="宋体" w:cs="Arial" w:hint="eastAsia"/>
          <w:kern w:val="0"/>
          <w:szCs w:val="21"/>
        </w:rPr>
        <w:t>（1）站位完成率90%以上；</w:t>
      </w:r>
    </w:p>
    <w:p w:rsidR="00A8236B" w:rsidRPr="004C2EE4" w:rsidRDefault="00A8236B" w:rsidP="00A8236B">
      <w:pPr>
        <w:spacing w:line="360" w:lineRule="auto"/>
        <w:ind w:firstLineChars="200" w:firstLine="420"/>
        <w:rPr>
          <w:rFonts w:ascii="宋体" w:hAnsi="宋体" w:cs="Arial"/>
          <w:kern w:val="0"/>
          <w:szCs w:val="21"/>
        </w:rPr>
      </w:pPr>
      <w:r w:rsidRPr="004C2EE4">
        <w:rPr>
          <w:rFonts w:ascii="宋体" w:hAnsi="宋体" w:cs="Arial" w:hint="eastAsia"/>
          <w:kern w:val="0"/>
          <w:szCs w:val="21"/>
        </w:rPr>
        <w:t>（2）完成探捕海域金枪鱼资源评析、渔场分布规律和渔具渔法等专题报告3份以上；</w:t>
      </w:r>
    </w:p>
    <w:p w:rsidR="00A8236B" w:rsidRPr="004C2EE4" w:rsidRDefault="00A8236B" w:rsidP="00A8236B">
      <w:pPr>
        <w:spacing w:line="360" w:lineRule="auto"/>
        <w:ind w:firstLineChars="200" w:firstLine="420"/>
        <w:rPr>
          <w:rFonts w:ascii="宋体" w:hAnsi="宋体" w:cs="Arial"/>
          <w:kern w:val="0"/>
          <w:szCs w:val="21"/>
        </w:rPr>
      </w:pPr>
      <w:r w:rsidRPr="004C2EE4">
        <w:rPr>
          <w:rFonts w:ascii="宋体" w:hAnsi="宋体" w:cs="Arial" w:hint="eastAsia"/>
          <w:kern w:val="0"/>
          <w:szCs w:val="21"/>
        </w:rPr>
        <w:t>（3）撰写或发表核心期刊论文1篇。</w:t>
      </w:r>
    </w:p>
    <w:p w:rsidR="00A8236B" w:rsidRPr="004C2EE4" w:rsidRDefault="00A8236B" w:rsidP="00A8236B">
      <w:pPr>
        <w:spacing w:line="360" w:lineRule="auto"/>
        <w:ind w:firstLineChars="200" w:firstLine="422"/>
        <w:rPr>
          <w:rFonts w:ascii="宋体" w:hAnsi="宋体"/>
          <w:b/>
          <w:szCs w:val="21"/>
        </w:rPr>
      </w:pPr>
    </w:p>
    <w:p w:rsidR="00A8236B" w:rsidRPr="004E4B75" w:rsidRDefault="00A8236B" w:rsidP="00A8236B">
      <w:pPr>
        <w:spacing w:line="360" w:lineRule="auto"/>
        <w:ind w:firstLineChars="200" w:firstLine="482"/>
        <w:rPr>
          <w:rFonts w:ascii="宋体" w:hAnsi="宋体"/>
          <w:b/>
          <w:sz w:val="24"/>
          <w:szCs w:val="24"/>
        </w:rPr>
      </w:pPr>
      <w:r w:rsidRPr="004E4B75">
        <w:rPr>
          <w:rFonts w:ascii="宋体" w:hAnsi="宋体" w:hint="eastAsia"/>
          <w:b/>
          <w:sz w:val="24"/>
          <w:szCs w:val="24"/>
        </w:rPr>
        <w:t>标项二：</w:t>
      </w:r>
      <w:r w:rsidRPr="004E4B75">
        <w:rPr>
          <w:rFonts w:hAnsi="宋体"/>
          <w:b/>
          <w:sz w:val="24"/>
          <w:szCs w:val="24"/>
        </w:rPr>
        <w:t>印度洋中上层鱼类资源探捕</w:t>
      </w:r>
    </w:p>
    <w:p w:rsidR="00A8236B" w:rsidRPr="004C2EE4" w:rsidRDefault="00A8236B" w:rsidP="00A8236B">
      <w:pPr>
        <w:spacing w:line="360" w:lineRule="auto"/>
        <w:ind w:firstLineChars="200" w:firstLine="420"/>
        <w:rPr>
          <w:rFonts w:ascii="宋体" w:hAnsi="宋体" w:cs="Arial"/>
          <w:kern w:val="0"/>
          <w:szCs w:val="21"/>
        </w:rPr>
      </w:pPr>
      <w:r w:rsidRPr="004C2EE4">
        <w:rPr>
          <w:rFonts w:ascii="宋体" w:hAnsi="宋体" w:cs="Arial" w:hint="eastAsia"/>
          <w:kern w:val="0"/>
          <w:szCs w:val="21"/>
        </w:rPr>
        <w:t>项目内容：承担单位选派</w:t>
      </w:r>
      <w:r w:rsidRPr="004C2EE4">
        <w:rPr>
          <w:rFonts w:ascii="宋体" w:hAnsi="宋体" w:cs="Arial"/>
          <w:kern w:val="0"/>
          <w:szCs w:val="21"/>
        </w:rPr>
        <w:t>1艘围敷网船对印度洋中上层鱼类资源实施调查和探捕。要求派出至少1名科研人员随探捕船实施调查探捕，重点掌握探捕海域中上层鱼类资源状况与分布、渔场形成规律和适合的渔具渔法。</w:t>
      </w:r>
      <w:r w:rsidRPr="004C2EE4">
        <w:rPr>
          <w:rFonts w:ascii="宋体" w:hAnsi="宋体" w:cs="Arial" w:hint="eastAsia"/>
          <w:kern w:val="0"/>
          <w:szCs w:val="21"/>
        </w:rPr>
        <w:t>探捕站点不少于40个，提交探捕专题研究报告3份以上。</w:t>
      </w:r>
    </w:p>
    <w:p w:rsidR="00A8236B" w:rsidRPr="004C2EE4" w:rsidRDefault="00A8236B" w:rsidP="00A8236B">
      <w:pPr>
        <w:spacing w:line="360" w:lineRule="auto"/>
        <w:ind w:firstLineChars="200" w:firstLine="420"/>
        <w:rPr>
          <w:rFonts w:ascii="宋体" w:hAnsi="宋体" w:cs="Arial"/>
          <w:kern w:val="0"/>
          <w:szCs w:val="21"/>
        </w:rPr>
      </w:pPr>
      <w:r w:rsidRPr="004C2EE4">
        <w:rPr>
          <w:rFonts w:ascii="宋体" w:hAnsi="宋体" w:cs="Arial" w:hint="eastAsia"/>
          <w:kern w:val="0"/>
          <w:szCs w:val="21"/>
        </w:rPr>
        <w:t>绩效目标：</w:t>
      </w:r>
    </w:p>
    <w:p w:rsidR="00A8236B" w:rsidRPr="004C2EE4" w:rsidRDefault="00A8236B" w:rsidP="00A8236B">
      <w:pPr>
        <w:spacing w:line="360" w:lineRule="auto"/>
        <w:ind w:firstLineChars="200" w:firstLine="420"/>
        <w:rPr>
          <w:rFonts w:ascii="宋体" w:hAnsi="宋体" w:cs="Arial"/>
          <w:kern w:val="0"/>
          <w:szCs w:val="21"/>
        </w:rPr>
      </w:pPr>
      <w:r w:rsidRPr="004C2EE4">
        <w:rPr>
          <w:rFonts w:ascii="宋体" w:hAnsi="宋体" w:cs="Arial" w:hint="eastAsia"/>
          <w:kern w:val="0"/>
          <w:szCs w:val="21"/>
        </w:rPr>
        <w:t>（1）站位完成率90%以上；</w:t>
      </w:r>
    </w:p>
    <w:p w:rsidR="00A8236B" w:rsidRPr="004C2EE4" w:rsidRDefault="00A8236B" w:rsidP="00A8236B">
      <w:pPr>
        <w:spacing w:line="360" w:lineRule="auto"/>
        <w:ind w:firstLineChars="200" w:firstLine="420"/>
        <w:rPr>
          <w:rFonts w:ascii="宋体" w:hAnsi="宋体" w:cs="Arial"/>
          <w:kern w:val="0"/>
          <w:szCs w:val="21"/>
        </w:rPr>
      </w:pPr>
      <w:r w:rsidRPr="004C2EE4">
        <w:rPr>
          <w:rFonts w:ascii="宋体" w:hAnsi="宋体" w:cs="Arial" w:hint="eastAsia"/>
          <w:kern w:val="0"/>
          <w:szCs w:val="21"/>
        </w:rPr>
        <w:t>（2）完成探捕海域</w:t>
      </w:r>
      <w:r>
        <w:rPr>
          <w:rFonts w:ascii="宋体" w:hAnsi="宋体" w:cs="Arial" w:hint="eastAsia"/>
          <w:kern w:val="0"/>
          <w:szCs w:val="21"/>
        </w:rPr>
        <w:t>中上层鱼类</w:t>
      </w:r>
      <w:r w:rsidRPr="004C2EE4">
        <w:rPr>
          <w:rFonts w:ascii="宋体" w:hAnsi="宋体" w:cs="Arial" w:hint="eastAsia"/>
          <w:kern w:val="0"/>
          <w:szCs w:val="21"/>
        </w:rPr>
        <w:t>资源评析、渔场分布规律和渔具渔法等专题报告3份以上；</w:t>
      </w:r>
    </w:p>
    <w:p w:rsidR="00A8236B" w:rsidRPr="004C2EE4" w:rsidRDefault="00A8236B" w:rsidP="00A8236B">
      <w:pPr>
        <w:spacing w:line="360" w:lineRule="auto"/>
        <w:ind w:firstLineChars="200" w:firstLine="420"/>
        <w:rPr>
          <w:rFonts w:ascii="宋体" w:hAnsi="宋体" w:cs="Arial"/>
          <w:kern w:val="0"/>
          <w:szCs w:val="21"/>
        </w:rPr>
      </w:pPr>
      <w:r w:rsidRPr="004C2EE4">
        <w:rPr>
          <w:rFonts w:ascii="宋体" w:hAnsi="宋体" w:cs="Arial" w:hint="eastAsia"/>
          <w:kern w:val="0"/>
          <w:szCs w:val="21"/>
        </w:rPr>
        <w:t>（3）撰写或发表核心期刊论文1篇。</w:t>
      </w:r>
    </w:p>
    <w:p w:rsidR="00A8236B" w:rsidRPr="004C2EE4" w:rsidRDefault="00A8236B" w:rsidP="00A8236B">
      <w:pPr>
        <w:spacing w:line="360" w:lineRule="auto"/>
        <w:ind w:firstLineChars="200" w:firstLine="422"/>
        <w:rPr>
          <w:rFonts w:ascii="宋体" w:hAnsi="宋体"/>
          <w:b/>
          <w:szCs w:val="21"/>
        </w:rPr>
      </w:pPr>
    </w:p>
    <w:p w:rsidR="00A8236B" w:rsidRPr="004E4B75" w:rsidRDefault="00A8236B" w:rsidP="00A8236B">
      <w:pPr>
        <w:spacing w:line="360" w:lineRule="auto"/>
        <w:ind w:firstLineChars="200" w:firstLine="482"/>
        <w:rPr>
          <w:rFonts w:ascii="宋体" w:hAnsi="宋体"/>
          <w:b/>
          <w:sz w:val="24"/>
          <w:szCs w:val="24"/>
        </w:rPr>
      </w:pPr>
      <w:r w:rsidRPr="004E4B75">
        <w:rPr>
          <w:rFonts w:ascii="宋体" w:hAnsi="宋体" w:hint="eastAsia"/>
          <w:b/>
          <w:sz w:val="24"/>
          <w:szCs w:val="24"/>
        </w:rPr>
        <w:t>标项三：</w:t>
      </w:r>
      <w:r w:rsidRPr="004E4B75">
        <w:rPr>
          <w:rFonts w:hAnsi="宋体"/>
          <w:b/>
          <w:sz w:val="24"/>
          <w:szCs w:val="24"/>
        </w:rPr>
        <w:t>秘鲁外海茎柔鱼资源探捕</w:t>
      </w:r>
    </w:p>
    <w:p w:rsidR="00A8236B" w:rsidRPr="004C2EE4" w:rsidRDefault="00A8236B" w:rsidP="00A8236B">
      <w:pPr>
        <w:spacing w:line="360" w:lineRule="auto"/>
        <w:ind w:firstLineChars="200" w:firstLine="420"/>
        <w:rPr>
          <w:rFonts w:ascii="宋体" w:hAnsi="宋体" w:cs="Arial"/>
          <w:kern w:val="0"/>
          <w:szCs w:val="21"/>
        </w:rPr>
      </w:pPr>
      <w:r w:rsidRPr="004C2EE4">
        <w:rPr>
          <w:rFonts w:ascii="宋体" w:hAnsi="宋体" w:cs="Arial" w:hint="eastAsia"/>
          <w:kern w:val="0"/>
          <w:szCs w:val="21"/>
        </w:rPr>
        <w:t>项目内容：承担单位选派</w:t>
      </w:r>
      <w:r w:rsidRPr="004C2EE4">
        <w:rPr>
          <w:rFonts w:ascii="宋体" w:hAnsi="宋体" w:cs="Arial"/>
          <w:kern w:val="0"/>
          <w:szCs w:val="21"/>
        </w:rPr>
        <w:t>1艘鱿钓船对秘鲁外海茎柔鱼资源实施调查和探捕。要求派出至少1名科研人员随探捕船实施调查探捕，重点掌握探捕海域茎柔鱼资源状况与分布、渔场形成规律和适合的渔具渔法。</w:t>
      </w:r>
      <w:r w:rsidRPr="004C2EE4">
        <w:rPr>
          <w:rFonts w:ascii="宋体" w:hAnsi="宋体" w:cs="Arial" w:hint="eastAsia"/>
          <w:kern w:val="0"/>
          <w:szCs w:val="21"/>
        </w:rPr>
        <w:t>探捕站点不少于40个，提交探捕专题研究报告3份以上。</w:t>
      </w:r>
    </w:p>
    <w:p w:rsidR="00A8236B" w:rsidRPr="004C2EE4" w:rsidRDefault="00A8236B" w:rsidP="00A8236B">
      <w:pPr>
        <w:spacing w:line="360" w:lineRule="auto"/>
        <w:ind w:firstLineChars="200" w:firstLine="420"/>
        <w:rPr>
          <w:rFonts w:ascii="宋体" w:hAnsi="宋体" w:cs="Arial"/>
          <w:kern w:val="0"/>
          <w:szCs w:val="21"/>
        </w:rPr>
      </w:pPr>
      <w:r w:rsidRPr="004C2EE4">
        <w:rPr>
          <w:rFonts w:ascii="宋体" w:hAnsi="宋体" w:cs="Arial" w:hint="eastAsia"/>
          <w:kern w:val="0"/>
          <w:szCs w:val="21"/>
        </w:rPr>
        <w:t>绩效目标：</w:t>
      </w:r>
    </w:p>
    <w:p w:rsidR="00A8236B" w:rsidRPr="004C2EE4" w:rsidRDefault="00A8236B" w:rsidP="00A8236B">
      <w:pPr>
        <w:spacing w:line="360" w:lineRule="auto"/>
        <w:ind w:firstLineChars="200" w:firstLine="420"/>
        <w:rPr>
          <w:rFonts w:ascii="宋体" w:hAnsi="宋体" w:cs="Arial"/>
          <w:kern w:val="0"/>
          <w:szCs w:val="21"/>
        </w:rPr>
      </w:pPr>
      <w:r w:rsidRPr="004C2EE4">
        <w:rPr>
          <w:rFonts w:ascii="宋体" w:hAnsi="宋体" w:cs="Arial" w:hint="eastAsia"/>
          <w:kern w:val="0"/>
          <w:szCs w:val="21"/>
        </w:rPr>
        <w:lastRenderedPageBreak/>
        <w:t>（1）站位完成率90%以上；</w:t>
      </w:r>
    </w:p>
    <w:p w:rsidR="00A8236B" w:rsidRPr="004C2EE4" w:rsidRDefault="00A8236B" w:rsidP="00A8236B">
      <w:pPr>
        <w:spacing w:line="360" w:lineRule="auto"/>
        <w:ind w:firstLineChars="200" w:firstLine="420"/>
        <w:rPr>
          <w:rFonts w:ascii="宋体" w:hAnsi="宋体" w:cs="Arial"/>
          <w:kern w:val="0"/>
          <w:szCs w:val="21"/>
        </w:rPr>
      </w:pPr>
      <w:r w:rsidRPr="004C2EE4">
        <w:rPr>
          <w:rFonts w:ascii="宋体" w:hAnsi="宋体" w:cs="Arial" w:hint="eastAsia"/>
          <w:kern w:val="0"/>
          <w:szCs w:val="21"/>
        </w:rPr>
        <w:t>（2）完成探捕海域</w:t>
      </w:r>
      <w:r>
        <w:rPr>
          <w:rFonts w:ascii="宋体" w:hAnsi="宋体" w:cs="Arial" w:hint="eastAsia"/>
          <w:kern w:val="0"/>
          <w:szCs w:val="21"/>
        </w:rPr>
        <w:t>茎柔鱼</w:t>
      </w:r>
      <w:r w:rsidRPr="004C2EE4">
        <w:rPr>
          <w:rFonts w:ascii="宋体" w:hAnsi="宋体" w:cs="Arial" w:hint="eastAsia"/>
          <w:kern w:val="0"/>
          <w:szCs w:val="21"/>
        </w:rPr>
        <w:t>资源评析、渔场分布规律和渔具渔法等专题报告3份以上；</w:t>
      </w:r>
    </w:p>
    <w:p w:rsidR="00A8236B" w:rsidRDefault="00A8236B" w:rsidP="00A8236B">
      <w:pPr>
        <w:spacing w:line="360" w:lineRule="auto"/>
        <w:ind w:firstLineChars="200" w:firstLine="420"/>
        <w:rPr>
          <w:rFonts w:ascii="宋体" w:hAnsi="宋体" w:cs="Arial" w:hint="eastAsia"/>
          <w:kern w:val="0"/>
          <w:szCs w:val="21"/>
        </w:rPr>
      </w:pPr>
      <w:r w:rsidRPr="004C2EE4">
        <w:rPr>
          <w:rFonts w:ascii="宋体" w:hAnsi="宋体" w:cs="Arial" w:hint="eastAsia"/>
          <w:kern w:val="0"/>
          <w:szCs w:val="21"/>
        </w:rPr>
        <w:t>（3）撰写或发表核心期刊论文1篇。</w:t>
      </w:r>
    </w:p>
    <w:p w:rsidR="00A8236B" w:rsidRPr="004C2EE4" w:rsidRDefault="00A8236B" w:rsidP="00A8236B">
      <w:pPr>
        <w:spacing w:line="360" w:lineRule="auto"/>
        <w:ind w:firstLineChars="200" w:firstLine="420"/>
        <w:rPr>
          <w:rFonts w:ascii="宋体" w:hAnsi="宋体" w:cs="Arial"/>
          <w:kern w:val="0"/>
          <w:szCs w:val="21"/>
        </w:rPr>
      </w:pPr>
    </w:p>
    <w:p w:rsidR="00A8236B" w:rsidRPr="004E4B75" w:rsidRDefault="00A8236B" w:rsidP="00A8236B">
      <w:pPr>
        <w:spacing w:line="360" w:lineRule="auto"/>
        <w:ind w:firstLineChars="200" w:firstLine="422"/>
        <w:rPr>
          <w:rFonts w:ascii="宋体" w:hAnsi="宋体" w:hint="eastAsia"/>
          <w:b/>
          <w:sz w:val="24"/>
          <w:szCs w:val="24"/>
        </w:rPr>
      </w:pPr>
      <w:r w:rsidRPr="004C2EE4">
        <w:rPr>
          <w:rFonts w:ascii="宋体" w:hAnsi="宋体" w:hint="eastAsia"/>
          <w:b/>
          <w:szCs w:val="21"/>
        </w:rPr>
        <w:t xml:space="preserve"> </w:t>
      </w:r>
      <w:r w:rsidRPr="004E4B75">
        <w:rPr>
          <w:rFonts w:ascii="宋体" w:hAnsi="宋体" w:hint="eastAsia"/>
          <w:b/>
          <w:sz w:val="24"/>
          <w:szCs w:val="24"/>
        </w:rPr>
        <w:t>标项四：</w:t>
      </w:r>
      <w:r w:rsidRPr="004E4B75">
        <w:rPr>
          <w:rFonts w:ascii="宋体" w:hAnsi="宋体"/>
          <w:b/>
          <w:sz w:val="24"/>
          <w:szCs w:val="24"/>
        </w:rPr>
        <w:t>中东太平洋赤道海域茎柔鱼资源探捕</w:t>
      </w:r>
    </w:p>
    <w:p w:rsidR="00A8236B" w:rsidRPr="004C2EE4" w:rsidRDefault="00A8236B" w:rsidP="00A8236B">
      <w:pPr>
        <w:spacing w:line="360" w:lineRule="auto"/>
        <w:rPr>
          <w:rFonts w:ascii="宋体" w:hAnsi="宋体" w:cs="Arial"/>
          <w:kern w:val="0"/>
          <w:szCs w:val="21"/>
        </w:rPr>
      </w:pPr>
      <w:r w:rsidRPr="004C2EE4">
        <w:rPr>
          <w:rFonts w:ascii="宋体" w:hAnsi="宋体" w:cs="Arial" w:hint="eastAsia"/>
          <w:kern w:val="0"/>
          <w:szCs w:val="21"/>
        </w:rPr>
        <w:t xml:space="preserve">    项目内容：承担单位选派</w:t>
      </w:r>
      <w:r w:rsidRPr="004C2EE4">
        <w:rPr>
          <w:rFonts w:ascii="宋体" w:hAnsi="宋体" w:cs="Arial"/>
          <w:kern w:val="0"/>
          <w:szCs w:val="21"/>
        </w:rPr>
        <w:t>1艘鱿钓船对中东太平洋赤道海域茎柔鱼资源实施调查和探捕。</w:t>
      </w:r>
      <w:r w:rsidRPr="004C2EE4">
        <w:rPr>
          <w:rFonts w:ascii="宋体" w:hAnsi="宋体" w:cs="Arial" w:hint="eastAsia"/>
          <w:kern w:val="0"/>
          <w:szCs w:val="21"/>
        </w:rPr>
        <w:t>技术支撑单位浙江省海洋水产研究所</w:t>
      </w:r>
      <w:r w:rsidRPr="004C2EE4">
        <w:rPr>
          <w:rFonts w:ascii="宋体" w:hAnsi="宋体" w:cs="Arial"/>
          <w:kern w:val="0"/>
          <w:szCs w:val="21"/>
        </w:rPr>
        <w:t>派出1名科研人员随探捕船实施调查探捕，重点掌握探捕海域茎柔鱼资源状况与分布、渔场形成规律和适合的渔具渔法。探捕站点不少于40个，提交探捕专题研究报告3份以上</w:t>
      </w:r>
      <w:r w:rsidRPr="004C2EE4">
        <w:rPr>
          <w:rFonts w:ascii="宋体" w:hAnsi="宋体" w:cs="Arial" w:hint="eastAsia"/>
          <w:kern w:val="0"/>
          <w:szCs w:val="21"/>
        </w:rPr>
        <w:t>。</w:t>
      </w:r>
    </w:p>
    <w:p w:rsidR="00A8236B" w:rsidRPr="004C2EE4" w:rsidRDefault="00A8236B" w:rsidP="00A8236B">
      <w:pPr>
        <w:spacing w:line="360" w:lineRule="auto"/>
        <w:ind w:firstLineChars="200" w:firstLine="420"/>
        <w:rPr>
          <w:rFonts w:ascii="宋体" w:hAnsi="宋体" w:cs="Arial"/>
          <w:kern w:val="0"/>
          <w:szCs w:val="21"/>
        </w:rPr>
      </w:pPr>
      <w:r w:rsidRPr="004C2EE4">
        <w:rPr>
          <w:rFonts w:ascii="宋体" w:hAnsi="宋体" w:cs="Arial" w:hint="eastAsia"/>
          <w:kern w:val="0"/>
          <w:szCs w:val="21"/>
        </w:rPr>
        <w:t>绩效目标：</w:t>
      </w:r>
    </w:p>
    <w:p w:rsidR="00A8236B" w:rsidRPr="004C2EE4" w:rsidRDefault="00A8236B" w:rsidP="00A8236B">
      <w:pPr>
        <w:spacing w:line="360" w:lineRule="auto"/>
        <w:ind w:firstLineChars="200" w:firstLine="420"/>
        <w:rPr>
          <w:rFonts w:ascii="宋体" w:hAnsi="宋体" w:cs="Arial"/>
          <w:kern w:val="0"/>
          <w:szCs w:val="21"/>
        </w:rPr>
      </w:pPr>
      <w:r w:rsidRPr="004C2EE4">
        <w:rPr>
          <w:rFonts w:ascii="宋体" w:hAnsi="宋体" w:cs="Arial" w:hint="eastAsia"/>
          <w:kern w:val="0"/>
          <w:szCs w:val="21"/>
        </w:rPr>
        <w:t>（1）站位完成率90%以上；</w:t>
      </w:r>
    </w:p>
    <w:p w:rsidR="00A8236B" w:rsidRPr="004C2EE4" w:rsidRDefault="00A8236B" w:rsidP="00A8236B">
      <w:pPr>
        <w:spacing w:line="360" w:lineRule="auto"/>
        <w:ind w:firstLineChars="200" w:firstLine="420"/>
        <w:rPr>
          <w:rFonts w:ascii="宋体" w:hAnsi="宋体" w:cs="Arial"/>
          <w:kern w:val="0"/>
          <w:szCs w:val="21"/>
        </w:rPr>
      </w:pPr>
      <w:r w:rsidRPr="004C2EE4">
        <w:rPr>
          <w:rFonts w:ascii="宋体" w:hAnsi="宋体" w:cs="Arial" w:hint="eastAsia"/>
          <w:kern w:val="0"/>
          <w:szCs w:val="21"/>
        </w:rPr>
        <w:t>（2）完成探捕海域</w:t>
      </w:r>
      <w:r>
        <w:rPr>
          <w:rFonts w:ascii="宋体" w:hAnsi="宋体" w:cs="Arial" w:hint="eastAsia"/>
          <w:kern w:val="0"/>
          <w:szCs w:val="21"/>
        </w:rPr>
        <w:t>茎柔鱼</w:t>
      </w:r>
      <w:r w:rsidRPr="004C2EE4">
        <w:rPr>
          <w:rFonts w:ascii="宋体" w:hAnsi="宋体" w:cs="Arial" w:hint="eastAsia"/>
          <w:kern w:val="0"/>
          <w:szCs w:val="21"/>
        </w:rPr>
        <w:t>资源评析、渔场分布规律和渔具渔法等专题报告3份以上；</w:t>
      </w:r>
    </w:p>
    <w:p w:rsidR="00A8236B" w:rsidRDefault="00A8236B" w:rsidP="00A8236B">
      <w:pPr>
        <w:spacing w:line="360" w:lineRule="auto"/>
        <w:ind w:firstLineChars="200" w:firstLine="420"/>
        <w:rPr>
          <w:rFonts w:ascii="宋体" w:hAnsi="宋体" w:cs="Arial"/>
          <w:kern w:val="0"/>
          <w:szCs w:val="21"/>
        </w:rPr>
      </w:pPr>
      <w:r w:rsidRPr="004C2EE4">
        <w:rPr>
          <w:rFonts w:ascii="宋体" w:hAnsi="宋体" w:cs="Arial" w:hint="eastAsia"/>
          <w:kern w:val="0"/>
          <w:szCs w:val="21"/>
        </w:rPr>
        <w:t>（3）撰写或发表核心期刊论文1篇。</w:t>
      </w:r>
    </w:p>
    <w:p w:rsidR="00A8236B" w:rsidRDefault="00A8236B" w:rsidP="00A8236B">
      <w:pPr>
        <w:spacing w:line="360" w:lineRule="auto"/>
        <w:ind w:firstLineChars="200" w:firstLine="420"/>
        <w:rPr>
          <w:rFonts w:ascii="宋体" w:hAnsi="宋体"/>
          <w:szCs w:val="21"/>
        </w:rPr>
      </w:pPr>
    </w:p>
    <w:p w:rsidR="00A8236B" w:rsidRDefault="00A8236B" w:rsidP="00A8236B">
      <w:pPr>
        <w:spacing w:line="360" w:lineRule="auto"/>
        <w:rPr>
          <w:rFonts w:ascii="宋体" w:hAnsi="宋体" w:cs="Arial"/>
          <w:b/>
          <w:kern w:val="0"/>
          <w:sz w:val="24"/>
          <w:szCs w:val="24"/>
        </w:rPr>
      </w:pPr>
      <w:r>
        <w:rPr>
          <w:rFonts w:ascii="宋体" w:hAnsi="宋体" w:cs="Arial" w:hint="eastAsia"/>
          <w:b/>
          <w:kern w:val="0"/>
          <w:sz w:val="24"/>
          <w:szCs w:val="24"/>
        </w:rPr>
        <w:t>三、承担项目单位要求</w:t>
      </w:r>
    </w:p>
    <w:p w:rsidR="00A8236B" w:rsidRDefault="00A8236B" w:rsidP="00A8236B">
      <w:pPr>
        <w:spacing w:line="360" w:lineRule="auto"/>
        <w:ind w:firstLineChars="200" w:firstLine="420"/>
        <w:rPr>
          <w:rFonts w:ascii="宋体" w:hAnsi="宋体" w:cs="Arial"/>
          <w:kern w:val="0"/>
          <w:szCs w:val="21"/>
        </w:rPr>
      </w:pPr>
      <w:r>
        <w:rPr>
          <w:rFonts w:ascii="宋体" w:hAnsi="宋体" w:cs="Arial" w:hint="eastAsia"/>
          <w:kern w:val="0"/>
          <w:szCs w:val="21"/>
        </w:rPr>
        <w:t>★（1）具有农业部“远洋渔业企业资格”的远洋渔业企业，并</w:t>
      </w:r>
      <w:r>
        <w:rPr>
          <w:rFonts w:ascii="宋体" w:hAnsi="宋体" w:cs="Arial"/>
          <w:kern w:val="0"/>
          <w:szCs w:val="21"/>
        </w:rPr>
        <w:t>拥有适合探捕项目要求、符合远洋渔业管理规定的远洋渔船</w:t>
      </w:r>
      <w:r>
        <w:rPr>
          <w:rFonts w:ascii="宋体" w:hAnsi="宋体" w:cs="Arial" w:hint="eastAsia"/>
          <w:kern w:val="0"/>
          <w:szCs w:val="21"/>
        </w:rPr>
        <w:t>;</w:t>
      </w:r>
    </w:p>
    <w:p w:rsidR="00A8236B" w:rsidRDefault="00A8236B" w:rsidP="00A8236B">
      <w:pPr>
        <w:spacing w:line="360" w:lineRule="auto"/>
        <w:ind w:firstLineChars="200" w:firstLine="420"/>
        <w:rPr>
          <w:rFonts w:ascii="宋体" w:hAnsi="宋体" w:cs="Arial"/>
          <w:kern w:val="0"/>
          <w:szCs w:val="21"/>
        </w:rPr>
      </w:pPr>
      <w:r>
        <w:rPr>
          <w:rFonts w:ascii="宋体" w:hAnsi="宋体" w:cs="Arial" w:hint="eastAsia"/>
          <w:kern w:val="0"/>
          <w:szCs w:val="21"/>
        </w:rPr>
        <w:t>（2）企业须有</w:t>
      </w:r>
      <w:r>
        <w:rPr>
          <w:rFonts w:ascii="宋体" w:hAnsi="宋体" w:cs="Arial"/>
          <w:kern w:val="0"/>
          <w:szCs w:val="21"/>
        </w:rPr>
        <w:t>2</w:t>
      </w:r>
      <w:r>
        <w:rPr>
          <w:rFonts w:ascii="宋体" w:hAnsi="宋体" w:cs="Arial" w:hint="eastAsia"/>
          <w:kern w:val="0"/>
          <w:szCs w:val="21"/>
        </w:rPr>
        <w:t>年以上探捕项目相关生产经验，具有承担探捕项目能力并能配合技术负责单位开展探捕相关的科研工作；</w:t>
      </w:r>
    </w:p>
    <w:p w:rsidR="00A8236B" w:rsidRDefault="00A8236B" w:rsidP="00A8236B">
      <w:pPr>
        <w:spacing w:line="360" w:lineRule="auto"/>
        <w:ind w:firstLineChars="200" w:firstLine="420"/>
        <w:rPr>
          <w:rFonts w:ascii="宋体" w:hAnsi="宋体" w:cs="Arial"/>
          <w:kern w:val="0"/>
          <w:szCs w:val="21"/>
        </w:rPr>
      </w:pPr>
      <w:r>
        <w:rPr>
          <w:rFonts w:ascii="宋体" w:hAnsi="宋体" w:cs="Arial" w:hint="eastAsia"/>
          <w:kern w:val="0"/>
          <w:szCs w:val="21"/>
        </w:rPr>
        <w:t>（3）</w:t>
      </w:r>
      <w:r>
        <w:rPr>
          <w:rFonts w:ascii="宋体" w:hAnsi="宋体" w:cs="Arial"/>
          <w:kern w:val="0"/>
          <w:szCs w:val="21"/>
        </w:rPr>
        <w:t>近两年内</w:t>
      </w:r>
      <w:r>
        <w:rPr>
          <w:rFonts w:ascii="宋体" w:hAnsi="宋体" w:cs="Arial" w:hint="eastAsia"/>
          <w:kern w:val="0"/>
          <w:szCs w:val="21"/>
        </w:rPr>
        <w:t>无发生重大安全生产或涉外远洋渔业安全</w:t>
      </w:r>
      <w:r>
        <w:rPr>
          <w:rFonts w:ascii="宋体" w:hAnsi="宋体" w:cs="Arial"/>
          <w:kern w:val="0"/>
          <w:szCs w:val="21"/>
        </w:rPr>
        <w:t>事故</w:t>
      </w:r>
      <w:r>
        <w:rPr>
          <w:rFonts w:ascii="宋体" w:hAnsi="宋体" w:cs="Arial" w:hint="eastAsia"/>
          <w:kern w:val="0"/>
          <w:szCs w:val="21"/>
        </w:rPr>
        <w:t>；</w:t>
      </w:r>
    </w:p>
    <w:p w:rsidR="00A8236B" w:rsidRDefault="00A8236B" w:rsidP="00A8236B">
      <w:pPr>
        <w:spacing w:line="360" w:lineRule="auto"/>
        <w:ind w:firstLineChars="200" w:firstLine="420"/>
        <w:rPr>
          <w:rFonts w:ascii="宋体" w:hAnsi="宋体" w:cs="Arial"/>
          <w:kern w:val="0"/>
          <w:szCs w:val="21"/>
        </w:rPr>
      </w:pPr>
      <w:r>
        <w:rPr>
          <w:rFonts w:ascii="宋体" w:hAnsi="宋体" w:cs="Arial" w:hint="eastAsia"/>
          <w:kern w:val="0"/>
          <w:szCs w:val="21"/>
        </w:rPr>
        <w:t>（4）企业</w:t>
      </w:r>
      <w:r>
        <w:rPr>
          <w:rFonts w:ascii="宋体" w:hAnsi="宋体" w:cs="Arial"/>
          <w:kern w:val="0"/>
          <w:szCs w:val="21"/>
        </w:rPr>
        <w:t>财务状况良好、无不良从业</w:t>
      </w:r>
      <w:r>
        <w:rPr>
          <w:rFonts w:ascii="宋体" w:hAnsi="宋体" w:cs="Arial" w:hint="eastAsia"/>
          <w:kern w:val="0"/>
          <w:szCs w:val="21"/>
        </w:rPr>
        <w:t>和</w:t>
      </w:r>
      <w:r>
        <w:rPr>
          <w:rFonts w:ascii="宋体" w:hAnsi="宋体" w:cs="Arial"/>
          <w:kern w:val="0"/>
          <w:szCs w:val="21"/>
        </w:rPr>
        <w:t>重大违规记录(财政部门或审计机关处理处罚决定、行业通报批评等)</w:t>
      </w:r>
      <w:r>
        <w:rPr>
          <w:rFonts w:ascii="宋体" w:hAnsi="宋体" w:cs="Arial" w:hint="eastAsia"/>
          <w:kern w:val="0"/>
          <w:szCs w:val="21"/>
        </w:rPr>
        <w:t>，未被国际相关组织处罚</w:t>
      </w:r>
      <w:r>
        <w:rPr>
          <w:rFonts w:ascii="宋体" w:hAnsi="宋体" w:cs="Arial"/>
          <w:kern w:val="0"/>
          <w:szCs w:val="21"/>
        </w:rPr>
        <w:t>；</w:t>
      </w:r>
    </w:p>
    <w:p w:rsidR="00A8236B" w:rsidRDefault="00A8236B" w:rsidP="00A8236B">
      <w:pPr>
        <w:spacing w:line="360" w:lineRule="auto"/>
        <w:ind w:firstLineChars="200" w:firstLine="420"/>
        <w:rPr>
          <w:rFonts w:ascii="宋体" w:hAnsi="宋体" w:cs="Arial"/>
          <w:kern w:val="0"/>
          <w:szCs w:val="21"/>
        </w:rPr>
      </w:pPr>
      <w:r>
        <w:rPr>
          <w:rFonts w:ascii="宋体" w:hAnsi="宋体" w:cs="Arial" w:hint="eastAsia"/>
          <w:kern w:val="0"/>
          <w:szCs w:val="21"/>
        </w:rPr>
        <w:t>（5）</w:t>
      </w:r>
      <w:r>
        <w:rPr>
          <w:rFonts w:ascii="宋体" w:hAnsi="宋体" w:cs="Arial"/>
          <w:kern w:val="0"/>
          <w:szCs w:val="21"/>
        </w:rPr>
        <w:t>探捕项目主要负责人应具有较丰富的远洋渔业项目生产管理经验</w:t>
      </w:r>
      <w:r>
        <w:rPr>
          <w:rFonts w:ascii="宋体" w:hAnsi="宋体" w:cs="Arial" w:hint="eastAsia"/>
          <w:kern w:val="0"/>
          <w:szCs w:val="21"/>
        </w:rPr>
        <w:t>；</w:t>
      </w:r>
    </w:p>
    <w:p w:rsidR="00A8236B" w:rsidRDefault="00A8236B" w:rsidP="00A8236B">
      <w:pPr>
        <w:spacing w:line="360" w:lineRule="auto"/>
        <w:ind w:firstLineChars="200" w:firstLine="420"/>
        <w:rPr>
          <w:rFonts w:ascii="宋体" w:hAnsi="宋体" w:cs="Arial"/>
          <w:kern w:val="0"/>
          <w:szCs w:val="21"/>
        </w:rPr>
      </w:pPr>
      <w:r>
        <w:rPr>
          <w:rFonts w:ascii="宋体" w:hAnsi="宋体" w:cs="Arial" w:hint="eastAsia"/>
          <w:kern w:val="0"/>
          <w:szCs w:val="21"/>
        </w:rPr>
        <w:t>（6）远洋企业必须与技术支撑单位科研</w:t>
      </w:r>
      <w:r>
        <w:rPr>
          <w:rFonts w:ascii="宋体" w:hAnsi="宋体" w:cs="Arial"/>
          <w:kern w:val="0"/>
          <w:szCs w:val="21"/>
        </w:rPr>
        <w:t>院所或大学</w:t>
      </w:r>
      <w:r>
        <w:rPr>
          <w:rFonts w:ascii="宋体" w:hAnsi="宋体" w:cs="Arial" w:hint="eastAsia"/>
          <w:kern w:val="0"/>
          <w:szCs w:val="21"/>
        </w:rPr>
        <w:t>合作，签订合作协议。</w:t>
      </w:r>
    </w:p>
    <w:p w:rsidR="00A8236B" w:rsidRDefault="00A8236B" w:rsidP="00A8236B">
      <w:pPr>
        <w:spacing w:line="360" w:lineRule="auto"/>
        <w:rPr>
          <w:rFonts w:ascii="宋体" w:hAnsi="宋体" w:cs="Arial"/>
          <w:b/>
          <w:kern w:val="0"/>
          <w:szCs w:val="21"/>
        </w:rPr>
      </w:pPr>
    </w:p>
    <w:p w:rsidR="00A8236B" w:rsidRDefault="00A8236B" w:rsidP="00A8236B">
      <w:pPr>
        <w:spacing w:line="360" w:lineRule="auto"/>
        <w:rPr>
          <w:rFonts w:ascii="宋体" w:hAnsi="宋体" w:cs="Arial"/>
          <w:b/>
          <w:kern w:val="0"/>
          <w:sz w:val="24"/>
          <w:szCs w:val="24"/>
        </w:rPr>
      </w:pPr>
      <w:r>
        <w:rPr>
          <w:rFonts w:ascii="宋体" w:hAnsi="宋体" w:cs="Arial" w:hint="eastAsia"/>
          <w:b/>
          <w:kern w:val="0"/>
          <w:sz w:val="24"/>
          <w:szCs w:val="24"/>
        </w:rPr>
        <w:t>三、探捕调查船要求</w:t>
      </w:r>
    </w:p>
    <w:p w:rsidR="00A8236B" w:rsidRDefault="00A8236B" w:rsidP="00A8236B">
      <w:pPr>
        <w:spacing w:line="360" w:lineRule="auto"/>
        <w:ind w:firstLineChars="200" w:firstLine="420"/>
        <w:rPr>
          <w:rFonts w:ascii="宋体" w:hAnsi="宋体" w:cs="Arial"/>
          <w:kern w:val="0"/>
          <w:szCs w:val="21"/>
        </w:rPr>
      </w:pPr>
      <w:r>
        <w:rPr>
          <w:rFonts w:ascii="宋体" w:hAnsi="宋体" w:cs="Arial" w:hint="eastAsia"/>
          <w:kern w:val="0"/>
          <w:szCs w:val="21"/>
        </w:rPr>
        <w:t>★探捕调查船和船员证照、保险齐全，并有在相关海域的实施渔业资源探捕调查所需的所有资质和证书。根据探捕海域资源状况和作业特点，承担探捕项目企业必须拥有的渔船条件如下：</w:t>
      </w:r>
    </w:p>
    <w:tbl>
      <w:tblPr>
        <w:tblW w:w="9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365"/>
        <w:gridCol w:w="1645"/>
        <w:gridCol w:w="1726"/>
        <w:gridCol w:w="1373"/>
      </w:tblGrid>
      <w:tr w:rsidR="00A8236B" w:rsidTr="00621F0D">
        <w:tc>
          <w:tcPr>
            <w:tcW w:w="2376" w:type="dxa"/>
            <w:vMerge w:val="restart"/>
            <w:vAlign w:val="center"/>
          </w:tcPr>
          <w:p w:rsidR="00A8236B" w:rsidRPr="004C2EE4" w:rsidRDefault="00A8236B" w:rsidP="00621F0D">
            <w:pPr>
              <w:spacing w:line="360" w:lineRule="auto"/>
              <w:jc w:val="center"/>
              <w:rPr>
                <w:rFonts w:ascii="宋体" w:hAnsi="宋体" w:cs="Arial"/>
                <w:kern w:val="0"/>
                <w:szCs w:val="21"/>
              </w:rPr>
            </w:pPr>
            <w:r w:rsidRPr="004C2EE4">
              <w:rPr>
                <w:rFonts w:ascii="宋体" w:hAnsi="宋体" w:cs="Arial" w:hint="eastAsia"/>
                <w:kern w:val="0"/>
                <w:szCs w:val="21"/>
              </w:rPr>
              <w:lastRenderedPageBreak/>
              <w:t>探捕海域</w:t>
            </w:r>
          </w:p>
        </w:tc>
        <w:tc>
          <w:tcPr>
            <w:tcW w:w="2365" w:type="dxa"/>
            <w:vMerge w:val="restart"/>
            <w:vAlign w:val="center"/>
          </w:tcPr>
          <w:p w:rsidR="00A8236B" w:rsidRPr="004C2EE4" w:rsidRDefault="00A8236B" w:rsidP="00621F0D">
            <w:pPr>
              <w:spacing w:line="360" w:lineRule="auto"/>
              <w:jc w:val="center"/>
              <w:rPr>
                <w:rFonts w:ascii="宋体" w:hAnsi="宋体" w:cs="Arial"/>
                <w:kern w:val="0"/>
                <w:szCs w:val="21"/>
              </w:rPr>
            </w:pPr>
            <w:r w:rsidRPr="004C2EE4">
              <w:rPr>
                <w:rFonts w:ascii="宋体" w:hAnsi="宋体" w:cs="Arial" w:hint="eastAsia"/>
                <w:kern w:val="0"/>
                <w:szCs w:val="21"/>
              </w:rPr>
              <w:t>作业方式</w:t>
            </w:r>
          </w:p>
        </w:tc>
        <w:tc>
          <w:tcPr>
            <w:tcW w:w="4744" w:type="dxa"/>
            <w:gridSpan w:val="3"/>
            <w:vAlign w:val="center"/>
          </w:tcPr>
          <w:p w:rsidR="00A8236B" w:rsidRPr="004C2EE4" w:rsidRDefault="00A8236B" w:rsidP="00621F0D">
            <w:pPr>
              <w:spacing w:line="360" w:lineRule="auto"/>
              <w:jc w:val="center"/>
              <w:rPr>
                <w:rFonts w:ascii="宋体" w:hAnsi="宋体" w:cs="Arial"/>
                <w:kern w:val="0"/>
                <w:szCs w:val="21"/>
              </w:rPr>
            </w:pPr>
            <w:r w:rsidRPr="004C2EE4">
              <w:rPr>
                <w:rFonts w:ascii="宋体" w:hAnsi="宋体" w:cs="Arial" w:hint="eastAsia"/>
                <w:kern w:val="0"/>
                <w:szCs w:val="21"/>
              </w:rPr>
              <w:t>探捕渔船要求</w:t>
            </w:r>
          </w:p>
        </w:tc>
      </w:tr>
      <w:tr w:rsidR="00A8236B" w:rsidTr="00621F0D">
        <w:tc>
          <w:tcPr>
            <w:tcW w:w="2376" w:type="dxa"/>
            <w:vMerge/>
            <w:vAlign w:val="center"/>
          </w:tcPr>
          <w:p w:rsidR="00A8236B" w:rsidRPr="004C2EE4" w:rsidRDefault="00A8236B" w:rsidP="00621F0D">
            <w:pPr>
              <w:spacing w:line="360" w:lineRule="auto"/>
              <w:jc w:val="center"/>
              <w:rPr>
                <w:rFonts w:ascii="宋体" w:hAnsi="宋体" w:cs="Arial"/>
                <w:kern w:val="0"/>
                <w:szCs w:val="21"/>
              </w:rPr>
            </w:pPr>
          </w:p>
        </w:tc>
        <w:tc>
          <w:tcPr>
            <w:tcW w:w="2365" w:type="dxa"/>
            <w:vMerge/>
            <w:vAlign w:val="center"/>
          </w:tcPr>
          <w:p w:rsidR="00A8236B" w:rsidRPr="004C2EE4" w:rsidRDefault="00A8236B" w:rsidP="00621F0D">
            <w:pPr>
              <w:spacing w:line="360" w:lineRule="auto"/>
              <w:jc w:val="center"/>
              <w:rPr>
                <w:rFonts w:ascii="宋体" w:hAnsi="宋体" w:cs="Arial"/>
                <w:kern w:val="0"/>
                <w:szCs w:val="21"/>
              </w:rPr>
            </w:pPr>
          </w:p>
        </w:tc>
        <w:tc>
          <w:tcPr>
            <w:tcW w:w="1645" w:type="dxa"/>
            <w:vAlign w:val="center"/>
          </w:tcPr>
          <w:p w:rsidR="00A8236B" w:rsidRPr="004C2EE4" w:rsidRDefault="00A8236B" w:rsidP="00621F0D">
            <w:pPr>
              <w:spacing w:line="360" w:lineRule="auto"/>
              <w:jc w:val="center"/>
              <w:rPr>
                <w:rFonts w:ascii="宋体" w:hAnsi="宋体" w:cs="Arial"/>
                <w:kern w:val="0"/>
                <w:szCs w:val="21"/>
              </w:rPr>
            </w:pPr>
            <w:r w:rsidRPr="004C2EE4">
              <w:rPr>
                <w:rFonts w:ascii="宋体" w:hAnsi="宋体" w:cs="Arial" w:hint="eastAsia"/>
                <w:kern w:val="0"/>
                <w:szCs w:val="21"/>
              </w:rPr>
              <w:t>船宽</w:t>
            </w:r>
          </w:p>
        </w:tc>
        <w:tc>
          <w:tcPr>
            <w:tcW w:w="1726" w:type="dxa"/>
            <w:vAlign w:val="center"/>
          </w:tcPr>
          <w:p w:rsidR="00A8236B" w:rsidRPr="004C2EE4" w:rsidRDefault="00A8236B" w:rsidP="00621F0D">
            <w:pPr>
              <w:spacing w:line="360" w:lineRule="auto"/>
              <w:jc w:val="center"/>
              <w:rPr>
                <w:rFonts w:ascii="宋体" w:hAnsi="宋体" w:cs="Arial"/>
                <w:kern w:val="0"/>
                <w:szCs w:val="21"/>
              </w:rPr>
            </w:pPr>
            <w:r w:rsidRPr="004C2EE4">
              <w:rPr>
                <w:rFonts w:ascii="宋体" w:hAnsi="宋体" w:cs="Arial" w:hint="eastAsia"/>
                <w:kern w:val="0"/>
                <w:szCs w:val="21"/>
              </w:rPr>
              <w:t>主机功率</w:t>
            </w:r>
          </w:p>
        </w:tc>
        <w:tc>
          <w:tcPr>
            <w:tcW w:w="1373" w:type="dxa"/>
            <w:vAlign w:val="center"/>
          </w:tcPr>
          <w:p w:rsidR="00A8236B" w:rsidRPr="004C2EE4" w:rsidRDefault="00A8236B" w:rsidP="00621F0D">
            <w:pPr>
              <w:spacing w:line="360" w:lineRule="auto"/>
              <w:jc w:val="center"/>
              <w:rPr>
                <w:rFonts w:ascii="宋体" w:hAnsi="宋体" w:cs="Arial"/>
                <w:kern w:val="0"/>
                <w:szCs w:val="21"/>
              </w:rPr>
            </w:pPr>
            <w:r w:rsidRPr="004C2EE4">
              <w:rPr>
                <w:rFonts w:ascii="宋体" w:hAnsi="宋体" w:cs="Arial" w:hint="eastAsia"/>
                <w:kern w:val="0"/>
                <w:szCs w:val="21"/>
              </w:rPr>
              <w:t>船龄</w:t>
            </w:r>
          </w:p>
        </w:tc>
      </w:tr>
      <w:tr w:rsidR="00A8236B" w:rsidTr="00621F0D">
        <w:tc>
          <w:tcPr>
            <w:tcW w:w="2376" w:type="dxa"/>
            <w:vAlign w:val="center"/>
          </w:tcPr>
          <w:p w:rsidR="00A8236B" w:rsidRPr="004C2EE4" w:rsidRDefault="00A8236B" w:rsidP="00621F0D">
            <w:pPr>
              <w:spacing w:line="360" w:lineRule="auto"/>
              <w:jc w:val="center"/>
              <w:rPr>
                <w:rFonts w:ascii="宋体" w:hAnsi="宋体" w:cs="Arial"/>
                <w:kern w:val="0"/>
                <w:szCs w:val="21"/>
              </w:rPr>
            </w:pPr>
            <w:r w:rsidRPr="004C2EE4">
              <w:rPr>
                <w:rFonts w:ascii="宋体" w:hAnsi="宋体" w:cs="Arial" w:hint="eastAsia"/>
                <w:kern w:val="0"/>
                <w:szCs w:val="21"/>
              </w:rPr>
              <w:t>印度洋</w:t>
            </w:r>
          </w:p>
        </w:tc>
        <w:tc>
          <w:tcPr>
            <w:tcW w:w="2365" w:type="dxa"/>
            <w:vAlign w:val="center"/>
          </w:tcPr>
          <w:p w:rsidR="00A8236B" w:rsidRPr="004C2EE4" w:rsidRDefault="00A8236B" w:rsidP="00621F0D">
            <w:pPr>
              <w:spacing w:line="360" w:lineRule="auto"/>
              <w:jc w:val="center"/>
              <w:rPr>
                <w:rFonts w:ascii="宋体" w:hAnsi="宋体" w:cs="Arial"/>
                <w:kern w:val="0"/>
                <w:szCs w:val="21"/>
              </w:rPr>
            </w:pPr>
            <w:r w:rsidRPr="004C2EE4">
              <w:rPr>
                <w:rFonts w:ascii="宋体" w:hAnsi="宋体" w:cs="Arial" w:hint="eastAsia"/>
                <w:kern w:val="0"/>
                <w:szCs w:val="21"/>
              </w:rPr>
              <w:t>灯光围/敷网</w:t>
            </w:r>
          </w:p>
        </w:tc>
        <w:tc>
          <w:tcPr>
            <w:tcW w:w="1645" w:type="dxa"/>
            <w:vAlign w:val="center"/>
          </w:tcPr>
          <w:p w:rsidR="00A8236B" w:rsidRPr="004C2EE4" w:rsidRDefault="00A8236B" w:rsidP="00621F0D">
            <w:pPr>
              <w:spacing w:line="360" w:lineRule="auto"/>
              <w:jc w:val="center"/>
              <w:rPr>
                <w:rFonts w:ascii="宋体" w:hAnsi="宋体" w:cs="Arial"/>
                <w:kern w:val="0"/>
                <w:szCs w:val="21"/>
              </w:rPr>
            </w:pPr>
            <w:r w:rsidRPr="004C2EE4">
              <w:rPr>
                <w:rFonts w:ascii="宋体" w:hAnsi="宋体" w:cs="Arial" w:hint="eastAsia"/>
                <w:kern w:val="0"/>
                <w:szCs w:val="21"/>
              </w:rPr>
              <w:t>≧8.0米</w:t>
            </w:r>
          </w:p>
        </w:tc>
        <w:tc>
          <w:tcPr>
            <w:tcW w:w="1726" w:type="dxa"/>
            <w:vAlign w:val="center"/>
          </w:tcPr>
          <w:p w:rsidR="00A8236B" w:rsidRPr="004C2EE4" w:rsidRDefault="00A8236B" w:rsidP="00621F0D">
            <w:pPr>
              <w:spacing w:line="360" w:lineRule="auto"/>
              <w:jc w:val="center"/>
              <w:rPr>
                <w:rFonts w:ascii="宋体" w:hAnsi="宋体" w:cs="Arial"/>
                <w:kern w:val="0"/>
                <w:szCs w:val="21"/>
              </w:rPr>
            </w:pPr>
            <w:r w:rsidRPr="004C2EE4">
              <w:rPr>
                <w:rFonts w:ascii="宋体" w:hAnsi="宋体" w:cs="Arial" w:hint="eastAsia"/>
                <w:kern w:val="0"/>
                <w:szCs w:val="21"/>
              </w:rPr>
              <w:t>≧735kw</w:t>
            </w:r>
          </w:p>
        </w:tc>
        <w:tc>
          <w:tcPr>
            <w:tcW w:w="1373" w:type="dxa"/>
            <w:vAlign w:val="center"/>
          </w:tcPr>
          <w:p w:rsidR="00A8236B" w:rsidRPr="004C2EE4" w:rsidRDefault="00A8236B" w:rsidP="00621F0D">
            <w:pPr>
              <w:spacing w:line="360" w:lineRule="auto"/>
              <w:jc w:val="center"/>
              <w:rPr>
                <w:rFonts w:ascii="宋体" w:hAnsi="宋体" w:cs="Arial"/>
                <w:kern w:val="0"/>
                <w:szCs w:val="21"/>
              </w:rPr>
            </w:pPr>
            <w:r w:rsidRPr="004C2EE4">
              <w:rPr>
                <w:rFonts w:ascii="宋体" w:hAnsi="宋体" w:cs="Arial" w:hint="eastAsia"/>
                <w:kern w:val="0"/>
                <w:szCs w:val="21"/>
              </w:rPr>
              <w:t>≦10年</w:t>
            </w:r>
          </w:p>
        </w:tc>
      </w:tr>
      <w:tr w:rsidR="00A8236B" w:rsidTr="00621F0D">
        <w:tc>
          <w:tcPr>
            <w:tcW w:w="2376" w:type="dxa"/>
            <w:vAlign w:val="center"/>
          </w:tcPr>
          <w:p w:rsidR="00A8236B" w:rsidRPr="004C2EE4" w:rsidRDefault="00A8236B" w:rsidP="00621F0D">
            <w:pPr>
              <w:spacing w:line="360" w:lineRule="auto"/>
              <w:jc w:val="center"/>
              <w:rPr>
                <w:rFonts w:ascii="宋体" w:hAnsi="宋体" w:cs="Arial"/>
                <w:kern w:val="0"/>
                <w:szCs w:val="21"/>
              </w:rPr>
            </w:pPr>
            <w:r w:rsidRPr="004C2EE4">
              <w:rPr>
                <w:rFonts w:ascii="宋体" w:hAnsi="宋体" w:cs="Arial" w:hint="eastAsia"/>
                <w:kern w:val="0"/>
                <w:szCs w:val="21"/>
              </w:rPr>
              <w:t>秘鲁外海/中东太平洋</w:t>
            </w:r>
          </w:p>
        </w:tc>
        <w:tc>
          <w:tcPr>
            <w:tcW w:w="2365" w:type="dxa"/>
            <w:vAlign w:val="center"/>
          </w:tcPr>
          <w:p w:rsidR="00A8236B" w:rsidRPr="004C2EE4" w:rsidRDefault="00A8236B" w:rsidP="00621F0D">
            <w:pPr>
              <w:spacing w:line="360" w:lineRule="auto"/>
              <w:jc w:val="center"/>
              <w:rPr>
                <w:rFonts w:ascii="宋体" w:hAnsi="宋体" w:cs="Arial"/>
                <w:kern w:val="0"/>
                <w:szCs w:val="21"/>
              </w:rPr>
            </w:pPr>
            <w:r w:rsidRPr="004C2EE4">
              <w:rPr>
                <w:rFonts w:ascii="宋体" w:hAnsi="宋体" w:cs="Arial" w:hint="eastAsia"/>
                <w:kern w:val="0"/>
                <w:szCs w:val="21"/>
              </w:rPr>
              <w:t>鱿钓</w:t>
            </w:r>
          </w:p>
        </w:tc>
        <w:tc>
          <w:tcPr>
            <w:tcW w:w="1645" w:type="dxa"/>
            <w:vAlign w:val="center"/>
          </w:tcPr>
          <w:p w:rsidR="00A8236B" w:rsidRPr="004C2EE4" w:rsidRDefault="00A8236B" w:rsidP="00621F0D">
            <w:pPr>
              <w:spacing w:line="360" w:lineRule="auto"/>
              <w:jc w:val="center"/>
              <w:rPr>
                <w:rFonts w:ascii="宋体" w:hAnsi="宋体" w:cs="Arial"/>
                <w:kern w:val="0"/>
                <w:szCs w:val="21"/>
              </w:rPr>
            </w:pPr>
            <w:r w:rsidRPr="004C2EE4">
              <w:rPr>
                <w:rFonts w:ascii="宋体" w:hAnsi="宋体" w:cs="Arial" w:hint="eastAsia"/>
                <w:kern w:val="0"/>
                <w:szCs w:val="21"/>
              </w:rPr>
              <w:t>≧9.</w:t>
            </w:r>
            <w:r w:rsidRPr="004C2EE4">
              <w:rPr>
                <w:rFonts w:ascii="宋体" w:hAnsi="宋体" w:cs="Arial"/>
                <w:kern w:val="0"/>
                <w:szCs w:val="21"/>
              </w:rPr>
              <w:t>5</w:t>
            </w:r>
            <w:r w:rsidRPr="004C2EE4">
              <w:rPr>
                <w:rFonts w:ascii="宋体" w:hAnsi="宋体" w:cs="Arial" w:hint="eastAsia"/>
                <w:kern w:val="0"/>
                <w:szCs w:val="21"/>
              </w:rPr>
              <w:t>米</w:t>
            </w:r>
          </w:p>
        </w:tc>
        <w:tc>
          <w:tcPr>
            <w:tcW w:w="1726" w:type="dxa"/>
            <w:vAlign w:val="center"/>
          </w:tcPr>
          <w:p w:rsidR="00A8236B" w:rsidRPr="004C2EE4" w:rsidRDefault="00A8236B" w:rsidP="00621F0D">
            <w:pPr>
              <w:spacing w:line="360" w:lineRule="auto"/>
              <w:jc w:val="center"/>
              <w:rPr>
                <w:rFonts w:ascii="宋体" w:hAnsi="宋体" w:cs="Arial"/>
                <w:kern w:val="0"/>
                <w:szCs w:val="21"/>
              </w:rPr>
            </w:pPr>
            <w:r w:rsidRPr="004C2EE4">
              <w:rPr>
                <w:rFonts w:ascii="宋体" w:hAnsi="宋体" w:cs="Arial" w:hint="eastAsia"/>
                <w:kern w:val="0"/>
                <w:szCs w:val="21"/>
              </w:rPr>
              <w:t>≧735kw</w:t>
            </w:r>
          </w:p>
        </w:tc>
        <w:tc>
          <w:tcPr>
            <w:tcW w:w="1373" w:type="dxa"/>
            <w:vAlign w:val="center"/>
          </w:tcPr>
          <w:p w:rsidR="00A8236B" w:rsidRPr="004C2EE4" w:rsidRDefault="00A8236B" w:rsidP="00621F0D">
            <w:pPr>
              <w:spacing w:line="360" w:lineRule="auto"/>
              <w:jc w:val="center"/>
              <w:rPr>
                <w:rFonts w:ascii="宋体" w:hAnsi="宋体" w:cs="Arial"/>
                <w:kern w:val="0"/>
                <w:szCs w:val="21"/>
              </w:rPr>
            </w:pPr>
            <w:r w:rsidRPr="004C2EE4">
              <w:rPr>
                <w:rFonts w:ascii="宋体" w:hAnsi="宋体" w:cs="Arial" w:hint="eastAsia"/>
                <w:kern w:val="0"/>
                <w:szCs w:val="21"/>
              </w:rPr>
              <w:t>≦10年</w:t>
            </w:r>
          </w:p>
        </w:tc>
      </w:tr>
      <w:tr w:rsidR="00A8236B" w:rsidTr="00621F0D">
        <w:tc>
          <w:tcPr>
            <w:tcW w:w="2376" w:type="dxa"/>
            <w:vAlign w:val="center"/>
          </w:tcPr>
          <w:p w:rsidR="00A8236B" w:rsidRPr="004C2EE4" w:rsidRDefault="00A8236B" w:rsidP="00621F0D">
            <w:pPr>
              <w:spacing w:line="360" w:lineRule="auto"/>
              <w:jc w:val="center"/>
              <w:rPr>
                <w:rFonts w:ascii="宋体" w:hAnsi="宋体" w:cs="Arial"/>
                <w:kern w:val="0"/>
                <w:szCs w:val="21"/>
              </w:rPr>
            </w:pPr>
            <w:r w:rsidRPr="004C2EE4">
              <w:rPr>
                <w:rFonts w:ascii="宋体" w:hAnsi="宋体" w:cs="Arial" w:hint="eastAsia"/>
                <w:kern w:val="0"/>
                <w:szCs w:val="21"/>
              </w:rPr>
              <w:t>印度洋</w:t>
            </w:r>
          </w:p>
        </w:tc>
        <w:tc>
          <w:tcPr>
            <w:tcW w:w="2365" w:type="dxa"/>
            <w:vAlign w:val="center"/>
          </w:tcPr>
          <w:p w:rsidR="00A8236B" w:rsidRPr="004C2EE4" w:rsidRDefault="00A8236B" w:rsidP="00621F0D">
            <w:pPr>
              <w:spacing w:line="360" w:lineRule="auto"/>
              <w:jc w:val="center"/>
              <w:rPr>
                <w:rFonts w:ascii="宋体" w:hAnsi="宋体" w:cs="Arial"/>
                <w:kern w:val="0"/>
                <w:szCs w:val="21"/>
              </w:rPr>
            </w:pPr>
            <w:r w:rsidRPr="004C2EE4">
              <w:rPr>
                <w:rFonts w:ascii="宋体" w:hAnsi="宋体" w:cs="Arial" w:hint="eastAsia"/>
                <w:kern w:val="0"/>
                <w:szCs w:val="21"/>
              </w:rPr>
              <w:t>金枪鱼延绳钓</w:t>
            </w:r>
          </w:p>
        </w:tc>
        <w:tc>
          <w:tcPr>
            <w:tcW w:w="1645" w:type="dxa"/>
            <w:vAlign w:val="center"/>
          </w:tcPr>
          <w:p w:rsidR="00A8236B" w:rsidRPr="004C2EE4" w:rsidRDefault="00A8236B" w:rsidP="00621F0D">
            <w:pPr>
              <w:spacing w:line="360" w:lineRule="auto"/>
              <w:jc w:val="center"/>
              <w:rPr>
                <w:rFonts w:ascii="宋体" w:hAnsi="宋体" w:cs="Arial"/>
                <w:kern w:val="0"/>
                <w:szCs w:val="21"/>
              </w:rPr>
            </w:pPr>
            <w:r w:rsidRPr="004C2EE4">
              <w:rPr>
                <w:rFonts w:ascii="宋体" w:hAnsi="宋体" w:cs="Arial" w:hint="eastAsia"/>
                <w:kern w:val="0"/>
                <w:szCs w:val="21"/>
              </w:rPr>
              <w:t>≧7.2米</w:t>
            </w:r>
          </w:p>
        </w:tc>
        <w:tc>
          <w:tcPr>
            <w:tcW w:w="1726" w:type="dxa"/>
            <w:vAlign w:val="center"/>
          </w:tcPr>
          <w:p w:rsidR="00A8236B" w:rsidRPr="004C2EE4" w:rsidRDefault="00A8236B" w:rsidP="00621F0D">
            <w:pPr>
              <w:spacing w:line="360" w:lineRule="auto"/>
              <w:jc w:val="center"/>
              <w:rPr>
                <w:rFonts w:ascii="宋体" w:hAnsi="宋体" w:cs="Arial"/>
                <w:kern w:val="0"/>
                <w:szCs w:val="21"/>
              </w:rPr>
            </w:pPr>
            <w:r w:rsidRPr="004C2EE4">
              <w:rPr>
                <w:rFonts w:ascii="宋体" w:hAnsi="宋体" w:cs="Arial" w:hint="eastAsia"/>
                <w:kern w:val="0"/>
                <w:szCs w:val="21"/>
              </w:rPr>
              <w:t>≧735kw</w:t>
            </w:r>
          </w:p>
        </w:tc>
        <w:tc>
          <w:tcPr>
            <w:tcW w:w="1373" w:type="dxa"/>
            <w:vAlign w:val="center"/>
          </w:tcPr>
          <w:p w:rsidR="00A8236B" w:rsidRPr="004C2EE4" w:rsidRDefault="00A8236B" w:rsidP="00621F0D">
            <w:pPr>
              <w:spacing w:line="360" w:lineRule="auto"/>
              <w:jc w:val="center"/>
              <w:rPr>
                <w:rFonts w:ascii="宋体" w:hAnsi="宋体" w:cs="Arial"/>
                <w:kern w:val="0"/>
                <w:szCs w:val="21"/>
              </w:rPr>
            </w:pPr>
            <w:r w:rsidRPr="004C2EE4">
              <w:rPr>
                <w:rFonts w:ascii="宋体" w:hAnsi="宋体" w:cs="Arial" w:hint="eastAsia"/>
                <w:kern w:val="0"/>
                <w:szCs w:val="21"/>
              </w:rPr>
              <w:t>≦10年</w:t>
            </w:r>
          </w:p>
        </w:tc>
      </w:tr>
    </w:tbl>
    <w:p w:rsidR="00A8236B" w:rsidRDefault="00A8236B" w:rsidP="00A8236B">
      <w:pPr>
        <w:spacing w:line="360" w:lineRule="auto"/>
        <w:ind w:firstLine="480"/>
        <w:rPr>
          <w:rFonts w:ascii="宋体" w:hAnsi="宋体" w:cs="Arial"/>
          <w:kern w:val="0"/>
          <w:szCs w:val="21"/>
        </w:rPr>
      </w:pPr>
      <w:r>
        <w:rPr>
          <w:rFonts w:ascii="宋体" w:hAnsi="宋体" w:cs="Arial" w:hint="eastAsia"/>
          <w:kern w:val="0"/>
          <w:szCs w:val="21"/>
        </w:rPr>
        <w:t>在符合上述条件前提下，从企业拥有渔船的探鱼、通讯（传真或邮件）、导航、安全设备，续航能力，冷冻及冷藏能力（金枪鱼延绳钓是否超低温船），渔具渔法自动化，是否列入农业部船检局标准船型，是否有自有配套的冷藏运输船等方面综合考虑其承担探捕调查能力。</w:t>
      </w:r>
    </w:p>
    <w:p w:rsidR="00A8236B" w:rsidRDefault="00A8236B" w:rsidP="00A8236B">
      <w:pPr>
        <w:spacing w:line="360" w:lineRule="auto"/>
        <w:rPr>
          <w:rFonts w:ascii="宋体" w:hAnsi="宋体" w:cs="Arial"/>
          <w:b/>
          <w:kern w:val="0"/>
          <w:szCs w:val="21"/>
        </w:rPr>
      </w:pPr>
    </w:p>
    <w:p w:rsidR="00A8236B" w:rsidRDefault="00A8236B" w:rsidP="00A8236B">
      <w:pPr>
        <w:spacing w:line="360" w:lineRule="auto"/>
        <w:rPr>
          <w:rFonts w:ascii="宋体" w:hAnsi="宋体" w:cs="Arial"/>
          <w:b/>
          <w:kern w:val="0"/>
          <w:szCs w:val="21"/>
        </w:rPr>
      </w:pPr>
      <w:r>
        <w:rPr>
          <w:rFonts w:ascii="宋体" w:hAnsi="宋体" w:cs="Arial" w:hint="eastAsia"/>
          <w:b/>
          <w:kern w:val="0"/>
          <w:szCs w:val="21"/>
        </w:rPr>
        <w:t>四、探捕</w:t>
      </w:r>
      <w:r>
        <w:rPr>
          <w:rFonts w:ascii="宋体" w:hAnsi="宋体" w:cs="Arial"/>
          <w:b/>
          <w:kern w:val="0"/>
          <w:szCs w:val="21"/>
        </w:rPr>
        <w:t>实施方案</w:t>
      </w:r>
    </w:p>
    <w:p w:rsidR="00A8236B" w:rsidRDefault="00A8236B" w:rsidP="00A8236B">
      <w:pPr>
        <w:spacing w:line="360" w:lineRule="auto"/>
        <w:ind w:firstLine="480"/>
        <w:rPr>
          <w:rFonts w:ascii="宋体" w:hAnsi="宋体" w:cs="Arial"/>
          <w:kern w:val="0"/>
          <w:szCs w:val="21"/>
        </w:rPr>
      </w:pPr>
      <w:r>
        <w:rPr>
          <w:rFonts w:ascii="宋体" w:hAnsi="宋体" w:cs="Arial" w:hint="eastAsia"/>
          <w:kern w:val="0"/>
          <w:szCs w:val="21"/>
        </w:rPr>
        <w:t>探捕</w:t>
      </w:r>
      <w:r>
        <w:rPr>
          <w:rFonts w:ascii="宋体" w:hAnsi="宋体" w:cs="Arial"/>
          <w:kern w:val="0"/>
          <w:szCs w:val="21"/>
        </w:rPr>
        <w:t>方案应包含以下内容</w:t>
      </w:r>
    </w:p>
    <w:p w:rsidR="00A8236B" w:rsidRDefault="00A8236B" w:rsidP="00A8236B">
      <w:pPr>
        <w:spacing w:line="360" w:lineRule="auto"/>
        <w:ind w:firstLine="480"/>
        <w:rPr>
          <w:rFonts w:ascii="宋体" w:hAnsi="宋体" w:cs="Arial"/>
          <w:kern w:val="0"/>
          <w:szCs w:val="21"/>
        </w:rPr>
      </w:pPr>
      <w:r>
        <w:rPr>
          <w:rFonts w:ascii="宋体" w:hAnsi="宋体" w:cs="Arial" w:hint="eastAsia"/>
          <w:kern w:val="0"/>
          <w:szCs w:val="21"/>
        </w:rPr>
        <w:t>（1）适合的</w:t>
      </w:r>
      <w:r>
        <w:rPr>
          <w:rFonts w:ascii="宋体" w:hAnsi="宋体" w:cs="Arial"/>
          <w:kern w:val="0"/>
          <w:szCs w:val="21"/>
        </w:rPr>
        <w:t>探捕渔船条件；</w:t>
      </w:r>
    </w:p>
    <w:p w:rsidR="00A8236B" w:rsidRDefault="00A8236B" w:rsidP="00A8236B">
      <w:pPr>
        <w:spacing w:line="360" w:lineRule="auto"/>
        <w:ind w:firstLine="480"/>
        <w:rPr>
          <w:rFonts w:ascii="宋体" w:hAnsi="宋体" w:cs="Arial"/>
          <w:kern w:val="0"/>
          <w:szCs w:val="21"/>
        </w:rPr>
      </w:pPr>
      <w:r>
        <w:rPr>
          <w:rFonts w:ascii="宋体" w:hAnsi="宋体" w:cs="Arial" w:hint="eastAsia"/>
          <w:kern w:val="0"/>
          <w:szCs w:val="21"/>
        </w:rPr>
        <w:t>（2）探捕</w:t>
      </w:r>
      <w:r>
        <w:rPr>
          <w:rFonts w:ascii="宋体" w:hAnsi="宋体" w:cs="Arial"/>
          <w:kern w:val="0"/>
          <w:szCs w:val="21"/>
        </w:rPr>
        <w:t>海域及</w:t>
      </w:r>
      <w:r>
        <w:rPr>
          <w:rFonts w:ascii="宋体" w:hAnsi="宋体" w:cs="Arial" w:hint="eastAsia"/>
          <w:kern w:val="0"/>
          <w:szCs w:val="21"/>
        </w:rPr>
        <w:t>探捕</w:t>
      </w:r>
      <w:r>
        <w:rPr>
          <w:rFonts w:ascii="宋体" w:hAnsi="宋体" w:cs="Arial"/>
          <w:kern w:val="0"/>
          <w:szCs w:val="21"/>
        </w:rPr>
        <w:t>时间</w:t>
      </w:r>
      <w:r>
        <w:rPr>
          <w:rFonts w:ascii="宋体" w:hAnsi="宋体" w:cs="Arial" w:hint="eastAsia"/>
          <w:kern w:val="0"/>
          <w:szCs w:val="21"/>
        </w:rPr>
        <w:t>；</w:t>
      </w:r>
    </w:p>
    <w:p w:rsidR="00A8236B" w:rsidRDefault="00A8236B" w:rsidP="00A8236B">
      <w:pPr>
        <w:spacing w:line="360" w:lineRule="auto"/>
        <w:ind w:firstLine="480"/>
        <w:rPr>
          <w:rFonts w:ascii="宋体" w:hAnsi="宋体" w:cs="Arial"/>
          <w:kern w:val="0"/>
          <w:szCs w:val="21"/>
        </w:rPr>
      </w:pPr>
      <w:r>
        <w:rPr>
          <w:rFonts w:ascii="宋体" w:hAnsi="宋体" w:cs="Arial" w:hint="eastAsia"/>
          <w:kern w:val="0"/>
          <w:szCs w:val="21"/>
        </w:rPr>
        <w:t>（3）探捕</w:t>
      </w:r>
      <w:r>
        <w:rPr>
          <w:rFonts w:ascii="宋体" w:hAnsi="宋体" w:cs="Arial"/>
          <w:kern w:val="0"/>
          <w:szCs w:val="21"/>
        </w:rPr>
        <w:t>站</w:t>
      </w:r>
      <w:r>
        <w:rPr>
          <w:rFonts w:ascii="宋体" w:hAnsi="宋体" w:cs="Arial" w:hint="eastAsia"/>
          <w:kern w:val="0"/>
          <w:szCs w:val="21"/>
        </w:rPr>
        <w:t>点</w:t>
      </w:r>
      <w:r>
        <w:rPr>
          <w:rFonts w:ascii="宋体" w:hAnsi="宋体" w:cs="Arial"/>
          <w:kern w:val="0"/>
          <w:szCs w:val="21"/>
        </w:rPr>
        <w:t>数量及分布</w:t>
      </w:r>
      <w:r>
        <w:rPr>
          <w:rFonts w:ascii="宋体" w:hAnsi="宋体" w:cs="Arial" w:hint="eastAsia"/>
          <w:kern w:val="0"/>
          <w:szCs w:val="21"/>
        </w:rPr>
        <w:t>；</w:t>
      </w:r>
    </w:p>
    <w:p w:rsidR="00A8236B" w:rsidRDefault="00A8236B" w:rsidP="00A8236B">
      <w:pPr>
        <w:spacing w:line="360" w:lineRule="auto"/>
        <w:ind w:firstLine="480"/>
        <w:rPr>
          <w:rFonts w:ascii="宋体" w:hAnsi="宋体" w:cs="Arial"/>
          <w:kern w:val="0"/>
          <w:szCs w:val="21"/>
        </w:rPr>
      </w:pPr>
      <w:r>
        <w:rPr>
          <w:rFonts w:ascii="宋体" w:hAnsi="宋体" w:cs="Arial" w:hint="eastAsia"/>
          <w:kern w:val="0"/>
          <w:szCs w:val="21"/>
        </w:rPr>
        <w:t>（4）探捕</w:t>
      </w:r>
      <w:r>
        <w:rPr>
          <w:rFonts w:ascii="宋体" w:hAnsi="宋体" w:cs="Arial"/>
          <w:kern w:val="0"/>
          <w:szCs w:val="21"/>
        </w:rPr>
        <w:t>调查方法</w:t>
      </w:r>
      <w:r>
        <w:rPr>
          <w:rFonts w:ascii="宋体" w:hAnsi="宋体" w:cs="Arial" w:hint="eastAsia"/>
          <w:kern w:val="0"/>
          <w:szCs w:val="21"/>
        </w:rPr>
        <w:t>和</w:t>
      </w:r>
      <w:r>
        <w:rPr>
          <w:rFonts w:ascii="宋体" w:hAnsi="宋体" w:cs="Arial"/>
          <w:kern w:val="0"/>
          <w:szCs w:val="21"/>
        </w:rPr>
        <w:t>拟采用的渔具渔法</w:t>
      </w:r>
      <w:r>
        <w:rPr>
          <w:rFonts w:ascii="宋体" w:hAnsi="宋体" w:cs="Arial" w:hint="eastAsia"/>
          <w:kern w:val="0"/>
          <w:szCs w:val="21"/>
        </w:rPr>
        <w:t>；</w:t>
      </w:r>
    </w:p>
    <w:p w:rsidR="00A8236B" w:rsidRDefault="00A8236B" w:rsidP="00A8236B">
      <w:pPr>
        <w:spacing w:line="360" w:lineRule="auto"/>
        <w:ind w:firstLine="480"/>
        <w:rPr>
          <w:rFonts w:ascii="宋体" w:hAnsi="宋体" w:cs="Arial"/>
          <w:kern w:val="0"/>
          <w:szCs w:val="21"/>
        </w:rPr>
      </w:pPr>
      <w:r>
        <w:rPr>
          <w:rFonts w:ascii="宋体" w:hAnsi="宋体" w:cs="Arial" w:hint="eastAsia"/>
          <w:kern w:val="0"/>
          <w:szCs w:val="21"/>
        </w:rPr>
        <w:t>（5）</w:t>
      </w:r>
      <w:r>
        <w:rPr>
          <w:rFonts w:ascii="宋体" w:hAnsi="宋体" w:cs="Arial"/>
          <w:kern w:val="0"/>
          <w:szCs w:val="21"/>
        </w:rPr>
        <w:t>探捕调查主要内容和指标</w:t>
      </w:r>
      <w:r>
        <w:rPr>
          <w:rFonts w:ascii="宋体" w:hAnsi="宋体" w:cs="Arial" w:hint="eastAsia"/>
          <w:kern w:val="0"/>
          <w:szCs w:val="21"/>
        </w:rPr>
        <w:t>；</w:t>
      </w:r>
    </w:p>
    <w:p w:rsidR="00A8236B" w:rsidRDefault="00A8236B" w:rsidP="00A8236B">
      <w:pPr>
        <w:spacing w:line="360" w:lineRule="auto"/>
        <w:ind w:firstLine="480"/>
        <w:rPr>
          <w:rFonts w:ascii="宋体" w:hAnsi="宋体" w:cs="Arial"/>
          <w:kern w:val="0"/>
          <w:szCs w:val="21"/>
        </w:rPr>
      </w:pPr>
      <w:r>
        <w:rPr>
          <w:rFonts w:ascii="宋体" w:hAnsi="宋体" w:cs="Arial" w:hint="eastAsia"/>
          <w:kern w:val="0"/>
          <w:szCs w:val="21"/>
        </w:rPr>
        <w:t>（6）探捕</w:t>
      </w:r>
      <w:r>
        <w:rPr>
          <w:rFonts w:ascii="宋体" w:hAnsi="宋体" w:cs="Arial"/>
          <w:kern w:val="0"/>
          <w:szCs w:val="21"/>
        </w:rPr>
        <w:t>成果提交方式</w:t>
      </w:r>
      <w:r>
        <w:rPr>
          <w:rFonts w:ascii="宋体" w:hAnsi="宋体" w:cs="Arial" w:hint="eastAsia"/>
          <w:kern w:val="0"/>
          <w:szCs w:val="21"/>
        </w:rPr>
        <w:t>；</w:t>
      </w:r>
    </w:p>
    <w:p w:rsidR="00A8236B" w:rsidRDefault="00A8236B" w:rsidP="00A8236B">
      <w:pPr>
        <w:spacing w:line="360" w:lineRule="auto"/>
        <w:ind w:firstLine="480"/>
        <w:rPr>
          <w:rFonts w:ascii="宋体" w:hAnsi="宋体" w:cs="Arial"/>
          <w:kern w:val="0"/>
          <w:szCs w:val="21"/>
        </w:rPr>
      </w:pPr>
      <w:r>
        <w:rPr>
          <w:rFonts w:ascii="宋体" w:hAnsi="宋体" w:cs="Arial" w:hint="eastAsia"/>
          <w:kern w:val="0"/>
          <w:szCs w:val="21"/>
        </w:rPr>
        <w:t>（</w:t>
      </w:r>
      <w:r>
        <w:rPr>
          <w:rFonts w:ascii="宋体" w:hAnsi="宋体" w:cs="Arial"/>
          <w:kern w:val="0"/>
          <w:szCs w:val="21"/>
        </w:rPr>
        <w:t>7</w:t>
      </w:r>
      <w:r>
        <w:rPr>
          <w:rFonts w:ascii="宋体" w:hAnsi="宋体" w:cs="Arial" w:hint="eastAsia"/>
          <w:kern w:val="0"/>
          <w:szCs w:val="21"/>
        </w:rPr>
        <w:t>）探捕资助</w:t>
      </w:r>
      <w:r>
        <w:rPr>
          <w:rFonts w:ascii="宋体" w:hAnsi="宋体" w:cs="Arial"/>
          <w:kern w:val="0"/>
          <w:szCs w:val="21"/>
        </w:rPr>
        <w:t>资金支出分类预算明细。</w:t>
      </w:r>
    </w:p>
    <w:p w:rsidR="00A8236B" w:rsidRDefault="00A8236B" w:rsidP="00A8236B">
      <w:pPr>
        <w:spacing w:line="360" w:lineRule="auto"/>
        <w:rPr>
          <w:rFonts w:ascii="宋体" w:hAnsi="宋体" w:cs="Arial"/>
          <w:b/>
          <w:kern w:val="0"/>
          <w:szCs w:val="21"/>
        </w:rPr>
      </w:pPr>
    </w:p>
    <w:p w:rsidR="00A8236B" w:rsidRDefault="00A8236B" w:rsidP="00A8236B">
      <w:pPr>
        <w:spacing w:line="360" w:lineRule="auto"/>
        <w:rPr>
          <w:rFonts w:ascii="宋体" w:hAnsi="宋体" w:cs="Arial"/>
          <w:b/>
          <w:kern w:val="0"/>
          <w:sz w:val="24"/>
          <w:szCs w:val="24"/>
        </w:rPr>
      </w:pPr>
      <w:r>
        <w:rPr>
          <w:rFonts w:ascii="宋体" w:hAnsi="宋体" w:cs="Arial" w:hint="eastAsia"/>
          <w:b/>
          <w:kern w:val="0"/>
          <w:sz w:val="24"/>
          <w:szCs w:val="24"/>
        </w:rPr>
        <w:t>五、工作保障</w:t>
      </w:r>
    </w:p>
    <w:p w:rsidR="00A8236B" w:rsidRDefault="00A8236B" w:rsidP="00A8236B">
      <w:pPr>
        <w:spacing w:line="360" w:lineRule="auto"/>
        <w:ind w:firstLineChars="200" w:firstLine="420"/>
        <w:rPr>
          <w:rFonts w:ascii="宋体" w:hAnsi="宋体" w:cs="Arial"/>
          <w:kern w:val="0"/>
          <w:szCs w:val="21"/>
        </w:rPr>
      </w:pPr>
      <w:r>
        <w:rPr>
          <w:rFonts w:ascii="宋体" w:hAnsi="宋体" w:cs="Arial" w:hint="eastAsia"/>
          <w:kern w:val="0"/>
          <w:szCs w:val="21"/>
        </w:rPr>
        <w:t>1.组织管理保障</w:t>
      </w:r>
    </w:p>
    <w:p w:rsidR="00A8236B" w:rsidRDefault="00A8236B" w:rsidP="00A8236B">
      <w:pPr>
        <w:spacing w:line="360" w:lineRule="auto"/>
        <w:ind w:firstLineChars="200" w:firstLine="420"/>
        <w:rPr>
          <w:rFonts w:ascii="宋体" w:hAnsi="宋体" w:cs="Arial"/>
          <w:kern w:val="0"/>
          <w:szCs w:val="21"/>
        </w:rPr>
      </w:pPr>
      <w:r>
        <w:rPr>
          <w:rFonts w:ascii="宋体" w:hAnsi="宋体" w:cs="Arial" w:hint="eastAsia"/>
          <w:kern w:val="0"/>
          <w:szCs w:val="21"/>
        </w:rPr>
        <w:t>投标单位须制定详细的</w:t>
      </w:r>
      <w:r>
        <w:rPr>
          <w:rFonts w:ascii="宋体" w:hAnsi="宋体" w:cs="Arial"/>
          <w:kern w:val="0"/>
          <w:szCs w:val="21"/>
        </w:rPr>
        <w:t>项目组织与管理方案、探捕经费概算及配套经费承诺、项目执行的主要</w:t>
      </w:r>
      <w:r>
        <w:rPr>
          <w:rFonts w:ascii="宋体" w:hAnsi="宋体" w:cs="Arial" w:hint="eastAsia"/>
          <w:kern w:val="0"/>
          <w:szCs w:val="21"/>
        </w:rPr>
        <w:t>内容和</w:t>
      </w:r>
      <w:r>
        <w:rPr>
          <w:rFonts w:ascii="宋体" w:hAnsi="宋体" w:cs="Arial"/>
          <w:kern w:val="0"/>
          <w:szCs w:val="21"/>
        </w:rPr>
        <w:t>考核监督指标等。</w:t>
      </w:r>
    </w:p>
    <w:p w:rsidR="00A8236B" w:rsidRDefault="00A8236B" w:rsidP="00A8236B">
      <w:pPr>
        <w:spacing w:line="360" w:lineRule="auto"/>
        <w:ind w:firstLineChars="200" w:firstLine="420"/>
        <w:rPr>
          <w:rFonts w:ascii="宋体" w:hAnsi="宋体" w:cs="Arial"/>
          <w:kern w:val="0"/>
          <w:szCs w:val="21"/>
        </w:rPr>
      </w:pPr>
      <w:r>
        <w:rPr>
          <w:rFonts w:ascii="宋体" w:hAnsi="宋体" w:cs="Arial" w:hint="eastAsia"/>
          <w:kern w:val="0"/>
          <w:szCs w:val="21"/>
        </w:rPr>
        <w:t>2.科研人员保障</w:t>
      </w:r>
    </w:p>
    <w:p w:rsidR="00A8236B" w:rsidRDefault="00A8236B" w:rsidP="00A8236B">
      <w:pPr>
        <w:spacing w:line="360" w:lineRule="auto"/>
        <w:ind w:firstLineChars="200" w:firstLine="420"/>
        <w:rPr>
          <w:rFonts w:ascii="宋体" w:hAnsi="宋体" w:cs="Arial"/>
          <w:kern w:val="0"/>
          <w:szCs w:val="21"/>
        </w:rPr>
      </w:pPr>
      <w:r>
        <w:rPr>
          <w:rFonts w:ascii="宋体" w:hAnsi="宋体" w:cs="Arial" w:hint="eastAsia"/>
          <w:kern w:val="0"/>
          <w:szCs w:val="21"/>
        </w:rPr>
        <w:t>（1）远洋探捕期间，要求每艘探捕船上至少有</w:t>
      </w:r>
      <w:r>
        <w:rPr>
          <w:rFonts w:ascii="宋体" w:hAnsi="宋体" w:cs="Arial"/>
          <w:kern w:val="0"/>
          <w:szCs w:val="21"/>
        </w:rPr>
        <w:t>1</w:t>
      </w:r>
      <w:r>
        <w:rPr>
          <w:rFonts w:ascii="宋体" w:hAnsi="宋体" w:cs="Arial" w:hint="eastAsia"/>
          <w:kern w:val="0"/>
          <w:szCs w:val="21"/>
        </w:rPr>
        <w:t>名以上的科研人员随船实施调查探捕、收集相关数据、开展渔具渔法试验；</w:t>
      </w:r>
    </w:p>
    <w:p w:rsidR="00A8236B" w:rsidRDefault="00A8236B" w:rsidP="00A8236B">
      <w:pPr>
        <w:spacing w:line="360" w:lineRule="auto"/>
        <w:ind w:firstLineChars="200" w:firstLine="420"/>
        <w:rPr>
          <w:rFonts w:ascii="宋体" w:hAnsi="宋体" w:cs="Arial"/>
          <w:kern w:val="0"/>
          <w:szCs w:val="21"/>
        </w:rPr>
      </w:pPr>
      <w:r>
        <w:rPr>
          <w:rFonts w:ascii="宋体" w:hAnsi="宋体" w:cs="Arial" w:hint="eastAsia"/>
          <w:kern w:val="0"/>
          <w:szCs w:val="21"/>
        </w:rPr>
        <w:t>（2）企业为调查人员协助调查</w:t>
      </w:r>
      <w:r>
        <w:rPr>
          <w:rFonts w:ascii="宋体" w:hAnsi="宋体" w:cs="Arial"/>
          <w:kern w:val="0"/>
          <w:szCs w:val="21"/>
        </w:rPr>
        <w:t>人员</w:t>
      </w:r>
      <w:r>
        <w:rPr>
          <w:rFonts w:ascii="宋体" w:hAnsi="宋体" w:cs="Arial" w:hint="eastAsia"/>
          <w:kern w:val="0"/>
          <w:szCs w:val="21"/>
        </w:rPr>
        <w:t>上船调查及上岸回国事宜；</w:t>
      </w:r>
    </w:p>
    <w:p w:rsidR="00A8236B" w:rsidRDefault="00A8236B" w:rsidP="00A8236B">
      <w:pPr>
        <w:spacing w:line="360" w:lineRule="auto"/>
        <w:ind w:firstLineChars="200" w:firstLine="420"/>
        <w:rPr>
          <w:rFonts w:ascii="宋体" w:hAnsi="宋体" w:cs="Arial"/>
          <w:kern w:val="0"/>
          <w:szCs w:val="21"/>
        </w:rPr>
      </w:pPr>
      <w:r>
        <w:rPr>
          <w:rFonts w:ascii="宋体" w:hAnsi="宋体" w:cs="Arial" w:hint="eastAsia"/>
          <w:kern w:val="0"/>
          <w:szCs w:val="21"/>
        </w:rPr>
        <w:t>（3）科研人员在调查船上生活条件应至少享受大副同等待遇。项目承担单位应为科研</w:t>
      </w:r>
      <w:r>
        <w:rPr>
          <w:rFonts w:ascii="宋体" w:hAnsi="宋体" w:cs="Arial" w:hint="eastAsia"/>
          <w:kern w:val="0"/>
          <w:szCs w:val="21"/>
        </w:rPr>
        <w:lastRenderedPageBreak/>
        <w:t>人员配备独立房间以及相应的船上伙食补贴。</w:t>
      </w:r>
    </w:p>
    <w:p w:rsidR="00A8236B" w:rsidRDefault="00A8236B" w:rsidP="00A8236B">
      <w:pPr>
        <w:spacing w:line="360" w:lineRule="auto"/>
        <w:ind w:firstLineChars="200" w:firstLine="420"/>
        <w:rPr>
          <w:rFonts w:ascii="宋体" w:hAnsi="宋体" w:cs="Arial"/>
          <w:kern w:val="0"/>
          <w:szCs w:val="21"/>
        </w:rPr>
      </w:pPr>
      <w:r>
        <w:rPr>
          <w:rFonts w:ascii="宋体" w:hAnsi="宋体" w:cs="Arial" w:hint="eastAsia"/>
          <w:kern w:val="0"/>
          <w:szCs w:val="21"/>
        </w:rPr>
        <w:t>3.海上调查工作保障措施：</w:t>
      </w:r>
    </w:p>
    <w:p w:rsidR="00A8236B" w:rsidRDefault="00A8236B" w:rsidP="00A8236B">
      <w:pPr>
        <w:spacing w:line="360" w:lineRule="auto"/>
        <w:ind w:firstLineChars="200" w:firstLine="420"/>
        <w:rPr>
          <w:rFonts w:ascii="宋体" w:hAnsi="宋体" w:cs="Arial"/>
          <w:kern w:val="0"/>
          <w:szCs w:val="21"/>
        </w:rPr>
      </w:pPr>
      <w:r>
        <w:rPr>
          <w:rFonts w:ascii="宋体" w:hAnsi="宋体" w:cs="Arial" w:hint="eastAsia"/>
          <w:kern w:val="0"/>
          <w:szCs w:val="21"/>
        </w:rPr>
        <w:t>（1）探捕调查期间，在保证安全的前提下，调查船船长和相关船员须听从科研人员的调查试验任务安排建议，协助科研人员的数据收集，保障调查的顺利进行；</w:t>
      </w:r>
    </w:p>
    <w:p w:rsidR="00A8236B" w:rsidRDefault="00A8236B" w:rsidP="00A8236B">
      <w:pPr>
        <w:spacing w:line="360" w:lineRule="auto"/>
        <w:ind w:firstLineChars="200" w:firstLine="420"/>
        <w:rPr>
          <w:rFonts w:ascii="宋体" w:hAnsi="宋体" w:cs="Arial"/>
          <w:kern w:val="0"/>
          <w:szCs w:val="21"/>
        </w:rPr>
      </w:pPr>
      <w:r>
        <w:rPr>
          <w:rFonts w:ascii="宋体" w:hAnsi="宋体" w:cs="Arial" w:hint="eastAsia"/>
          <w:kern w:val="0"/>
          <w:szCs w:val="21"/>
        </w:rPr>
        <w:t>（2）企业和探捕调查船不得因产量损失的原因人为减少探捕调查站位；</w:t>
      </w:r>
    </w:p>
    <w:p w:rsidR="00A8236B" w:rsidRDefault="00A8236B" w:rsidP="00A8236B">
      <w:pPr>
        <w:spacing w:line="360" w:lineRule="auto"/>
        <w:ind w:firstLineChars="200" w:firstLine="420"/>
        <w:rPr>
          <w:rFonts w:ascii="宋体" w:hAnsi="宋体" w:cs="Arial"/>
          <w:kern w:val="0"/>
          <w:szCs w:val="21"/>
        </w:rPr>
      </w:pPr>
      <w:r>
        <w:rPr>
          <w:rFonts w:ascii="宋体" w:hAnsi="宋体" w:cs="Arial" w:hint="eastAsia"/>
          <w:kern w:val="0"/>
          <w:szCs w:val="21"/>
        </w:rPr>
        <w:t>（3）企业应为探捕调查船设激励机制（作为投标材料之一），不得因调查期间的产量损失扣减船员工资。</w:t>
      </w:r>
    </w:p>
    <w:p w:rsidR="00A8236B" w:rsidRDefault="00A8236B" w:rsidP="00A8236B">
      <w:pPr>
        <w:spacing w:line="360" w:lineRule="auto"/>
        <w:rPr>
          <w:rFonts w:ascii="宋体" w:hAnsi="宋体"/>
          <w:szCs w:val="21"/>
        </w:rPr>
      </w:pPr>
    </w:p>
    <w:p w:rsidR="00A8236B" w:rsidRDefault="00A8236B" w:rsidP="00A8236B">
      <w:pPr>
        <w:widowControl/>
        <w:autoSpaceDE w:val="0"/>
        <w:autoSpaceDN w:val="0"/>
        <w:spacing w:line="312" w:lineRule="auto"/>
        <w:ind w:rightChars="-25" w:right="-53"/>
        <w:textAlignment w:val="bottom"/>
        <w:rPr>
          <w:rFonts w:ascii="宋体" w:hAnsi="宋体"/>
          <w:b/>
          <w:sz w:val="24"/>
        </w:rPr>
      </w:pPr>
      <w:r>
        <w:rPr>
          <w:rFonts w:ascii="宋体" w:hAnsi="宋体" w:hint="eastAsia"/>
          <w:b/>
          <w:sz w:val="24"/>
        </w:rPr>
        <w:t>六、成果版权及使用：</w:t>
      </w:r>
    </w:p>
    <w:p w:rsidR="00A8236B" w:rsidRDefault="00A8236B" w:rsidP="00A8236B">
      <w:pPr>
        <w:widowControl/>
        <w:autoSpaceDE w:val="0"/>
        <w:autoSpaceDN w:val="0"/>
        <w:spacing w:line="312" w:lineRule="auto"/>
        <w:ind w:rightChars="-25" w:right="-53" w:firstLineChars="200" w:firstLine="420"/>
        <w:textAlignment w:val="bottom"/>
        <w:rPr>
          <w:rFonts w:ascii="宋体" w:hAnsi="宋体"/>
          <w:szCs w:val="21"/>
        </w:rPr>
      </w:pPr>
      <w:r>
        <w:rPr>
          <w:rFonts w:ascii="宋体" w:hAnsi="宋体" w:hint="eastAsia"/>
          <w:szCs w:val="21"/>
        </w:rPr>
        <w:t>本项目成果所有权和使用权均属于项目委托人。实施人不得以任何借口留存，否则承担由此产生的一切法律和经济责任。未经允许，任何单位和个人不得转让和使用本项目的更新成果。</w:t>
      </w:r>
    </w:p>
    <w:p w:rsidR="00A8236B" w:rsidRDefault="00A8236B" w:rsidP="00A8236B">
      <w:pPr>
        <w:widowControl/>
        <w:autoSpaceDE w:val="0"/>
        <w:autoSpaceDN w:val="0"/>
        <w:spacing w:line="312" w:lineRule="auto"/>
        <w:ind w:rightChars="-25" w:right="-53" w:firstLineChars="200" w:firstLine="420"/>
        <w:textAlignment w:val="bottom"/>
        <w:rPr>
          <w:rFonts w:ascii="宋体" w:hAnsi="宋体"/>
          <w:szCs w:val="21"/>
        </w:rPr>
      </w:pPr>
      <w:r>
        <w:rPr>
          <w:rFonts w:ascii="宋体" w:hAnsi="宋体" w:hint="eastAsia"/>
          <w:szCs w:val="21"/>
        </w:rPr>
        <w:t>合同另有约定的，从其约定。</w:t>
      </w:r>
    </w:p>
    <w:p w:rsidR="00A8236B" w:rsidRDefault="00A8236B" w:rsidP="00A8236B">
      <w:pPr>
        <w:widowControl/>
        <w:autoSpaceDE w:val="0"/>
        <w:autoSpaceDN w:val="0"/>
        <w:spacing w:line="312" w:lineRule="auto"/>
        <w:ind w:rightChars="-25" w:right="-53"/>
        <w:textAlignment w:val="bottom"/>
        <w:rPr>
          <w:rFonts w:ascii="宋体" w:hAnsi="宋体"/>
          <w:b/>
          <w:sz w:val="24"/>
        </w:rPr>
      </w:pPr>
    </w:p>
    <w:p w:rsidR="00A8236B" w:rsidRDefault="00A8236B" w:rsidP="00A8236B">
      <w:pPr>
        <w:widowControl/>
        <w:autoSpaceDE w:val="0"/>
        <w:autoSpaceDN w:val="0"/>
        <w:spacing w:line="312" w:lineRule="auto"/>
        <w:ind w:rightChars="-25" w:right="-53"/>
        <w:textAlignment w:val="bottom"/>
        <w:rPr>
          <w:rFonts w:ascii="宋体" w:hAnsi="宋体"/>
          <w:b/>
          <w:sz w:val="24"/>
        </w:rPr>
      </w:pPr>
      <w:r>
        <w:rPr>
          <w:rFonts w:ascii="宋体" w:hAnsi="宋体" w:hint="eastAsia"/>
          <w:b/>
          <w:sz w:val="24"/>
        </w:rPr>
        <w:t>七、报价要求</w:t>
      </w:r>
    </w:p>
    <w:p w:rsidR="00A8236B" w:rsidRDefault="00A8236B" w:rsidP="00A8236B">
      <w:pPr>
        <w:tabs>
          <w:tab w:val="left" w:pos="0"/>
        </w:tabs>
        <w:autoSpaceDE w:val="0"/>
        <w:autoSpaceDN w:val="0"/>
        <w:adjustRightInd w:val="0"/>
        <w:snapToGrid w:val="0"/>
        <w:spacing w:line="360" w:lineRule="auto"/>
        <w:ind w:firstLineChars="200" w:firstLine="420"/>
        <w:jc w:val="left"/>
      </w:pPr>
      <w:r>
        <w:rPr>
          <w:rFonts w:hint="eastAsia"/>
        </w:rPr>
        <w:t xml:space="preserve">1.  </w:t>
      </w:r>
      <w:r>
        <w:rPr>
          <w:rFonts w:hint="eastAsia"/>
        </w:rPr>
        <w:t>投标人应根据招标文件报出各个报价。报价一旦核实确认，不得再做更改。对投标人漏报致使系统未能达到需求的功能和效果，其费用和后果由投标人自行负责。</w:t>
      </w:r>
    </w:p>
    <w:p w:rsidR="00A8236B" w:rsidRDefault="00A8236B" w:rsidP="00A8236B">
      <w:pPr>
        <w:tabs>
          <w:tab w:val="left" w:pos="0"/>
        </w:tabs>
        <w:autoSpaceDE w:val="0"/>
        <w:autoSpaceDN w:val="0"/>
        <w:adjustRightInd w:val="0"/>
        <w:snapToGrid w:val="0"/>
        <w:spacing w:line="360" w:lineRule="auto"/>
        <w:ind w:firstLineChars="200" w:firstLine="420"/>
        <w:jc w:val="left"/>
      </w:pPr>
      <w:r>
        <w:rPr>
          <w:rFonts w:hint="eastAsia"/>
        </w:rPr>
        <w:t xml:space="preserve">2.  </w:t>
      </w:r>
      <w:r>
        <w:rPr>
          <w:rFonts w:hint="eastAsia"/>
        </w:rPr>
        <w:t>在符合总体要求的前提下，投标人可对投标书中没有提及的内容，按自己的理解适当增加，但有关价格及费用必须在投标书中单独列出，并说明理由。</w:t>
      </w:r>
    </w:p>
    <w:p w:rsidR="00A8236B" w:rsidRDefault="00A8236B" w:rsidP="00A8236B">
      <w:pPr>
        <w:tabs>
          <w:tab w:val="left" w:pos="0"/>
        </w:tabs>
        <w:autoSpaceDE w:val="0"/>
        <w:autoSpaceDN w:val="0"/>
        <w:adjustRightInd w:val="0"/>
        <w:snapToGrid w:val="0"/>
        <w:spacing w:line="360" w:lineRule="auto"/>
        <w:ind w:firstLineChars="200" w:firstLine="420"/>
        <w:jc w:val="left"/>
      </w:pPr>
      <w:r>
        <w:rPr>
          <w:rFonts w:hint="eastAsia"/>
        </w:rPr>
        <w:t xml:space="preserve">3.  </w:t>
      </w:r>
      <w:r>
        <w:rPr>
          <w:rFonts w:hint="eastAsia"/>
        </w:rPr>
        <w:t>所有报价均应已包含国家规定的所有税费。</w:t>
      </w:r>
    </w:p>
    <w:p w:rsidR="00A8236B" w:rsidRDefault="00A8236B" w:rsidP="00A8236B">
      <w:pPr>
        <w:tabs>
          <w:tab w:val="left" w:pos="0"/>
        </w:tabs>
        <w:autoSpaceDE w:val="0"/>
        <w:autoSpaceDN w:val="0"/>
        <w:adjustRightInd w:val="0"/>
        <w:snapToGrid w:val="0"/>
        <w:spacing w:line="360" w:lineRule="auto"/>
        <w:ind w:firstLineChars="200" w:firstLine="420"/>
        <w:jc w:val="left"/>
      </w:pPr>
      <w:r>
        <w:rPr>
          <w:rFonts w:hint="eastAsia"/>
        </w:rPr>
        <w:t>4</w:t>
      </w:r>
      <w:r>
        <w:rPr>
          <w:rFonts w:hint="eastAsia"/>
        </w:rPr>
        <w:t>．投标总报价应等于“详细报价清单”的所有费用之和。其它费用应在“开标一览表”</w:t>
      </w:r>
      <w:r>
        <w:rPr>
          <w:rFonts w:hint="eastAsia"/>
        </w:rPr>
        <w:t xml:space="preserve"> </w:t>
      </w:r>
      <w:r>
        <w:rPr>
          <w:rFonts w:hint="eastAsia"/>
        </w:rPr>
        <w:t>中以百分比或总价列出。不能在投标总报价之外还有其他费用出现。</w:t>
      </w:r>
    </w:p>
    <w:p w:rsidR="00A8236B" w:rsidRDefault="00A8236B" w:rsidP="00A8236B">
      <w:pPr>
        <w:tabs>
          <w:tab w:val="left" w:pos="0"/>
        </w:tabs>
        <w:autoSpaceDE w:val="0"/>
        <w:autoSpaceDN w:val="0"/>
        <w:adjustRightInd w:val="0"/>
        <w:spacing w:line="360" w:lineRule="auto"/>
        <w:ind w:firstLineChars="200" w:firstLine="420"/>
        <w:jc w:val="left"/>
      </w:pPr>
      <w:r>
        <w:rPr>
          <w:rFonts w:hint="eastAsia"/>
        </w:rPr>
        <w:t xml:space="preserve">5. </w:t>
      </w:r>
      <w:r>
        <w:rPr>
          <w:rFonts w:hint="eastAsia"/>
        </w:rPr>
        <w:t>投标人免费提供的必须注明“免费”或数字“</w:t>
      </w:r>
      <w:r>
        <w:rPr>
          <w:rFonts w:hint="eastAsia"/>
        </w:rPr>
        <w:t>0</w:t>
      </w:r>
      <w:r>
        <w:rPr>
          <w:rFonts w:hint="eastAsia"/>
        </w:rPr>
        <w:t>”，但不能省略，　如有严重缺漏项，视为无效标。</w:t>
      </w:r>
    </w:p>
    <w:p w:rsidR="00A8236B" w:rsidRDefault="00A8236B" w:rsidP="00A8236B">
      <w:pPr>
        <w:widowControl/>
        <w:autoSpaceDE w:val="0"/>
        <w:autoSpaceDN w:val="0"/>
        <w:spacing w:line="360" w:lineRule="auto"/>
        <w:ind w:rightChars="-25" w:right="-53" w:firstLineChars="200" w:firstLine="420"/>
        <w:textAlignment w:val="bottom"/>
      </w:pPr>
      <w:r>
        <w:rPr>
          <w:rFonts w:hint="eastAsia"/>
        </w:rPr>
        <w:t xml:space="preserve">6. </w:t>
      </w:r>
      <w:r>
        <w:rPr>
          <w:rFonts w:hint="eastAsia"/>
        </w:rPr>
        <w:t>扶持政策说明：</w:t>
      </w:r>
    </w:p>
    <w:p w:rsidR="00A8236B" w:rsidRDefault="00A8236B" w:rsidP="00A8236B">
      <w:pPr>
        <w:tabs>
          <w:tab w:val="left" w:pos="0"/>
        </w:tabs>
        <w:autoSpaceDE w:val="0"/>
        <w:autoSpaceDN w:val="0"/>
        <w:adjustRightInd w:val="0"/>
        <w:snapToGrid w:val="0"/>
        <w:spacing w:line="312" w:lineRule="auto"/>
        <w:ind w:leftChars="150" w:left="315" w:firstLineChars="50" w:firstLine="105"/>
        <w:rPr>
          <w:rFonts w:ascii="宋体" w:hAnsi="宋体"/>
        </w:rPr>
      </w:pPr>
      <w:r>
        <w:rPr>
          <w:rFonts w:ascii="宋体" w:hAnsi="宋体" w:hint="eastAsia"/>
        </w:rPr>
        <w:t>根据财政部、工业和信息化部制定的《政府采购促进中小企业发展暂行办法》和转发财政部工业</w:t>
      </w:r>
    </w:p>
    <w:p w:rsidR="00A8236B" w:rsidRDefault="00A8236B" w:rsidP="00A8236B">
      <w:pPr>
        <w:tabs>
          <w:tab w:val="left" w:pos="0"/>
        </w:tabs>
        <w:autoSpaceDE w:val="0"/>
        <w:autoSpaceDN w:val="0"/>
        <w:adjustRightInd w:val="0"/>
        <w:snapToGrid w:val="0"/>
        <w:spacing w:line="312" w:lineRule="auto"/>
        <w:rPr>
          <w:rFonts w:ascii="宋体" w:hAnsi="宋体"/>
        </w:rPr>
      </w:pPr>
      <w:r>
        <w:rPr>
          <w:rFonts w:ascii="宋体" w:hAnsi="宋体" w:hint="eastAsia"/>
        </w:rPr>
        <w:t>和信息化部关于印发《政府采购促进中小企业发展暂行办法》的通知（浙财采监[2012]11号），对小型或微型企业的投标报价给予6%的扣除，并用扣除后的价格计算价格评分。</w:t>
      </w:r>
    </w:p>
    <w:p w:rsidR="00A8236B" w:rsidRDefault="00A8236B" w:rsidP="00A8236B">
      <w:pPr>
        <w:tabs>
          <w:tab w:val="left" w:pos="0"/>
        </w:tabs>
        <w:autoSpaceDE w:val="0"/>
        <w:autoSpaceDN w:val="0"/>
        <w:adjustRightInd w:val="0"/>
        <w:snapToGrid w:val="0"/>
        <w:spacing w:line="312" w:lineRule="auto"/>
        <w:ind w:leftChars="150" w:left="315" w:firstLineChars="50" w:firstLine="105"/>
        <w:rPr>
          <w:rFonts w:ascii="宋体" w:hAnsi="宋体"/>
        </w:rPr>
      </w:pPr>
      <w:r>
        <w:rPr>
          <w:rFonts w:ascii="宋体" w:hAnsi="宋体" w:hint="eastAsia"/>
        </w:rPr>
        <w:t>符合以下要求的投标人被认定为小型、微型企业：</w:t>
      </w:r>
    </w:p>
    <w:p w:rsidR="00A8236B" w:rsidRDefault="00A8236B" w:rsidP="00A8236B">
      <w:pPr>
        <w:tabs>
          <w:tab w:val="left" w:pos="0"/>
        </w:tabs>
        <w:autoSpaceDE w:val="0"/>
        <w:autoSpaceDN w:val="0"/>
        <w:adjustRightInd w:val="0"/>
        <w:snapToGrid w:val="0"/>
        <w:spacing w:line="312" w:lineRule="auto"/>
        <w:ind w:leftChars="150" w:left="315" w:firstLineChars="50" w:firstLine="105"/>
        <w:rPr>
          <w:rFonts w:ascii="宋体" w:hAnsi="宋体"/>
        </w:rPr>
      </w:pPr>
      <w:r>
        <w:rPr>
          <w:rFonts w:ascii="宋体" w:hAnsi="宋体" w:hint="eastAsia"/>
        </w:rPr>
        <w:t>1）投标人按照《关于印发中小企业划型标准规定的通知》（工信部联企业〔2011〕300号）的所属行业规定为小型、微型企业【注：按《关于印发中小企业划型标准规定的通知》规定提供《中小企业声明函》及其相关的充分的证明材料】；</w:t>
      </w:r>
    </w:p>
    <w:p w:rsidR="00A8236B" w:rsidRDefault="00A8236B" w:rsidP="00A8236B">
      <w:pPr>
        <w:tabs>
          <w:tab w:val="left" w:pos="0"/>
        </w:tabs>
        <w:autoSpaceDE w:val="0"/>
        <w:autoSpaceDN w:val="0"/>
        <w:adjustRightInd w:val="0"/>
        <w:snapToGrid w:val="0"/>
        <w:spacing w:line="312" w:lineRule="auto"/>
        <w:ind w:leftChars="150" w:left="315" w:firstLineChars="50" w:firstLine="105"/>
        <w:rPr>
          <w:rFonts w:ascii="宋体" w:hAnsi="宋体"/>
        </w:rPr>
      </w:pPr>
      <w:r>
        <w:rPr>
          <w:rFonts w:ascii="宋体" w:hAnsi="宋体" w:hint="eastAsia"/>
        </w:rPr>
        <w:t>2）监狱企业参加投标【提供《监狱企业声明函》及其相关的充分的证明材料】，视为小</w:t>
      </w:r>
      <w:r>
        <w:rPr>
          <w:rFonts w:ascii="宋体" w:hAnsi="宋体" w:hint="eastAsia"/>
        </w:rPr>
        <w:lastRenderedPageBreak/>
        <w:t>型、微型</w:t>
      </w:r>
    </w:p>
    <w:p w:rsidR="00A8236B" w:rsidRDefault="00A8236B" w:rsidP="00A8236B">
      <w:pPr>
        <w:tabs>
          <w:tab w:val="left" w:pos="0"/>
        </w:tabs>
        <w:autoSpaceDE w:val="0"/>
        <w:autoSpaceDN w:val="0"/>
        <w:adjustRightInd w:val="0"/>
        <w:snapToGrid w:val="0"/>
        <w:spacing w:line="312" w:lineRule="auto"/>
        <w:rPr>
          <w:rFonts w:ascii="宋体" w:hAnsi="宋体"/>
          <w:szCs w:val="21"/>
        </w:rPr>
      </w:pPr>
      <w:r>
        <w:rPr>
          <w:rFonts w:ascii="宋体" w:hAnsi="宋体" w:hint="eastAsia"/>
        </w:rPr>
        <w:t>企业，享受</w:t>
      </w:r>
      <w:r>
        <w:rPr>
          <w:rFonts w:ascii="宋体" w:hAnsi="宋体" w:hint="eastAsia"/>
          <w:szCs w:val="21"/>
        </w:rPr>
        <w:t>小微企业政策扶持。</w:t>
      </w:r>
    </w:p>
    <w:p w:rsidR="00A8236B" w:rsidRDefault="00A8236B" w:rsidP="00A8236B">
      <w:pPr>
        <w:tabs>
          <w:tab w:val="left" w:pos="0"/>
        </w:tabs>
        <w:autoSpaceDE w:val="0"/>
        <w:autoSpaceDN w:val="0"/>
        <w:adjustRightInd w:val="0"/>
        <w:snapToGrid w:val="0"/>
        <w:spacing w:line="312" w:lineRule="auto"/>
        <w:ind w:leftChars="150" w:left="315" w:firstLineChars="50" w:firstLine="105"/>
        <w:rPr>
          <w:rFonts w:ascii="宋体" w:hAnsi="宋体"/>
          <w:szCs w:val="21"/>
        </w:rPr>
      </w:pPr>
      <w:r>
        <w:rPr>
          <w:rFonts w:ascii="宋体" w:hAnsi="宋体" w:hint="eastAsia"/>
          <w:szCs w:val="21"/>
        </w:rPr>
        <w:t>3）残疾人福利性单位参加投标【提供《残疾人福利性单位声明函》】，视为小型、微型企业，享受</w:t>
      </w:r>
    </w:p>
    <w:p w:rsidR="00A8236B" w:rsidRDefault="00A8236B" w:rsidP="00A8236B">
      <w:pPr>
        <w:tabs>
          <w:tab w:val="left" w:pos="0"/>
        </w:tabs>
        <w:autoSpaceDE w:val="0"/>
        <w:autoSpaceDN w:val="0"/>
        <w:adjustRightInd w:val="0"/>
        <w:snapToGrid w:val="0"/>
        <w:spacing w:line="312" w:lineRule="auto"/>
        <w:rPr>
          <w:rFonts w:ascii="宋体" w:hAnsi="宋体"/>
          <w:szCs w:val="21"/>
        </w:rPr>
      </w:pPr>
      <w:r>
        <w:rPr>
          <w:rFonts w:ascii="宋体" w:hAnsi="宋体" w:hint="eastAsia"/>
          <w:szCs w:val="21"/>
        </w:rPr>
        <w:t>小微企业政策扶持。</w:t>
      </w:r>
    </w:p>
    <w:p w:rsidR="00A8236B" w:rsidRDefault="00A8236B" w:rsidP="00A8236B">
      <w:pPr>
        <w:widowControl/>
        <w:autoSpaceDE w:val="0"/>
        <w:autoSpaceDN w:val="0"/>
        <w:spacing w:line="312" w:lineRule="auto"/>
        <w:ind w:rightChars="-25" w:right="-53" w:firstLine="430"/>
        <w:textAlignment w:val="bottom"/>
        <w:rPr>
          <w:rFonts w:ascii="宋体" w:hAnsi="宋体"/>
          <w:b/>
          <w:szCs w:val="21"/>
        </w:rPr>
      </w:pPr>
      <w:r>
        <w:rPr>
          <w:rFonts w:ascii="宋体" w:hAnsi="宋体" w:hint="eastAsia"/>
          <w:b/>
          <w:szCs w:val="21"/>
        </w:rPr>
        <w:t>7、本次项目的预算金额为：</w:t>
      </w:r>
    </w:p>
    <w:p w:rsidR="00A8236B" w:rsidRPr="004C2EE4" w:rsidRDefault="00A8236B" w:rsidP="00A8236B">
      <w:pPr>
        <w:widowControl/>
        <w:autoSpaceDE w:val="0"/>
        <w:autoSpaceDN w:val="0"/>
        <w:spacing w:line="312" w:lineRule="auto"/>
        <w:ind w:rightChars="-25" w:right="-53" w:firstLineChars="650" w:firstLine="1365"/>
        <w:textAlignment w:val="bottom"/>
        <w:rPr>
          <w:rFonts w:ascii="宋体" w:hAnsi="宋体"/>
          <w:szCs w:val="21"/>
        </w:rPr>
      </w:pPr>
      <w:r w:rsidRPr="004C2EE4">
        <w:rPr>
          <w:rFonts w:ascii="宋体" w:hAnsi="宋体" w:hint="eastAsia"/>
          <w:szCs w:val="21"/>
        </w:rPr>
        <w:t>标项一：人民币壹佰玖拾捌万</w:t>
      </w:r>
      <w:r>
        <w:rPr>
          <w:rFonts w:ascii="宋体" w:hAnsi="宋体" w:hint="eastAsia"/>
          <w:szCs w:val="21"/>
        </w:rPr>
        <w:t>元</w:t>
      </w:r>
      <w:r w:rsidRPr="004C2EE4">
        <w:rPr>
          <w:rFonts w:ascii="宋体" w:hAnsi="宋体" w:hint="eastAsia"/>
          <w:szCs w:val="21"/>
        </w:rPr>
        <w:t>整（1，980，000.00）</w:t>
      </w:r>
    </w:p>
    <w:p w:rsidR="00A8236B" w:rsidRPr="004C2EE4" w:rsidRDefault="00A8236B" w:rsidP="00A8236B">
      <w:pPr>
        <w:widowControl/>
        <w:autoSpaceDE w:val="0"/>
        <w:autoSpaceDN w:val="0"/>
        <w:spacing w:line="312" w:lineRule="auto"/>
        <w:ind w:rightChars="-25" w:right="-53" w:firstLineChars="650" w:firstLine="1365"/>
        <w:textAlignment w:val="bottom"/>
        <w:rPr>
          <w:rFonts w:ascii="宋体" w:hAnsi="宋体"/>
          <w:szCs w:val="21"/>
        </w:rPr>
      </w:pPr>
      <w:r w:rsidRPr="004C2EE4">
        <w:rPr>
          <w:rFonts w:ascii="宋体" w:hAnsi="宋体" w:hint="eastAsia"/>
          <w:szCs w:val="21"/>
        </w:rPr>
        <w:t>标项二：人民币</w:t>
      </w:r>
      <w:r>
        <w:rPr>
          <w:rFonts w:ascii="宋体" w:hAnsi="宋体" w:hint="eastAsia"/>
          <w:szCs w:val="21"/>
        </w:rPr>
        <w:t>壹佰玖拾捌万元</w:t>
      </w:r>
      <w:r w:rsidRPr="004C2EE4">
        <w:rPr>
          <w:rFonts w:ascii="宋体" w:hAnsi="宋体" w:hint="eastAsia"/>
          <w:szCs w:val="21"/>
        </w:rPr>
        <w:t>整（1，980，000.00）</w:t>
      </w:r>
    </w:p>
    <w:p w:rsidR="00A8236B" w:rsidRPr="004C2EE4" w:rsidRDefault="00A8236B" w:rsidP="00A8236B">
      <w:pPr>
        <w:widowControl/>
        <w:autoSpaceDE w:val="0"/>
        <w:autoSpaceDN w:val="0"/>
        <w:spacing w:line="312" w:lineRule="auto"/>
        <w:ind w:rightChars="-25" w:right="-53" w:firstLineChars="650" w:firstLine="1365"/>
        <w:textAlignment w:val="bottom"/>
        <w:rPr>
          <w:rFonts w:ascii="宋体" w:hAnsi="宋体"/>
          <w:szCs w:val="21"/>
        </w:rPr>
      </w:pPr>
      <w:r w:rsidRPr="004C2EE4">
        <w:rPr>
          <w:rFonts w:ascii="宋体" w:hAnsi="宋体" w:hint="eastAsia"/>
          <w:szCs w:val="21"/>
        </w:rPr>
        <w:t>标项三：人民币</w:t>
      </w:r>
      <w:r>
        <w:rPr>
          <w:rFonts w:ascii="宋体" w:hAnsi="宋体" w:hint="eastAsia"/>
          <w:szCs w:val="21"/>
        </w:rPr>
        <w:t>壹佰玖拾捌万元</w:t>
      </w:r>
      <w:r w:rsidRPr="004C2EE4">
        <w:rPr>
          <w:rFonts w:ascii="宋体" w:hAnsi="宋体" w:hint="eastAsia"/>
          <w:szCs w:val="21"/>
        </w:rPr>
        <w:t>整（1，980，000.00）</w:t>
      </w:r>
      <w:r w:rsidRPr="004C2EE4">
        <w:rPr>
          <w:rFonts w:hint="eastAsia"/>
          <w:szCs w:val="21"/>
        </w:rPr>
        <w:t xml:space="preserve"> </w:t>
      </w:r>
    </w:p>
    <w:p w:rsidR="00A8236B" w:rsidRDefault="00A8236B" w:rsidP="00A8236B">
      <w:pPr>
        <w:widowControl/>
        <w:autoSpaceDE w:val="0"/>
        <w:autoSpaceDN w:val="0"/>
        <w:spacing w:line="312" w:lineRule="auto"/>
        <w:ind w:rightChars="-25" w:right="-53"/>
        <w:textAlignment w:val="bottom"/>
        <w:rPr>
          <w:rFonts w:ascii="宋体" w:hAnsi="宋体"/>
          <w:b/>
          <w:szCs w:val="21"/>
        </w:rPr>
      </w:pPr>
      <w:r w:rsidRPr="004C2EE4">
        <w:rPr>
          <w:rFonts w:ascii="宋体" w:hAnsi="宋体"/>
          <w:b/>
          <w:szCs w:val="21"/>
        </w:rPr>
        <w:t xml:space="preserve"> </w:t>
      </w:r>
      <w:r w:rsidRPr="004C2EE4">
        <w:rPr>
          <w:rFonts w:ascii="宋体" w:hAnsi="宋体" w:hint="eastAsia"/>
          <w:b/>
          <w:szCs w:val="21"/>
        </w:rPr>
        <w:t xml:space="preserve">           </w:t>
      </w:r>
      <w:r w:rsidRPr="004C2EE4">
        <w:rPr>
          <w:rFonts w:ascii="宋体" w:hAnsi="宋体" w:hint="eastAsia"/>
          <w:szCs w:val="21"/>
        </w:rPr>
        <w:t xml:space="preserve"> </w:t>
      </w:r>
      <w:r>
        <w:rPr>
          <w:rFonts w:ascii="宋体" w:hAnsi="宋体" w:hint="eastAsia"/>
          <w:szCs w:val="21"/>
        </w:rPr>
        <w:t>标项四：人民币壹佰柒拾万元</w:t>
      </w:r>
      <w:r w:rsidRPr="004C2EE4">
        <w:rPr>
          <w:rFonts w:ascii="宋体" w:hAnsi="宋体" w:hint="eastAsia"/>
          <w:szCs w:val="21"/>
        </w:rPr>
        <w:t>整（1，700,000.00）</w:t>
      </w:r>
    </w:p>
    <w:p w:rsidR="00A8236B" w:rsidRDefault="00A8236B" w:rsidP="00A8236B">
      <w:pPr>
        <w:widowControl/>
        <w:autoSpaceDE w:val="0"/>
        <w:autoSpaceDN w:val="0"/>
        <w:spacing w:line="312" w:lineRule="auto"/>
        <w:ind w:rightChars="-25" w:right="-53"/>
        <w:textAlignment w:val="bottom"/>
        <w:rPr>
          <w:rFonts w:ascii="宋体" w:hAnsi="宋体" w:hint="eastAsia"/>
          <w:b/>
          <w:sz w:val="24"/>
        </w:rPr>
      </w:pPr>
    </w:p>
    <w:p w:rsidR="00A8236B" w:rsidRDefault="00A8236B" w:rsidP="00A8236B">
      <w:pPr>
        <w:widowControl/>
        <w:autoSpaceDE w:val="0"/>
        <w:autoSpaceDN w:val="0"/>
        <w:spacing w:line="312" w:lineRule="auto"/>
        <w:ind w:rightChars="-25" w:right="-53"/>
        <w:textAlignment w:val="bottom"/>
        <w:rPr>
          <w:rFonts w:ascii="宋体" w:hAnsi="宋体"/>
          <w:b/>
          <w:sz w:val="24"/>
        </w:rPr>
      </w:pPr>
      <w:r>
        <w:rPr>
          <w:rFonts w:ascii="宋体" w:hAnsi="宋体" w:hint="eastAsia"/>
          <w:b/>
          <w:sz w:val="24"/>
        </w:rPr>
        <w:t>八、付款方式：</w:t>
      </w:r>
    </w:p>
    <w:p w:rsidR="00A8236B" w:rsidRDefault="00A8236B" w:rsidP="00A8236B">
      <w:pPr>
        <w:widowControl/>
        <w:autoSpaceDE w:val="0"/>
        <w:autoSpaceDN w:val="0"/>
        <w:spacing w:line="312" w:lineRule="auto"/>
        <w:ind w:rightChars="-25" w:right="-53" w:firstLineChars="200" w:firstLine="420"/>
        <w:textAlignment w:val="bottom"/>
        <w:rPr>
          <w:rFonts w:ascii="宋体" w:hAnsi="宋体"/>
          <w:szCs w:val="21"/>
        </w:rPr>
      </w:pPr>
      <w:r>
        <w:rPr>
          <w:rFonts w:ascii="宋体" w:hAnsi="宋体" w:hint="eastAsia"/>
          <w:szCs w:val="21"/>
        </w:rPr>
        <w:t>签署合同十天内甲方应向乙方支付合同价款的70%，项目完成通过验收后，甲方应向乙方支付合同价款的30%。</w:t>
      </w:r>
    </w:p>
    <w:p w:rsidR="00A8236B" w:rsidRPr="000A4B3A" w:rsidRDefault="00A8236B" w:rsidP="00A8236B">
      <w:pPr>
        <w:snapToGrid w:val="0"/>
        <w:spacing w:line="312" w:lineRule="auto"/>
        <w:rPr>
          <w:b/>
          <w:sz w:val="24"/>
        </w:rPr>
      </w:pPr>
    </w:p>
    <w:p w:rsidR="00A8236B" w:rsidRDefault="00A8236B" w:rsidP="00A8236B">
      <w:pPr>
        <w:snapToGrid w:val="0"/>
        <w:spacing w:line="312" w:lineRule="auto"/>
        <w:rPr>
          <w:b/>
          <w:sz w:val="24"/>
        </w:rPr>
      </w:pPr>
      <w:r>
        <w:rPr>
          <w:rFonts w:hint="eastAsia"/>
          <w:b/>
          <w:sz w:val="24"/>
        </w:rPr>
        <w:t>九、其他</w:t>
      </w:r>
    </w:p>
    <w:p w:rsidR="00A8236B" w:rsidRDefault="00A8236B" w:rsidP="00A8236B">
      <w:pPr>
        <w:pStyle w:val="a5"/>
        <w:snapToGrid w:val="0"/>
        <w:spacing w:beforeLines="0" w:line="312" w:lineRule="auto"/>
        <w:ind w:firstLineChars="198" w:firstLine="416"/>
        <w:rPr>
          <w:rFonts w:hAnsi="宋体" w:hint="eastAsia"/>
        </w:rPr>
      </w:pPr>
      <w:r>
        <w:rPr>
          <w:rFonts w:hAnsi="宋体" w:hint="eastAsia"/>
        </w:rPr>
        <w:t>1、投标人或中标人应对招标、实施、运行、维护等过程中数据和信息安全负保密责任，并在信息系统中采取保密措施，因此造成的不良影响和损失，应承担相应责任。</w:t>
      </w:r>
    </w:p>
    <w:p w:rsidR="00A8236B" w:rsidRDefault="00A8236B" w:rsidP="00A8236B">
      <w:pPr>
        <w:pStyle w:val="a5"/>
        <w:snapToGrid w:val="0"/>
        <w:spacing w:beforeLines="0" w:line="312" w:lineRule="auto"/>
        <w:ind w:firstLineChars="198" w:firstLine="416"/>
        <w:rPr>
          <w:rFonts w:hAnsi="宋体" w:hint="eastAsia"/>
        </w:rPr>
      </w:pPr>
    </w:p>
    <w:p w:rsidR="00A8236B" w:rsidRDefault="00A8236B" w:rsidP="00A8236B">
      <w:pPr>
        <w:pStyle w:val="a5"/>
        <w:snapToGrid w:val="0"/>
        <w:spacing w:beforeLines="0" w:line="312" w:lineRule="auto"/>
        <w:rPr>
          <w:rFonts w:hAnsi="宋体" w:hint="eastAsia"/>
        </w:rPr>
      </w:pPr>
      <w:r>
        <w:rPr>
          <w:rFonts w:hAnsi="宋体" w:hint="eastAsia"/>
        </w:rPr>
        <w:t>十、</w:t>
      </w:r>
      <w:r w:rsidRPr="00E55D68">
        <w:rPr>
          <w:rFonts w:hAnsi="宋体" w:hint="eastAsia"/>
        </w:rPr>
        <w:t>交付使用期限</w:t>
      </w:r>
    </w:p>
    <w:p w:rsidR="00A8236B" w:rsidRPr="00E55D68" w:rsidRDefault="00A8236B" w:rsidP="00A8236B">
      <w:pPr>
        <w:snapToGrid w:val="0"/>
        <w:spacing w:line="312" w:lineRule="auto"/>
        <w:ind w:firstLineChars="198" w:firstLine="416"/>
        <w:rPr>
          <w:rFonts w:ascii="宋体" w:hAnsi="Courier New" w:cs="Courier New"/>
          <w:b/>
          <w:sz w:val="32"/>
          <w:szCs w:val="21"/>
        </w:rPr>
      </w:pPr>
      <w:r w:rsidRPr="00E55D68">
        <w:rPr>
          <w:rFonts w:ascii="宋体" w:hAnsi="宋体" w:cs="Courier New" w:hint="eastAsia"/>
          <w:szCs w:val="21"/>
        </w:rPr>
        <w:t>2020年 3月份完成海上探捕调查，8月份提交验收报告</w:t>
      </w:r>
    </w:p>
    <w:p w:rsidR="00A8236B" w:rsidRPr="00E55D68" w:rsidRDefault="00A8236B" w:rsidP="00A8236B">
      <w:pPr>
        <w:pStyle w:val="a5"/>
        <w:snapToGrid w:val="0"/>
        <w:spacing w:beforeLines="0" w:line="312" w:lineRule="auto"/>
        <w:ind w:firstLineChars="198" w:firstLine="636"/>
        <w:rPr>
          <w:b/>
          <w:sz w:val="32"/>
        </w:rPr>
      </w:pPr>
    </w:p>
    <w:p w:rsidR="00A8236B" w:rsidRPr="00A8236B" w:rsidRDefault="00A8236B" w:rsidP="00A8236B">
      <w:pPr>
        <w:snapToGrid w:val="0"/>
        <w:spacing w:beforeLines="50" w:before="156" w:line="380" w:lineRule="exact"/>
        <w:jc w:val="center"/>
        <w:rPr>
          <w:rFonts w:ascii="黑体" w:eastAsia="黑体" w:hAnsi="宋体" w:cs="Courier New"/>
          <w:sz w:val="30"/>
          <w:szCs w:val="21"/>
        </w:rPr>
      </w:pPr>
      <w:r w:rsidRPr="00A8236B">
        <w:rPr>
          <w:rFonts w:ascii="黑体" w:eastAsia="黑体" w:hAnsi="宋体" w:cs="Courier New" w:hint="eastAsia"/>
          <w:sz w:val="30"/>
          <w:szCs w:val="21"/>
        </w:rPr>
        <w:t>评标办法及评分标准</w:t>
      </w:r>
    </w:p>
    <w:p w:rsidR="00A8236B" w:rsidRPr="00A8236B" w:rsidRDefault="00A8236B" w:rsidP="00A8236B">
      <w:pPr>
        <w:spacing w:beforeLines="50" w:before="156" w:line="380" w:lineRule="exact"/>
        <w:ind w:firstLineChars="49" w:firstLine="103"/>
        <w:outlineLvl w:val="0"/>
        <w:rPr>
          <w:rFonts w:ascii="宋体" w:hAnsi="宋体" w:cs="Courier New"/>
          <w:szCs w:val="21"/>
        </w:rPr>
      </w:pPr>
      <w:r w:rsidRPr="00A8236B">
        <w:rPr>
          <w:rFonts w:ascii="宋体" w:hAnsi="宋体" w:cs="Courier New"/>
          <w:b/>
          <w:szCs w:val="21"/>
        </w:rPr>
        <w:t xml:space="preserve">  </w:t>
      </w:r>
      <w:r w:rsidRPr="00A8236B">
        <w:rPr>
          <w:rFonts w:ascii="宋体" w:hAnsi="宋体" w:cs="Courier New" w:hint="eastAsia"/>
          <w:b/>
          <w:szCs w:val="21"/>
        </w:rPr>
        <w:t>综合评分法</w:t>
      </w:r>
      <w:r w:rsidRPr="00A8236B">
        <w:rPr>
          <w:rFonts w:ascii="宋体" w:hAnsi="宋体" w:cs="Courier New"/>
          <w:szCs w:val="21"/>
        </w:rPr>
        <w:t xml:space="preserve"> </w:t>
      </w:r>
    </w:p>
    <w:p w:rsidR="00A8236B" w:rsidRPr="00A8236B" w:rsidRDefault="00A8236B" w:rsidP="00A8236B">
      <w:pPr>
        <w:spacing w:line="380" w:lineRule="exact"/>
        <w:rPr>
          <w:rFonts w:ascii="宋体" w:hAnsi="宋体"/>
          <w:b/>
          <w:szCs w:val="21"/>
        </w:rPr>
      </w:pPr>
      <w:r w:rsidRPr="00A8236B">
        <w:t xml:space="preserve">           </w:t>
      </w:r>
      <w:r w:rsidRPr="00A8236B">
        <w:rPr>
          <w:rFonts w:hint="eastAsia"/>
        </w:rPr>
        <w:t xml:space="preserve">                </w:t>
      </w:r>
      <w:r w:rsidRPr="00A8236B">
        <w:rPr>
          <w:rFonts w:ascii="宋体" w:hAnsi="宋体" w:hint="eastAsia"/>
          <w:b/>
          <w:szCs w:val="21"/>
        </w:rPr>
        <w:t>2019年远洋渔业探捕项目评标办法</w:t>
      </w:r>
    </w:p>
    <w:p w:rsidR="00A8236B" w:rsidRPr="00A8236B" w:rsidRDefault="00A8236B" w:rsidP="00A8236B">
      <w:pPr>
        <w:spacing w:line="380" w:lineRule="exact"/>
        <w:ind w:firstLine="420"/>
        <w:rPr>
          <w:rFonts w:ascii="宋体"/>
        </w:rPr>
      </w:pPr>
      <w:r w:rsidRPr="00A8236B">
        <w:rPr>
          <w:rFonts w:ascii="宋体" w:hAnsi="宋体" w:hint="eastAsia"/>
        </w:rPr>
        <w:t>为公正、公平、科学地选择中标人，根据《中华人民共和国政府采购法》等有关法律法规的规定，并结合本项目的实际，制定本办法。</w:t>
      </w:r>
    </w:p>
    <w:p w:rsidR="00A8236B" w:rsidRPr="00A8236B" w:rsidRDefault="00A8236B" w:rsidP="00A8236B">
      <w:pPr>
        <w:spacing w:line="380" w:lineRule="exact"/>
        <w:ind w:firstLineChars="150" w:firstLine="315"/>
        <w:rPr>
          <w:rFonts w:ascii="宋体"/>
          <w:szCs w:val="21"/>
        </w:rPr>
      </w:pPr>
      <w:r w:rsidRPr="00A8236B">
        <w:rPr>
          <w:rFonts w:ascii="宋体" w:hAnsi="宋体" w:hint="eastAsia"/>
          <w:szCs w:val="21"/>
        </w:rPr>
        <w:t>本办法适用于</w:t>
      </w:r>
      <w:r w:rsidRPr="00A8236B">
        <w:rPr>
          <w:rFonts w:hint="eastAsia"/>
          <w:szCs w:val="21"/>
        </w:rPr>
        <w:t>2019</w:t>
      </w:r>
      <w:r w:rsidRPr="00A8236B">
        <w:rPr>
          <w:rFonts w:hint="eastAsia"/>
          <w:szCs w:val="21"/>
        </w:rPr>
        <w:t>年远洋渔业探捕项目</w:t>
      </w:r>
      <w:r w:rsidRPr="00A8236B">
        <w:rPr>
          <w:rFonts w:ascii="宋体" w:hAnsi="宋体" w:hint="eastAsia"/>
          <w:szCs w:val="21"/>
        </w:rPr>
        <w:t>的评标。</w:t>
      </w:r>
    </w:p>
    <w:p w:rsidR="00A8236B" w:rsidRPr="00A8236B" w:rsidRDefault="00A8236B" w:rsidP="00A8236B">
      <w:pPr>
        <w:spacing w:line="380" w:lineRule="exact"/>
        <w:ind w:leftChars="114" w:left="756" w:hangingChars="245" w:hanging="517"/>
        <w:rPr>
          <w:rFonts w:ascii="宋体"/>
        </w:rPr>
      </w:pPr>
      <w:r w:rsidRPr="00A8236B">
        <w:rPr>
          <w:rFonts w:ascii="宋体" w:hAnsi="宋体" w:hint="eastAsia"/>
          <w:b/>
        </w:rPr>
        <w:t>中标依据：</w:t>
      </w:r>
      <w:r w:rsidRPr="00A8236B">
        <w:rPr>
          <w:rFonts w:ascii="宋体" w:hAnsi="宋体" w:hint="eastAsia"/>
        </w:rPr>
        <w:t>在不高于</w:t>
      </w:r>
      <w:r w:rsidRPr="00A8236B">
        <w:rPr>
          <w:rFonts w:ascii="宋体" w:hAnsi="宋体" w:hint="eastAsia"/>
          <w:u w:val="single"/>
        </w:rPr>
        <w:t>最高限价</w:t>
      </w:r>
      <w:r w:rsidRPr="00A8236B">
        <w:rPr>
          <w:rFonts w:ascii="宋体" w:hAnsi="宋体" w:hint="eastAsia"/>
        </w:rPr>
        <w:t>的前提下，</w:t>
      </w:r>
      <w:r w:rsidRPr="00A8236B">
        <w:rPr>
          <w:rFonts w:ascii="宋体" w:hAnsi="宋体" w:hint="eastAsia"/>
          <w:u w:val="single"/>
        </w:rPr>
        <w:t>综合评估分</w:t>
      </w:r>
      <w:r w:rsidRPr="00A8236B">
        <w:rPr>
          <w:rFonts w:ascii="宋体" w:hAnsi="宋体" w:hint="eastAsia"/>
        </w:rPr>
        <w:t>最高者为中标候选人。</w:t>
      </w:r>
      <w:r w:rsidRPr="00A8236B">
        <w:rPr>
          <w:rFonts w:ascii="宋体" w:hAnsi="宋体"/>
        </w:rPr>
        <w:t xml:space="preserve">   </w:t>
      </w:r>
    </w:p>
    <w:p w:rsidR="00A8236B" w:rsidRPr="00A8236B" w:rsidRDefault="00A8236B" w:rsidP="00A8236B">
      <w:pPr>
        <w:spacing w:line="380" w:lineRule="exact"/>
        <w:ind w:leftChars="114" w:left="753" w:hangingChars="245" w:hanging="514"/>
        <w:rPr>
          <w:rFonts w:ascii="宋体" w:hAnsi="宋体"/>
          <w:b/>
          <w:u w:val="single"/>
        </w:rPr>
      </w:pPr>
      <w:r w:rsidRPr="00A8236B">
        <w:rPr>
          <w:rFonts w:ascii="宋体" w:hAnsi="宋体"/>
        </w:rPr>
        <w:t xml:space="preserve">                 </w:t>
      </w:r>
      <w:r w:rsidRPr="00A8236B">
        <w:rPr>
          <w:rFonts w:ascii="宋体" w:hAnsi="宋体"/>
          <w:b/>
          <w:u w:val="single"/>
        </w:rPr>
        <w:t xml:space="preserve"> </w:t>
      </w:r>
      <w:r w:rsidRPr="00A8236B">
        <w:rPr>
          <w:rFonts w:ascii="宋体" w:hAnsi="宋体" w:hint="eastAsia"/>
          <w:b/>
          <w:u w:val="single"/>
        </w:rPr>
        <w:t>最高限价：指预算金额。</w:t>
      </w:r>
    </w:p>
    <w:p w:rsidR="00A8236B" w:rsidRPr="00A8236B" w:rsidRDefault="00A8236B" w:rsidP="00A8236B">
      <w:pPr>
        <w:widowControl/>
        <w:autoSpaceDE w:val="0"/>
        <w:autoSpaceDN w:val="0"/>
        <w:spacing w:line="360" w:lineRule="auto"/>
        <w:ind w:rightChars="-25" w:right="-53" w:firstLineChars="200" w:firstLine="422"/>
        <w:textAlignment w:val="bottom"/>
        <w:rPr>
          <w:rFonts w:ascii="宋体" w:hAnsi="宋体"/>
          <w:b/>
        </w:rPr>
      </w:pPr>
      <w:r w:rsidRPr="00A8236B">
        <w:rPr>
          <w:rFonts w:ascii="宋体" w:hAnsi="宋体" w:hint="eastAsia"/>
          <w:b/>
        </w:rPr>
        <w:t xml:space="preserve">  </w:t>
      </w:r>
    </w:p>
    <w:p w:rsidR="00A8236B" w:rsidRPr="00A8236B" w:rsidRDefault="00A8236B" w:rsidP="00A8236B">
      <w:pPr>
        <w:widowControl/>
        <w:autoSpaceDE w:val="0"/>
        <w:autoSpaceDN w:val="0"/>
        <w:spacing w:line="360" w:lineRule="auto"/>
        <w:ind w:rightChars="-25" w:right="-53" w:firstLineChars="200" w:firstLine="420"/>
        <w:textAlignment w:val="bottom"/>
      </w:pPr>
      <w:r w:rsidRPr="00A8236B">
        <w:rPr>
          <w:rFonts w:hint="eastAsia"/>
        </w:rPr>
        <w:t>扶持政策说明：</w:t>
      </w:r>
    </w:p>
    <w:p w:rsidR="00A8236B" w:rsidRPr="00A8236B" w:rsidRDefault="00A8236B" w:rsidP="00A8236B">
      <w:pPr>
        <w:tabs>
          <w:tab w:val="left" w:pos="0"/>
        </w:tabs>
        <w:autoSpaceDE w:val="0"/>
        <w:autoSpaceDN w:val="0"/>
        <w:adjustRightInd w:val="0"/>
        <w:snapToGrid w:val="0"/>
        <w:spacing w:line="312" w:lineRule="auto"/>
        <w:ind w:leftChars="150" w:left="315" w:firstLineChars="50" w:firstLine="105"/>
        <w:rPr>
          <w:rFonts w:ascii="宋体" w:hAnsi="宋体"/>
        </w:rPr>
      </w:pPr>
      <w:r w:rsidRPr="00A8236B">
        <w:rPr>
          <w:rFonts w:ascii="宋体" w:hAnsi="宋体" w:hint="eastAsia"/>
        </w:rPr>
        <w:t>根据财政部、工业和信息化部制定的《政府采购促进中小企业发展暂行办法》和转发财政部工业</w:t>
      </w:r>
    </w:p>
    <w:p w:rsidR="00A8236B" w:rsidRPr="00A8236B" w:rsidRDefault="00A8236B" w:rsidP="00A8236B">
      <w:pPr>
        <w:tabs>
          <w:tab w:val="left" w:pos="0"/>
        </w:tabs>
        <w:autoSpaceDE w:val="0"/>
        <w:autoSpaceDN w:val="0"/>
        <w:adjustRightInd w:val="0"/>
        <w:snapToGrid w:val="0"/>
        <w:spacing w:line="312" w:lineRule="auto"/>
        <w:rPr>
          <w:rFonts w:ascii="宋体" w:hAnsi="宋体"/>
        </w:rPr>
      </w:pPr>
      <w:r w:rsidRPr="00A8236B">
        <w:rPr>
          <w:rFonts w:ascii="宋体" w:hAnsi="宋体" w:hint="eastAsia"/>
        </w:rPr>
        <w:t>和信息化部关于印发《政府采购促进中小企业发展暂行办法》的通知（浙财采监[2012]11</w:t>
      </w:r>
      <w:r w:rsidRPr="00A8236B">
        <w:rPr>
          <w:rFonts w:ascii="宋体" w:hAnsi="宋体" w:hint="eastAsia"/>
        </w:rPr>
        <w:lastRenderedPageBreak/>
        <w:t>号），对小型或微型企业的投标报价给予6%的扣除，并用扣除后的价格计算价格评分。</w:t>
      </w:r>
    </w:p>
    <w:p w:rsidR="00A8236B" w:rsidRPr="00A8236B" w:rsidRDefault="00A8236B" w:rsidP="00A8236B">
      <w:pPr>
        <w:tabs>
          <w:tab w:val="left" w:pos="0"/>
        </w:tabs>
        <w:autoSpaceDE w:val="0"/>
        <w:autoSpaceDN w:val="0"/>
        <w:adjustRightInd w:val="0"/>
        <w:snapToGrid w:val="0"/>
        <w:spacing w:line="312" w:lineRule="auto"/>
        <w:ind w:leftChars="150" w:left="315" w:firstLineChars="50" w:firstLine="105"/>
        <w:rPr>
          <w:rFonts w:ascii="宋体" w:hAnsi="宋体"/>
        </w:rPr>
      </w:pPr>
      <w:r w:rsidRPr="00A8236B">
        <w:rPr>
          <w:rFonts w:ascii="宋体" w:hAnsi="宋体" w:hint="eastAsia"/>
        </w:rPr>
        <w:t>符合以下要求的投标人被认定为小型、微型企业：</w:t>
      </w:r>
    </w:p>
    <w:p w:rsidR="00A8236B" w:rsidRPr="00A8236B" w:rsidRDefault="00A8236B" w:rsidP="00A8236B">
      <w:pPr>
        <w:tabs>
          <w:tab w:val="left" w:pos="0"/>
        </w:tabs>
        <w:autoSpaceDE w:val="0"/>
        <w:autoSpaceDN w:val="0"/>
        <w:adjustRightInd w:val="0"/>
        <w:snapToGrid w:val="0"/>
        <w:spacing w:line="312" w:lineRule="auto"/>
        <w:ind w:firstLineChars="200" w:firstLine="420"/>
        <w:rPr>
          <w:rFonts w:ascii="宋体" w:hAnsi="宋体"/>
        </w:rPr>
      </w:pPr>
      <w:r w:rsidRPr="00A8236B">
        <w:rPr>
          <w:rFonts w:ascii="宋体" w:hAnsi="宋体" w:hint="eastAsia"/>
        </w:rPr>
        <w:t>1）投标人按照《关于印发中小企业划型标准规定的通知》（工信部联企业〔2011〕300号）的所属行业规定为小型、微型企业【注：按《关于印发中小企业划型标准规定的通知》规定提供《中小企业声明函》及其相关的充分的证明材料】；</w:t>
      </w:r>
    </w:p>
    <w:p w:rsidR="00A8236B" w:rsidRPr="00A8236B" w:rsidRDefault="00A8236B" w:rsidP="00A8236B">
      <w:pPr>
        <w:tabs>
          <w:tab w:val="left" w:pos="0"/>
        </w:tabs>
        <w:autoSpaceDE w:val="0"/>
        <w:autoSpaceDN w:val="0"/>
        <w:adjustRightInd w:val="0"/>
        <w:snapToGrid w:val="0"/>
        <w:spacing w:line="312" w:lineRule="auto"/>
        <w:ind w:leftChars="150" w:left="315" w:firstLineChars="50" w:firstLine="105"/>
        <w:rPr>
          <w:rFonts w:ascii="宋体" w:hAnsi="宋体"/>
        </w:rPr>
      </w:pPr>
      <w:r w:rsidRPr="00A8236B">
        <w:rPr>
          <w:rFonts w:ascii="宋体" w:hAnsi="宋体" w:hint="eastAsia"/>
        </w:rPr>
        <w:t>2）监狱企业参加投标【提供《监狱企业声明函》及其相关的充分的证明材料】，视为小型、微型</w:t>
      </w:r>
    </w:p>
    <w:p w:rsidR="00A8236B" w:rsidRPr="00A8236B" w:rsidRDefault="00A8236B" w:rsidP="00A8236B">
      <w:pPr>
        <w:tabs>
          <w:tab w:val="left" w:pos="0"/>
        </w:tabs>
        <w:autoSpaceDE w:val="0"/>
        <w:autoSpaceDN w:val="0"/>
        <w:adjustRightInd w:val="0"/>
        <w:snapToGrid w:val="0"/>
        <w:spacing w:line="312" w:lineRule="auto"/>
        <w:rPr>
          <w:rFonts w:ascii="宋体" w:hAnsi="宋体"/>
        </w:rPr>
      </w:pPr>
      <w:r w:rsidRPr="00A8236B">
        <w:rPr>
          <w:rFonts w:ascii="宋体" w:hAnsi="宋体" w:hint="eastAsia"/>
        </w:rPr>
        <w:t>企业，享受小微企业政策扶持。</w:t>
      </w:r>
    </w:p>
    <w:p w:rsidR="00A8236B" w:rsidRPr="00A8236B" w:rsidRDefault="00A8236B" w:rsidP="00A8236B">
      <w:pPr>
        <w:tabs>
          <w:tab w:val="left" w:pos="0"/>
        </w:tabs>
        <w:autoSpaceDE w:val="0"/>
        <w:autoSpaceDN w:val="0"/>
        <w:adjustRightInd w:val="0"/>
        <w:snapToGrid w:val="0"/>
        <w:spacing w:line="312" w:lineRule="auto"/>
        <w:ind w:firstLineChars="200" w:firstLine="420"/>
        <w:rPr>
          <w:rFonts w:ascii="宋体" w:hAnsi="宋体"/>
        </w:rPr>
      </w:pPr>
      <w:r w:rsidRPr="00A8236B">
        <w:rPr>
          <w:rFonts w:ascii="宋体" w:hAnsi="宋体" w:hint="eastAsia"/>
        </w:rPr>
        <w:t>3）残疾人福利性单位参加投标【提供《残疾人福利性单位声明函》】，视为小型、微型企业，享受小微企业政策扶持。</w:t>
      </w:r>
    </w:p>
    <w:p w:rsidR="00A8236B" w:rsidRPr="00A8236B" w:rsidRDefault="00A8236B" w:rsidP="00A8236B">
      <w:pPr>
        <w:spacing w:line="380" w:lineRule="exact"/>
        <w:ind w:firstLineChars="245" w:firstLine="517"/>
        <w:rPr>
          <w:rFonts w:ascii="宋体"/>
          <w:b/>
        </w:rPr>
      </w:pPr>
      <w:r w:rsidRPr="00A8236B">
        <w:rPr>
          <w:rFonts w:ascii="宋体" w:hAnsi="宋体" w:hint="eastAsia"/>
          <w:b/>
        </w:rPr>
        <w:t>报价的计分方法</w:t>
      </w:r>
    </w:p>
    <w:p w:rsidR="00A8236B" w:rsidRPr="00A8236B" w:rsidRDefault="00A8236B" w:rsidP="00A8236B">
      <w:pPr>
        <w:autoSpaceDE w:val="0"/>
        <w:autoSpaceDN w:val="0"/>
        <w:adjustRightInd w:val="0"/>
        <w:spacing w:line="380" w:lineRule="exact"/>
        <w:ind w:firstLineChars="262" w:firstLine="550"/>
        <w:rPr>
          <w:rFonts w:ascii="宋体"/>
          <w:lang w:val="zh-CN"/>
        </w:rPr>
      </w:pPr>
      <w:r w:rsidRPr="00A8236B">
        <w:rPr>
          <w:rFonts w:ascii="宋体" w:hAnsi="宋体" w:hint="eastAsia"/>
          <w:lang w:val="zh-CN"/>
        </w:rPr>
        <w:t>满足投标文件要求且投标价格最低的投标报价为评标基准价，其价格分为满分，其他投标人的价格分按下列公式计算：</w:t>
      </w:r>
    </w:p>
    <w:p w:rsidR="00A8236B" w:rsidRPr="00A8236B" w:rsidRDefault="00A8236B" w:rsidP="00A8236B">
      <w:pPr>
        <w:autoSpaceDE w:val="0"/>
        <w:autoSpaceDN w:val="0"/>
        <w:adjustRightInd w:val="0"/>
        <w:spacing w:line="380" w:lineRule="exact"/>
        <w:ind w:firstLineChars="262" w:firstLine="550"/>
        <w:rPr>
          <w:rFonts w:ascii="宋体"/>
          <w:lang w:val="zh-CN"/>
        </w:rPr>
      </w:pPr>
      <w:r w:rsidRPr="00A8236B">
        <w:rPr>
          <w:rFonts w:ascii="宋体" w:hAnsi="宋体" w:hint="eastAsia"/>
          <w:lang w:val="zh-CN"/>
        </w:rPr>
        <w:t>价格得分＝（评标基准价</w:t>
      </w:r>
      <w:r w:rsidRPr="00A8236B">
        <w:rPr>
          <w:rFonts w:ascii="宋体" w:hAnsi="宋体"/>
          <w:lang w:val="zh-CN"/>
        </w:rPr>
        <w:t>/</w:t>
      </w:r>
      <w:r w:rsidRPr="00A8236B">
        <w:rPr>
          <w:rFonts w:ascii="宋体" w:hAnsi="宋体" w:hint="eastAsia"/>
          <w:lang w:val="zh-CN"/>
        </w:rPr>
        <w:t>投标报价）×价格权重×</w:t>
      </w:r>
      <w:r w:rsidRPr="00A8236B">
        <w:rPr>
          <w:rFonts w:ascii="宋体" w:hAnsi="宋体"/>
          <w:lang w:val="zh-CN"/>
        </w:rPr>
        <w:t xml:space="preserve">100, </w:t>
      </w:r>
    </w:p>
    <w:p w:rsidR="00A8236B" w:rsidRPr="00A8236B" w:rsidRDefault="00A8236B" w:rsidP="00A8236B">
      <w:pPr>
        <w:autoSpaceDE w:val="0"/>
        <w:autoSpaceDN w:val="0"/>
        <w:adjustRightInd w:val="0"/>
        <w:snapToGrid w:val="0"/>
        <w:spacing w:line="360" w:lineRule="auto"/>
        <w:ind w:firstLineChars="202" w:firstLine="424"/>
        <w:rPr>
          <w:rFonts w:ascii="宋体" w:hAnsi="宋体"/>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8"/>
        <w:gridCol w:w="2870"/>
      </w:tblGrid>
      <w:tr w:rsidR="00A8236B" w:rsidRPr="00A8236B" w:rsidTr="00621F0D">
        <w:trPr>
          <w:trHeight w:val="396"/>
          <w:jc w:val="center"/>
        </w:trPr>
        <w:tc>
          <w:tcPr>
            <w:tcW w:w="5358" w:type="dxa"/>
            <w:tcMar>
              <w:top w:w="57" w:type="dxa"/>
              <w:bottom w:w="57" w:type="dxa"/>
            </w:tcMar>
            <w:vAlign w:val="center"/>
          </w:tcPr>
          <w:p w:rsidR="00A8236B" w:rsidRPr="00A8236B" w:rsidRDefault="00A8236B" w:rsidP="00A8236B">
            <w:pPr>
              <w:spacing w:line="240" w:lineRule="exact"/>
              <w:jc w:val="center"/>
              <w:rPr>
                <w:rFonts w:ascii="宋体" w:hAnsi="宋体"/>
              </w:rPr>
            </w:pPr>
            <w:r w:rsidRPr="00A8236B">
              <w:rPr>
                <w:rFonts w:ascii="宋体" w:hAnsi="宋体" w:hint="eastAsia"/>
                <w:lang w:val="zh-CN"/>
              </w:rPr>
              <w:t>评价指标和各评价权重指标：</w:t>
            </w:r>
            <w:r w:rsidRPr="00A8236B">
              <w:rPr>
                <w:rFonts w:ascii="宋体" w:hAnsi="宋体" w:hint="eastAsia"/>
              </w:rPr>
              <w:t>评标指标</w:t>
            </w:r>
          </w:p>
        </w:tc>
        <w:tc>
          <w:tcPr>
            <w:tcW w:w="2870" w:type="dxa"/>
            <w:tcMar>
              <w:top w:w="57" w:type="dxa"/>
              <w:bottom w:w="57" w:type="dxa"/>
            </w:tcMar>
            <w:vAlign w:val="center"/>
          </w:tcPr>
          <w:p w:rsidR="00A8236B" w:rsidRPr="00A8236B" w:rsidRDefault="00A8236B" w:rsidP="00A8236B">
            <w:pPr>
              <w:spacing w:line="240" w:lineRule="exact"/>
              <w:jc w:val="center"/>
              <w:rPr>
                <w:rFonts w:ascii="宋体" w:hAnsi="宋体"/>
              </w:rPr>
            </w:pPr>
            <w:r w:rsidRPr="00A8236B">
              <w:rPr>
                <w:rFonts w:ascii="宋体" w:hAnsi="宋体" w:hint="eastAsia"/>
              </w:rPr>
              <w:t>权重（％）</w:t>
            </w:r>
          </w:p>
        </w:tc>
      </w:tr>
      <w:tr w:rsidR="00A8236B" w:rsidRPr="00A8236B" w:rsidTr="00621F0D">
        <w:trPr>
          <w:trHeight w:val="263"/>
          <w:jc w:val="center"/>
        </w:trPr>
        <w:tc>
          <w:tcPr>
            <w:tcW w:w="5358" w:type="dxa"/>
            <w:tcMar>
              <w:top w:w="57" w:type="dxa"/>
              <w:bottom w:w="57" w:type="dxa"/>
            </w:tcMar>
            <w:vAlign w:val="center"/>
          </w:tcPr>
          <w:p w:rsidR="00A8236B" w:rsidRPr="00A8236B" w:rsidRDefault="00A8236B" w:rsidP="00A8236B">
            <w:pPr>
              <w:spacing w:line="240" w:lineRule="exact"/>
              <w:ind w:firstLineChars="800" w:firstLine="1680"/>
              <w:rPr>
                <w:rFonts w:ascii="宋体" w:hAnsi="宋体"/>
              </w:rPr>
            </w:pPr>
            <w:r w:rsidRPr="00A8236B">
              <w:rPr>
                <w:rFonts w:ascii="宋体" w:hAnsi="宋体" w:hint="eastAsia"/>
              </w:rPr>
              <w:t>商务、技术方案</w:t>
            </w:r>
          </w:p>
        </w:tc>
        <w:tc>
          <w:tcPr>
            <w:tcW w:w="2870" w:type="dxa"/>
            <w:tcMar>
              <w:top w:w="57" w:type="dxa"/>
              <w:bottom w:w="57" w:type="dxa"/>
            </w:tcMar>
            <w:vAlign w:val="center"/>
          </w:tcPr>
          <w:p w:rsidR="00A8236B" w:rsidRPr="00A8236B" w:rsidRDefault="00A8236B" w:rsidP="00A8236B">
            <w:pPr>
              <w:spacing w:before="50" w:after="50" w:line="240" w:lineRule="exact"/>
              <w:jc w:val="center"/>
              <w:rPr>
                <w:rFonts w:ascii="宋体" w:hAnsi="宋体"/>
              </w:rPr>
            </w:pPr>
            <w:r w:rsidRPr="00A8236B">
              <w:rPr>
                <w:rFonts w:ascii="宋体" w:hAnsi="宋体" w:hint="eastAsia"/>
              </w:rPr>
              <w:t>80</w:t>
            </w:r>
          </w:p>
        </w:tc>
      </w:tr>
      <w:tr w:rsidR="00A8236B" w:rsidRPr="00A8236B" w:rsidTr="00621F0D">
        <w:trPr>
          <w:trHeight w:val="377"/>
          <w:jc w:val="center"/>
        </w:trPr>
        <w:tc>
          <w:tcPr>
            <w:tcW w:w="5358" w:type="dxa"/>
            <w:tcMar>
              <w:top w:w="57" w:type="dxa"/>
              <w:bottom w:w="57" w:type="dxa"/>
            </w:tcMar>
            <w:vAlign w:val="center"/>
          </w:tcPr>
          <w:p w:rsidR="00A8236B" w:rsidRPr="00A8236B" w:rsidRDefault="00A8236B" w:rsidP="00A8236B">
            <w:pPr>
              <w:spacing w:line="240" w:lineRule="exact"/>
              <w:jc w:val="center"/>
              <w:rPr>
                <w:rFonts w:ascii="宋体" w:hAnsi="宋体"/>
              </w:rPr>
            </w:pPr>
            <w:r w:rsidRPr="00A8236B">
              <w:rPr>
                <w:rFonts w:ascii="宋体" w:hAnsi="宋体" w:hint="eastAsia"/>
              </w:rPr>
              <w:t>投标报价</w:t>
            </w:r>
          </w:p>
        </w:tc>
        <w:tc>
          <w:tcPr>
            <w:tcW w:w="2870" w:type="dxa"/>
            <w:tcMar>
              <w:top w:w="57" w:type="dxa"/>
              <w:bottom w:w="57" w:type="dxa"/>
            </w:tcMar>
            <w:vAlign w:val="center"/>
          </w:tcPr>
          <w:p w:rsidR="00A8236B" w:rsidRPr="00A8236B" w:rsidRDefault="00A8236B" w:rsidP="00A8236B">
            <w:pPr>
              <w:spacing w:line="240" w:lineRule="exact"/>
              <w:jc w:val="center"/>
              <w:rPr>
                <w:rFonts w:ascii="宋体" w:hAnsi="宋体"/>
              </w:rPr>
            </w:pPr>
            <w:r w:rsidRPr="00A8236B">
              <w:rPr>
                <w:rFonts w:ascii="宋体" w:hAnsi="宋体" w:hint="eastAsia"/>
              </w:rPr>
              <w:t>20</w:t>
            </w:r>
          </w:p>
        </w:tc>
      </w:tr>
      <w:tr w:rsidR="00A8236B" w:rsidRPr="00A8236B" w:rsidTr="00621F0D">
        <w:trPr>
          <w:trHeight w:val="367"/>
          <w:jc w:val="center"/>
        </w:trPr>
        <w:tc>
          <w:tcPr>
            <w:tcW w:w="5358" w:type="dxa"/>
            <w:tcMar>
              <w:top w:w="57" w:type="dxa"/>
              <w:bottom w:w="57" w:type="dxa"/>
            </w:tcMar>
            <w:vAlign w:val="center"/>
          </w:tcPr>
          <w:p w:rsidR="00A8236B" w:rsidRPr="00A8236B" w:rsidRDefault="00A8236B" w:rsidP="00A8236B">
            <w:pPr>
              <w:spacing w:line="240" w:lineRule="exact"/>
              <w:jc w:val="center"/>
              <w:rPr>
                <w:rFonts w:ascii="宋体" w:hAnsi="宋体"/>
              </w:rPr>
            </w:pPr>
            <w:r w:rsidRPr="00A8236B">
              <w:rPr>
                <w:rFonts w:ascii="宋体" w:hAnsi="宋体" w:hint="eastAsia"/>
              </w:rPr>
              <w:t>合计</w:t>
            </w:r>
          </w:p>
        </w:tc>
        <w:tc>
          <w:tcPr>
            <w:tcW w:w="2870" w:type="dxa"/>
            <w:tcMar>
              <w:top w:w="57" w:type="dxa"/>
              <w:bottom w:w="57" w:type="dxa"/>
            </w:tcMar>
            <w:vAlign w:val="center"/>
          </w:tcPr>
          <w:p w:rsidR="00A8236B" w:rsidRPr="00A8236B" w:rsidRDefault="00A8236B" w:rsidP="00A8236B">
            <w:pPr>
              <w:spacing w:line="240" w:lineRule="exact"/>
              <w:jc w:val="center"/>
              <w:rPr>
                <w:rFonts w:ascii="宋体" w:hAnsi="宋体"/>
              </w:rPr>
            </w:pPr>
            <w:r w:rsidRPr="00A8236B">
              <w:rPr>
                <w:rFonts w:ascii="宋体" w:hAnsi="宋体" w:hint="eastAsia"/>
              </w:rPr>
              <w:t>100</w:t>
            </w:r>
          </w:p>
        </w:tc>
      </w:tr>
    </w:tbl>
    <w:p w:rsidR="00A8236B" w:rsidRPr="00A8236B" w:rsidRDefault="00A8236B" w:rsidP="00A8236B">
      <w:pPr>
        <w:autoSpaceDE w:val="0"/>
        <w:autoSpaceDN w:val="0"/>
        <w:adjustRightInd w:val="0"/>
        <w:spacing w:line="380" w:lineRule="exact"/>
        <w:ind w:firstLineChars="262" w:firstLine="550"/>
        <w:rPr>
          <w:rFonts w:ascii="宋体"/>
        </w:rPr>
      </w:pPr>
      <w:r w:rsidRPr="00A8236B">
        <w:rPr>
          <w:rFonts w:ascii="宋体" w:hAnsi="宋体"/>
        </w:rPr>
        <w:t xml:space="preserve"> </w:t>
      </w:r>
      <w:r w:rsidRPr="00A8236B">
        <w:rPr>
          <w:rFonts w:ascii="宋体" w:hAnsi="宋体" w:hint="eastAsia"/>
        </w:rPr>
        <w:t>综合评估分</w:t>
      </w:r>
      <w:r w:rsidRPr="00A8236B">
        <w:rPr>
          <w:rFonts w:ascii="宋体" w:hAnsi="宋体"/>
        </w:rPr>
        <w:t>=</w:t>
      </w:r>
      <w:r w:rsidRPr="00A8236B">
        <w:rPr>
          <w:rFonts w:ascii="宋体" w:hAnsi="宋体" w:hint="eastAsia"/>
        </w:rPr>
        <w:t>商务技术得分＋价格得分</w:t>
      </w:r>
      <w:r w:rsidRPr="00A8236B">
        <w:rPr>
          <w:rFonts w:ascii="宋体" w:hAnsi="宋体"/>
        </w:rPr>
        <w:t>(</w:t>
      </w:r>
      <w:r w:rsidRPr="00A8236B">
        <w:rPr>
          <w:rFonts w:ascii="宋体" w:hAnsi="宋体" w:hint="eastAsia"/>
        </w:rPr>
        <w:t>评分过程中采用四舍五入法，并保留小数</w:t>
      </w:r>
      <w:r w:rsidRPr="00A8236B">
        <w:rPr>
          <w:rFonts w:ascii="宋体" w:hAnsi="宋体"/>
        </w:rPr>
        <w:t>2</w:t>
      </w:r>
      <w:r w:rsidRPr="00A8236B">
        <w:rPr>
          <w:rFonts w:ascii="宋体" w:hAnsi="宋体" w:hint="eastAsia"/>
        </w:rPr>
        <w:t>位</w:t>
      </w:r>
      <w:r w:rsidRPr="00A8236B">
        <w:rPr>
          <w:rFonts w:ascii="宋体" w:hAnsi="宋体"/>
        </w:rPr>
        <w:t>)</w:t>
      </w:r>
    </w:p>
    <w:p w:rsidR="00A8236B" w:rsidRPr="00A8236B" w:rsidRDefault="00A8236B" w:rsidP="00A8236B">
      <w:pPr>
        <w:autoSpaceDE w:val="0"/>
        <w:autoSpaceDN w:val="0"/>
        <w:adjustRightInd w:val="0"/>
        <w:spacing w:line="380" w:lineRule="exact"/>
        <w:ind w:leftChars="263" w:left="552" w:firstLineChars="100" w:firstLine="210"/>
        <w:rPr>
          <w:rFonts w:ascii="宋体"/>
        </w:rPr>
      </w:pPr>
      <w:r w:rsidRPr="00A8236B">
        <w:rPr>
          <w:rFonts w:ascii="宋体" w:hAnsi="宋体" w:hint="eastAsia"/>
        </w:rPr>
        <w:t>将综合评估分从高到低排序，得出参投标人名次。得分相同时，按投标报价由低到高顺序排列，得分且投标报价相同的，按技术指标优劣顺序排列</w:t>
      </w:r>
    </w:p>
    <w:p w:rsidR="00A8236B" w:rsidRPr="00A8236B" w:rsidRDefault="00A8236B" w:rsidP="00A8236B">
      <w:pPr>
        <w:tabs>
          <w:tab w:val="left" w:pos="1620"/>
        </w:tabs>
        <w:spacing w:line="380" w:lineRule="exact"/>
        <w:ind w:leftChars="228" w:left="1111" w:hangingChars="300" w:hanging="632"/>
        <w:rPr>
          <w:rFonts w:ascii="宋体"/>
          <w:b/>
        </w:rPr>
      </w:pPr>
      <w:r w:rsidRPr="00A8236B">
        <w:rPr>
          <w:rFonts w:ascii="宋体" w:hAnsi="宋体"/>
          <w:b/>
        </w:rPr>
        <w:t xml:space="preserve"> </w:t>
      </w:r>
      <w:r w:rsidRPr="00A8236B">
        <w:rPr>
          <w:rFonts w:ascii="宋体" w:hAnsi="宋体" w:hint="eastAsia"/>
          <w:b/>
        </w:rPr>
        <w:t>候选中标商的选取</w:t>
      </w:r>
    </w:p>
    <w:p w:rsidR="00A8236B" w:rsidRPr="00A8236B" w:rsidRDefault="00A8236B" w:rsidP="00A8236B">
      <w:pPr>
        <w:spacing w:line="380" w:lineRule="exact"/>
        <w:ind w:firstLineChars="250" w:firstLine="525"/>
        <w:rPr>
          <w:rFonts w:ascii="宋体"/>
          <w:b/>
          <w:sz w:val="28"/>
          <w:szCs w:val="28"/>
          <w:lang w:val="zh-CN"/>
        </w:rPr>
      </w:pPr>
      <w:r w:rsidRPr="00A8236B">
        <w:rPr>
          <w:rFonts w:ascii="宋体" w:hAnsi="宋体" w:hint="eastAsia"/>
        </w:rPr>
        <w:t>按照综合评估分名次推荐候选中标人</w:t>
      </w:r>
      <w:r w:rsidRPr="00A8236B">
        <w:rPr>
          <w:rFonts w:ascii="宋体" w:hAnsi="宋体"/>
        </w:rPr>
        <w:t>1</w:t>
      </w:r>
      <w:r w:rsidRPr="00A8236B">
        <w:rPr>
          <w:rFonts w:ascii="宋体" w:hAnsi="宋体" w:hint="eastAsia"/>
        </w:rPr>
        <w:t>名，备选中标人</w:t>
      </w:r>
      <w:r w:rsidRPr="00A8236B">
        <w:rPr>
          <w:rFonts w:ascii="宋体" w:hAnsi="宋体"/>
        </w:rPr>
        <w:t>1</w:t>
      </w:r>
      <w:r w:rsidRPr="00A8236B">
        <w:rPr>
          <w:rFonts w:ascii="宋体" w:hAnsi="宋体" w:hint="eastAsia"/>
        </w:rPr>
        <w:t>名。</w:t>
      </w:r>
    </w:p>
    <w:p w:rsidR="00A8236B" w:rsidRPr="00A8236B" w:rsidRDefault="00A8236B" w:rsidP="00A8236B">
      <w:pPr>
        <w:autoSpaceDE w:val="0"/>
        <w:autoSpaceDN w:val="0"/>
        <w:adjustRightInd w:val="0"/>
        <w:rPr>
          <w:rFonts w:ascii="宋体" w:hAnsi="宋体"/>
          <w:b/>
          <w:sz w:val="28"/>
          <w:szCs w:val="28"/>
          <w:lang w:val="zh-CN"/>
        </w:rPr>
      </w:pPr>
    </w:p>
    <w:p w:rsidR="00A8236B" w:rsidRPr="00A8236B" w:rsidRDefault="00A8236B" w:rsidP="00A8236B">
      <w:pPr>
        <w:autoSpaceDE w:val="0"/>
        <w:autoSpaceDN w:val="0"/>
        <w:adjustRightInd w:val="0"/>
        <w:jc w:val="center"/>
        <w:rPr>
          <w:rFonts w:ascii="宋体"/>
          <w:b/>
          <w:sz w:val="28"/>
          <w:szCs w:val="28"/>
          <w:lang w:val="zh-CN"/>
        </w:rPr>
      </w:pPr>
      <w:r w:rsidRPr="00A8236B">
        <w:rPr>
          <w:rFonts w:ascii="宋体" w:hAnsi="宋体" w:hint="eastAsia"/>
          <w:b/>
          <w:sz w:val="28"/>
          <w:szCs w:val="28"/>
          <w:lang w:val="zh-CN"/>
        </w:rPr>
        <w:t>资格审查表</w:t>
      </w:r>
    </w:p>
    <w:p w:rsidR="00A8236B" w:rsidRPr="00A8236B" w:rsidRDefault="00A8236B" w:rsidP="00A8236B">
      <w:pPr>
        <w:rPr>
          <w:rFonts w:ascii="宋体"/>
        </w:rPr>
      </w:pPr>
      <w:r w:rsidRPr="00A8236B">
        <w:rPr>
          <w:rFonts w:ascii="宋体" w:hAnsi="宋体" w:hint="eastAsia"/>
          <w:lang w:val="zh-CN"/>
        </w:rPr>
        <w:t>项目名称：</w:t>
      </w:r>
      <w:r w:rsidRPr="00A8236B">
        <w:rPr>
          <w:rFonts w:ascii="宋体" w:hAnsi="宋体"/>
          <w:lang w:val="zh-CN"/>
        </w:rPr>
        <w:t xml:space="preserve"> </w:t>
      </w:r>
      <w:r w:rsidRPr="00A8236B">
        <w:rPr>
          <w:rFonts w:ascii="宋体" w:hAnsi="宋体"/>
        </w:rPr>
        <w:t xml:space="preserve">        </w:t>
      </w:r>
    </w:p>
    <w:p w:rsidR="00A8236B" w:rsidRPr="00A8236B" w:rsidRDefault="00A8236B" w:rsidP="00A8236B">
      <w:pPr>
        <w:rPr>
          <w:rFonts w:ascii="宋体"/>
        </w:rPr>
      </w:pPr>
      <w:r w:rsidRPr="00A8236B">
        <w:rPr>
          <w:rFonts w:ascii="宋体" w:hAnsi="宋体" w:hint="eastAsia"/>
        </w:rPr>
        <w:t>招标编号：</w:t>
      </w:r>
    </w:p>
    <w:p w:rsidR="00A8236B" w:rsidRPr="00A8236B" w:rsidRDefault="00A8236B" w:rsidP="00A8236B">
      <w:pPr>
        <w:autoSpaceDE w:val="0"/>
        <w:autoSpaceDN w:val="0"/>
        <w:adjustRightInd w:val="0"/>
        <w:spacing w:line="360" w:lineRule="auto"/>
        <w:rPr>
          <w:rFonts w:ascii="宋体"/>
          <w:u w:val="single"/>
          <w:lang w:val="zh-CN"/>
        </w:rPr>
      </w:pPr>
      <w:r w:rsidRPr="00A8236B">
        <w:rPr>
          <w:rFonts w:ascii="宋体" w:hAnsi="宋体"/>
        </w:rPr>
        <w:t xml:space="preserve">                                                        </w:t>
      </w:r>
      <w:r w:rsidRPr="00A8236B">
        <w:rPr>
          <w:rFonts w:ascii="宋体" w:hAnsi="宋体"/>
          <w:lang w:val="zh-CN"/>
        </w:rPr>
        <w:t xml:space="preserve">  </w:t>
      </w:r>
      <w:r w:rsidRPr="00A8236B">
        <w:rPr>
          <w:rFonts w:ascii="宋体" w:hAnsi="宋体" w:hint="eastAsia"/>
          <w:lang w:val="zh-CN"/>
        </w:rPr>
        <w:t xml:space="preserve"> </w:t>
      </w:r>
    </w:p>
    <w:tbl>
      <w:tblPr>
        <w:tblW w:w="8953" w:type="dxa"/>
        <w:jc w:val="center"/>
        <w:tblLayout w:type="fixed"/>
        <w:tblLook w:val="04A0" w:firstRow="1" w:lastRow="0" w:firstColumn="1" w:lastColumn="0" w:noHBand="0" w:noVBand="1"/>
      </w:tblPr>
      <w:tblGrid>
        <w:gridCol w:w="622"/>
        <w:gridCol w:w="7619"/>
        <w:gridCol w:w="712"/>
      </w:tblGrid>
      <w:tr w:rsidR="00A8236B" w:rsidRPr="00A8236B" w:rsidTr="00621F0D">
        <w:trPr>
          <w:trHeight w:val="590"/>
          <w:jc w:val="center"/>
        </w:trPr>
        <w:tc>
          <w:tcPr>
            <w:tcW w:w="622" w:type="dxa"/>
            <w:tcBorders>
              <w:top w:val="single" w:sz="6" w:space="0" w:color="auto"/>
              <w:left w:val="single" w:sz="6" w:space="0" w:color="auto"/>
              <w:bottom w:val="single" w:sz="6" w:space="0" w:color="auto"/>
              <w:right w:val="single" w:sz="6" w:space="0" w:color="auto"/>
            </w:tcBorders>
          </w:tcPr>
          <w:p w:rsidR="00A8236B" w:rsidRPr="00A8236B" w:rsidRDefault="00A8236B" w:rsidP="00A8236B">
            <w:pPr>
              <w:autoSpaceDE w:val="0"/>
              <w:autoSpaceDN w:val="0"/>
              <w:adjustRightInd w:val="0"/>
              <w:spacing w:line="360" w:lineRule="auto"/>
              <w:ind w:right="315"/>
              <w:jc w:val="right"/>
              <w:rPr>
                <w:rFonts w:ascii="宋体"/>
                <w:b/>
                <w:szCs w:val="21"/>
                <w:lang w:val="zh-CN"/>
              </w:rPr>
            </w:pPr>
            <w:r w:rsidRPr="00A8236B">
              <w:rPr>
                <w:rFonts w:ascii="宋体" w:hAnsi="宋体" w:hint="eastAsia"/>
                <w:b/>
                <w:szCs w:val="21"/>
                <w:lang w:val="zh-CN"/>
              </w:rPr>
              <w:t>序号</w:t>
            </w:r>
          </w:p>
        </w:tc>
        <w:tc>
          <w:tcPr>
            <w:tcW w:w="7619" w:type="dxa"/>
            <w:tcBorders>
              <w:top w:val="single" w:sz="6" w:space="0" w:color="auto"/>
              <w:left w:val="single" w:sz="6" w:space="0" w:color="auto"/>
              <w:bottom w:val="single" w:sz="6" w:space="0" w:color="auto"/>
              <w:right w:val="single" w:sz="6" w:space="0" w:color="auto"/>
              <w:tl2br w:val="single" w:sz="4" w:space="0" w:color="auto"/>
            </w:tcBorders>
          </w:tcPr>
          <w:p w:rsidR="00A8236B" w:rsidRPr="00A8236B" w:rsidRDefault="00A8236B" w:rsidP="00A8236B">
            <w:pPr>
              <w:autoSpaceDE w:val="0"/>
              <w:autoSpaceDN w:val="0"/>
              <w:adjustRightInd w:val="0"/>
              <w:spacing w:line="360" w:lineRule="auto"/>
              <w:jc w:val="right"/>
              <w:rPr>
                <w:rFonts w:ascii="宋体"/>
                <w:b/>
                <w:szCs w:val="21"/>
                <w:lang w:val="zh-CN"/>
              </w:rPr>
            </w:pPr>
            <w:r w:rsidRPr="00A8236B">
              <w:rPr>
                <w:rFonts w:ascii="宋体" w:hAnsi="宋体" w:hint="eastAsia"/>
                <w:b/>
                <w:szCs w:val="21"/>
                <w:lang w:val="zh-CN"/>
              </w:rPr>
              <w:t>投标方</w:t>
            </w:r>
          </w:p>
          <w:p w:rsidR="00A8236B" w:rsidRPr="00A8236B" w:rsidRDefault="00A8236B" w:rsidP="00A8236B">
            <w:pPr>
              <w:autoSpaceDE w:val="0"/>
              <w:autoSpaceDN w:val="0"/>
              <w:adjustRightInd w:val="0"/>
              <w:spacing w:line="360" w:lineRule="auto"/>
              <w:rPr>
                <w:rFonts w:ascii="宋体"/>
                <w:b/>
                <w:szCs w:val="21"/>
                <w:lang w:val="zh-CN"/>
              </w:rPr>
            </w:pPr>
            <w:r w:rsidRPr="00A8236B">
              <w:rPr>
                <w:rFonts w:ascii="宋体" w:hAnsi="宋体" w:hint="eastAsia"/>
                <w:b/>
                <w:szCs w:val="21"/>
                <w:lang w:val="zh-CN"/>
              </w:rPr>
              <w:t>内容</w:t>
            </w:r>
          </w:p>
        </w:tc>
        <w:tc>
          <w:tcPr>
            <w:tcW w:w="712" w:type="dxa"/>
            <w:tcBorders>
              <w:top w:val="single" w:sz="6" w:space="0" w:color="auto"/>
              <w:left w:val="single" w:sz="6" w:space="0" w:color="auto"/>
              <w:bottom w:val="single" w:sz="6" w:space="0" w:color="auto"/>
              <w:right w:val="single" w:sz="6" w:space="0" w:color="auto"/>
            </w:tcBorders>
          </w:tcPr>
          <w:p w:rsidR="00A8236B" w:rsidRPr="00A8236B" w:rsidRDefault="00A8236B" w:rsidP="00A8236B">
            <w:pPr>
              <w:autoSpaceDE w:val="0"/>
              <w:autoSpaceDN w:val="0"/>
              <w:adjustRightInd w:val="0"/>
              <w:spacing w:line="360" w:lineRule="auto"/>
              <w:jc w:val="center"/>
              <w:rPr>
                <w:rFonts w:ascii="宋体"/>
                <w:b/>
                <w:szCs w:val="21"/>
                <w:lang w:val="zh-CN"/>
              </w:rPr>
            </w:pPr>
          </w:p>
        </w:tc>
      </w:tr>
      <w:tr w:rsidR="00A8236B" w:rsidRPr="00A8236B" w:rsidTr="00621F0D">
        <w:trPr>
          <w:trHeight w:val="269"/>
          <w:jc w:val="center"/>
        </w:trPr>
        <w:tc>
          <w:tcPr>
            <w:tcW w:w="622" w:type="dxa"/>
            <w:tcBorders>
              <w:top w:val="single" w:sz="6" w:space="0" w:color="auto"/>
              <w:left w:val="single" w:sz="6" w:space="0" w:color="auto"/>
              <w:bottom w:val="single" w:sz="6" w:space="0" w:color="auto"/>
              <w:right w:val="single" w:sz="6" w:space="0" w:color="auto"/>
            </w:tcBorders>
          </w:tcPr>
          <w:p w:rsidR="00A8236B" w:rsidRPr="00A8236B" w:rsidRDefault="00A8236B" w:rsidP="00A8236B">
            <w:pPr>
              <w:autoSpaceDE w:val="0"/>
              <w:autoSpaceDN w:val="0"/>
              <w:adjustRightInd w:val="0"/>
              <w:spacing w:line="360" w:lineRule="auto"/>
              <w:jc w:val="left"/>
              <w:rPr>
                <w:rFonts w:ascii="宋体" w:hAnsi="宋体"/>
                <w:szCs w:val="21"/>
                <w:lang w:val="zh-CN"/>
              </w:rPr>
            </w:pPr>
            <w:r w:rsidRPr="00A8236B">
              <w:rPr>
                <w:rFonts w:ascii="宋体" w:hAnsi="宋体"/>
                <w:szCs w:val="21"/>
                <w:lang w:val="zh-CN"/>
              </w:rPr>
              <w:t>1</w:t>
            </w:r>
          </w:p>
        </w:tc>
        <w:tc>
          <w:tcPr>
            <w:tcW w:w="7619" w:type="dxa"/>
            <w:tcBorders>
              <w:top w:val="single" w:sz="6" w:space="0" w:color="auto"/>
              <w:left w:val="single" w:sz="6" w:space="0" w:color="auto"/>
              <w:bottom w:val="single" w:sz="6" w:space="0" w:color="auto"/>
              <w:right w:val="single" w:sz="6" w:space="0" w:color="auto"/>
            </w:tcBorders>
          </w:tcPr>
          <w:p w:rsidR="00A8236B" w:rsidRPr="00A8236B" w:rsidRDefault="00A8236B" w:rsidP="00A8236B">
            <w:pPr>
              <w:autoSpaceDE w:val="0"/>
              <w:autoSpaceDN w:val="0"/>
              <w:adjustRightInd w:val="0"/>
              <w:jc w:val="left"/>
              <w:rPr>
                <w:rFonts w:ascii="宋体"/>
                <w:szCs w:val="21"/>
                <w:lang w:val="zh-CN"/>
              </w:rPr>
            </w:pPr>
            <w:r w:rsidRPr="00A8236B">
              <w:rPr>
                <w:rFonts w:ascii="宋体" w:hAnsi="宋体" w:hint="eastAsia"/>
                <w:lang w:val="zh-CN"/>
              </w:rPr>
              <w:t>投标文件是否按招标文件要求递交</w:t>
            </w:r>
          </w:p>
        </w:tc>
        <w:tc>
          <w:tcPr>
            <w:tcW w:w="712" w:type="dxa"/>
            <w:tcBorders>
              <w:top w:val="single" w:sz="6" w:space="0" w:color="auto"/>
              <w:left w:val="single" w:sz="6" w:space="0" w:color="auto"/>
              <w:bottom w:val="single" w:sz="6" w:space="0" w:color="auto"/>
              <w:right w:val="single" w:sz="6" w:space="0" w:color="auto"/>
            </w:tcBorders>
          </w:tcPr>
          <w:p w:rsidR="00A8236B" w:rsidRPr="00A8236B" w:rsidRDefault="00A8236B" w:rsidP="00A8236B">
            <w:pPr>
              <w:autoSpaceDE w:val="0"/>
              <w:autoSpaceDN w:val="0"/>
              <w:adjustRightInd w:val="0"/>
              <w:spacing w:line="360" w:lineRule="auto"/>
              <w:jc w:val="center"/>
              <w:rPr>
                <w:rFonts w:ascii="宋体"/>
                <w:b/>
                <w:szCs w:val="21"/>
                <w:lang w:val="zh-CN"/>
              </w:rPr>
            </w:pPr>
          </w:p>
        </w:tc>
      </w:tr>
      <w:tr w:rsidR="00A8236B" w:rsidRPr="00A8236B" w:rsidTr="00621F0D">
        <w:trPr>
          <w:trHeight w:val="242"/>
          <w:jc w:val="center"/>
        </w:trPr>
        <w:tc>
          <w:tcPr>
            <w:tcW w:w="622" w:type="dxa"/>
            <w:tcBorders>
              <w:top w:val="single" w:sz="6" w:space="0" w:color="auto"/>
              <w:left w:val="single" w:sz="6" w:space="0" w:color="auto"/>
              <w:bottom w:val="single" w:sz="6" w:space="0" w:color="auto"/>
              <w:right w:val="single" w:sz="6" w:space="0" w:color="auto"/>
            </w:tcBorders>
          </w:tcPr>
          <w:p w:rsidR="00A8236B" w:rsidRPr="00A8236B" w:rsidRDefault="00A8236B" w:rsidP="00A8236B">
            <w:pPr>
              <w:autoSpaceDE w:val="0"/>
              <w:autoSpaceDN w:val="0"/>
              <w:adjustRightInd w:val="0"/>
              <w:spacing w:line="360" w:lineRule="auto"/>
              <w:jc w:val="left"/>
              <w:rPr>
                <w:rFonts w:ascii="宋体"/>
                <w:szCs w:val="21"/>
                <w:lang w:val="zh-CN"/>
              </w:rPr>
            </w:pPr>
            <w:r w:rsidRPr="00A8236B">
              <w:rPr>
                <w:rFonts w:ascii="宋体" w:hAnsi="宋体" w:hint="eastAsia"/>
                <w:szCs w:val="21"/>
                <w:lang w:val="zh-CN"/>
              </w:rPr>
              <w:lastRenderedPageBreak/>
              <w:t>2</w:t>
            </w:r>
          </w:p>
        </w:tc>
        <w:tc>
          <w:tcPr>
            <w:tcW w:w="7619" w:type="dxa"/>
            <w:tcBorders>
              <w:top w:val="single" w:sz="6" w:space="0" w:color="auto"/>
              <w:left w:val="single" w:sz="6" w:space="0" w:color="auto"/>
              <w:bottom w:val="single" w:sz="6" w:space="0" w:color="auto"/>
              <w:right w:val="single" w:sz="6" w:space="0" w:color="auto"/>
            </w:tcBorders>
          </w:tcPr>
          <w:p w:rsidR="00A8236B" w:rsidRPr="00A8236B" w:rsidRDefault="00A8236B" w:rsidP="00A8236B">
            <w:pPr>
              <w:autoSpaceDE w:val="0"/>
              <w:autoSpaceDN w:val="0"/>
              <w:adjustRightInd w:val="0"/>
              <w:jc w:val="left"/>
              <w:rPr>
                <w:rFonts w:ascii="宋体"/>
                <w:szCs w:val="21"/>
                <w:lang w:val="zh-CN"/>
              </w:rPr>
            </w:pPr>
            <w:r w:rsidRPr="00A8236B">
              <w:rPr>
                <w:rFonts w:ascii="宋体" w:hAnsi="宋体" w:hint="eastAsia"/>
                <w:szCs w:val="21"/>
                <w:lang w:val="zh-CN"/>
              </w:rPr>
              <w:t>法人授权委托书</w:t>
            </w:r>
          </w:p>
        </w:tc>
        <w:tc>
          <w:tcPr>
            <w:tcW w:w="712" w:type="dxa"/>
            <w:tcBorders>
              <w:top w:val="single" w:sz="6" w:space="0" w:color="auto"/>
              <w:left w:val="single" w:sz="6" w:space="0" w:color="auto"/>
              <w:bottom w:val="single" w:sz="6" w:space="0" w:color="auto"/>
              <w:right w:val="single" w:sz="6" w:space="0" w:color="auto"/>
            </w:tcBorders>
          </w:tcPr>
          <w:p w:rsidR="00A8236B" w:rsidRPr="00A8236B" w:rsidRDefault="00A8236B" w:rsidP="00A8236B">
            <w:pPr>
              <w:autoSpaceDE w:val="0"/>
              <w:autoSpaceDN w:val="0"/>
              <w:adjustRightInd w:val="0"/>
              <w:spacing w:line="360" w:lineRule="auto"/>
              <w:jc w:val="center"/>
              <w:rPr>
                <w:rFonts w:ascii="宋体"/>
                <w:b/>
                <w:szCs w:val="21"/>
                <w:lang w:val="zh-CN"/>
              </w:rPr>
            </w:pPr>
          </w:p>
        </w:tc>
      </w:tr>
      <w:tr w:rsidR="00A8236B" w:rsidRPr="00A8236B" w:rsidTr="00621F0D">
        <w:trPr>
          <w:trHeight w:val="242"/>
          <w:jc w:val="center"/>
        </w:trPr>
        <w:tc>
          <w:tcPr>
            <w:tcW w:w="622" w:type="dxa"/>
            <w:tcBorders>
              <w:top w:val="single" w:sz="6" w:space="0" w:color="auto"/>
              <w:left w:val="single" w:sz="6" w:space="0" w:color="auto"/>
              <w:bottom w:val="single" w:sz="6" w:space="0" w:color="auto"/>
              <w:right w:val="single" w:sz="6" w:space="0" w:color="auto"/>
            </w:tcBorders>
          </w:tcPr>
          <w:p w:rsidR="00A8236B" w:rsidRPr="00A8236B" w:rsidRDefault="00A8236B" w:rsidP="00A8236B">
            <w:pPr>
              <w:autoSpaceDE w:val="0"/>
              <w:autoSpaceDN w:val="0"/>
              <w:adjustRightInd w:val="0"/>
              <w:spacing w:line="360" w:lineRule="auto"/>
              <w:jc w:val="left"/>
              <w:rPr>
                <w:rFonts w:ascii="宋体"/>
                <w:szCs w:val="21"/>
                <w:lang w:val="zh-CN"/>
              </w:rPr>
            </w:pPr>
            <w:r w:rsidRPr="00A8236B">
              <w:rPr>
                <w:rFonts w:ascii="宋体" w:hAnsi="宋体" w:hint="eastAsia"/>
                <w:szCs w:val="21"/>
                <w:lang w:val="zh-CN"/>
              </w:rPr>
              <w:t>3</w:t>
            </w:r>
          </w:p>
        </w:tc>
        <w:tc>
          <w:tcPr>
            <w:tcW w:w="7619" w:type="dxa"/>
            <w:tcBorders>
              <w:top w:val="single" w:sz="6" w:space="0" w:color="auto"/>
              <w:left w:val="single" w:sz="6" w:space="0" w:color="auto"/>
              <w:bottom w:val="single" w:sz="6" w:space="0" w:color="auto"/>
              <w:right w:val="single" w:sz="6" w:space="0" w:color="auto"/>
            </w:tcBorders>
          </w:tcPr>
          <w:p w:rsidR="00A8236B" w:rsidRPr="00A8236B" w:rsidRDefault="00A8236B" w:rsidP="00A8236B">
            <w:pPr>
              <w:autoSpaceDE w:val="0"/>
              <w:autoSpaceDN w:val="0"/>
              <w:adjustRightInd w:val="0"/>
              <w:jc w:val="left"/>
              <w:rPr>
                <w:rFonts w:ascii="宋体"/>
                <w:szCs w:val="21"/>
                <w:lang w:val="zh-CN"/>
              </w:rPr>
            </w:pPr>
            <w:r w:rsidRPr="00A8236B">
              <w:rPr>
                <w:rFonts w:ascii="宋体" w:hAnsi="宋体" w:hint="eastAsia"/>
                <w:szCs w:val="21"/>
                <w:lang w:val="zh-CN"/>
              </w:rPr>
              <w:t>法定代表人身份证复印件</w:t>
            </w:r>
          </w:p>
        </w:tc>
        <w:tc>
          <w:tcPr>
            <w:tcW w:w="712" w:type="dxa"/>
            <w:tcBorders>
              <w:top w:val="single" w:sz="6" w:space="0" w:color="auto"/>
              <w:left w:val="single" w:sz="6" w:space="0" w:color="auto"/>
              <w:bottom w:val="single" w:sz="6" w:space="0" w:color="auto"/>
              <w:right w:val="single" w:sz="6" w:space="0" w:color="auto"/>
            </w:tcBorders>
          </w:tcPr>
          <w:p w:rsidR="00A8236B" w:rsidRPr="00A8236B" w:rsidRDefault="00A8236B" w:rsidP="00A8236B">
            <w:pPr>
              <w:autoSpaceDE w:val="0"/>
              <w:autoSpaceDN w:val="0"/>
              <w:adjustRightInd w:val="0"/>
              <w:spacing w:line="360" w:lineRule="auto"/>
              <w:jc w:val="center"/>
              <w:rPr>
                <w:rFonts w:ascii="宋体"/>
                <w:b/>
                <w:szCs w:val="21"/>
                <w:lang w:val="zh-CN"/>
              </w:rPr>
            </w:pPr>
          </w:p>
        </w:tc>
      </w:tr>
      <w:tr w:rsidR="00A8236B" w:rsidRPr="00A8236B" w:rsidTr="00621F0D">
        <w:trPr>
          <w:trHeight w:val="242"/>
          <w:jc w:val="center"/>
        </w:trPr>
        <w:tc>
          <w:tcPr>
            <w:tcW w:w="622" w:type="dxa"/>
            <w:tcBorders>
              <w:top w:val="single" w:sz="6" w:space="0" w:color="auto"/>
              <w:left w:val="single" w:sz="6" w:space="0" w:color="auto"/>
              <w:bottom w:val="single" w:sz="6" w:space="0" w:color="auto"/>
              <w:right w:val="single" w:sz="6" w:space="0" w:color="auto"/>
            </w:tcBorders>
          </w:tcPr>
          <w:p w:rsidR="00A8236B" w:rsidRPr="00A8236B" w:rsidRDefault="00A8236B" w:rsidP="00A8236B">
            <w:pPr>
              <w:autoSpaceDE w:val="0"/>
              <w:autoSpaceDN w:val="0"/>
              <w:adjustRightInd w:val="0"/>
              <w:spacing w:line="360" w:lineRule="auto"/>
              <w:jc w:val="left"/>
              <w:rPr>
                <w:rFonts w:ascii="宋体"/>
                <w:szCs w:val="21"/>
                <w:lang w:val="zh-CN"/>
              </w:rPr>
            </w:pPr>
            <w:r w:rsidRPr="00A8236B">
              <w:rPr>
                <w:rFonts w:ascii="宋体" w:hAnsi="宋体" w:hint="eastAsia"/>
                <w:szCs w:val="21"/>
                <w:lang w:val="zh-CN"/>
              </w:rPr>
              <w:t>4</w:t>
            </w:r>
          </w:p>
        </w:tc>
        <w:tc>
          <w:tcPr>
            <w:tcW w:w="7619" w:type="dxa"/>
            <w:tcBorders>
              <w:top w:val="single" w:sz="6" w:space="0" w:color="auto"/>
              <w:left w:val="single" w:sz="6" w:space="0" w:color="auto"/>
              <w:bottom w:val="single" w:sz="6" w:space="0" w:color="auto"/>
              <w:right w:val="single" w:sz="6" w:space="0" w:color="auto"/>
            </w:tcBorders>
          </w:tcPr>
          <w:p w:rsidR="00A8236B" w:rsidRPr="00A8236B" w:rsidRDefault="00A8236B" w:rsidP="00A8236B">
            <w:pPr>
              <w:autoSpaceDE w:val="0"/>
              <w:autoSpaceDN w:val="0"/>
              <w:adjustRightInd w:val="0"/>
              <w:jc w:val="left"/>
              <w:rPr>
                <w:rFonts w:ascii="宋体"/>
                <w:szCs w:val="21"/>
                <w:lang w:val="zh-CN"/>
              </w:rPr>
            </w:pPr>
            <w:r w:rsidRPr="00A8236B">
              <w:rPr>
                <w:rFonts w:ascii="宋体" w:hAnsi="宋体" w:hint="eastAsia"/>
                <w:szCs w:val="21"/>
                <w:lang w:val="zh-CN"/>
              </w:rPr>
              <w:t>授权代表身份证复印件、社保证明</w:t>
            </w:r>
          </w:p>
        </w:tc>
        <w:tc>
          <w:tcPr>
            <w:tcW w:w="712" w:type="dxa"/>
            <w:tcBorders>
              <w:top w:val="single" w:sz="6" w:space="0" w:color="auto"/>
              <w:left w:val="single" w:sz="6" w:space="0" w:color="auto"/>
              <w:bottom w:val="single" w:sz="6" w:space="0" w:color="auto"/>
              <w:right w:val="single" w:sz="6" w:space="0" w:color="auto"/>
            </w:tcBorders>
          </w:tcPr>
          <w:p w:rsidR="00A8236B" w:rsidRPr="00A8236B" w:rsidRDefault="00A8236B" w:rsidP="00A8236B">
            <w:pPr>
              <w:autoSpaceDE w:val="0"/>
              <w:autoSpaceDN w:val="0"/>
              <w:adjustRightInd w:val="0"/>
              <w:spacing w:line="360" w:lineRule="auto"/>
              <w:jc w:val="center"/>
              <w:rPr>
                <w:rFonts w:ascii="宋体"/>
                <w:b/>
                <w:szCs w:val="21"/>
                <w:lang w:val="zh-CN"/>
              </w:rPr>
            </w:pPr>
          </w:p>
        </w:tc>
      </w:tr>
      <w:tr w:rsidR="00A8236B" w:rsidRPr="00A8236B" w:rsidTr="00621F0D">
        <w:trPr>
          <w:trHeight w:val="242"/>
          <w:jc w:val="center"/>
        </w:trPr>
        <w:tc>
          <w:tcPr>
            <w:tcW w:w="622" w:type="dxa"/>
            <w:tcBorders>
              <w:top w:val="single" w:sz="6" w:space="0" w:color="auto"/>
              <w:left w:val="single" w:sz="6" w:space="0" w:color="auto"/>
              <w:bottom w:val="single" w:sz="6" w:space="0" w:color="auto"/>
              <w:right w:val="single" w:sz="6" w:space="0" w:color="auto"/>
            </w:tcBorders>
          </w:tcPr>
          <w:p w:rsidR="00A8236B" w:rsidRPr="00A8236B" w:rsidRDefault="00A8236B" w:rsidP="00A8236B">
            <w:pPr>
              <w:autoSpaceDE w:val="0"/>
              <w:autoSpaceDN w:val="0"/>
              <w:adjustRightInd w:val="0"/>
              <w:spacing w:line="360" w:lineRule="auto"/>
              <w:jc w:val="left"/>
              <w:rPr>
                <w:rFonts w:ascii="宋体" w:hAnsi="宋体"/>
                <w:szCs w:val="21"/>
                <w:lang w:val="zh-CN"/>
              </w:rPr>
            </w:pPr>
            <w:r w:rsidRPr="00A8236B">
              <w:rPr>
                <w:rFonts w:ascii="宋体" w:hAnsi="宋体" w:hint="eastAsia"/>
                <w:szCs w:val="21"/>
                <w:lang w:val="zh-CN"/>
              </w:rPr>
              <w:t>5</w:t>
            </w:r>
          </w:p>
        </w:tc>
        <w:tc>
          <w:tcPr>
            <w:tcW w:w="7619" w:type="dxa"/>
            <w:tcBorders>
              <w:top w:val="single" w:sz="6" w:space="0" w:color="auto"/>
              <w:left w:val="single" w:sz="6" w:space="0" w:color="auto"/>
              <w:bottom w:val="single" w:sz="6" w:space="0" w:color="auto"/>
              <w:right w:val="single" w:sz="6" w:space="0" w:color="auto"/>
            </w:tcBorders>
          </w:tcPr>
          <w:p w:rsidR="00A8236B" w:rsidRPr="00A8236B" w:rsidRDefault="00A8236B" w:rsidP="00A8236B">
            <w:pPr>
              <w:autoSpaceDE w:val="0"/>
              <w:autoSpaceDN w:val="0"/>
              <w:adjustRightInd w:val="0"/>
              <w:jc w:val="left"/>
              <w:rPr>
                <w:rFonts w:ascii="宋体" w:hAnsi="宋体"/>
                <w:szCs w:val="21"/>
              </w:rPr>
            </w:pPr>
            <w:r w:rsidRPr="00A8236B">
              <w:rPr>
                <w:rFonts w:ascii="宋体" w:hAnsi="宋体" w:hint="eastAsia"/>
                <w:szCs w:val="21"/>
              </w:rPr>
              <w:t>具有农业部“远洋渔业企业资格”的远洋渔业企业</w:t>
            </w:r>
          </w:p>
        </w:tc>
        <w:tc>
          <w:tcPr>
            <w:tcW w:w="712" w:type="dxa"/>
            <w:tcBorders>
              <w:top w:val="single" w:sz="6" w:space="0" w:color="auto"/>
              <w:left w:val="single" w:sz="6" w:space="0" w:color="auto"/>
              <w:bottom w:val="single" w:sz="6" w:space="0" w:color="auto"/>
              <w:right w:val="single" w:sz="6" w:space="0" w:color="auto"/>
            </w:tcBorders>
          </w:tcPr>
          <w:p w:rsidR="00A8236B" w:rsidRPr="00A8236B" w:rsidRDefault="00A8236B" w:rsidP="00A8236B">
            <w:pPr>
              <w:autoSpaceDE w:val="0"/>
              <w:autoSpaceDN w:val="0"/>
              <w:adjustRightInd w:val="0"/>
              <w:spacing w:line="360" w:lineRule="auto"/>
              <w:jc w:val="center"/>
              <w:rPr>
                <w:rFonts w:ascii="宋体"/>
                <w:b/>
                <w:szCs w:val="21"/>
                <w:lang w:val="zh-CN"/>
              </w:rPr>
            </w:pPr>
          </w:p>
        </w:tc>
      </w:tr>
      <w:tr w:rsidR="00A8236B" w:rsidRPr="00A8236B" w:rsidTr="00621F0D">
        <w:trPr>
          <w:trHeight w:val="121"/>
          <w:jc w:val="center"/>
        </w:trPr>
        <w:tc>
          <w:tcPr>
            <w:tcW w:w="622" w:type="dxa"/>
            <w:tcBorders>
              <w:top w:val="single" w:sz="6" w:space="0" w:color="auto"/>
              <w:left w:val="single" w:sz="6" w:space="0" w:color="auto"/>
              <w:bottom w:val="single" w:sz="6" w:space="0" w:color="auto"/>
              <w:right w:val="single" w:sz="6" w:space="0" w:color="auto"/>
            </w:tcBorders>
          </w:tcPr>
          <w:p w:rsidR="00A8236B" w:rsidRPr="00A8236B" w:rsidRDefault="00A8236B" w:rsidP="00A8236B">
            <w:pPr>
              <w:autoSpaceDE w:val="0"/>
              <w:autoSpaceDN w:val="0"/>
              <w:adjustRightInd w:val="0"/>
              <w:spacing w:line="360" w:lineRule="auto"/>
              <w:ind w:firstLine="420"/>
              <w:rPr>
                <w:rFonts w:ascii="宋体"/>
                <w:szCs w:val="21"/>
                <w:lang w:val="zh-CN"/>
              </w:rPr>
            </w:pPr>
          </w:p>
        </w:tc>
        <w:tc>
          <w:tcPr>
            <w:tcW w:w="7619" w:type="dxa"/>
            <w:tcBorders>
              <w:top w:val="single" w:sz="6" w:space="0" w:color="auto"/>
              <w:left w:val="single" w:sz="6" w:space="0" w:color="auto"/>
              <w:bottom w:val="single" w:sz="6" w:space="0" w:color="auto"/>
              <w:right w:val="single" w:sz="6" w:space="0" w:color="auto"/>
            </w:tcBorders>
          </w:tcPr>
          <w:p w:rsidR="00A8236B" w:rsidRPr="00A8236B" w:rsidRDefault="00A8236B" w:rsidP="00A8236B">
            <w:pPr>
              <w:autoSpaceDE w:val="0"/>
              <w:autoSpaceDN w:val="0"/>
              <w:adjustRightInd w:val="0"/>
              <w:spacing w:line="360" w:lineRule="auto"/>
              <w:jc w:val="center"/>
              <w:rPr>
                <w:rFonts w:ascii="宋体"/>
                <w:b/>
                <w:szCs w:val="21"/>
                <w:lang w:val="zh-CN"/>
              </w:rPr>
            </w:pPr>
            <w:r w:rsidRPr="00A8236B">
              <w:rPr>
                <w:rFonts w:ascii="宋体" w:hAnsi="宋体" w:hint="eastAsia"/>
                <w:b/>
                <w:szCs w:val="21"/>
                <w:lang w:val="zh-CN"/>
              </w:rPr>
              <w:t>结</w:t>
            </w:r>
            <w:r w:rsidRPr="00A8236B">
              <w:rPr>
                <w:rFonts w:ascii="宋体" w:hAnsi="宋体"/>
                <w:b/>
                <w:szCs w:val="21"/>
                <w:lang w:val="zh-CN"/>
              </w:rPr>
              <w:t xml:space="preserve">   </w:t>
            </w:r>
            <w:r w:rsidRPr="00A8236B">
              <w:rPr>
                <w:rFonts w:ascii="宋体" w:hAnsi="宋体" w:hint="eastAsia"/>
                <w:b/>
                <w:szCs w:val="21"/>
                <w:lang w:val="zh-CN"/>
              </w:rPr>
              <w:t>论</w:t>
            </w:r>
          </w:p>
        </w:tc>
        <w:tc>
          <w:tcPr>
            <w:tcW w:w="712" w:type="dxa"/>
            <w:tcBorders>
              <w:top w:val="single" w:sz="6" w:space="0" w:color="auto"/>
              <w:left w:val="single" w:sz="6" w:space="0" w:color="auto"/>
              <w:bottom w:val="single" w:sz="6" w:space="0" w:color="auto"/>
              <w:right w:val="single" w:sz="6" w:space="0" w:color="auto"/>
            </w:tcBorders>
          </w:tcPr>
          <w:p w:rsidR="00A8236B" w:rsidRPr="00A8236B" w:rsidRDefault="00A8236B" w:rsidP="00A8236B">
            <w:pPr>
              <w:autoSpaceDE w:val="0"/>
              <w:autoSpaceDN w:val="0"/>
              <w:adjustRightInd w:val="0"/>
              <w:spacing w:line="360" w:lineRule="auto"/>
              <w:ind w:left="180"/>
              <w:rPr>
                <w:rFonts w:ascii="宋体"/>
                <w:b/>
                <w:szCs w:val="21"/>
                <w:lang w:val="zh-CN"/>
              </w:rPr>
            </w:pPr>
          </w:p>
        </w:tc>
      </w:tr>
    </w:tbl>
    <w:p w:rsidR="00A8236B" w:rsidRPr="00A8236B" w:rsidRDefault="00A8236B" w:rsidP="00A8236B">
      <w:pPr>
        <w:autoSpaceDE w:val="0"/>
        <w:autoSpaceDN w:val="0"/>
        <w:adjustRightInd w:val="0"/>
        <w:spacing w:line="480" w:lineRule="auto"/>
        <w:ind w:firstLine="720"/>
        <w:rPr>
          <w:rFonts w:ascii="宋体"/>
          <w:lang w:val="zh-CN"/>
        </w:rPr>
      </w:pPr>
      <w:r w:rsidRPr="00A8236B">
        <w:rPr>
          <w:rFonts w:ascii="宋体" w:hAnsi="宋体" w:hint="eastAsia"/>
          <w:lang w:val="zh-CN"/>
        </w:rPr>
        <w:t>注：</w:t>
      </w:r>
      <w:r w:rsidRPr="00A8236B">
        <w:rPr>
          <w:rFonts w:ascii="宋体" w:hAnsi="宋体"/>
          <w:lang w:val="zh-CN"/>
        </w:rPr>
        <w:t>1</w:t>
      </w:r>
      <w:r w:rsidRPr="00A8236B">
        <w:rPr>
          <w:rFonts w:ascii="宋体" w:hAnsi="宋体" w:hint="eastAsia"/>
          <w:lang w:val="zh-CN"/>
        </w:rPr>
        <w:t>、表中只需填写“√”或“×”；</w:t>
      </w:r>
    </w:p>
    <w:p w:rsidR="00A8236B" w:rsidRPr="00A8236B" w:rsidRDefault="00A8236B" w:rsidP="00A8236B">
      <w:pPr>
        <w:autoSpaceDE w:val="0"/>
        <w:autoSpaceDN w:val="0"/>
        <w:adjustRightInd w:val="0"/>
        <w:spacing w:line="480" w:lineRule="auto"/>
        <w:ind w:left="472"/>
        <w:rPr>
          <w:rFonts w:ascii="宋体"/>
          <w:b/>
          <w:sz w:val="24"/>
          <w:szCs w:val="24"/>
        </w:rPr>
      </w:pPr>
      <w:r w:rsidRPr="00A8236B">
        <w:rPr>
          <w:rFonts w:ascii="宋体" w:hAnsi="宋体"/>
        </w:rPr>
        <w:t xml:space="preserve">      2</w:t>
      </w:r>
      <w:r w:rsidRPr="00A8236B">
        <w:rPr>
          <w:rFonts w:ascii="宋体" w:hAnsi="宋体" w:hint="eastAsia"/>
        </w:rPr>
        <w:t>、</w:t>
      </w:r>
      <w:r w:rsidRPr="00A8236B">
        <w:rPr>
          <w:rFonts w:ascii="宋体" w:hAnsi="宋体" w:hint="eastAsia"/>
          <w:lang w:val="zh-CN"/>
        </w:rPr>
        <w:t>在结论栏中填写“合格”或“不合格”</w:t>
      </w:r>
    </w:p>
    <w:p w:rsidR="00A8236B" w:rsidRPr="00A8236B" w:rsidRDefault="00A8236B" w:rsidP="00A8236B">
      <w:pPr>
        <w:rPr>
          <w:rFonts w:ascii="宋体"/>
          <w:szCs w:val="21"/>
        </w:rPr>
      </w:pPr>
      <w:r w:rsidRPr="00A8236B">
        <w:rPr>
          <w:rFonts w:ascii="宋体" w:hint="eastAsia"/>
          <w:b/>
          <w:sz w:val="24"/>
          <w:szCs w:val="24"/>
        </w:rPr>
        <w:t xml:space="preserve">                                   </w:t>
      </w:r>
      <w:r w:rsidRPr="00A8236B">
        <w:rPr>
          <w:rFonts w:ascii="宋体" w:hint="eastAsia"/>
          <w:szCs w:val="21"/>
        </w:rPr>
        <w:t>代理机构或业主代表签名：</w:t>
      </w:r>
      <w:r w:rsidRPr="00A8236B">
        <w:rPr>
          <w:rFonts w:ascii="宋体" w:hint="eastAsia"/>
          <w:szCs w:val="21"/>
          <w:u w:val="single"/>
        </w:rPr>
        <w:t xml:space="preserve">                  </w:t>
      </w:r>
    </w:p>
    <w:p w:rsidR="00A8236B" w:rsidRPr="00A8236B" w:rsidRDefault="00A8236B" w:rsidP="00A8236B">
      <w:pPr>
        <w:rPr>
          <w:rFonts w:ascii="宋体"/>
          <w:b/>
          <w:sz w:val="24"/>
          <w:szCs w:val="24"/>
        </w:rPr>
      </w:pPr>
    </w:p>
    <w:p w:rsidR="00A8236B" w:rsidRPr="00A8236B" w:rsidRDefault="00A8236B" w:rsidP="00A8236B">
      <w:pPr>
        <w:jc w:val="center"/>
        <w:rPr>
          <w:rFonts w:ascii="宋体"/>
          <w:b/>
          <w:sz w:val="24"/>
          <w:szCs w:val="24"/>
        </w:rPr>
      </w:pPr>
    </w:p>
    <w:p w:rsidR="00A8236B" w:rsidRPr="00A8236B" w:rsidRDefault="00A8236B" w:rsidP="00A8236B">
      <w:pPr>
        <w:jc w:val="center"/>
        <w:rPr>
          <w:rFonts w:ascii="宋体"/>
          <w:b/>
          <w:sz w:val="24"/>
          <w:szCs w:val="24"/>
        </w:rPr>
      </w:pPr>
    </w:p>
    <w:p w:rsidR="00A8236B" w:rsidRPr="00A8236B" w:rsidRDefault="00A8236B" w:rsidP="00A8236B">
      <w:pPr>
        <w:jc w:val="center"/>
        <w:rPr>
          <w:rFonts w:ascii="宋体"/>
          <w:b/>
          <w:sz w:val="24"/>
          <w:szCs w:val="24"/>
        </w:rPr>
      </w:pPr>
    </w:p>
    <w:p w:rsidR="00A8236B" w:rsidRPr="00A8236B" w:rsidRDefault="00A8236B" w:rsidP="00A8236B">
      <w:pPr>
        <w:jc w:val="center"/>
        <w:rPr>
          <w:rFonts w:ascii="宋体"/>
          <w:b/>
          <w:sz w:val="24"/>
          <w:szCs w:val="24"/>
        </w:rPr>
      </w:pPr>
    </w:p>
    <w:p w:rsidR="00A8236B" w:rsidRPr="00A8236B" w:rsidRDefault="00A8236B" w:rsidP="00A8236B">
      <w:pPr>
        <w:jc w:val="center"/>
        <w:rPr>
          <w:rFonts w:ascii="宋体"/>
          <w:b/>
          <w:sz w:val="24"/>
          <w:szCs w:val="24"/>
        </w:rPr>
      </w:pPr>
    </w:p>
    <w:p w:rsidR="00A8236B" w:rsidRPr="00A8236B" w:rsidRDefault="00A8236B" w:rsidP="00A8236B">
      <w:pPr>
        <w:jc w:val="center"/>
        <w:rPr>
          <w:rFonts w:ascii="宋体"/>
          <w:b/>
          <w:sz w:val="24"/>
          <w:szCs w:val="24"/>
        </w:rPr>
      </w:pPr>
    </w:p>
    <w:p w:rsidR="00A8236B" w:rsidRPr="00A8236B" w:rsidRDefault="00A8236B" w:rsidP="00A8236B">
      <w:pPr>
        <w:jc w:val="center"/>
        <w:rPr>
          <w:rFonts w:ascii="宋体"/>
          <w:b/>
          <w:sz w:val="24"/>
          <w:szCs w:val="24"/>
        </w:rPr>
      </w:pPr>
    </w:p>
    <w:p w:rsidR="00A8236B" w:rsidRPr="00A8236B" w:rsidRDefault="00A8236B" w:rsidP="00A8236B">
      <w:pPr>
        <w:jc w:val="center"/>
        <w:rPr>
          <w:rFonts w:ascii="宋体"/>
          <w:b/>
          <w:sz w:val="24"/>
          <w:szCs w:val="24"/>
        </w:rPr>
      </w:pPr>
    </w:p>
    <w:p w:rsidR="00A8236B" w:rsidRPr="00A8236B" w:rsidRDefault="00A8236B" w:rsidP="00A8236B">
      <w:pPr>
        <w:jc w:val="center"/>
        <w:rPr>
          <w:rFonts w:ascii="宋体"/>
          <w:b/>
          <w:sz w:val="24"/>
          <w:szCs w:val="24"/>
        </w:rPr>
      </w:pPr>
    </w:p>
    <w:p w:rsidR="00A8236B" w:rsidRPr="00A8236B" w:rsidRDefault="00A8236B" w:rsidP="00A8236B">
      <w:pPr>
        <w:jc w:val="center"/>
        <w:rPr>
          <w:rFonts w:ascii="宋体" w:hint="eastAsia"/>
          <w:b/>
          <w:sz w:val="24"/>
          <w:szCs w:val="24"/>
        </w:rPr>
      </w:pPr>
    </w:p>
    <w:p w:rsidR="00A8236B" w:rsidRPr="00A8236B" w:rsidRDefault="00A8236B" w:rsidP="00A8236B">
      <w:pPr>
        <w:jc w:val="center"/>
        <w:rPr>
          <w:rFonts w:ascii="宋体" w:hint="eastAsia"/>
          <w:b/>
          <w:sz w:val="24"/>
          <w:szCs w:val="24"/>
        </w:rPr>
      </w:pPr>
    </w:p>
    <w:p w:rsidR="00A8236B" w:rsidRPr="00A8236B" w:rsidRDefault="00A8236B" w:rsidP="00A8236B">
      <w:pPr>
        <w:jc w:val="center"/>
        <w:rPr>
          <w:rFonts w:ascii="宋体" w:hint="eastAsia"/>
          <w:b/>
          <w:sz w:val="24"/>
          <w:szCs w:val="24"/>
        </w:rPr>
      </w:pPr>
    </w:p>
    <w:p w:rsidR="00A8236B" w:rsidRPr="00A8236B" w:rsidRDefault="00A8236B" w:rsidP="00A8236B">
      <w:pPr>
        <w:jc w:val="center"/>
        <w:rPr>
          <w:rFonts w:ascii="宋体" w:hint="eastAsia"/>
          <w:b/>
          <w:sz w:val="24"/>
          <w:szCs w:val="24"/>
        </w:rPr>
      </w:pPr>
    </w:p>
    <w:p w:rsidR="00A8236B" w:rsidRPr="00A8236B" w:rsidRDefault="00A8236B" w:rsidP="00A8236B">
      <w:pPr>
        <w:jc w:val="center"/>
        <w:rPr>
          <w:rFonts w:ascii="宋体" w:hint="eastAsia"/>
          <w:b/>
          <w:sz w:val="24"/>
          <w:szCs w:val="24"/>
        </w:rPr>
      </w:pPr>
    </w:p>
    <w:p w:rsidR="00A8236B" w:rsidRPr="00A8236B" w:rsidRDefault="00A8236B" w:rsidP="00A8236B">
      <w:pPr>
        <w:jc w:val="center"/>
        <w:rPr>
          <w:rFonts w:ascii="宋体" w:hint="eastAsia"/>
          <w:b/>
          <w:sz w:val="24"/>
          <w:szCs w:val="24"/>
        </w:rPr>
      </w:pPr>
    </w:p>
    <w:p w:rsidR="00A8236B" w:rsidRPr="00A8236B" w:rsidRDefault="00A8236B" w:rsidP="00A8236B">
      <w:pPr>
        <w:jc w:val="center"/>
        <w:rPr>
          <w:rFonts w:ascii="宋体" w:hint="eastAsia"/>
          <w:b/>
          <w:sz w:val="24"/>
          <w:szCs w:val="24"/>
        </w:rPr>
      </w:pPr>
    </w:p>
    <w:p w:rsidR="00A8236B" w:rsidRPr="00A8236B" w:rsidRDefault="00A8236B" w:rsidP="00A8236B">
      <w:pPr>
        <w:jc w:val="center"/>
        <w:rPr>
          <w:rFonts w:ascii="宋体" w:hint="eastAsia"/>
          <w:b/>
          <w:sz w:val="24"/>
          <w:szCs w:val="24"/>
        </w:rPr>
      </w:pPr>
    </w:p>
    <w:p w:rsidR="00A8236B" w:rsidRPr="00A8236B" w:rsidRDefault="00A8236B" w:rsidP="00A8236B">
      <w:pPr>
        <w:jc w:val="center"/>
        <w:rPr>
          <w:rFonts w:ascii="宋体" w:hint="eastAsia"/>
          <w:b/>
          <w:sz w:val="24"/>
          <w:szCs w:val="24"/>
        </w:rPr>
      </w:pPr>
    </w:p>
    <w:p w:rsidR="00A8236B" w:rsidRPr="00A8236B" w:rsidRDefault="00A8236B" w:rsidP="00A8236B">
      <w:pPr>
        <w:jc w:val="center"/>
        <w:rPr>
          <w:rFonts w:ascii="宋体" w:hint="eastAsia"/>
          <w:b/>
          <w:sz w:val="24"/>
          <w:szCs w:val="24"/>
        </w:rPr>
      </w:pPr>
    </w:p>
    <w:p w:rsidR="00A8236B" w:rsidRPr="00A8236B" w:rsidRDefault="00A8236B" w:rsidP="00A8236B">
      <w:pPr>
        <w:jc w:val="center"/>
        <w:rPr>
          <w:rFonts w:ascii="宋体" w:hint="eastAsia"/>
          <w:b/>
          <w:sz w:val="24"/>
          <w:szCs w:val="24"/>
        </w:rPr>
      </w:pPr>
    </w:p>
    <w:p w:rsidR="00A8236B" w:rsidRPr="00A8236B" w:rsidRDefault="00A8236B" w:rsidP="00A8236B">
      <w:pPr>
        <w:jc w:val="center"/>
        <w:rPr>
          <w:rFonts w:ascii="宋体" w:hint="eastAsia"/>
          <w:b/>
          <w:sz w:val="24"/>
          <w:szCs w:val="24"/>
        </w:rPr>
      </w:pPr>
    </w:p>
    <w:p w:rsidR="00A8236B" w:rsidRPr="00A8236B" w:rsidRDefault="00A8236B" w:rsidP="00A8236B">
      <w:pPr>
        <w:jc w:val="center"/>
        <w:rPr>
          <w:rFonts w:ascii="宋体" w:hint="eastAsia"/>
          <w:b/>
          <w:sz w:val="24"/>
          <w:szCs w:val="24"/>
        </w:rPr>
      </w:pPr>
    </w:p>
    <w:p w:rsidR="00A8236B" w:rsidRPr="00A8236B" w:rsidRDefault="00A8236B" w:rsidP="00A8236B">
      <w:pPr>
        <w:jc w:val="center"/>
        <w:rPr>
          <w:rFonts w:ascii="宋体"/>
          <w:b/>
          <w:sz w:val="24"/>
          <w:szCs w:val="24"/>
        </w:rPr>
      </w:pPr>
    </w:p>
    <w:p w:rsidR="00A8236B" w:rsidRPr="00A8236B" w:rsidRDefault="00A8236B" w:rsidP="00A8236B">
      <w:pPr>
        <w:jc w:val="center"/>
        <w:rPr>
          <w:rFonts w:ascii="宋体"/>
          <w:b/>
          <w:sz w:val="24"/>
          <w:szCs w:val="24"/>
          <w:lang w:val="zh-CN"/>
        </w:rPr>
      </w:pPr>
      <w:r w:rsidRPr="00A8236B">
        <w:rPr>
          <w:rFonts w:ascii="宋体" w:hint="eastAsia"/>
          <w:b/>
          <w:sz w:val="24"/>
          <w:szCs w:val="24"/>
        </w:rPr>
        <w:t>2019年远洋渔业探捕项目</w:t>
      </w:r>
      <w:r w:rsidRPr="00A8236B">
        <w:rPr>
          <w:rFonts w:ascii="宋体" w:hAnsi="宋体" w:hint="eastAsia"/>
          <w:b/>
          <w:sz w:val="24"/>
          <w:szCs w:val="24"/>
        </w:rPr>
        <w:t>评分表</w:t>
      </w:r>
    </w:p>
    <w:p w:rsidR="00A8236B" w:rsidRPr="00A8236B" w:rsidRDefault="00A8236B" w:rsidP="00A8236B">
      <w:pPr>
        <w:jc w:val="left"/>
        <w:rPr>
          <w:rFonts w:ascii="宋体"/>
          <w:szCs w:val="21"/>
        </w:rPr>
      </w:pPr>
    </w:p>
    <w:p w:rsidR="00A8236B" w:rsidRPr="00A8236B" w:rsidRDefault="00A8236B" w:rsidP="00A8236B">
      <w:pPr>
        <w:jc w:val="left"/>
        <w:rPr>
          <w:rFonts w:ascii="宋体"/>
          <w:szCs w:val="21"/>
        </w:rPr>
      </w:pPr>
      <w:r w:rsidRPr="00A8236B">
        <w:rPr>
          <w:rFonts w:ascii="宋体" w:hAnsi="宋体" w:hint="eastAsia"/>
          <w:szCs w:val="21"/>
        </w:rPr>
        <w:t>项目名称：</w:t>
      </w:r>
      <w:r w:rsidRPr="00A8236B">
        <w:rPr>
          <w:rFonts w:ascii="宋体" w:hAnsi="宋体"/>
          <w:szCs w:val="21"/>
        </w:rPr>
        <w:t xml:space="preserve"> </w:t>
      </w:r>
    </w:p>
    <w:p w:rsidR="00A8236B" w:rsidRPr="00A8236B" w:rsidRDefault="00A8236B" w:rsidP="00A8236B">
      <w:pPr>
        <w:autoSpaceDE w:val="0"/>
        <w:autoSpaceDN w:val="0"/>
        <w:adjustRightInd w:val="0"/>
        <w:spacing w:line="360" w:lineRule="auto"/>
        <w:rPr>
          <w:rFonts w:hAnsi="宋体"/>
          <w:szCs w:val="21"/>
        </w:rPr>
      </w:pPr>
      <w:r w:rsidRPr="00A8236B">
        <w:rPr>
          <w:rFonts w:hAnsi="宋体" w:hint="eastAsia"/>
          <w:szCs w:val="21"/>
        </w:rPr>
        <w:t>招标编号：</w:t>
      </w:r>
    </w:p>
    <w:tbl>
      <w:tblPr>
        <w:tblW w:w="9109" w:type="dxa"/>
        <w:tblInd w:w="2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71"/>
        <w:gridCol w:w="6095"/>
        <w:gridCol w:w="993"/>
        <w:gridCol w:w="850"/>
      </w:tblGrid>
      <w:tr w:rsidR="00A8236B" w:rsidRPr="00A8236B" w:rsidTr="00621F0D">
        <w:trPr>
          <w:cantSplit/>
          <w:trHeight w:val="356"/>
        </w:trPr>
        <w:tc>
          <w:tcPr>
            <w:tcW w:w="1171" w:type="dxa"/>
            <w:tcBorders>
              <w:left w:val="single" w:sz="4" w:space="0" w:color="auto"/>
            </w:tcBorders>
            <w:vAlign w:val="center"/>
          </w:tcPr>
          <w:p w:rsidR="00A8236B" w:rsidRPr="00A8236B" w:rsidRDefault="00A8236B" w:rsidP="00A8236B">
            <w:pPr>
              <w:jc w:val="center"/>
              <w:rPr>
                <w:rFonts w:ascii="宋体" w:hAnsi="宋体"/>
                <w:szCs w:val="21"/>
              </w:rPr>
            </w:pPr>
            <w:r w:rsidRPr="00A8236B">
              <w:rPr>
                <w:rFonts w:ascii="宋体" w:hAnsi="宋体" w:hint="eastAsia"/>
                <w:szCs w:val="21"/>
              </w:rPr>
              <w:t>评审项目</w:t>
            </w:r>
          </w:p>
        </w:tc>
        <w:tc>
          <w:tcPr>
            <w:tcW w:w="6095" w:type="dxa"/>
            <w:vAlign w:val="center"/>
          </w:tcPr>
          <w:p w:rsidR="00A8236B" w:rsidRPr="00A8236B" w:rsidRDefault="00A8236B" w:rsidP="00A8236B">
            <w:pPr>
              <w:jc w:val="center"/>
              <w:rPr>
                <w:rFonts w:ascii="宋体" w:hAnsi="宋体"/>
                <w:szCs w:val="21"/>
              </w:rPr>
            </w:pPr>
            <w:r w:rsidRPr="00A8236B">
              <w:rPr>
                <w:rFonts w:ascii="宋体" w:hAnsi="宋体" w:hint="eastAsia"/>
                <w:szCs w:val="21"/>
              </w:rPr>
              <w:t>分值及评分标准</w:t>
            </w:r>
          </w:p>
        </w:tc>
        <w:tc>
          <w:tcPr>
            <w:tcW w:w="993" w:type="dxa"/>
            <w:vAlign w:val="center"/>
          </w:tcPr>
          <w:p w:rsidR="00A8236B" w:rsidRPr="00A8236B" w:rsidRDefault="00A8236B" w:rsidP="00A8236B">
            <w:pPr>
              <w:jc w:val="center"/>
              <w:rPr>
                <w:rFonts w:ascii="宋体" w:hAnsi="宋体"/>
                <w:szCs w:val="21"/>
              </w:rPr>
            </w:pPr>
            <w:r w:rsidRPr="00A8236B">
              <w:rPr>
                <w:rFonts w:ascii="宋体" w:hAnsi="宋体" w:hint="eastAsia"/>
                <w:szCs w:val="21"/>
              </w:rPr>
              <w:t>分值</w:t>
            </w:r>
          </w:p>
        </w:tc>
        <w:tc>
          <w:tcPr>
            <w:tcW w:w="850" w:type="dxa"/>
            <w:vAlign w:val="center"/>
          </w:tcPr>
          <w:p w:rsidR="00A8236B" w:rsidRPr="00A8236B" w:rsidRDefault="00A8236B" w:rsidP="00A8236B">
            <w:pPr>
              <w:jc w:val="center"/>
              <w:rPr>
                <w:rFonts w:ascii="宋体" w:hAnsi="宋体"/>
                <w:szCs w:val="21"/>
              </w:rPr>
            </w:pPr>
            <w:r w:rsidRPr="00A8236B">
              <w:rPr>
                <w:rFonts w:ascii="宋体" w:hAnsi="宋体" w:hint="eastAsia"/>
                <w:szCs w:val="21"/>
              </w:rPr>
              <w:t>评分</w:t>
            </w:r>
          </w:p>
        </w:tc>
      </w:tr>
      <w:tr w:rsidR="00A8236B" w:rsidRPr="00A8236B" w:rsidTr="00621F0D">
        <w:trPr>
          <w:cantSplit/>
          <w:trHeight w:val="356"/>
        </w:trPr>
        <w:tc>
          <w:tcPr>
            <w:tcW w:w="1171" w:type="dxa"/>
            <w:vMerge w:val="restart"/>
            <w:tcBorders>
              <w:left w:val="single" w:sz="4" w:space="0" w:color="auto"/>
            </w:tcBorders>
            <w:vAlign w:val="center"/>
          </w:tcPr>
          <w:p w:rsidR="00A8236B" w:rsidRPr="00A8236B" w:rsidRDefault="00A8236B" w:rsidP="00A8236B">
            <w:pPr>
              <w:jc w:val="center"/>
              <w:rPr>
                <w:rFonts w:ascii="宋体" w:hAnsi="宋体" w:cs="宋体"/>
                <w:szCs w:val="21"/>
              </w:rPr>
            </w:pPr>
            <w:r w:rsidRPr="00A8236B">
              <w:rPr>
                <w:rFonts w:ascii="宋体" w:hAnsi="宋体" w:cs="宋体" w:hint="eastAsia"/>
                <w:szCs w:val="21"/>
              </w:rPr>
              <w:lastRenderedPageBreak/>
              <w:t>探捕调查能力</w:t>
            </w:r>
          </w:p>
          <w:p w:rsidR="00A8236B" w:rsidRPr="00A8236B" w:rsidRDefault="00A8236B" w:rsidP="00A8236B">
            <w:pPr>
              <w:jc w:val="center"/>
              <w:rPr>
                <w:rFonts w:ascii="宋体" w:hAnsi="宋体"/>
                <w:szCs w:val="21"/>
              </w:rPr>
            </w:pPr>
            <w:r w:rsidRPr="00A8236B">
              <w:rPr>
                <w:rFonts w:ascii="宋体" w:hAnsi="宋体" w:cs="宋体" w:hint="eastAsia"/>
                <w:szCs w:val="21"/>
              </w:rPr>
              <w:t>（18分）</w:t>
            </w:r>
          </w:p>
        </w:tc>
        <w:tc>
          <w:tcPr>
            <w:tcW w:w="6095" w:type="dxa"/>
            <w:vAlign w:val="center"/>
          </w:tcPr>
          <w:p w:rsidR="00A8236B" w:rsidRPr="00A8236B" w:rsidRDefault="00A8236B" w:rsidP="00A8236B">
            <w:pPr>
              <w:rPr>
                <w:rFonts w:ascii="宋体" w:hAnsi="宋体"/>
                <w:szCs w:val="21"/>
              </w:rPr>
            </w:pPr>
            <w:r w:rsidRPr="00A8236B">
              <w:rPr>
                <w:rFonts w:ascii="宋体" w:hAnsi="宋体" w:cs="宋体" w:hint="eastAsia"/>
                <w:szCs w:val="21"/>
              </w:rPr>
              <w:t>拥有渔船的探鱼、通讯（传真或邮件）、导航、安全设备，续航能力，冷冻及冷藏能力（金枪鱼延绳钓是否超低温船），渔具渔法自动化等探捕调查能力。（10分）：好的7－10分，较好4－7分，一般1－4分</w:t>
            </w:r>
          </w:p>
        </w:tc>
        <w:tc>
          <w:tcPr>
            <w:tcW w:w="993" w:type="dxa"/>
            <w:vAlign w:val="center"/>
          </w:tcPr>
          <w:p w:rsidR="00A8236B" w:rsidRPr="00A8236B" w:rsidRDefault="00A8236B" w:rsidP="00A8236B">
            <w:pPr>
              <w:jc w:val="center"/>
              <w:rPr>
                <w:rFonts w:ascii="宋体" w:hAnsi="宋体"/>
                <w:szCs w:val="21"/>
              </w:rPr>
            </w:pPr>
            <w:r w:rsidRPr="00A8236B">
              <w:rPr>
                <w:rFonts w:ascii="宋体" w:hAnsi="宋体" w:hint="eastAsia"/>
                <w:szCs w:val="21"/>
              </w:rPr>
              <w:t>10分</w:t>
            </w:r>
          </w:p>
        </w:tc>
        <w:tc>
          <w:tcPr>
            <w:tcW w:w="850" w:type="dxa"/>
            <w:vAlign w:val="center"/>
          </w:tcPr>
          <w:p w:rsidR="00A8236B" w:rsidRPr="00A8236B" w:rsidRDefault="00A8236B" w:rsidP="00A8236B">
            <w:pPr>
              <w:jc w:val="center"/>
              <w:rPr>
                <w:rFonts w:ascii="宋体" w:hAnsi="宋体"/>
                <w:szCs w:val="21"/>
              </w:rPr>
            </w:pPr>
          </w:p>
        </w:tc>
      </w:tr>
      <w:tr w:rsidR="00A8236B" w:rsidRPr="00A8236B" w:rsidTr="00621F0D">
        <w:trPr>
          <w:cantSplit/>
          <w:trHeight w:val="356"/>
        </w:trPr>
        <w:tc>
          <w:tcPr>
            <w:tcW w:w="1171" w:type="dxa"/>
            <w:vMerge/>
            <w:tcBorders>
              <w:left w:val="single" w:sz="4" w:space="0" w:color="auto"/>
            </w:tcBorders>
            <w:vAlign w:val="center"/>
          </w:tcPr>
          <w:p w:rsidR="00A8236B" w:rsidRPr="00A8236B" w:rsidRDefault="00A8236B" w:rsidP="00A8236B">
            <w:pPr>
              <w:jc w:val="center"/>
              <w:rPr>
                <w:rFonts w:ascii="宋体" w:hAnsi="宋体"/>
                <w:szCs w:val="21"/>
              </w:rPr>
            </w:pPr>
          </w:p>
        </w:tc>
        <w:tc>
          <w:tcPr>
            <w:tcW w:w="6095" w:type="dxa"/>
            <w:vAlign w:val="center"/>
          </w:tcPr>
          <w:p w:rsidR="00A8236B" w:rsidRPr="00A8236B" w:rsidRDefault="00A8236B" w:rsidP="00A8236B">
            <w:pPr>
              <w:rPr>
                <w:rFonts w:ascii="宋体" w:hAnsi="宋体"/>
                <w:szCs w:val="21"/>
              </w:rPr>
            </w:pPr>
            <w:r w:rsidRPr="00A8236B">
              <w:rPr>
                <w:rFonts w:ascii="宋体" w:hAnsi="宋体" w:hint="eastAsia"/>
                <w:szCs w:val="21"/>
              </w:rPr>
              <w:t>渔船是否列入农业部船检局标准船型 3分。</w:t>
            </w:r>
          </w:p>
        </w:tc>
        <w:tc>
          <w:tcPr>
            <w:tcW w:w="993" w:type="dxa"/>
            <w:vAlign w:val="center"/>
          </w:tcPr>
          <w:p w:rsidR="00A8236B" w:rsidRPr="00A8236B" w:rsidRDefault="00A8236B" w:rsidP="00A8236B">
            <w:pPr>
              <w:jc w:val="center"/>
              <w:rPr>
                <w:rFonts w:ascii="宋体" w:hAnsi="宋体"/>
                <w:szCs w:val="21"/>
              </w:rPr>
            </w:pPr>
            <w:r w:rsidRPr="00A8236B">
              <w:rPr>
                <w:rFonts w:ascii="宋体" w:hAnsi="宋体" w:hint="eastAsia"/>
                <w:szCs w:val="21"/>
              </w:rPr>
              <w:t>3分</w:t>
            </w:r>
          </w:p>
        </w:tc>
        <w:tc>
          <w:tcPr>
            <w:tcW w:w="850" w:type="dxa"/>
            <w:vAlign w:val="center"/>
          </w:tcPr>
          <w:p w:rsidR="00A8236B" w:rsidRPr="00A8236B" w:rsidRDefault="00A8236B" w:rsidP="00A8236B">
            <w:pPr>
              <w:jc w:val="center"/>
              <w:rPr>
                <w:rFonts w:ascii="宋体" w:hAnsi="宋体"/>
                <w:szCs w:val="21"/>
              </w:rPr>
            </w:pPr>
          </w:p>
        </w:tc>
      </w:tr>
      <w:tr w:rsidR="00A8236B" w:rsidRPr="00A8236B" w:rsidTr="00621F0D">
        <w:trPr>
          <w:cantSplit/>
          <w:trHeight w:val="356"/>
        </w:trPr>
        <w:tc>
          <w:tcPr>
            <w:tcW w:w="1171" w:type="dxa"/>
            <w:vMerge/>
            <w:tcBorders>
              <w:left w:val="single" w:sz="4" w:space="0" w:color="auto"/>
            </w:tcBorders>
            <w:vAlign w:val="center"/>
          </w:tcPr>
          <w:p w:rsidR="00A8236B" w:rsidRPr="00A8236B" w:rsidRDefault="00A8236B" w:rsidP="00A8236B">
            <w:pPr>
              <w:jc w:val="center"/>
              <w:rPr>
                <w:rFonts w:ascii="宋体" w:hAnsi="宋体"/>
                <w:szCs w:val="21"/>
              </w:rPr>
            </w:pPr>
          </w:p>
        </w:tc>
        <w:tc>
          <w:tcPr>
            <w:tcW w:w="6095" w:type="dxa"/>
            <w:vAlign w:val="center"/>
          </w:tcPr>
          <w:p w:rsidR="00A8236B" w:rsidRPr="00A8236B" w:rsidRDefault="00A8236B" w:rsidP="00A8236B">
            <w:pPr>
              <w:rPr>
                <w:rFonts w:ascii="宋体" w:hAnsi="宋体"/>
                <w:szCs w:val="21"/>
              </w:rPr>
            </w:pPr>
            <w:r w:rsidRPr="00A8236B">
              <w:rPr>
                <w:rFonts w:ascii="宋体" w:hAnsi="宋体" w:cs="Arial" w:hint="eastAsia"/>
                <w:kern w:val="0"/>
                <w:szCs w:val="21"/>
              </w:rPr>
              <w:t>远洋企业与技术支撑单位科研</w:t>
            </w:r>
            <w:r w:rsidRPr="00A8236B">
              <w:rPr>
                <w:rFonts w:ascii="宋体" w:hAnsi="宋体" w:cs="Arial"/>
                <w:kern w:val="0"/>
                <w:szCs w:val="21"/>
              </w:rPr>
              <w:t>院所或大学</w:t>
            </w:r>
            <w:r w:rsidRPr="00A8236B">
              <w:rPr>
                <w:rFonts w:ascii="宋体" w:hAnsi="宋体" w:cs="Arial" w:hint="eastAsia"/>
                <w:kern w:val="0"/>
                <w:szCs w:val="21"/>
              </w:rPr>
              <w:t>合作：5分（提供合作协议）。</w:t>
            </w:r>
          </w:p>
        </w:tc>
        <w:tc>
          <w:tcPr>
            <w:tcW w:w="993" w:type="dxa"/>
            <w:vAlign w:val="center"/>
          </w:tcPr>
          <w:p w:rsidR="00A8236B" w:rsidRPr="00A8236B" w:rsidRDefault="00A8236B" w:rsidP="00A8236B">
            <w:pPr>
              <w:jc w:val="center"/>
              <w:rPr>
                <w:rFonts w:ascii="宋体" w:hAnsi="宋体"/>
                <w:szCs w:val="21"/>
              </w:rPr>
            </w:pPr>
            <w:r w:rsidRPr="00A8236B">
              <w:rPr>
                <w:rFonts w:ascii="宋体" w:hAnsi="宋体" w:hint="eastAsia"/>
                <w:szCs w:val="21"/>
              </w:rPr>
              <w:t>5分</w:t>
            </w:r>
          </w:p>
        </w:tc>
        <w:tc>
          <w:tcPr>
            <w:tcW w:w="850" w:type="dxa"/>
            <w:vAlign w:val="center"/>
          </w:tcPr>
          <w:p w:rsidR="00A8236B" w:rsidRPr="00A8236B" w:rsidRDefault="00A8236B" w:rsidP="00A8236B">
            <w:pPr>
              <w:jc w:val="center"/>
              <w:rPr>
                <w:rFonts w:ascii="宋体" w:hAnsi="宋体"/>
                <w:szCs w:val="21"/>
              </w:rPr>
            </w:pPr>
          </w:p>
        </w:tc>
      </w:tr>
      <w:tr w:rsidR="00A8236B" w:rsidRPr="00A8236B" w:rsidTr="00621F0D">
        <w:trPr>
          <w:cantSplit/>
          <w:trHeight w:val="356"/>
        </w:trPr>
        <w:tc>
          <w:tcPr>
            <w:tcW w:w="1171" w:type="dxa"/>
            <w:vMerge w:val="restart"/>
            <w:tcBorders>
              <w:left w:val="single" w:sz="4" w:space="0" w:color="auto"/>
            </w:tcBorders>
            <w:vAlign w:val="center"/>
          </w:tcPr>
          <w:p w:rsidR="00A8236B" w:rsidRPr="00A8236B" w:rsidRDefault="00A8236B" w:rsidP="00A8236B">
            <w:pPr>
              <w:jc w:val="center"/>
              <w:rPr>
                <w:rFonts w:ascii="宋体" w:hAnsi="宋体" w:cs="宋体"/>
                <w:szCs w:val="21"/>
              </w:rPr>
            </w:pPr>
            <w:r w:rsidRPr="00A8236B">
              <w:rPr>
                <w:rFonts w:ascii="宋体" w:hAnsi="宋体" w:cs="宋体" w:hint="eastAsia"/>
                <w:szCs w:val="21"/>
              </w:rPr>
              <w:t>相关业绩（17分）</w:t>
            </w:r>
          </w:p>
        </w:tc>
        <w:tc>
          <w:tcPr>
            <w:tcW w:w="6095" w:type="dxa"/>
            <w:vAlign w:val="center"/>
          </w:tcPr>
          <w:p w:rsidR="00A8236B" w:rsidRPr="00A8236B" w:rsidRDefault="00A8236B" w:rsidP="00A8236B">
            <w:pPr>
              <w:rPr>
                <w:rFonts w:ascii="宋体" w:hAnsi="宋体" w:cs="宋体"/>
                <w:szCs w:val="21"/>
              </w:rPr>
            </w:pPr>
            <w:r w:rsidRPr="00A8236B">
              <w:rPr>
                <w:rFonts w:ascii="宋体" w:hAnsi="宋体" w:cs="宋体" w:hint="eastAsia"/>
                <w:szCs w:val="21"/>
              </w:rPr>
              <w:t>2013年以来类似成功案例：每提供1个合同得2分，最多8分（提供合同复印件加盖公章）</w:t>
            </w:r>
          </w:p>
        </w:tc>
        <w:tc>
          <w:tcPr>
            <w:tcW w:w="993" w:type="dxa"/>
            <w:vAlign w:val="center"/>
          </w:tcPr>
          <w:p w:rsidR="00A8236B" w:rsidRPr="00A8236B" w:rsidRDefault="00A8236B" w:rsidP="00A8236B">
            <w:pPr>
              <w:jc w:val="center"/>
              <w:rPr>
                <w:rFonts w:ascii="宋体" w:hAnsi="宋体"/>
                <w:szCs w:val="21"/>
              </w:rPr>
            </w:pPr>
            <w:r w:rsidRPr="00A8236B">
              <w:rPr>
                <w:rFonts w:ascii="宋体" w:hAnsi="宋体" w:hint="eastAsia"/>
                <w:szCs w:val="21"/>
              </w:rPr>
              <w:t>8分</w:t>
            </w:r>
          </w:p>
        </w:tc>
        <w:tc>
          <w:tcPr>
            <w:tcW w:w="850" w:type="dxa"/>
            <w:vAlign w:val="center"/>
          </w:tcPr>
          <w:p w:rsidR="00A8236B" w:rsidRPr="00A8236B" w:rsidRDefault="00A8236B" w:rsidP="00A8236B">
            <w:pPr>
              <w:jc w:val="center"/>
              <w:rPr>
                <w:rFonts w:ascii="宋体" w:hAnsi="宋体"/>
                <w:szCs w:val="21"/>
              </w:rPr>
            </w:pPr>
          </w:p>
        </w:tc>
      </w:tr>
      <w:tr w:rsidR="00A8236B" w:rsidRPr="00A8236B" w:rsidTr="00621F0D">
        <w:trPr>
          <w:cantSplit/>
          <w:trHeight w:val="356"/>
        </w:trPr>
        <w:tc>
          <w:tcPr>
            <w:tcW w:w="1171" w:type="dxa"/>
            <w:vMerge/>
            <w:tcBorders>
              <w:left w:val="single" w:sz="4" w:space="0" w:color="auto"/>
            </w:tcBorders>
            <w:vAlign w:val="center"/>
          </w:tcPr>
          <w:p w:rsidR="00A8236B" w:rsidRPr="00A8236B" w:rsidRDefault="00A8236B" w:rsidP="00A8236B">
            <w:pPr>
              <w:jc w:val="center"/>
              <w:rPr>
                <w:rFonts w:ascii="宋体" w:hAnsi="宋体"/>
                <w:szCs w:val="21"/>
              </w:rPr>
            </w:pPr>
          </w:p>
        </w:tc>
        <w:tc>
          <w:tcPr>
            <w:tcW w:w="6095" w:type="dxa"/>
            <w:vAlign w:val="center"/>
          </w:tcPr>
          <w:p w:rsidR="00A8236B" w:rsidRPr="00A8236B" w:rsidRDefault="00A8236B" w:rsidP="00A8236B">
            <w:pPr>
              <w:rPr>
                <w:rFonts w:ascii="宋体" w:hAnsi="宋体" w:cs="宋体"/>
                <w:szCs w:val="21"/>
              </w:rPr>
            </w:pPr>
            <w:r w:rsidRPr="00A8236B">
              <w:rPr>
                <w:rFonts w:ascii="宋体" w:hAnsi="宋体" w:cs="宋体" w:hint="eastAsia"/>
                <w:szCs w:val="21"/>
              </w:rPr>
              <w:t>探捕项目主要负责人资质（3分）：好的3分，较好2分，一般1分。</w:t>
            </w:r>
          </w:p>
          <w:p w:rsidR="00A8236B" w:rsidRPr="00A8236B" w:rsidRDefault="00A8236B" w:rsidP="00A8236B">
            <w:pPr>
              <w:rPr>
                <w:rFonts w:ascii="宋体" w:hAnsi="宋体" w:cs="Arial"/>
                <w:kern w:val="0"/>
                <w:szCs w:val="21"/>
              </w:rPr>
            </w:pPr>
            <w:r w:rsidRPr="00A8236B">
              <w:rPr>
                <w:rFonts w:ascii="宋体" w:hAnsi="宋体" w:cs="宋体" w:hint="eastAsia"/>
                <w:szCs w:val="21"/>
              </w:rPr>
              <w:t>探捕负责人成功案例：同类项目成功案例每完成一个得2分，最多得6分。</w:t>
            </w:r>
          </w:p>
        </w:tc>
        <w:tc>
          <w:tcPr>
            <w:tcW w:w="993" w:type="dxa"/>
            <w:vAlign w:val="center"/>
          </w:tcPr>
          <w:p w:rsidR="00A8236B" w:rsidRPr="00A8236B" w:rsidRDefault="00A8236B" w:rsidP="00A8236B">
            <w:pPr>
              <w:jc w:val="center"/>
              <w:rPr>
                <w:rFonts w:ascii="宋体" w:hAnsi="宋体"/>
                <w:szCs w:val="21"/>
              </w:rPr>
            </w:pPr>
            <w:r w:rsidRPr="00A8236B">
              <w:rPr>
                <w:rFonts w:ascii="宋体" w:hAnsi="宋体" w:hint="eastAsia"/>
                <w:szCs w:val="21"/>
              </w:rPr>
              <w:t>9分</w:t>
            </w:r>
          </w:p>
        </w:tc>
        <w:tc>
          <w:tcPr>
            <w:tcW w:w="850" w:type="dxa"/>
            <w:vAlign w:val="center"/>
          </w:tcPr>
          <w:p w:rsidR="00A8236B" w:rsidRPr="00A8236B" w:rsidRDefault="00A8236B" w:rsidP="00A8236B">
            <w:pPr>
              <w:jc w:val="center"/>
              <w:rPr>
                <w:rFonts w:ascii="宋体" w:hAnsi="宋体"/>
                <w:szCs w:val="21"/>
              </w:rPr>
            </w:pPr>
          </w:p>
        </w:tc>
      </w:tr>
      <w:tr w:rsidR="00A8236B" w:rsidRPr="00A8236B" w:rsidTr="00621F0D">
        <w:trPr>
          <w:cantSplit/>
          <w:trHeight w:val="722"/>
        </w:trPr>
        <w:tc>
          <w:tcPr>
            <w:tcW w:w="1171" w:type="dxa"/>
            <w:vMerge w:val="restart"/>
            <w:vAlign w:val="center"/>
          </w:tcPr>
          <w:p w:rsidR="00A8236B" w:rsidRPr="00A8236B" w:rsidRDefault="00A8236B" w:rsidP="00A8236B">
            <w:pPr>
              <w:jc w:val="center"/>
              <w:rPr>
                <w:rFonts w:ascii="宋体" w:hAnsi="宋体"/>
                <w:szCs w:val="21"/>
              </w:rPr>
            </w:pPr>
            <w:r w:rsidRPr="00A8236B">
              <w:rPr>
                <w:rFonts w:ascii="宋体" w:hAnsi="宋体" w:hint="eastAsia"/>
                <w:szCs w:val="21"/>
              </w:rPr>
              <w:t>技术方案（28分）</w:t>
            </w:r>
          </w:p>
        </w:tc>
        <w:tc>
          <w:tcPr>
            <w:tcW w:w="6095" w:type="dxa"/>
            <w:vAlign w:val="center"/>
          </w:tcPr>
          <w:p w:rsidR="00A8236B" w:rsidRPr="00A8236B" w:rsidRDefault="00A8236B" w:rsidP="00A8236B">
            <w:pPr>
              <w:rPr>
                <w:rFonts w:ascii="宋体" w:hAnsi="宋体" w:cs="宋体"/>
                <w:szCs w:val="21"/>
              </w:rPr>
            </w:pPr>
            <w:r w:rsidRPr="00A8236B">
              <w:rPr>
                <w:rFonts w:ascii="宋体" w:hAnsi="宋体" w:cs="宋体" w:hint="eastAsia"/>
                <w:szCs w:val="21"/>
              </w:rPr>
              <w:t>投标方案总体设计的科学性、可行性、安全性和独特性：好的7－10分，较好4－7分，一般1－4分。</w:t>
            </w:r>
          </w:p>
        </w:tc>
        <w:tc>
          <w:tcPr>
            <w:tcW w:w="993" w:type="dxa"/>
            <w:vAlign w:val="center"/>
          </w:tcPr>
          <w:p w:rsidR="00A8236B" w:rsidRPr="00A8236B" w:rsidRDefault="00A8236B" w:rsidP="00A8236B">
            <w:pPr>
              <w:jc w:val="center"/>
              <w:rPr>
                <w:rFonts w:ascii="宋体" w:hAnsi="宋体"/>
                <w:szCs w:val="21"/>
              </w:rPr>
            </w:pPr>
            <w:r w:rsidRPr="00A8236B">
              <w:rPr>
                <w:rFonts w:ascii="宋体" w:hAnsi="宋体" w:hint="eastAsia"/>
                <w:szCs w:val="21"/>
              </w:rPr>
              <w:t>10分</w:t>
            </w:r>
          </w:p>
        </w:tc>
        <w:tc>
          <w:tcPr>
            <w:tcW w:w="850" w:type="dxa"/>
            <w:vAlign w:val="center"/>
          </w:tcPr>
          <w:p w:rsidR="00A8236B" w:rsidRPr="00A8236B" w:rsidRDefault="00A8236B" w:rsidP="00A8236B">
            <w:pPr>
              <w:jc w:val="center"/>
              <w:rPr>
                <w:rFonts w:ascii="宋体" w:hAnsi="宋体"/>
                <w:szCs w:val="21"/>
              </w:rPr>
            </w:pPr>
          </w:p>
        </w:tc>
      </w:tr>
      <w:tr w:rsidR="00A8236B" w:rsidRPr="00A8236B" w:rsidTr="00621F0D">
        <w:trPr>
          <w:cantSplit/>
          <w:trHeight w:val="722"/>
        </w:trPr>
        <w:tc>
          <w:tcPr>
            <w:tcW w:w="1171" w:type="dxa"/>
            <w:vMerge/>
            <w:vAlign w:val="center"/>
          </w:tcPr>
          <w:p w:rsidR="00A8236B" w:rsidRPr="00A8236B" w:rsidRDefault="00A8236B" w:rsidP="00A8236B">
            <w:pPr>
              <w:jc w:val="center"/>
              <w:rPr>
                <w:rFonts w:ascii="宋体" w:hAnsi="宋体"/>
                <w:szCs w:val="21"/>
              </w:rPr>
            </w:pPr>
          </w:p>
        </w:tc>
        <w:tc>
          <w:tcPr>
            <w:tcW w:w="6095" w:type="dxa"/>
            <w:vAlign w:val="center"/>
          </w:tcPr>
          <w:p w:rsidR="00A8236B" w:rsidRPr="00A8236B" w:rsidRDefault="00A8236B" w:rsidP="00A8236B">
            <w:pPr>
              <w:rPr>
                <w:rFonts w:ascii="宋体" w:hAnsi="宋体" w:cs="宋体"/>
                <w:szCs w:val="21"/>
              </w:rPr>
            </w:pPr>
            <w:r w:rsidRPr="00A8236B">
              <w:rPr>
                <w:rFonts w:ascii="宋体" w:hAnsi="宋体" w:cs="宋体" w:hint="eastAsia"/>
                <w:szCs w:val="21"/>
              </w:rPr>
              <w:t>投标方案的针对性，点对点对答是否详尽、明细，是否满足招标需求；好的6－8分，较好3－6分，一般1－3分。</w:t>
            </w:r>
          </w:p>
        </w:tc>
        <w:tc>
          <w:tcPr>
            <w:tcW w:w="993" w:type="dxa"/>
            <w:vAlign w:val="center"/>
          </w:tcPr>
          <w:p w:rsidR="00A8236B" w:rsidRPr="00A8236B" w:rsidRDefault="00A8236B" w:rsidP="00A8236B">
            <w:pPr>
              <w:jc w:val="center"/>
              <w:rPr>
                <w:rFonts w:ascii="宋体" w:hAnsi="宋体"/>
                <w:szCs w:val="21"/>
              </w:rPr>
            </w:pPr>
            <w:r w:rsidRPr="00A8236B">
              <w:rPr>
                <w:rFonts w:ascii="宋体" w:hAnsi="宋体" w:hint="eastAsia"/>
                <w:szCs w:val="21"/>
              </w:rPr>
              <w:t>8分</w:t>
            </w:r>
          </w:p>
        </w:tc>
        <w:tc>
          <w:tcPr>
            <w:tcW w:w="850" w:type="dxa"/>
            <w:vAlign w:val="center"/>
          </w:tcPr>
          <w:p w:rsidR="00A8236B" w:rsidRPr="00A8236B" w:rsidRDefault="00A8236B" w:rsidP="00A8236B">
            <w:pPr>
              <w:jc w:val="center"/>
              <w:rPr>
                <w:rFonts w:ascii="宋体" w:hAnsi="宋体"/>
                <w:szCs w:val="21"/>
              </w:rPr>
            </w:pPr>
          </w:p>
        </w:tc>
      </w:tr>
      <w:tr w:rsidR="00A8236B" w:rsidRPr="00A8236B" w:rsidTr="00621F0D">
        <w:trPr>
          <w:cantSplit/>
          <w:trHeight w:val="722"/>
        </w:trPr>
        <w:tc>
          <w:tcPr>
            <w:tcW w:w="1171" w:type="dxa"/>
            <w:vMerge/>
            <w:vAlign w:val="center"/>
          </w:tcPr>
          <w:p w:rsidR="00A8236B" w:rsidRPr="00A8236B" w:rsidRDefault="00A8236B" w:rsidP="00A8236B">
            <w:pPr>
              <w:jc w:val="center"/>
              <w:rPr>
                <w:rFonts w:ascii="宋体" w:hAnsi="宋体"/>
                <w:szCs w:val="21"/>
              </w:rPr>
            </w:pPr>
          </w:p>
        </w:tc>
        <w:tc>
          <w:tcPr>
            <w:tcW w:w="6095" w:type="dxa"/>
            <w:vAlign w:val="center"/>
          </w:tcPr>
          <w:p w:rsidR="00A8236B" w:rsidRPr="00A8236B" w:rsidRDefault="00A8236B" w:rsidP="00A8236B">
            <w:pPr>
              <w:rPr>
                <w:rFonts w:ascii="宋体" w:hAnsi="宋体" w:cs="宋体"/>
                <w:szCs w:val="21"/>
              </w:rPr>
            </w:pPr>
            <w:r w:rsidRPr="00A8236B">
              <w:rPr>
                <w:rFonts w:ascii="宋体" w:hAnsi="宋体" w:cs="宋体" w:hint="eastAsia"/>
                <w:szCs w:val="21"/>
              </w:rPr>
              <w:t>投标方案设计中的关键技术解决能力，投标人对本次项目的技术难点分析、风险分析和解决难题、规避风险措施的合理性和可操作性，根据投标文件描述酌情给分；好的7－10分，较好4－7分，一般1－4分。</w:t>
            </w:r>
          </w:p>
        </w:tc>
        <w:tc>
          <w:tcPr>
            <w:tcW w:w="993" w:type="dxa"/>
            <w:vAlign w:val="center"/>
          </w:tcPr>
          <w:p w:rsidR="00A8236B" w:rsidRPr="00A8236B" w:rsidRDefault="00A8236B" w:rsidP="00A8236B">
            <w:pPr>
              <w:jc w:val="center"/>
              <w:rPr>
                <w:rFonts w:ascii="宋体" w:hAnsi="宋体"/>
                <w:szCs w:val="21"/>
              </w:rPr>
            </w:pPr>
            <w:r w:rsidRPr="00A8236B">
              <w:rPr>
                <w:rFonts w:ascii="宋体" w:hAnsi="宋体" w:hint="eastAsia"/>
                <w:szCs w:val="21"/>
              </w:rPr>
              <w:t>10分</w:t>
            </w:r>
          </w:p>
        </w:tc>
        <w:tc>
          <w:tcPr>
            <w:tcW w:w="850" w:type="dxa"/>
            <w:vAlign w:val="center"/>
          </w:tcPr>
          <w:p w:rsidR="00A8236B" w:rsidRPr="00A8236B" w:rsidRDefault="00A8236B" w:rsidP="00A8236B">
            <w:pPr>
              <w:jc w:val="center"/>
              <w:rPr>
                <w:rFonts w:ascii="宋体" w:hAnsi="宋体"/>
                <w:szCs w:val="21"/>
              </w:rPr>
            </w:pPr>
          </w:p>
        </w:tc>
      </w:tr>
      <w:tr w:rsidR="00A8236B" w:rsidRPr="00A8236B" w:rsidTr="00621F0D">
        <w:trPr>
          <w:cantSplit/>
          <w:trHeight w:val="60"/>
        </w:trPr>
        <w:tc>
          <w:tcPr>
            <w:tcW w:w="1171" w:type="dxa"/>
            <w:vMerge w:val="restart"/>
            <w:tcBorders>
              <w:top w:val="single" w:sz="4" w:space="0" w:color="auto"/>
            </w:tcBorders>
            <w:vAlign w:val="center"/>
          </w:tcPr>
          <w:p w:rsidR="00A8236B" w:rsidRPr="00A8236B" w:rsidRDefault="00A8236B" w:rsidP="00A8236B">
            <w:pPr>
              <w:jc w:val="center"/>
              <w:rPr>
                <w:rFonts w:ascii="宋体" w:hAnsi="宋体"/>
                <w:szCs w:val="21"/>
              </w:rPr>
            </w:pPr>
            <w:r w:rsidRPr="00A8236B">
              <w:rPr>
                <w:rFonts w:ascii="宋体" w:hAnsi="宋体" w:cs="宋体" w:hint="eastAsia"/>
                <w:szCs w:val="21"/>
              </w:rPr>
              <w:t>工作保障（17分）</w:t>
            </w:r>
          </w:p>
        </w:tc>
        <w:tc>
          <w:tcPr>
            <w:tcW w:w="6095" w:type="dxa"/>
            <w:vAlign w:val="center"/>
          </w:tcPr>
          <w:p w:rsidR="00A8236B" w:rsidRPr="00A8236B" w:rsidRDefault="00A8236B" w:rsidP="00A8236B">
            <w:pPr>
              <w:jc w:val="left"/>
              <w:rPr>
                <w:rFonts w:ascii="宋体" w:hAnsi="宋体"/>
                <w:szCs w:val="21"/>
              </w:rPr>
            </w:pPr>
            <w:r w:rsidRPr="00A8236B">
              <w:rPr>
                <w:rFonts w:ascii="宋体" w:hAnsi="宋体" w:cs="宋体" w:hint="eastAsia"/>
                <w:szCs w:val="21"/>
              </w:rPr>
              <w:t>组织管理保障（6分）：好的4－6分，较好2－4分，一般1－2分。</w:t>
            </w:r>
          </w:p>
        </w:tc>
        <w:tc>
          <w:tcPr>
            <w:tcW w:w="993" w:type="dxa"/>
            <w:vAlign w:val="center"/>
          </w:tcPr>
          <w:p w:rsidR="00A8236B" w:rsidRPr="00A8236B" w:rsidRDefault="00A8236B" w:rsidP="00A8236B">
            <w:pPr>
              <w:jc w:val="center"/>
              <w:rPr>
                <w:rFonts w:ascii="宋体" w:hAnsi="宋体"/>
                <w:szCs w:val="21"/>
              </w:rPr>
            </w:pPr>
            <w:r w:rsidRPr="00A8236B">
              <w:rPr>
                <w:rFonts w:ascii="宋体" w:hAnsi="宋体" w:hint="eastAsia"/>
                <w:szCs w:val="21"/>
              </w:rPr>
              <w:t>6分</w:t>
            </w:r>
          </w:p>
        </w:tc>
        <w:tc>
          <w:tcPr>
            <w:tcW w:w="850" w:type="dxa"/>
            <w:vAlign w:val="center"/>
          </w:tcPr>
          <w:p w:rsidR="00A8236B" w:rsidRPr="00A8236B" w:rsidRDefault="00A8236B" w:rsidP="00A8236B">
            <w:pPr>
              <w:jc w:val="center"/>
              <w:rPr>
                <w:rFonts w:ascii="宋体" w:hAnsi="宋体"/>
                <w:szCs w:val="21"/>
              </w:rPr>
            </w:pPr>
          </w:p>
        </w:tc>
      </w:tr>
      <w:tr w:rsidR="00A8236B" w:rsidRPr="00A8236B" w:rsidTr="00621F0D">
        <w:trPr>
          <w:cantSplit/>
          <w:trHeight w:val="60"/>
        </w:trPr>
        <w:tc>
          <w:tcPr>
            <w:tcW w:w="1171" w:type="dxa"/>
            <w:vMerge/>
            <w:vAlign w:val="center"/>
          </w:tcPr>
          <w:p w:rsidR="00A8236B" w:rsidRPr="00A8236B" w:rsidRDefault="00A8236B" w:rsidP="00A8236B">
            <w:pPr>
              <w:jc w:val="center"/>
              <w:rPr>
                <w:rFonts w:ascii="宋体" w:hAnsi="宋体" w:cs="宋体"/>
                <w:szCs w:val="21"/>
              </w:rPr>
            </w:pPr>
          </w:p>
        </w:tc>
        <w:tc>
          <w:tcPr>
            <w:tcW w:w="6095" w:type="dxa"/>
            <w:vAlign w:val="center"/>
          </w:tcPr>
          <w:p w:rsidR="00A8236B" w:rsidRPr="00A8236B" w:rsidRDefault="00A8236B" w:rsidP="00A8236B">
            <w:pPr>
              <w:jc w:val="left"/>
              <w:rPr>
                <w:rFonts w:ascii="宋体" w:hAnsi="宋体" w:cs="宋体"/>
                <w:szCs w:val="21"/>
              </w:rPr>
            </w:pPr>
            <w:r w:rsidRPr="00A8236B">
              <w:rPr>
                <w:rFonts w:ascii="宋体" w:hAnsi="宋体" w:cs="宋体" w:hint="eastAsia"/>
                <w:szCs w:val="21"/>
              </w:rPr>
              <w:t>科研人员保障（5分）：好的4－5分，较好2－4分，一般1－2分。</w:t>
            </w:r>
          </w:p>
        </w:tc>
        <w:tc>
          <w:tcPr>
            <w:tcW w:w="993" w:type="dxa"/>
            <w:vAlign w:val="center"/>
          </w:tcPr>
          <w:p w:rsidR="00A8236B" w:rsidRPr="00A8236B" w:rsidRDefault="00A8236B" w:rsidP="00A8236B">
            <w:pPr>
              <w:jc w:val="center"/>
              <w:rPr>
                <w:rFonts w:ascii="宋体" w:hAnsi="宋体"/>
                <w:szCs w:val="21"/>
              </w:rPr>
            </w:pPr>
            <w:r w:rsidRPr="00A8236B">
              <w:rPr>
                <w:rFonts w:ascii="宋体" w:hAnsi="宋体" w:hint="eastAsia"/>
                <w:szCs w:val="21"/>
              </w:rPr>
              <w:t>5分</w:t>
            </w:r>
          </w:p>
        </w:tc>
        <w:tc>
          <w:tcPr>
            <w:tcW w:w="850" w:type="dxa"/>
            <w:vAlign w:val="center"/>
          </w:tcPr>
          <w:p w:rsidR="00A8236B" w:rsidRPr="00A8236B" w:rsidRDefault="00A8236B" w:rsidP="00A8236B">
            <w:pPr>
              <w:jc w:val="center"/>
              <w:rPr>
                <w:rFonts w:ascii="宋体" w:hAnsi="宋体"/>
                <w:szCs w:val="21"/>
              </w:rPr>
            </w:pPr>
          </w:p>
        </w:tc>
      </w:tr>
      <w:tr w:rsidR="00A8236B" w:rsidRPr="00A8236B" w:rsidTr="00621F0D">
        <w:trPr>
          <w:cantSplit/>
          <w:trHeight w:val="60"/>
        </w:trPr>
        <w:tc>
          <w:tcPr>
            <w:tcW w:w="1171" w:type="dxa"/>
            <w:vMerge/>
            <w:vAlign w:val="center"/>
          </w:tcPr>
          <w:p w:rsidR="00A8236B" w:rsidRPr="00A8236B" w:rsidRDefault="00A8236B" w:rsidP="00A8236B">
            <w:pPr>
              <w:jc w:val="center"/>
              <w:rPr>
                <w:rFonts w:ascii="宋体" w:hAnsi="宋体" w:cs="宋体"/>
                <w:szCs w:val="21"/>
              </w:rPr>
            </w:pPr>
          </w:p>
        </w:tc>
        <w:tc>
          <w:tcPr>
            <w:tcW w:w="6095" w:type="dxa"/>
            <w:vAlign w:val="center"/>
          </w:tcPr>
          <w:p w:rsidR="00A8236B" w:rsidRPr="00A8236B" w:rsidRDefault="00A8236B" w:rsidP="00A8236B">
            <w:pPr>
              <w:jc w:val="left"/>
              <w:rPr>
                <w:rFonts w:ascii="宋体" w:hAnsi="宋体" w:cs="宋体"/>
                <w:szCs w:val="21"/>
              </w:rPr>
            </w:pPr>
            <w:r w:rsidRPr="00A8236B">
              <w:rPr>
                <w:rFonts w:ascii="宋体" w:hAnsi="宋体" w:cs="宋体" w:hint="eastAsia"/>
                <w:szCs w:val="21"/>
              </w:rPr>
              <w:t>海上调查工作保障措施(6分)：好的4－6分，较好2－4分，一般1－2分。</w:t>
            </w:r>
          </w:p>
        </w:tc>
        <w:tc>
          <w:tcPr>
            <w:tcW w:w="993" w:type="dxa"/>
            <w:vAlign w:val="center"/>
          </w:tcPr>
          <w:p w:rsidR="00A8236B" w:rsidRPr="00A8236B" w:rsidRDefault="00A8236B" w:rsidP="00A8236B">
            <w:pPr>
              <w:jc w:val="center"/>
              <w:rPr>
                <w:rFonts w:ascii="宋体" w:hAnsi="宋体"/>
                <w:szCs w:val="21"/>
              </w:rPr>
            </w:pPr>
            <w:r w:rsidRPr="00A8236B">
              <w:rPr>
                <w:rFonts w:ascii="宋体" w:hAnsi="宋体" w:hint="eastAsia"/>
                <w:szCs w:val="21"/>
              </w:rPr>
              <w:t>6分</w:t>
            </w:r>
          </w:p>
        </w:tc>
        <w:tc>
          <w:tcPr>
            <w:tcW w:w="850" w:type="dxa"/>
            <w:vAlign w:val="center"/>
          </w:tcPr>
          <w:p w:rsidR="00A8236B" w:rsidRPr="00A8236B" w:rsidRDefault="00A8236B" w:rsidP="00A8236B">
            <w:pPr>
              <w:jc w:val="center"/>
              <w:rPr>
                <w:rFonts w:ascii="宋体" w:hAnsi="宋体"/>
                <w:szCs w:val="21"/>
              </w:rPr>
            </w:pPr>
          </w:p>
        </w:tc>
      </w:tr>
      <w:tr w:rsidR="00A8236B" w:rsidRPr="00A8236B" w:rsidTr="00621F0D">
        <w:trPr>
          <w:cantSplit/>
          <w:trHeight w:val="60"/>
        </w:trPr>
        <w:tc>
          <w:tcPr>
            <w:tcW w:w="1171" w:type="dxa"/>
            <w:tcBorders>
              <w:bottom w:val="single" w:sz="4" w:space="0" w:color="auto"/>
            </w:tcBorders>
            <w:vAlign w:val="center"/>
          </w:tcPr>
          <w:p w:rsidR="00A8236B" w:rsidRPr="00A8236B" w:rsidRDefault="00A8236B" w:rsidP="00A8236B">
            <w:pPr>
              <w:jc w:val="center"/>
              <w:rPr>
                <w:rFonts w:ascii="宋体" w:hAnsi="宋体" w:cs="宋体" w:hint="eastAsia"/>
                <w:szCs w:val="21"/>
              </w:rPr>
            </w:pPr>
            <w:r w:rsidRPr="00A8236B">
              <w:rPr>
                <w:rFonts w:ascii="宋体" w:hAnsi="宋体" w:cs="宋体" w:hint="eastAsia"/>
                <w:szCs w:val="21"/>
              </w:rPr>
              <w:t>投标报价</w:t>
            </w:r>
          </w:p>
          <w:p w:rsidR="00A8236B" w:rsidRPr="00A8236B" w:rsidRDefault="00A8236B" w:rsidP="00A8236B">
            <w:pPr>
              <w:jc w:val="center"/>
              <w:rPr>
                <w:rFonts w:ascii="宋体" w:hAnsi="宋体" w:cs="宋体"/>
                <w:szCs w:val="21"/>
              </w:rPr>
            </w:pPr>
            <w:r w:rsidRPr="00A8236B">
              <w:rPr>
                <w:rFonts w:ascii="宋体" w:hAnsi="宋体" w:cs="宋体" w:hint="eastAsia"/>
                <w:szCs w:val="21"/>
              </w:rPr>
              <w:t>（20分）</w:t>
            </w:r>
          </w:p>
        </w:tc>
        <w:tc>
          <w:tcPr>
            <w:tcW w:w="6095" w:type="dxa"/>
            <w:vAlign w:val="center"/>
          </w:tcPr>
          <w:p w:rsidR="00A8236B" w:rsidRPr="00A8236B" w:rsidRDefault="00A8236B" w:rsidP="00A8236B">
            <w:pPr>
              <w:jc w:val="left"/>
              <w:rPr>
                <w:rFonts w:ascii="宋体" w:hAnsi="宋体" w:cs="宋体" w:hint="eastAsia"/>
                <w:szCs w:val="21"/>
              </w:rPr>
            </w:pPr>
            <w:r w:rsidRPr="00A8236B">
              <w:rPr>
                <w:rFonts w:ascii="宋体" w:hAnsi="宋体" w:cs="宋体" w:hint="eastAsia"/>
                <w:szCs w:val="21"/>
              </w:rPr>
              <w:t>满足投标文件要求且投标价格最低的投标报价为评标基准价，其价格分为满分，其他投标人的价格分按下列公式计算：</w:t>
            </w:r>
          </w:p>
          <w:p w:rsidR="00A8236B" w:rsidRPr="00A8236B" w:rsidRDefault="00A8236B" w:rsidP="00A8236B">
            <w:pPr>
              <w:jc w:val="left"/>
              <w:rPr>
                <w:rFonts w:ascii="宋体" w:hAnsi="宋体" w:cs="宋体" w:hint="eastAsia"/>
                <w:szCs w:val="21"/>
              </w:rPr>
            </w:pPr>
            <w:r w:rsidRPr="00A8236B">
              <w:rPr>
                <w:rFonts w:ascii="宋体" w:hAnsi="宋体" w:cs="宋体" w:hint="eastAsia"/>
                <w:szCs w:val="21"/>
              </w:rPr>
              <w:t>价格得分＝（评标基准价/投标报价）×价格权重×100,</w:t>
            </w:r>
          </w:p>
        </w:tc>
        <w:tc>
          <w:tcPr>
            <w:tcW w:w="993" w:type="dxa"/>
            <w:vAlign w:val="center"/>
          </w:tcPr>
          <w:p w:rsidR="00A8236B" w:rsidRPr="00A8236B" w:rsidRDefault="00A8236B" w:rsidP="00A8236B">
            <w:pPr>
              <w:jc w:val="center"/>
              <w:rPr>
                <w:rFonts w:ascii="宋体" w:hAnsi="宋体" w:hint="eastAsia"/>
                <w:szCs w:val="21"/>
              </w:rPr>
            </w:pPr>
            <w:r w:rsidRPr="00A8236B">
              <w:rPr>
                <w:rFonts w:ascii="宋体" w:hAnsi="宋体" w:hint="eastAsia"/>
                <w:szCs w:val="21"/>
              </w:rPr>
              <w:t>20分</w:t>
            </w:r>
          </w:p>
        </w:tc>
        <w:tc>
          <w:tcPr>
            <w:tcW w:w="850" w:type="dxa"/>
            <w:vAlign w:val="center"/>
          </w:tcPr>
          <w:p w:rsidR="00A8236B" w:rsidRPr="00A8236B" w:rsidRDefault="00A8236B" w:rsidP="00A8236B">
            <w:pPr>
              <w:jc w:val="center"/>
              <w:rPr>
                <w:rFonts w:ascii="宋体" w:hAnsi="宋体"/>
                <w:szCs w:val="21"/>
              </w:rPr>
            </w:pPr>
          </w:p>
        </w:tc>
      </w:tr>
    </w:tbl>
    <w:p w:rsidR="009B2FD1" w:rsidRPr="00A8236B" w:rsidRDefault="009B2FD1">
      <w:bookmarkStart w:id="0" w:name="_GoBack"/>
      <w:bookmarkEnd w:id="0"/>
    </w:p>
    <w:sectPr w:rsidR="009B2FD1" w:rsidRPr="00A823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400" w:rsidRDefault="00AA6400" w:rsidP="00A8236B">
      <w:r>
        <w:separator/>
      </w:r>
    </w:p>
  </w:endnote>
  <w:endnote w:type="continuationSeparator" w:id="0">
    <w:p w:rsidR="00AA6400" w:rsidRDefault="00AA6400" w:rsidP="00A82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400" w:rsidRDefault="00AA6400" w:rsidP="00A8236B">
      <w:r>
        <w:separator/>
      </w:r>
    </w:p>
  </w:footnote>
  <w:footnote w:type="continuationSeparator" w:id="0">
    <w:p w:rsidR="00AA6400" w:rsidRDefault="00AA6400" w:rsidP="00A823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965"/>
    <w:rsid w:val="00301965"/>
    <w:rsid w:val="009B2FD1"/>
    <w:rsid w:val="00A8236B"/>
    <w:rsid w:val="00AA6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36B"/>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236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8236B"/>
    <w:rPr>
      <w:sz w:val="18"/>
      <w:szCs w:val="18"/>
    </w:rPr>
  </w:style>
  <w:style w:type="paragraph" w:styleId="a4">
    <w:name w:val="footer"/>
    <w:basedOn w:val="a"/>
    <w:link w:val="Char0"/>
    <w:uiPriority w:val="99"/>
    <w:unhideWhenUsed/>
    <w:rsid w:val="00A8236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8236B"/>
    <w:rPr>
      <w:sz w:val="18"/>
      <w:szCs w:val="18"/>
    </w:rPr>
  </w:style>
  <w:style w:type="paragraph" w:styleId="a5">
    <w:name w:val="Plain Text"/>
    <w:basedOn w:val="a"/>
    <w:link w:val="Char1"/>
    <w:qFormat/>
    <w:rsid w:val="00A8236B"/>
    <w:pPr>
      <w:spacing w:beforeLines="50" w:line="400" w:lineRule="exact"/>
    </w:pPr>
    <w:rPr>
      <w:rFonts w:ascii="宋体" w:hAnsi="Courier New" w:cs="Courier New"/>
      <w:szCs w:val="21"/>
    </w:rPr>
  </w:style>
  <w:style w:type="character" w:customStyle="1" w:styleId="Char1">
    <w:name w:val="纯文本 Char"/>
    <w:basedOn w:val="a0"/>
    <w:link w:val="a5"/>
    <w:qFormat/>
    <w:rsid w:val="00A8236B"/>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36B"/>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236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8236B"/>
    <w:rPr>
      <w:sz w:val="18"/>
      <w:szCs w:val="18"/>
    </w:rPr>
  </w:style>
  <w:style w:type="paragraph" w:styleId="a4">
    <w:name w:val="footer"/>
    <w:basedOn w:val="a"/>
    <w:link w:val="Char0"/>
    <w:uiPriority w:val="99"/>
    <w:unhideWhenUsed/>
    <w:rsid w:val="00A8236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8236B"/>
    <w:rPr>
      <w:sz w:val="18"/>
      <w:szCs w:val="18"/>
    </w:rPr>
  </w:style>
  <w:style w:type="paragraph" w:styleId="a5">
    <w:name w:val="Plain Text"/>
    <w:basedOn w:val="a"/>
    <w:link w:val="Char1"/>
    <w:qFormat/>
    <w:rsid w:val="00A8236B"/>
    <w:pPr>
      <w:spacing w:beforeLines="50" w:line="400" w:lineRule="exact"/>
    </w:pPr>
    <w:rPr>
      <w:rFonts w:ascii="宋体" w:hAnsi="Courier New" w:cs="Courier New"/>
      <w:szCs w:val="21"/>
    </w:rPr>
  </w:style>
  <w:style w:type="character" w:customStyle="1" w:styleId="Char1">
    <w:name w:val="纯文本 Char"/>
    <w:basedOn w:val="a0"/>
    <w:link w:val="a5"/>
    <w:qFormat/>
    <w:rsid w:val="00A8236B"/>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777</Words>
  <Characters>4435</Characters>
  <Application>Microsoft Office Word</Application>
  <DocSecurity>0</DocSecurity>
  <Lines>36</Lines>
  <Paragraphs>10</Paragraphs>
  <ScaleCrop>false</ScaleCrop>
  <Company/>
  <LinksUpToDate>false</LinksUpToDate>
  <CharactersWithSpaces>5202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2019-09-24T03:20:00Z</dcterms:created>
  <dcterms:modified xsi:type="dcterms:W3CDTF">2019-09-24T03:21:00Z</dcterms:modified>
</cp:coreProperties>
</file>