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宋体" w:hAnsi="宋体" w:eastAsia="宋体" w:cs="宋体"/>
          <w:sz w:val="24"/>
          <w:szCs w:val="40"/>
          <w:highlight w:val="none"/>
          <w:lang w:val="en-US" w:eastAsia="zh-CN"/>
        </w:rPr>
      </w:pPr>
      <w:bookmarkStart w:id="0" w:name="_Toc21112"/>
      <w:bookmarkStart w:id="1" w:name="_Toc18187"/>
      <w:r>
        <w:rPr>
          <w:rFonts w:hint="eastAsia" w:ascii="宋体" w:hAnsi="宋体" w:cs="宋体"/>
          <w:sz w:val="24"/>
          <w:szCs w:val="40"/>
          <w:highlight w:val="none"/>
        </w:rPr>
        <w:t>一、</w:t>
      </w:r>
      <w:bookmarkEnd w:id="0"/>
      <w:bookmarkEnd w:id="1"/>
      <w:r>
        <w:rPr>
          <w:rFonts w:hint="eastAsia" w:ascii="宋体" w:hAnsi="宋体" w:cs="宋体"/>
          <w:sz w:val="24"/>
          <w:szCs w:val="40"/>
          <w:highlight w:val="none"/>
          <w:lang w:val="en-US" w:eastAsia="zh-CN"/>
        </w:rPr>
        <w:t>采购需求</w:t>
      </w:r>
    </w:p>
    <w:p>
      <w:pPr>
        <w:pStyle w:val="5"/>
        <w:rPr>
          <w:color w:val="auto"/>
          <w:highlight w:val="none"/>
        </w:rPr>
      </w:pPr>
      <w:r>
        <w:rPr>
          <w:rFonts w:hint="eastAsia"/>
          <w:color w:val="auto"/>
          <w:highlight w:val="none"/>
        </w:rPr>
        <w:t>（一）项目概况</w:t>
      </w:r>
    </w:p>
    <w:p>
      <w:pPr>
        <w:ind w:firstLine="480"/>
        <w:rPr>
          <w:color w:val="auto"/>
          <w:highlight w:val="none"/>
        </w:rPr>
      </w:pPr>
      <w:r>
        <w:rPr>
          <w:rFonts w:hint="eastAsia"/>
          <w:color w:val="auto"/>
          <w:highlight w:val="none"/>
        </w:rPr>
        <w:t>课程期间专任人员（1名）全程驻守南山校区，负责维护公共课教室11间，教室内设备的硬件维护，基本办公用应用软件的维护，操作系统维护，网络维护，多媒体设备组织方案，以及教室开关门等事项，拟委托服务公司进行。</w:t>
      </w:r>
    </w:p>
    <w:p>
      <w:pPr>
        <w:pStyle w:val="5"/>
        <w:rPr>
          <w:color w:val="auto"/>
          <w:highlight w:val="none"/>
        </w:rPr>
      </w:pPr>
      <w:r>
        <w:rPr>
          <w:rFonts w:hint="eastAsia"/>
          <w:color w:val="auto"/>
          <w:highlight w:val="none"/>
        </w:rPr>
        <w:t>（二）具体要求</w:t>
      </w:r>
    </w:p>
    <w:p>
      <w:pPr>
        <w:ind w:firstLine="480"/>
        <w:rPr>
          <w:rFonts w:ascii="宋体" w:hAnsi="宋体" w:cs="宋体"/>
          <w:color w:val="auto"/>
          <w:szCs w:val="32"/>
          <w:highlight w:val="none"/>
        </w:rPr>
      </w:pPr>
      <w:r>
        <w:rPr>
          <w:rFonts w:hint="eastAsia" w:ascii="宋体" w:hAnsi="宋体" w:cs="宋体"/>
          <w:color w:val="auto"/>
          <w:szCs w:val="32"/>
          <w:highlight w:val="none"/>
        </w:rPr>
        <w:t>1.多媒体硬件设施保养、维护、维修、硬件升级优化等。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1.1硬件的日常保养、清洁、监测，及时发现硬件故障隐患，最大程度减少硬件紧急主张的发生率。</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1.2硬件故障维修、更换等。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1.3硬件的升级、优化等。</w:t>
      </w:r>
    </w:p>
    <w:p>
      <w:pPr>
        <w:ind w:firstLine="480"/>
        <w:rPr>
          <w:rFonts w:ascii="宋体" w:hAnsi="宋体" w:cs="宋体"/>
          <w:color w:val="auto"/>
          <w:szCs w:val="32"/>
          <w:highlight w:val="none"/>
        </w:rPr>
      </w:pPr>
      <w:r>
        <w:rPr>
          <w:rFonts w:hint="eastAsia" w:ascii="宋体" w:hAnsi="宋体" w:cs="宋体"/>
          <w:color w:val="auto"/>
          <w:szCs w:val="32"/>
          <w:highlight w:val="none"/>
        </w:rPr>
        <w:t>2.计算机应用软件维护、操作系统维护、网络维护。</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2.1各种应用软件参数配置、性能调试，故障诊断与恢复，不同软件功能的优化组合等。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2.2操作系统的整理优化，系统恢复，数据备份，病毒诊断等。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2.3与网络中心的沟通配合，保障网络系统的构架、连接正常。</w:t>
      </w:r>
    </w:p>
    <w:p>
      <w:pPr>
        <w:ind w:firstLine="480"/>
        <w:rPr>
          <w:rFonts w:ascii="宋体" w:hAnsi="宋体" w:cs="宋体"/>
          <w:color w:val="auto"/>
          <w:szCs w:val="32"/>
          <w:highlight w:val="none"/>
        </w:rPr>
      </w:pPr>
      <w:r>
        <w:rPr>
          <w:rFonts w:hint="eastAsia" w:ascii="宋体" w:hAnsi="宋体" w:cs="宋体"/>
          <w:color w:val="auto"/>
          <w:szCs w:val="32"/>
          <w:highlight w:val="none"/>
        </w:rPr>
        <w:t>3.多媒体设备基本操作技能提升培训。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3.1学期初负责对授课教师进行设备操作技能的基本培训。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3.2授课时设备问题和教师操作问题的及时处理和解答。</w:t>
      </w:r>
    </w:p>
    <w:p>
      <w:pPr>
        <w:ind w:firstLine="480"/>
        <w:rPr>
          <w:rFonts w:ascii="宋体" w:hAnsi="宋体" w:cs="宋体"/>
          <w:color w:val="auto"/>
          <w:szCs w:val="32"/>
          <w:highlight w:val="none"/>
        </w:rPr>
      </w:pPr>
      <w:r>
        <w:rPr>
          <w:rFonts w:hint="eastAsia" w:ascii="宋体" w:hAnsi="宋体" w:cs="宋体"/>
          <w:color w:val="auto"/>
          <w:szCs w:val="32"/>
          <w:highlight w:val="none"/>
        </w:rPr>
        <w:t>4.教室开关门服务。</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4.1按学校教学安排组织开关门。</w:t>
      </w:r>
    </w:p>
    <w:p>
      <w:pPr>
        <w:rPr>
          <w:rFonts w:hint="eastAsia" w:ascii="宋体" w:hAnsi="宋体" w:cs="宋体"/>
          <w:color w:val="auto"/>
          <w:szCs w:val="32"/>
          <w:highlight w:val="none"/>
        </w:rPr>
      </w:pPr>
      <w:r>
        <w:rPr>
          <w:rFonts w:hint="eastAsia" w:ascii="宋体" w:hAnsi="宋体" w:cs="宋体"/>
          <w:color w:val="auto"/>
          <w:szCs w:val="32"/>
          <w:highlight w:val="none"/>
        </w:rPr>
        <w:t>5</w:t>
      </w:r>
      <w:r>
        <w:rPr>
          <w:rFonts w:hint="eastAsia" w:ascii="宋体" w:hAnsi="宋体" w:cs="宋体"/>
          <w:color w:val="auto"/>
          <w:szCs w:val="32"/>
          <w:highlight w:val="none"/>
          <w:lang w:val="en-US" w:eastAsia="zh-CN"/>
        </w:rPr>
        <w:t>.</w:t>
      </w:r>
      <w:r>
        <w:rPr>
          <w:rFonts w:hint="eastAsia" w:ascii="宋体" w:hAnsi="宋体" w:cs="宋体"/>
          <w:color w:val="auto"/>
          <w:szCs w:val="32"/>
          <w:highlight w:val="none"/>
        </w:rPr>
        <w:t>服务方式：</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5.1成交供应商派专人（1人）工作期间驻守采购人单位提供实时服务。</w:t>
      </w:r>
    </w:p>
    <w:p>
      <w:pPr>
        <w:ind w:firstLine="720" w:firstLineChars="300"/>
        <w:rPr>
          <w:rFonts w:hint="eastAsia"/>
          <w:color w:val="auto"/>
          <w:highlight w:val="none"/>
        </w:rPr>
      </w:pPr>
      <w:r>
        <w:rPr>
          <w:rFonts w:hint="eastAsia" w:ascii="宋体" w:hAnsi="宋体" w:cs="宋体"/>
          <w:color w:val="auto"/>
          <w:szCs w:val="32"/>
          <w:highlight w:val="none"/>
        </w:rPr>
        <w:t>5.2设备零部件的维修及更换在保修期内的设备由成交供应商负责联系厂家或经销商免费提供更换服务。为使新增硬件设备仍包含在本标范围内，成交供应商负责提供新增硬件配件，但价格不得高于市场价格。超出保修期的设备发生故障需维修或更换零部件时，成交供应商要书面报告采购人，采购人核准后方可进行更换维修，价格不得高于市场价格，并将旧件交回。</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C412B"/>
    <w:rsid w:val="3E7C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2019-07-25T04:03:00Z</dcterms:created>
  <dc:creator>TZ</dc:creator>
  <cp:lastModifiedBy>TZ</cp:lastModifiedBy>
  <dcterms:modified xsi:type="dcterms:W3CDTF">2019-07-25T04:03:41Z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