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96" w:rsidRDefault="002D3796" w:rsidP="002D3796">
      <w:pPr>
        <w:pStyle w:val="1"/>
      </w:pPr>
      <w:r>
        <w:rPr>
          <w:rFonts w:hint="eastAsia"/>
        </w:rPr>
        <w:t>采购需求</w:t>
      </w:r>
    </w:p>
    <w:p w:rsidR="002D3796" w:rsidRDefault="002D3796" w:rsidP="002D3796">
      <w:pPr>
        <w:pStyle w:val="Default"/>
        <w:rPr>
          <w:rFonts w:ascii="宋体" w:eastAsia="宋体" w:hAnsi="宋体" w:cs="宋体"/>
          <w:color w:val="auto"/>
        </w:rPr>
      </w:pPr>
      <w:bookmarkStart w:id="0" w:name="_Toc231_WPSOffice_Level2"/>
      <w:bookmarkStart w:id="1" w:name="_Toc30065_WPSOffice_Level2"/>
      <w:bookmarkStart w:id="2" w:name="_Toc450840085"/>
    </w:p>
    <w:p w:rsidR="002D3796" w:rsidRDefault="002D3796" w:rsidP="002D3796">
      <w:pPr>
        <w:pStyle w:val="2"/>
      </w:pPr>
      <w:bookmarkStart w:id="3" w:name="_Toc648"/>
      <w:bookmarkStart w:id="4" w:name="_Toc8977220"/>
      <w:bookmarkStart w:id="5" w:name="_Toc515314434"/>
      <w:r>
        <w:rPr>
          <w:rFonts w:hint="eastAsia"/>
        </w:rPr>
        <w:t>一、项目概况</w:t>
      </w:r>
      <w:bookmarkEnd w:id="3"/>
      <w:bookmarkEnd w:id="4"/>
      <w:bookmarkEnd w:id="5"/>
    </w:p>
    <w:p w:rsidR="002D3796" w:rsidRDefault="002D3796" w:rsidP="002D3796">
      <w:pPr>
        <w:ind w:firstLineChars="177" w:firstLine="373"/>
        <w:rPr>
          <w:rFonts w:ascii="宋体" w:hAnsi="宋体" w:cs="宋体"/>
          <w:b/>
        </w:rPr>
      </w:pPr>
      <w:r>
        <w:rPr>
          <w:rFonts w:ascii="宋体" w:hAnsi="宋体" w:cs="宋体" w:hint="eastAsia"/>
          <w:b/>
        </w:rPr>
        <w:t>杭州市城乡建设委员会信息系统维护项目，主要包括建委</w:t>
      </w:r>
      <w:r>
        <w:rPr>
          <w:rFonts w:ascii="宋体" w:hAnsi="宋体" w:cs="宋体"/>
          <w:b/>
        </w:rPr>
        <w:t>办公系统、“</w:t>
      </w:r>
      <w:r>
        <w:rPr>
          <w:rFonts w:ascii="宋体" w:hAnsi="宋体" w:cs="宋体" w:hint="eastAsia"/>
          <w:b/>
        </w:rPr>
        <w:t>最多</w:t>
      </w:r>
      <w:r>
        <w:rPr>
          <w:rFonts w:ascii="宋体" w:hAnsi="宋体" w:cs="宋体"/>
          <w:b/>
        </w:rPr>
        <w:t>跑一次”</w:t>
      </w:r>
      <w:r>
        <w:rPr>
          <w:rFonts w:ascii="宋体" w:hAnsi="宋体" w:cs="宋体" w:hint="eastAsia"/>
          <w:b/>
        </w:rPr>
        <w:t>数据</w:t>
      </w:r>
      <w:r>
        <w:rPr>
          <w:rFonts w:ascii="宋体" w:hAnsi="宋体" w:cs="宋体"/>
          <w:b/>
        </w:rPr>
        <w:t>接口、建委网站、</w:t>
      </w:r>
      <w:r>
        <w:rPr>
          <w:rFonts w:ascii="宋体" w:hAnsi="宋体" w:cs="宋体" w:hint="eastAsia"/>
          <w:b/>
        </w:rPr>
        <w:t>智慧</w:t>
      </w:r>
      <w:r>
        <w:rPr>
          <w:rFonts w:ascii="宋体" w:hAnsi="宋体" w:cs="宋体"/>
          <w:b/>
        </w:rPr>
        <w:t>党建、地下空间信息系统、</w:t>
      </w:r>
      <w:r>
        <w:rPr>
          <w:rFonts w:ascii="宋体" w:hAnsi="宋体" w:cs="宋体" w:hint="eastAsia"/>
          <w:b/>
        </w:rPr>
        <w:t>杭州建设信用监管平台、浙江政务服务网相关申报事项模块、建筑企业资质审批系统、勘察设计</w:t>
      </w:r>
      <w:r>
        <w:rPr>
          <w:rFonts w:ascii="宋体" w:hAnsi="宋体" w:cs="宋体"/>
          <w:b/>
        </w:rPr>
        <w:t>网站</w:t>
      </w:r>
      <w:r>
        <w:rPr>
          <w:rFonts w:ascii="宋体" w:hAnsi="宋体" w:cs="宋体" w:hint="eastAsia"/>
          <w:b/>
        </w:rPr>
        <w:t>、质量安全监督报告等系统的需求更新</w:t>
      </w:r>
      <w:r>
        <w:rPr>
          <w:rFonts w:ascii="宋体" w:hAnsi="宋体" w:cs="宋体"/>
          <w:b/>
        </w:rPr>
        <w:t>、</w:t>
      </w:r>
      <w:r>
        <w:rPr>
          <w:rFonts w:ascii="宋体" w:hAnsi="宋体" w:cs="宋体" w:hint="eastAsia"/>
          <w:b/>
        </w:rPr>
        <w:t>日常维护以及配合工作，服务期限壹年。</w:t>
      </w:r>
    </w:p>
    <w:p w:rsidR="002D3796" w:rsidRDefault="002D3796" w:rsidP="002D3796">
      <w:pPr>
        <w:pStyle w:val="2"/>
      </w:pPr>
      <w:bookmarkStart w:id="6" w:name="_Toc515314435"/>
      <w:bookmarkStart w:id="7" w:name="_Toc8977221"/>
      <w:bookmarkStart w:id="8" w:name="_Toc2870"/>
      <w:r>
        <w:rPr>
          <w:rFonts w:hint="eastAsia"/>
        </w:rPr>
        <w:t>二、</w:t>
      </w:r>
      <w:bookmarkEnd w:id="6"/>
      <w:r>
        <w:rPr>
          <w:rFonts w:hint="eastAsia"/>
        </w:rPr>
        <w:t>具体服务</w:t>
      </w:r>
      <w:bookmarkEnd w:id="7"/>
      <w:bookmarkEnd w:id="8"/>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6590"/>
      </w:tblGrid>
      <w:tr w:rsidR="002D3796" w:rsidTr="00311925">
        <w:trPr>
          <w:trHeight w:val="482"/>
          <w:jc w:val="center"/>
        </w:trPr>
        <w:tc>
          <w:tcPr>
            <w:tcW w:w="2847" w:type="dxa"/>
            <w:vAlign w:val="center"/>
          </w:tcPr>
          <w:p w:rsidR="002D3796" w:rsidRDefault="002D3796" w:rsidP="00311925">
            <w:pPr>
              <w:jc w:val="center"/>
              <w:rPr>
                <w:rFonts w:ascii="宋体" w:hAnsi="宋体" w:cs="宋体"/>
                <w:b/>
              </w:rPr>
            </w:pPr>
            <w:r>
              <w:rPr>
                <w:rFonts w:ascii="宋体" w:hAnsi="宋体" w:cs="宋体" w:hint="eastAsia"/>
                <w:b/>
              </w:rPr>
              <w:t>服务内容</w:t>
            </w:r>
          </w:p>
        </w:tc>
        <w:tc>
          <w:tcPr>
            <w:tcW w:w="6590" w:type="dxa"/>
            <w:vAlign w:val="center"/>
          </w:tcPr>
          <w:p w:rsidR="002D3796" w:rsidRDefault="002D3796" w:rsidP="00311925">
            <w:pPr>
              <w:jc w:val="center"/>
              <w:rPr>
                <w:rFonts w:ascii="宋体" w:hAnsi="宋体" w:cs="宋体"/>
                <w:b/>
              </w:rPr>
            </w:pPr>
            <w:r>
              <w:rPr>
                <w:rFonts w:ascii="宋体" w:hAnsi="宋体" w:cs="宋体" w:hint="eastAsia"/>
                <w:b/>
              </w:rPr>
              <w:t>服务要求</w:t>
            </w:r>
          </w:p>
        </w:tc>
      </w:tr>
      <w:tr w:rsidR="002D3796" w:rsidTr="00311925">
        <w:trPr>
          <w:trHeight w:val="3894"/>
          <w:jc w:val="center"/>
        </w:trPr>
        <w:tc>
          <w:tcPr>
            <w:tcW w:w="2847" w:type="dxa"/>
            <w:vAlign w:val="center"/>
          </w:tcPr>
          <w:p w:rsidR="002D3796" w:rsidRDefault="002D3796" w:rsidP="00311925">
            <w:pPr>
              <w:jc w:val="center"/>
              <w:rPr>
                <w:rFonts w:ascii="宋体" w:hAnsi="宋体" w:cs="宋体"/>
                <w:b/>
              </w:rPr>
            </w:pPr>
            <w:r>
              <w:rPr>
                <w:rFonts w:ascii="宋体" w:hAnsi="宋体" w:cs="宋体" w:hint="eastAsia"/>
                <w:b/>
              </w:rPr>
              <w:t>杭州建设网</w:t>
            </w:r>
          </w:p>
        </w:tc>
        <w:tc>
          <w:tcPr>
            <w:tcW w:w="6590" w:type="dxa"/>
            <w:vAlign w:val="center"/>
          </w:tcPr>
          <w:p w:rsidR="002D3796" w:rsidRDefault="002D3796" w:rsidP="00311925">
            <w:pPr>
              <w:jc w:val="left"/>
              <w:rPr>
                <w:rFonts w:ascii="宋体" w:hAnsi="宋体" w:cs="宋体"/>
                <w:b/>
                <w:bCs/>
              </w:rPr>
            </w:pPr>
            <w:r>
              <w:rPr>
                <w:rFonts w:ascii="宋体" w:hAnsi="宋体" w:cs="宋体" w:hint="eastAsia"/>
                <w:b/>
                <w:bCs/>
              </w:rPr>
              <w:t>门户网站运维服务工作</w:t>
            </w:r>
          </w:p>
          <w:p w:rsidR="002D3796" w:rsidRDefault="002D3796" w:rsidP="00311925">
            <w:pPr>
              <w:jc w:val="left"/>
              <w:rPr>
                <w:rFonts w:ascii="宋体" w:hAnsi="宋体" w:cs="宋体"/>
              </w:rPr>
            </w:pPr>
            <w:r>
              <w:rPr>
                <w:rFonts w:ascii="宋体" w:hAnsi="宋体" w:cs="宋体" w:hint="eastAsia"/>
              </w:rPr>
              <w:t>根据《全国政府网站督查工作和市电子政务办关于杭州建设网网站检测报告》修复网站漏洞，提高安全性，加强维护工作；</w:t>
            </w:r>
          </w:p>
          <w:p w:rsidR="002D3796" w:rsidRDefault="002D3796" w:rsidP="00311925">
            <w:pPr>
              <w:jc w:val="left"/>
              <w:rPr>
                <w:rFonts w:ascii="宋体" w:hAnsi="宋体" w:cs="宋体"/>
              </w:rPr>
            </w:pPr>
            <w:r>
              <w:rPr>
                <w:rFonts w:ascii="宋体" w:hAnsi="宋体" w:cs="宋体" w:hint="eastAsia"/>
              </w:rPr>
              <w:t>维护工作主要包括日常服务、巡检服务及应急响应服务。</w:t>
            </w:r>
          </w:p>
          <w:p w:rsidR="002D3796" w:rsidRDefault="002D3796" w:rsidP="00311925">
            <w:pPr>
              <w:jc w:val="left"/>
              <w:rPr>
                <w:rFonts w:ascii="宋体" w:hAnsi="宋体" w:cs="宋体"/>
              </w:rPr>
            </w:pPr>
            <w:r>
              <w:rPr>
                <w:rFonts w:ascii="宋体" w:hAnsi="宋体" w:cs="宋体" w:hint="eastAsia"/>
              </w:rPr>
              <w:t>1.服务目标：保证系统日常正常运行。</w:t>
            </w:r>
          </w:p>
          <w:p w:rsidR="002D3796" w:rsidRDefault="002D3796" w:rsidP="00311925">
            <w:pPr>
              <w:jc w:val="left"/>
              <w:rPr>
                <w:rFonts w:ascii="宋体" w:hAnsi="宋体" w:cs="宋体"/>
              </w:rPr>
            </w:pPr>
            <w:r>
              <w:rPr>
                <w:rFonts w:ascii="宋体" w:hAnsi="宋体" w:cs="宋体" w:hint="eastAsia"/>
              </w:rPr>
              <w:t>2.服务范围：杭州建设网门户系统。</w:t>
            </w:r>
          </w:p>
          <w:p w:rsidR="002D3796" w:rsidRDefault="002D3796" w:rsidP="00311925">
            <w:pPr>
              <w:jc w:val="left"/>
              <w:rPr>
                <w:rFonts w:ascii="宋体" w:hAnsi="宋体" w:cs="宋体"/>
              </w:rPr>
            </w:pPr>
            <w:r>
              <w:rPr>
                <w:rFonts w:ascii="宋体" w:hAnsi="宋体" w:cs="宋体" w:hint="eastAsia"/>
              </w:rPr>
              <w:t>3.服务内容：</w:t>
            </w:r>
          </w:p>
          <w:p w:rsidR="002D3796" w:rsidRDefault="002D3796" w:rsidP="00311925">
            <w:pPr>
              <w:jc w:val="left"/>
              <w:rPr>
                <w:rFonts w:ascii="宋体" w:hAnsi="宋体" w:cs="宋体"/>
                <w:b/>
                <w:bCs/>
              </w:rPr>
            </w:pPr>
            <w:r>
              <w:rPr>
                <w:rFonts w:ascii="宋体" w:hAnsi="宋体" w:cs="宋体" w:hint="eastAsia"/>
                <w:b/>
                <w:bCs/>
              </w:rPr>
              <w:t>（1）日常服务：</w:t>
            </w:r>
          </w:p>
          <w:p w:rsidR="002D3796" w:rsidRDefault="002D3796" w:rsidP="00311925">
            <w:pPr>
              <w:jc w:val="left"/>
              <w:rPr>
                <w:rFonts w:ascii="宋体" w:hAnsi="宋体" w:cs="宋体"/>
              </w:rPr>
            </w:pPr>
            <w:r>
              <w:rPr>
                <w:rFonts w:ascii="宋体" w:hAnsi="宋体" w:cs="宋体" w:hint="eastAsia"/>
              </w:rPr>
              <w:t xml:space="preserve"> 软件使用咨询、疑难问题解答</w:t>
            </w:r>
          </w:p>
          <w:p w:rsidR="002D3796" w:rsidRDefault="002D3796" w:rsidP="00311925">
            <w:pPr>
              <w:jc w:val="left"/>
              <w:rPr>
                <w:rFonts w:ascii="宋体" w:hAnsi="宋体" w:cs="宋体"/>
              </w:rPr>
            </w:pPr>
            <w:r>
              <w:rPr>
                <w:rFonts w:ascii="宋体" w:hAnsi="宋体" w:cs="宋体" w:hint="eastAsia"/>
              </w:rPr>
              <w:t xml:space="preserve"> 软件故障修复</w:t>
            </w:r>
          </w:p>
          <w:p w:rsidR="002D3796" w:rsidRDefault="002D3796" w:rsidP="00311925">
            <w:pPr>
              <w:jc w:val="left"/>
              <w:rPr>
                <w:rFonts w:ascii="宋体" w:hAnsi="宋体" w:cs="宋体"/>
              </w:rPr>
            </w:pPr>
            <w:r>
              <w:rPr>
                <w:rFonts w:ascii="宋体" w:hAnsi="宋体" w:cs="宋体" w:hint="eastAsia"/>
              </w:rPr>
              <w:t xml:space="preserve"> 软件BUG修复</w:t>
            </w:r>
          </w:p>
          <w:p w:rsidR="002D3796" w:rsidRDefault="002D3796" w:rsidP="00311925">
            <w:pPr>
              <w:jc w:val="left"/>
              <w:rPr>
                <w:rFonts w:ascii="宋体" w:hAnsi="宋体" w:cs="宋体"/>
                <w:b/>
                <w:bCs/>
              </w:rPr>
            </w:pPr>
            <w:r>
              <w:rPr>
                <w:rFonts w:ascii="宋体" w:hAnsi="宋体" w:cs="宋体" w:hint="eastAsia"/>
                <w:b/>
                <w:bCs/>
              </w:rPr>
              <w:t>（2）巡检服务：</w:t>
            </w:r>
          </w:p>
          <w:p w:rsidR="002D3796" w:rsidRDefault="002D3796" w:rsidP="00311925">
            <w:pPr>
              <w:jc w:val="left"/>
              <w:rPr>
                <w:rFonts w:ascii="宋体" w:hAnsi="宋体" w:cs="宋体"/>
              </w:rPr>
            </w:pPr>
            <w:r>
              <w:rPr>
                <w:rFonts w:ascii="宋体" w:hAnsi="宋体" w:cs="宋体" w:hint="eastAsia"/>
              </w:rPr>
              <w:t xml:space="preserve"> 软件使用咨询、疑难问题解答</w:t>
            </w:r>
          </w:p>
          <w:p w:rsidR="002D3796" w:rsidRDefault="002D3796" w:rsidP="00311925">
            <w:pPr>
              <w:jc w:val="left"/>
              <w:rPr>
                <w:rFonts w:ascii="宋体" w:hAnsi="宋体" w:cs="宋体"/>
              </w:rPr>
            </w:pPr>
            <w:r>
              <w:rPr>
                <w:rFonts w:ascii="宋体" w:hAnsi="宋体" w:cs="宋体" w:hint="eastAsia"/>
              </w:rPr>
              <w:t xml:space="preserve"> 软件故障修复</w:t>
            </w:r>
          </w:p>
          <w:p w:rsidR="002D3796" w:rsidRDefault="002D3796" w:rsidP="00311925">
            <w:pPr>
              <w:jc w:val="left"/>
              <w:rPr>
                <w:rFonts w:ascii="宋体" w:hAnsi="宋体" w:cs="宋体"/>
              </w:rPr>
            </w:pPr>
            <w:r>
              <w:rPr>
                <w:rFonts w:ascii="宋体" w:hAnsi="宋体" w:cs="宋体" w:hint="eastAsia"/>
              </w:rPr>
              <w:t xml:space="preserve"> 数据库权限日常检查</w:t>
            </w:r>
          </w:p>
          <w:p w:rsidR="002D3796" w:rsidRDefault="002D3796" w:rsidP="00311925">
            <w:pPr>
              <w:jc w:val="left"/>
              <w:rPr>
                <w:rFonts w:ascii="宋体" w:hAnsi="宋体" w:cs="宋体"/>
              </w:rPr>
            </w:pPr>
            <w:r>
              <w:rPr>
                <w:rFonts w:ascii="宋体" w:hAnsi="宋体" w:cs="宋体" w:hint="eastAsia"/>
              </w:rPr>
              <w:t xml:space="preserve"> 其他紧急突发情况处理</w:t>
            </w:r>
          </w:p>
          <w:p w:rsidR="002D3796" w:rsidRDefault="002D3796" w:rsidP="00311925">
            <w:pPr>
              <w:jc w:val="left"/>
              <w:rPr>
                <w:rFonts w:ascii="宋体" w:hAnsi="宋体" w:cs="宋体"/>
                <w:b/>
                <w:bCs/>
              </w:rPr>
            </w:pPr>
            <w:r>
              <w:rPr>
                <w:rFonts w:ascii="宋体" w:hAnsi="宋体" w:cs="宋体" w:hint="eastAsia"/>
                <w:b/>
                <w:bCs/>
              </w:rPr>
              <w:t>（3）提供每季度一次的上门服务；提供安全测评检测后问题修复服务。</w:t>
            </w:r>
          </w:p>
          <w:p w:rsidR="002D3796" w:rsidRDefault="002D3796" w:rsidP="00311925">
            <w:pPr>
              <w:jc w:val="left"/>
              <w:rPr>
                <w:rFonts w:ascii="宋体" w:hAnsi="宋体" w:cs="宋体"/>
                <w:b/>
                <w:bCs/>
                <w:u w:val="single"/>
              </w:rPr>
            </w:pPr>
            <w:r>
              <w:rPr>
                <w:rFonts w:ascii="宋体" w:hAnsi="宋体" w:cs="宋体" w:hint="eastAsia"/>
                <w:b/>
                <w:bCs/>
              </w:rPr>
              <w:t>（4）</w:t>
            </w:r>
            <w:r>
              <w:rPr>
                <w:rFonts w:ascii="宋体" w:hAnsi="宋体" w:cs="宋体" w:hint="eastAsia"/>
                <w:bCs/>
                <w:lang w:bidi="ar"/>
              </w:rPr>
              <w:t>根据甲方要求，对已有功能进行修改和完善</w:t>
            </w:r>
          </w:p>
        </w:tc>
      </w:tr>
      <w:tr w:rsidR="002D3796" w:rsidTr="00311925">
        <w:trPr>
          <w:trHeight w:val="8070"/>
          <w:jc w:val="center"/>
        </w:trPr>
        <w:tc>
          <w:tcPr>
            <w:tcW w:w="2847" w:type="dxa"/>
            <w:vAlign w:val="center"/>
          </w:tcPr>
          <w:p w:rsidR="002D3796" w:rsidRDefault="002D3796" w:rsidP="00311925">
            <w:pPr>
              <w:jc w:val="center"/>
              <w:rPr>
                <w:rFonts w:ascii="宋体" w:hAnsi="宋体" w:cs="宋体"/>
                <w:b/>
              </w:rPr>
            </w:pPr>
            <w:r>
              <w:rPr>
                <w:rFonts w:ascii="宋体" w:hAnsi="宋体" w:cs="宋体" w:hint="eastAsia"/>
                <w:b/>
              </w:rPr>
              <w:lastRenderedPageBreak/>
              <w:t>杭州建设信用监管平台</w:t>
            </w:r>
          </w:p>
        </w:tc>
        <w:tc>
          <w:tcPr>
            <w:tcW w:w="6590" w:type="dxa"/>
            <w:vAlign w:val="center"/>
          </w:tcPr>
          <w:p w:rsidR="002D3796" w:rsidRDefault="002D3796" w:rsidP="00311925">
            <w:pPr>
              <w:jc w:val="left"/>
              <w:rPr>
                <w:rFonts w:ascii="宋体" w:hAnsi="宋体" w:cs="宋体"/>
                <w:bCs/>
                <w:lang w:bidi="ar"/>
              </w:rPr>
            </w:pPr>
            <w:r>
              <w:rPr>
                <w:rFonts w:ascii="宋体" w:hAnsi="宋体" w:cs="宋体" w:hint="eastAsia"/>
                <w:bCs/>
                <w:lang w:bidi="ar"/>
              </w:rPr>
              <w:t>1.做好全站（含：企业端、监管端、资质审批平台等）应用及数据的日常维护工作；</w:t>
            </w:r>
          </w:p>
          <w:p w:rsidR="002D3796" w:rsidRDefault="002D3796" w:rsidP="00311925">
            <w:pPr>
              <w:jc w:val="left"/>
              <w:rPr>
                <w:rFonts w:ascii="宋体" w:hAnsi="宋体" w:cs="宋体"/>
                <w:bCs/>
                <w:lang w:bidi="ar"/>
              </w:rPr>
            </w:pPr>
            <w:r>
              <w:rPr>
                <w:rFonts w:ascii="宋体" w:hAnsi="宋体" w:cs="宋体" w:hint="eastAsia"/>
                <w:bCs/>
                <w:lang w:bidi="ar"/>
              </w:rPr>
              <w:t>2.根据甲方要求，对现有功能进行适当的修改和完善：</w:t>
            </w:r>
          </w:p>
          <w:p w:rsidR="002D3796" w:rsidRDefault="002D3796" w:rsidP="00311925">
            <w:pPr>
              <w:jc w:val="left"/>
              <w:rPr>
                <w:rFonts w:ascii="宋体" w:hAnsi="宋体" w:cs="宋体"/>
                <w:bCs/>
                <w:lang w:bidi="ar"/>
              </w:rPr>
            </w:pPr>
            <w:r>
              <w:rPr>
                <w:rFonts w:ascii="宋体" w:hAnsi="宋体" w:cs="宋体" w:hint="eastAsia"/>
                <w:bCs/>
                <w:lang w:bidi="ar"/>
              </w:rPr>
              <w:t>3.负责做好与浙江政务服务网、省建设厅、省监管局、</w:t>
            </w:r>
            <w:proofErr w:type="gramStart"/>
            <w:r>
              <w:rPr>
                <w:rFonts w:ascii="宋体" w:hAnsi="宋体" w:cs="宋体" w:hint="eastAsia"/>
                <w:bCs/>
                <w:lang w:bidi="ar"/>
              </w:rPr>
              <w:t>市发改委</w:t>
            </w:r>
            <w:proofErr w:type="gramEnd"/>
            <w:r>
              <w:rPr>
                <w:rFonts w:ascii="宋体" w:hAnsi="宋体" w:cs="宋体" w:hint="eastAsia"/>
                <w:bCs/>
                <w:lang w:bidi="ar"/>
              </w:rPr>
              <w:t>、区县（市）建设局及直属单位的数据交换；</w:t>
            </w:r>
          </w:p>
          <w:p w:rsidR="002D3796" w:rsidRDefault="002D3796" w:rsidP="00311925">
            <w:pPr>
              <w:jc w:val="left"/>
              <w:rPr>
                <w:rFonts w:ascii="宋体" w:hAnsi="宋体" w:cs="宋体"/>
                <w:bCs/>
                <w:lang w:bidi="ar"/>
              </w:rPr>
            </w:pPr>
            <w:r>
              <w:rPr>
                <w:rFonts w:ascii="宋体" w:hAnsi="宋体" w:cs="宋体" w:hint="eastAsia"/>
                <w:bCs/>
                <w:lang w:bidi="ar"/>
              </w:rPr>
              <w:t>4.提供对外咨询和解答服务、每半年提交咨询和解答电子</w:t>
            </w:r>
            <w:proofErr w:type="gramStart"/>
            <w:r>
              <w:rPr>
                <w:rFonts w:ascii="宋体" w:hAnsi="宋体" w:cs="宋体" w:hint="eastAsia"/>
                <w:bCs/>
                <w:lang w:bidi="ar"/>
              </w:rPr>
              <w:t>文档台</w:t>
            </w:r>
            <w:proofErr w:type="gramEnd"/>
            <w:r>
              <w:rPr>
                <w:rFonts w:ascii="宋体" w:hAnsi="宋体" w:cs="宋体" w:hint="eastAsia"/>
                <w:bCs/>
                <w:lang w:bidi="ar"/>
              </w:rPr>
              <w:t>账，提供常见问题处理汇编说明文档；</w:t>
            </w:r>
          </w:p>
          <w:p w:rsidR="002D3796" w:rsidRDefault="002D3796" w:rsidP="00311925">
            <w:pPr>
              <w:jc w:val="left"/>
              <w:rPr>
                <w:rFonts w:ascii="宋体" w:hAnsi="宋体" w:cs="宋体"/>
                <w:bCs/>
                <w:lang w:bidi="ar"/>
              </w:rPr>
            </w:pPr>
            <w:r>
              <w:rPr>
                <w:rFonts w:ascii="宋体" w:hAnsi="宋体" w:cs="宋体" w:hint="eastAsia"/>
                <w:bCs/>
                <w:lang w:bidi="ar"/>
              </w:rPr>
              <w:t>5.根据甲方安排，定期派员开展业务和使用培训（全年不少于4次）；</w:t>
            </w:r>
          </w:p>
          <w:p w:rsidR="002D3796" w:rsidRDefault="002D3796" w:rsidP="00311925">
            <w:pPr>
              <w:jc w:val="left"/>
              <w:rPr>
                <w:rFonts w:ascii="宋体" w:hAnsi="宋体" w:cs="宋体"/>
                <w:bCs/>
                <w:lang w:bidi="ar"/>
              </w:rPr>
            </w:pPr>
            <w:r>
              <w:rPr>
                <w:rFonts w:ascii="宋体" w:hAnsi="宋体" w:cs="宋体" w:hint="eastAsia"/>
                <w:bCs/>
                <w:lang w:bidi="ar"/>
              </w:rPr>
              <w:t>6.配合开展</w:t>
            </w:r>
            <w:proofErr w:type="gramStart"/>
            <w:r>
              <w:rPr>
                <w:rFonts w:ascii="宋体" w:hAnsi="宋体" w:cs="宋体" w:hint="eastAsia"/>
                <w:bCs/>
                <w:lang w:bidi="ar"/>
              </w:rPr>
              <w:t>信用网</w:t>
            </w:r>
            <w:proofErr w:type="gramEnd"/>
            <w:r>
              <w:rPr>
                <w:rFonts w:ascii="宋体" w:hAnsi="宋体" w:cs="宋体" w:hint="eastAsia"/>
                <w:bCs/>
                <w:lang w:bidi="ar"/>
              </w:rPr>
              <w:t>业务、流程、数据和功能的梳理（梳理最新的业务逻辑、数据字典、数据对接方式）;</w:t>
            </w:r>
          </w:p>
          <w:p w:rsidR="002D3796" w:rsidRDefault="002D3796" w:rsidP="00311925">
            <w:pPr>
              <w:jc w:val="left"/>
              <w:rPr>
                <w:rFonts w:ascii="宋体" w:hAnsi="宋体" w:cs="宋体"/>
                <w:bCs/>
                <w:lang w:bidi="ar"/>
              </w:rPr>
            </w:pPr>
            <w:r>
              <w:rPr>
                <w:rFonts w:ascii="宋体" w:hAnsi="宋体" w:cs="宋体" w:hint="eastAsia"/>
                <w:bCs/>
                <w:lang w:bidi="ar"/>
              </w:rPr>
              <w:t>7.定期检查数据交换平台运行情况（每月检查不少于一次），按季度统计与各平台数据交换报表;</w:t>
            </w:r>
          </w:p>
          <w:p w:rsidR="002D3796" w:rsidRDefault="002D3796" w:rsidP="00311925">
            <w:pPr>
              <w:jc w:val="left"/>
              <w:rPr>
                <w:rFonts w:ascii="宋体" w:hAnsi="宋体" w:cs="宋体"/>
                <w:bCs/>
                <w:lang w:bidi="ar"/>
              </w:rPr>
            </w:pPr>
            <w:r>
              <w:rPr>
                <w:rFonts w:ascii="宋体" w:hAnsi="宋体" w:cs="宋体" w:hint="eastAsia"/>
                <w:bCs/>
                <w:lang w:bidi="ar"/>
              </w:rPr>
              <w:t>8.企业市外产值和口径外企业经营情况报表功能调整优化；</w:t>
            </w:r>
          </w:p>
          <w:p w:rsidR="002D3796" w:rsidRDefault="002D3796" w:rsidP="00311925">
            <w:pPr>
              <w:jc w:val="left"/>
              <w:rPr>
                <w:rFonts w:ascii="宋体" w:hAnsi="宋体" w:cs="宋体"/>
                <w:bCs/>
                <w:lang w:bidi="ar"/>
              </w:rPr>
            </w:pPr>
            <w:r>
              <w:rPr>
                <w:rFonts w:ascii="宋体" w:hAnsi="宋体" w:cs="宋体" w:hint="eastAsia"/>
                <w:bCs/>
                <w:lang w:bidi="ar"/>
              </w:rPr>
              <w:t>9.企业信用加分功能调整；</w:t>
            </w:r>
          </w:p>
          <w:p w:rsidR="002D3796" w:rsidRDefault="002D3796" w:rsidP="00311925">
            <w:pPr>
              <w:jc w:val="left"/>
              <w:rPr>
                <w:rFonts w:ascii="宋体" w:hAnsi="宋体" w:cs="宋体"/>
                <w:bCs/>
                <w:lang w:bidi="ar"/>
              </w:rPr>
            </w:pPr>
            <w:r>
              <w:rPr>
                <w:rFonts w:ascii="宋体" w:hAnsi="宋体" w:cs="宋体" w:hint="eastAsia"/>
                <w:bCs/>
                <w:lang w:bidi="ar"/>
              </w:rPr>
              <w:t>10.</w:t>
            </w:r>
            <w:proofErr w:type="gramStart"/>
            <w:r>
              <w:rPr>
                <w:rFonts w:ascii="宋体" w:hAnsi="宋体" w:cs="宋体" w:hint="eastAsia"/>
                <w:bCs/>
                <w:lang w:bidi="ar"/>
              </w:rPr>
              <w:t>信用网</w:t>
            </w:r>
            <w:proofErr w:type="gramEnd"/>
            <w:r>
              <w:rPr>
                <w:rFonts w:ascii="宋体" w:hAnsi="宋体" w:cs="宋体" w:hint="eastAsia"/>
                <w:bCs/>
                <w:lang w:bidi="ar"/>
              </w:rPr>
              <w:t>申报流程调整；</w:t>
            </w:r>
          </w:p>
          <w:p w:rsidR="002D3796" w:rsidRDefault="002D3796" w:rsidP="00311925">
            <w:pPr>
              <w:jc w:val="left"/>
              <w:rPr>
                <w:rFonts w:ascii="宋体" w:hAnsi="宋体" w:cs="宋体"/>
                <w:bCs/>
                <w:lang w:bidi="ar"/>
              </w:rPr>
            </w:pPr>
            <w:r>
              <w:rPr>
                <w:rFonts w:ascii="宋体" w:hAnsi="宋体" w:cs="宋体" w:hint="eastAsia"/>
                <w:bCs/>
                <w:lang w:bidi="ar"/>
              </w:rPr>
              <w:t>11.增加</w:t>
            </w:r>
            <w:proofErr w:type="gramStart"/>
            <w:r>
              <w:rPr>
                <w:rFonts w:ascii="宋体" w:hAnsi="宋体" w:cs="宋体" w:hint="eastAsia"/>
                <w:bCs/>
                <w:lang w:bidi="ar"/>
              </w:rPr>
              <w:t>信用网操作</w:t>
            </w:r>
            <w:proofErr w:type="gramEnd"/>
            <w:r>
              <w:rPr>
                <w:rFonts w:ascii="宋体" w:hAnsi="宋体" w:cs="宋体" w:hint="eastAsia"/>
                <w:bCs/>
                <w:lang w:bidi="ar"/>
              </w:rPr>
              <w:t>申请审核功能；</w:t>
            </w:r>
          </w:p>
          <w:p w:rsidR="002D3796" w:rsidRDefault="002D3796" w:rsidP="00311925">
            <w:pPr>
              <w:jc w:val="left"/>
              <w:rPr>
                <w:rFonts w:ascii="宋体" w:hAnsi="宋体" w:cs="宋体"/>
                <w:bCs/>
                <w:lang w:bidi="ar"/>
              </w:rPr>
            </w:pPr>
            <w:r>
              <w:rPr>
                <w:rFonts w:ascii="宋体" w:hAnsi="宋体" w:cs="宋体" w:hint="eastAsia"/>
                <w:bCs/>
                <w:lang w:bidi="ar"/>
              </w:rPr>
              <w:t>12.区县历史施工许可证人员变更录入与省厅对接功能；</w:t>
            </w:r>
          </w:p>
          <w:p w:rsidR="002D3796" w:rsidRDefault="002D3796" w:rsidP="00311925">
            <w:pPr>
              <w:jc w:val="left"/>
              <w:rPr>
                <w:rFonts w:ascii="宋体" w:hAnsi="宋体" w:cs="宋体"/>
                <w:bCs/>
                <w:lang w:bidi="ar"/>
              </w:rPr>
            </w:pPr>
            <w:r>
              <w:rPr>
                <w:rFonts w:ascii="宋体" w:hAnsi="宋体" w:cs="宋体" w:hint="eastAsia"/>
                <w:bCs/>
                <w:lang w:bidi="ar"/>
              </w:rPr>
              <w:t>13.配合建委域名调整，将</w:t>
            </w:r>
            <w:proofErr w:type="gramStart"/>
            <w:r>
              <w:rPr>
                <w:rFonts w:ascii="宋体" w:hAnsi="宋体" w:cs="宋体" w:hint="eastAsia"/>
                <w:bCs/>
                <w:lang w:bidi="ar"/>
              </w:rPr>
              <w:t>信用网</w:t>
            </w:r>
            <w:proofErr w:type="gramEnd"/>
            <w:r>
              <w:rPr>
                <w:rFonts w:ascii="宋体" w:hAnsi="宋体" w:cs="宋体" w:hint="eastAsia"/>
                <w:bCs/>
                <w:lang w:bidi="ar"/>
              </w:rPr>
              <w:t>并入到杭州建设网；</w:t>
            </w:r>
          </w:p>
          <w:p w:rsidR="002D3796" w:rsidRDefault="002D3796" w:rsidP="00311925">
            <w:pPr>
              <w:jc w:val="left"/>
              <w:rPr>
                <w:rFonts w:ascii="宋体" w:hAnsi="宋体" w:cs="宋体"/>
                <w:bCs/>
                <w:lang w:bidi="ar"/>
              </w:rPr>
            </w:pPr>
            <w:r>
              <w:rPr>
                <w:rFonts w:ascii="宋体" w:hAnsi="宋体" w:cs="宋体" w:hint="eastAsia"/>
                <w:bCs/>
                <w:lang w:bidi="ar"/>
              </w:rPr>
              <w:t>14.资质申报系统与</w:t>
            </w:r>
            <w:proofErr w:type="gramStart"/>
            <w:r>
              <w:rPr>
                <w:rFonts w:ascii="宋体" w:hAnsi="宋体" w:cs="宋体" w:hint="eastAsia"/>
                <w:bCs/>
                <w:lang w:bidi="ar"/>
              </w:rPr>
              <w:t>信用网</w:t>
            </w:r>
            <w:proofErr w:type="gramEnd"/>
            <w:r>
              <w:rPr>
                <w:rFonts w:ascii="宋体" w:hAnsi="宋体" w:cs="宋体" w:hint="eastAsia"/>
                <w:bCs/>
                <w:lang w:bidi="ar"/>
              </w:rPr>
              <w:t>功能对接优化；</w:t>
            </w:r>
          </w:p>
          <w:p w:rsidR="002D3796" w:rsidRDefault="002D3796" w:rsidP="00311925">
            <w:pPr>
              <w:jc w:val="left"/>
              <w:rPr>
                <w:rFonts w:ascii="宋体" w:hAnsi="宋体" w:cs="宋体"/>
                <w:bCs/>
                <w:lang w:bidi="ar"/>
              </w:rPr>
            </w:pPr>
            <w:r>
              <w:rPr>
                <w:rFonts w:ascii="宋体" w:hAnsi="宋体" w:cs="宋体" w:hint="eastAsia"/>
                <w:bCs/>
                <w:lang w:bidi="ar"/>
              </w:rPr>
              <w:t>15.</w:t>
            </w:r>
            <w:proofErr w:type="gramStart"/>
            <w:r>
              <w:rPr>
                <w:rFonts w:ascii="宋体" w:hAnsi="宋体" w:cs="宋体" w:hint="eastAsia"/>
                <w:bCs/>
                <w:lang w:bidi="ar"/>
              </w:rPr>
              <w:t>信用网数据</w:t>
            </w:r>
            <w:proofErr w:type="gramEnd"/>
            <w:r>
              <w:rPr>
                <w:rFonts w:ascii="宋体" w:hAnsi="宋体" w:cs="宋体" w:hint="eastAsia"/>
                <w:bCs/>
                <w:lang w:bidi="ar"/>
              </w:rPr>
              <w:t>与招标办和交易中心的对接调整优化。</w:t>
            </w:r>
          </w:p>
          <w:p w:rsidR="002D3796" w:rsidRDefault="002D3796" w:rsidP="00311925">
            <w:pPr>
              <w:jc w:val="left"/>
              <w:rPr>
                <w:rFonts w:ascii="宋体" w:hAnsi="宋体" w:cs="宋体"/>
                <w:bCs/>
                <w:lang w:bidi="ar"/>
              </w:rPr>
            </w:pPr>
            <w:r>
              <w:rPr>
                <w:rFonts w:ascii="宋体" w:hAnsi="宋体" w:cs="宋体" w:hint="eastAsia"/>
                <w:bCs/>
                <w:lang w:bidi="ar"/>
              </w:rPr>
              <w:t>16.勘察设计企业资质与省厅对接</w:t>
            </w:r>
          </w:p>
          <w:p w:rsidR="002D3796" w:rsidRDefault="002D3796" w:rsidP="00311925">
            <w:pPr>
              <w:jc w:val="left"/>
              <w:rPr>
                <w:rFonts w:ascii="宋体" w:hAnsi="宋体" w:cs="宋体"/>
                <w:bCs/>
                <w:lang w:bidi="ar"/>
              </w:rPr>
            </w:pPr>
            <w:r>
              <w:rPr>
                <w:rFonts w:ascii="宋体" w:hAnsi="宋体" w:cs="宋体" w:hint="eastAsia"/>
                <w:bCs/>
                <w:lang w:bidi="ar"/>
              </w:rPr>
              <w:t>17.</w:t>
            </w:r>
            <w:proofErr w:type="gramStart"/>
            <w:r>
              <w:rPr>
                <w:rFonts w:ascii="宋体" w:hAnsi="宋体" w:cs="宋体" w:hint="eastAsia"/>
                <w:bCs/>
                <w:lang w:bidi="ar"/>
              </w:rPr>
              <w:t>信用网</w:t>
            </w:r>
            <w:proofErr w:type="gramEnd"/>
            <w:r>
              <w:rPr>
                <w:rFonts w:ascii="宋体" w:hAnsi="宋体" w:cs="宋体" w:hint="eastAsia"/>
                <w:bCs/>
                <w:lang w:bidi="ar"/>
              </w:rPr>
              <w:t>劳务资质、设计与施工一体化资质信息梳理</w:t>
            </w:r>
          </w:p>
          <w:p w:rsidR="002D3796" w:rsidRDefault="002D3796" w:rsidP="00311925">
            <w:pPr>
              <w:jc w:val="left"/>
              <w:rPr>
                <w:rFonts w:ascii="宋体" w:hAnsi="宋体" w:cs="宋体"/>
                <w:bCs/>
                <w:lang w:bidi="ar"/>
              </w:rPr>
            </w:pPr>
            <w:r>
              <w:rPr>
                <w:rFonts w:ascii="宋体" w:hAnsi="宋体" w:cs="宋体" w:hint="eastAsia"/>
                <w:bCs/>
                <w:lang w:bidi="ar"/>
              </w:rPr>
              <w:t>18.根据新的项目经理和总监管理办法进行系统调整，调整人员锁定功能；</w:t>
            </w:r>
          </w:p>
          <w:p w:rsidR="002D3796" w:rsidRDefault="002D3796" w:rsidP="00311925">
            <w:pPr>
              <w:jc w:val="left"/>
              <w:rPr>
                <w:rFonts w:ascii="宋体" w:hAnsi="宋体" w:cs="宋体"/>
                <w:bCs/>
                <w:lang w:bidi="ar"/>
              </w:rPr>
            </w:pPr>
            <w:r>
              <w:rPr>
                <w:rFonts w:ascii="宋体" w:hAnsi="宋体" w:cs="宋体" w:hint="eastAsia"/>
                <w:bCs/>
                <w:lang w:bidi="ar"/>
              </w:rPr>
              <w:t>19.新增工程担保管理系统，实现担保机构（银行、保险公司、担保机构）信息入库公示、担保合同入库以及工程担保季报</w:t>
            </w:r>
          </w:p>
          <w:p w:rsidR="002D3796" w:rsidRDefault="002D3796" w:rsidP="00311925">
            <w:pPr>
              <w:jc w:val="left"/>
              <w:rPr>
                <w:rFonts w:ascii="宋体" w:hAnsi="宋体" w:cs="宋体"/>
                <w:bCs/>
                <w:lang w:bidi="ar"/>
              </w:rPr>
            </w:pPr>
            <w:r>
              <w:rPr>
                <w:rFonts w:ascii="宋体" w:hAnsi="宋体" w:cs="宋体" w:hint="eastAsia"/>
                <w:bCs/>
                <w:lang w:bidi="ar"/>
              </w:rPr>
              <w:t>20.实现和优化投标企业（人员）资质（资格）核查功能</w:t>
            </w:r>
          </w:p>
          <w:p w:rsidR="002D3796" w:rsidRDefault="002D3796" w:rsidP="00311925">
            <w:pPr>
              <w:jc w:val="left"/>
              <w:rPr>
                <w:rFonts w:ascii="宋体" w:hAnsi="宋体" w:cs="宋体"/>
                <w:bCs/>
                <w:lang w:bidi="ar"/>
              </w:rPr>
            </w:pPr>
            <w:r>
              <w:rPr>
                <w:rFonts w:ascii="宋体" w:hAnsi="宋体" w:cs="宋体" w:hint="eastAsia"/>
                <w:bCs/>
                <w:lang w:bidi="ar"/>
              </w:rPr>
              <w:t>21.实现监督管理平台加密锁应用，针对企业和人员记分、信息入库审核功能实现加密锁验证。</w:t>
            </w:r>
          </w:p>
        </w:tc>
      </w:tr>
      <w:tr w:rsidR="002D3796" w:rsidTr="00311925">
        <w:trPr>
          <w:jc w:val="center"/>
        </w:trPr>
        <w:tc>
          <w:tcPr>
            <w:tcW w:w="2847" w:type="dxa"/>
            <w:vAlign w:val="center"/>
          </w:tcPr>
          <w:p w:rsidR="002D3796" w:rsidRDefault="002D3796" w:rsidP="00311925">
            <w:pPr>
              <w:jc w:val="center"/>
              <w:rPr>
                <w:rFonts w:ascii="宋体" w:hAnsi="宋体" w:cs="宋体"/>
                <w:b/>
              </w:rPr>
            </w:pPr>
            <w:r>
              <w:rPr>
                <w:rFonts w:ascii="宋体" w:hAnsi="宋体" w:cs="宋体" w:hint="eastAsia"/>
                <w:b/>
              </w:rPr>
              <w:t>建筑企业资质审批系统</w:t>
            </w:r>
          </w:p>
        </w:tc>
        <w:tc>
          <w:tcPr>
            <w:tcW w:w="6590" w:type="dxa"/>
            <w:vAlign w:val="center"/>
          </w:tcPr>
          <w:p w:rsidR="002D3796" w:rsidRDefault="002D3796" w:rsidP="00311925">
            <w:pPr>
              <w:jc w:val="left"/>
              <w:rPr>
                <w:rFonts w:ascii="宋体" w:hAnsi="宋体" w:cs="宋体"/>
                <w:bCs/>
                <w:lang w:bidi="ar"/>
              </w:rPr>
            </w:pPr>
            <w:r>
              <w:rPr>
                <w:rFonts w:ascii="宋体" w:hAnsi="宋体" w:cs="宋体" w:hint="eastAsia"/>
                <w:bCs/>
                <w:lang w:bidi="ar"/>
              </w:rPr>
              <w:t>1.资质审批公示内容调整；</w:t>
            </w:r>
          </w:p>
          <w:p w:rsidR="002D3796" w:rsidRDefault="002D3796" w:rsidP="00311925">
            <w:pPr>
              <w:jc w:val="left"/>
              <w:rPr>
                <w:rFonts w:ascii="宋体" w:hAnsi="宋体" w:cs="宋体"/>
                <w:bCs/>
                <w:lang w:bidi="ar"/>
              </w:rPr>
            </w:pPr>
            <w:r>
              <w:rPr>
                <w:rFonts w:ascii="宋体" w:hAnsi="宋体" w:cs="宋体" w:hint="eastAsia"/>
                <w:bCs/>
                <w:lang w:bidi="ar"/>
              </w:rPr>
              <w:t>2.建筑业企业资质变更业务流程调整</w:t>
            </w:r>
          </w:p>
          <w:p w:rsidR="002D3796" w:rsidRDefault="002D3796" w:rsidP="00311925">
            <w:pPr>
              <w:jc w:val="left"/>
              <w:rPr>
                <w:rFonts w:ascii="宋体" w:hAnsi="宋体" w:cs="宋体"/>
                <w:bCs/>
                <w:lang w:bidi="ar"/>
              </w:rPr>
            </w:pPr>
            <w:r>
              <w:rPr>
                <w:rFonts w:ascii="宋体" w:hAnsi="宋体" w:cs="宋体" w:hint="eastAsia"/>
                <w:bCs/>
                <w:lang w:bidi="ar"/>
              </w:rPr>
              <w:t>3.建筑业资质核准与建委新OA数据对接</w:t>
            </w:r>
          </w:p>
          <w:p w:rsidR="002D3796" w:rsidRDefault="002D3796" w:rsidP="00311925">
            <w:pPr>
              <w:jc w:val="left"/>
              <w:rPr>
                <w:rFonts w:ascii="宋体" w:hAnsi="宋体" w:cs="宋体"/>
                <w:bCs/>
                <w:lang w:bidi="ar"/>
              </w:rPr>
            </w:pPr>
            <w:r>
              <w:rPr>
                <w:rFonts w:ascii="宋体" w:hAnsi="宋体" w:cs="宋体" w:hint="eastAsia"/>
                <w:bCs/>
                <w:lang w:bidi="ar"/>
              </w:rPr>
              <w:t>4.建筑业资质注销事项与建委新OA数据对接</w:t>
            </w:r>
          </w:p>
          <w:p w:rsidR="002D3796" w:rsidRDefault="002D3796" w:rsidP="00311925">
            <w:pPr>
              <w:jc w:val="left"/>
              <w:rPr>
                <w:rFonts w:ascii="宋体" w:hAnsi="宋体" w:cs="宋体"/>
                <w:bCs/>
                <w:lang w:bidi="ar"/>
              </w:rPr>
            </w:pPr>
            <w:r>
              <w:rPr>
                <w:rFonts w:ascii="宋体" w:hAnsi="宋体" w:cs="宋体" w:hint="eastAsia"/>
                <w:bCs/>
                <w:lang w:bidi="ar"/>
              </w:rPr>
              <w:t>5.增加资质申报限制功能，处于名单中的企业在限制有效期内不允许申报建筑业资质</w:t>
            </w:r>
          </w:p>
          <w:p w:rsidR="002D3796" w:rsidRDefault="002D3796" w:rsidP="00311925">
            <w:pPr>
              <w:jc w:val="left"/>
              <w:rPr>
                <w:rFonts w:ascii="宋体" w:hAnsi="宋体" w:cs="宋体"/>
                <w:bCs/>
                <w:lang w:bidi="ar"/>
              </w:rPr>
            </w:pPr>
            <w:r>
              <w:rPr>
                <w:rFonts w:ascii="宋体" w:hAnsi="宋体" w:cs="宋体" w:hint="eastAsia"/>
                <w:bCs/>
                <w:lang w:bidi="ar"/>
              </w:rPr>
              <w:t>6.建筑业资质电子证书管理</w:t>
            </w:r>
          </w:p>
          <w:p w:rsidR="002D3796" w:rsidRDefault="002D3796" w:rsidP="00311925">
            <w:pPr>
              <w:jc w:val="left"/>
              <w:rPr>
                <w:rFonts w:ascii="宋体" w:hAnsi="宋体" w:cs="宋体"/>
                <w:bCs/>
                <w:lang w:bidi="ar"/>
              </w:rPr>
            </w:pPr>
            <w:r>
              <w:rPr>
                <w:rFonts w:ascii="宋体" w:hAnsi="宋体" w:cs="宋体" w:hint="eastAsia"/>
                <w:bCs/>
                <w:lang w:bidi="ar"/>
              </w:rPr>
              <w:t>（1）电子证书制作、实现证书的电子签章功能。</w:t>
            </w:r>
          </w:p>
          <w:p w:rsidR="002D3796" w:rsidRDefault="002D3796" w:rsidP="00311925">
            <w:pPr>
              <w:jc w:val="left"/>
              <w:rPr>
                <w:rFonts w:ascii="宋体" w:hAnsi="宋体" w:cs="宋体"/>
                <w:bCs/>
                <w:lang w:bidi="ar"/>
              </w:rPr>
            </w:pPr>
            <w:r>
              <w:rPr>
                <w:rFonts w:ascii="宋体" w:hAnsi="宋体" w:cs="宋体" w:hint="eastAsia"/>
                <w:bCs/>
                <w:lang w:bidi="ar"/>
              </w:rPr>
              <w:t>（2）电子证书信息上传省厅和建设部系统</w:t>
            </w:r>
          </w:p>
          <w:p w:rsidR="002D3796" w:rsidRDefault="002D3796" w:rsidP="00311925">
            <w:pPr>
              <w:jc w:val="left"/>
              <w:rPr>
                <w:rFonts w:ascii="宋体" w:hAnsi="宋体" w:cs="宋体"/>
                <w:bCs/>
                <w:lang w:bidi="ar"/>
              </w:rPr>
            </w:pPr>
            <w:r>
              <w:rPr>
                <w:rFonts w:ascii="宋体" w:hAnsi="宋体" w:cs="宋体" w:hint="eastAsia"/>
                <w:bCs/>
                <w:lang w:bidi="ar"/>
              </w:rPr>
              <w:t>（3）重组分立电子证书制作</w:t>
            </w:r>
          </w:p>
          <w:p w:rsidR="002D3796" w:rsidRDefault="002D3796" w:rsidP="00311925">
            <w:pPr>
              <w:jc w:val="left"/>
              <w:rPr>
                <w:rFonts w:ascii="宋体" w:hAnsi="宋体" w:cs="宋体"/>
                <w:bCs/>
                <w:lang w:bidi="ar"/>
              </w:rPr>
            </w:pPr>
            <w:r>
              <w:rPr>
                <w:rFonts w:ascii="宋体" w:hAnsi="宋体" w:cs="宋体" w:hint="eastAsia"/>
                <w:bCs/>
                <w:lang w:bidi="ar"/>
              </w:rPr>
              <w:t>（4）企业资质变更、注销电子证书的制作</w:t>
            </w:r>
          </w:p>
          <w:p w:rsidR="002D3796" w:rsidRDefault="002D3796" w:rsidP="00311925">
            <w:pPr>
              <w:jc w:val="left"/>
              <w:rPr>
                <w:rFonts w:ascii="宋体" w:hAnsi="宋体" w:cs="宋体"/>
                <w:bCs/>
                <w:lang w:bidi="ar"/>
              </w:rPr>
            </w:pPr>
            <w:r>
              <w:rPr>
                <w:rFonts w:ascii="宋体" w:hAnsi="宋体" w:cs="宋体" w:hint="eastAsia"/>
                <w:bCs/>
                <w:lang w:bidi="ar"/>
              </w:rPr>
              <w:t>7. 根据甲方要求，对已有功能进行修改和完善</w:t>
            </w:r>
          </w:p>
        </w:tc>
      </w:tr>
      <w:tr w:rsidR="002D3796" w:rsidTr="00311925">
        <w:trPr>
          <w:trHeight w:val="1568"/>
          <w:jc w:val="center"/>
        </w:trPr>
        <w:tc>
          <w:tcPr>
            <w:tcW w:w="2847" w:type="dxa"/>
            <w:vAlign w:val="center"/>
          </w:tcPr>
          <w:p w:rsidR="002D3796" w:rsidRDefault="002D3796" w:rsidP="00311925">
            <w:pPr>
              <w:jc w:val="center"/>
              <w:rPr>
                <w:rFonts w:ascii="宋体" w:hAnsi="宋体" w:cs="宋体"/>
                <w:b/>
              </w:rPr>
            </w:pPr>
            <w:r>
              <w:rPr>
                <w:rFonts w:ascii="宋体" w:hAnsi="宋体" w:cs="宋体"/>
                <w:b/>
              </w:rPr>
              <w:lastRenderedPageBreak/>
              <w:t>办公系统、“</w:t>
            </w:r>
            <w:r>
              <w:rPr>
                <w:rFonts w:ascii="宋体" w:hAnsi="宋体" w:cs="宋体" w:hint="eastAsia"/>
                <w:b/>
              </w:rPr>
              <w:t>最多</w:t>
            </w:r>
            <w:r>
              <w:rPr>
                <w:rFonts w:ascii="宋体" w:hAnsi="宋体" w:cs="宋体"/>
                <w:b/>
              </w:rPr>
              <w:t>跑一次”</w:t>
            </w:r>
            <w:r>
              <w:rPr>
                <w:rFonts w:ascii="宋体" w:hAnsi="宋体" w:cs="宋体" w:hint="eastAsia"/>
                <w:b/>
              </w:rPr>
              <w:t>数据</w:t>
            </w:r>
            <w:r>
              <w:rPr>
                <w:rFonts w:ascii="宋体" w:hAnsi="宋体" w:cs="宋体"/>
                <w:b/>
              </w:rPr>
              <w:t>接口、</w:t>
            </w:r>
            <w:r>
              <w:rPr>
                <w:rFonts w:ascii="宋体" w:hAnsi="宋体" w:cs="宋体" w:hint="eastAsia"/>
                <w:b/>
              </w:rPr>
              <w:t>智慧</w:t>
            </w:r>
            <w:r>
              <w:rPr>
                <w:rFonts w:ascii="宋体" w:hAnsi="宋体" w:cs="宋体"/>
                <w:b/>
              </w:rPr>
              <w:t>党建、地下空间信息系统、</w:t>
            </w:r>
            <w:r>
              <w:rPr>
                <w:rFonts w:ascii="宋体" w:hAnsi="宋体" w:cs="宋体" w:hint="eastAsia"/>
                <w:b/>
              </w:rPr>
              <w:t>浙江政务服务网相关申报事项模块、勘察设计</w:t>
            </w:r>
            <w:r>
              <w:rPr>
                <w:rFonts w:ascii="宋体" w:hAnsi="宋体" w:cs="宋体"/>
                <w:b/>
              </w:rPr>
              <w:t>网站</w:t>
            </w:r>
            <w:r>
              <w:rPr>
                <w:rFonts w:ascii="宋体" w:hAnsi="宋体" w:cs="宋体" w:hint="eastAsia"/>
                <w:b/>
              </w:rPr>
              <w:t>、质量安全监督报告</w:t>
            </w:r>
          </w:p>
        </w:tc>
        <w:tc>
          <w:tcPr>
            <w:tcW w:w="6590" w:type="dxa"/>
            <w:vAlign w:val="center"/>
          </w:tcPr>
          <w:p w:rsidR="002D3796" w:rsidRDefault="002D3796" w:rsidP="00311925">
            <w:pPr>
              <w:jc w:val="left"/>
              <w:rPr>
                <w:rFonts w:ascii="宋体" w:hAnsi="宋体" w:cs="宋体"/>
                <w:bCs/>
                <w:lang w:bidi="ar"/>
              </w:rPr>
            </w:pPr>
            <w:r>
              <w:rPr>
                <w:rFonts w:ascii="宋体" w:hAnsi="宋体" w:cs="宋体" w:hint="eastAsia"/>
                <w:bCs/>
                <w:lang w:bidi="ar"/>
              </w:rPr>
              <w:t>1.处理日常应用、数据问题，保证系统正常运行和对外数据交换；</w:t>
            </w:r>
          </w:p>
          <w:p w:rsidR="002D3796" w:rsidRDefault="002D3796" w:rsidP="00311925">
            <w:pPr>
              <w:jc w:val="left"/>
              <w:rPr>
                <w:rFonts w:ascii="宋体" w:hAnsi="宋体" w:cs="宋体"/>
                <w:bCs/>
                <w:lang w:bidi="ar"/>
              </w:rPr>
            </w:pPr>
            <w:r>
              <w:rPr>
                <w:rFonts w:ascii="宋体" w:hAnsi="宋体" w:cs="宋体" w:hint="eastAsia"/>
                <w:bCs/>
                <w:lang w:bidi="ar"/>
              </w:rPr>
              <w:t>2.根据甲方要求，对已有功能进行修改和完善；</w:t>
            </w:r>
          </w:p>
          <w:p w:rsidR="002D3796" w:rsidRDefault="002D3796" w:rsidP="00311925">
            <w:pPr>
              <w:jc w:val="left"/>
              <w:rPr>
                <w:rFonts w:ascii="宋体" w:hAnsi="宋体" w:cs="宋体"/>
                <w:bCs/>
                <w:lang w:bidi="ar"/>
              </w:rPr>
            </w:pPr>
            <w:r>
              <w:rPr>
                <w:rFonts w:ascii="宋体" w:hAnsi="宋体" w:cs="宋体" w:hint="eastAsia"/>
                <w:bCs/>
                <w:lang w:bidi="ar"/>
              </w:rPr>
              <w:t xml:space="preserve">3.负责系统使用对外咨询和解答； </w:t>
            </w:r>
          </w:p>
          <w:p w:rsidR="002D3796" w:rsidRDefault="002D3796" w:rsidP="00311925">
            <w:pPr>
              <w:jc w:val="left"/>
              <w:rPr>
                <w:rFonts w:ascii="宋体" w:hAnsi="宋体" w:cs="宋体"/>
                <w:bCs/>
                <w:lang w:bidi="ar"/>
              </w:rPr>
            </w:pPr>
            <w:r>
              <w:rPr>
                <w:rFonts w:ascii="宋体" w:hAnsi="宋体" w:cs="宋体" w:hint="eastAsia"/>
                <w:bCs/>
                <w:lang w:bidi="ar"/>
              </w:rPr>
              <w:t>4.办公系统根据</w:t>
            </w:r>
            <w:r>
              <w:rPr>
                <w:rFonts w:ascii="宋体" w:hAnsi="宋体" w:cs="宋体"/>
                <w:bCs/>
                <w:lang w:bidi="ar"/>
              </w:rPr>
              <w:t>人事处和计财处要求增加人员进出、工资对账单等模块</w:t>
            </w:r>
            <w:r>
              <w:rPr>
                <w:rFonts w:ascii="宋体" w:hAnsi="宋体" w:cs="宋体" w:hint="eastAsia"/>
                <w:bCs/>
                <w:lang w:bidi="ar"/>
              </w:rPr>
              <w:t>；</w:t>
            </w:r>
          </w:p>
          <w:p w:rsidR="002D3796" w:rsidRDefault="002D3796" w:rsidP="00311925">
            <w:pPr>
              <w:jc w:val="left"/>
              <w:rPr>
                <w:lang w:bidi="ar"/>
              </w:rPr>
            </w:pPr>
            <w:r>
              <w:rPr>
                <w:rFonts w:ascii="宋体" w:hAnsi="宋体" w:cs="宋体"/>
                <w:bCs/>
                <w:lang w:bidi="ar"/>
              </w:rPr>
              <w:t>5</w:t>
            </w:r>
            <w:r>
              <w:rPr>
                <w:rFonts w:ascii="宋体" w:hAnsi="宋体" w:cs="宋体" w:hint="eastAsia"/>
                <w:bCs/>
                <w:lang w:bidi="ar"/>
              </w:rPr>
              <w:t>.根据</w:t>
            </w:r>
            <w:r>
              <w:rPr>
                <w:rFonts w:ascii="宋体" w:hAnsi="宋体" w:cs="宋体"/>
                <w:bCs/>
                <w:lang w:bidi="ar"/>
              </w:rPr>
              <w:t>要求做好</w:t>
            </w:r>
            <w:r>
              <w:rPr>
                <w:rFonts w:ascii="宋体" w:hAnsi="宋体" w:cs="宋体" w:hint="eastAsia"/>
                <w:bCs/>
                <w:lang w:bidi="ar"/>
              </w:rPr>
              <w:t>系统</w:t>
            </w:r>
            <w:r>
              <w:rPr>
                <w:rFonts w:ascii="宋体" w:hAnsi="宋体" w:cs="宋体"/>
                <w:bCs/>
                <w:lang w:bidi="ar"/>
              </w:rPr>
              <w:t>安全防范</w:t>
            </w:r>
            <w:r>
              <w:rPr>
                <w:rFonts w:ascii="宋体" w:hAnsi="宋体" w:cs="宋体" w:hint="eastAsia"/>
                <w:bCs/>
                <w:lang w:bidi="ar"/>
              </w:rPr>
              <w:t>及</w:t>
            </w:r>
            <w:r>
              <w:rPr>
                <w:rFonts w:ascii="宋体" w:hAnsi="宋体" w:cs="宋体"/>
                <w:bCs/>
                <w:lang w:bidi="ar"/>
              </w:rPr>
              <w:t>漏洞整改</w:t>
            </w:r>
            <w:r>
              <w:rPr>
                <w:rFonts w:ascii="宋体" w:hAnsi="宋体" w:cs="宋体" w:hint="eastAsia"/>
                <w:bCs/>
                <w:lang w:bidi="ar"/>
              </w:rPr>
              <w:t>工作</w:t>
            </w:r>
            <w:r>
              <w:rPr>
                <w:rFonts w:ascii="宋体" w:hAnsi="宋体" w:cs="宋体"/>
                <w:bCs/>
                <w:lang w:bidi="ar"/>
              </w:rPr>
              <w:t>。</w:t>
            </w:r>
          </w:p>
        </w:tc>
      </w:tr>
      <w:tr w:rsidR="002D3796" w:rsidTr="00311925">
        <w:trPr>
          <w:jc w:val="center"/>
        </w:trPr>
        <w:tc>
          <w:tcPr>
            <w:tcW w:w="2847" w:type="dxa"/>
            <w:vAlign w:val="center"/>
          </w:tcPr>
          <w:p w:rsidR="002D3796" w:rsidRDefault="002D3796" w:rsidP="00311925">
            <w:pPr>
              <w:jc w:val="center"/>
              <w:rPr>
                <w:rFonts w:ascii="宋体" w:hAnsi="宋体" w:cs="宋体"/>
                <w:b/>
              </w:rPr>
            </w:pPr>
            <w:r>
              <w:rPr>
                <w:rFonts w:ascii="宋体" w:hAnsi="宋体" w:cs="宋体" w:hint="eastAsia"/>
                <w:b/>
              </w:rPr>
              <w:t>配合工作</w:t>
            </w:r>
          </w:p>
        </w:tc>
        <w:tc>
          <w:tcPr>
            <w:tcW w:w="6590" w:type="dxa"/>
            <w:vAlign w:val="center"/>
          </w:tcPr>
          <w:p w:rsidR="002D3796" w:rsidRDefault="002D3796" w:rsidP="00311925">
            <w:pPr>
              <w:jc w:val="left"/>
              <w:rPr>
                <w:rFonts w:ascii="宋体" w:hAnsi="宋体" w:cs="宋体"/>
                <w:bCs/>
                <w:lang w:bidi="ar"/>
              </w:rPr>
            </w:pPr>
            <w:r>
              <w:rPr>
                <w:rFonts w:ascii="宋体" w:hAnsi="宋体" w:cs="宋体" w:hint="eastAsia"/>
                <w:bCs/>
                <w:lang w:bidi="ar"/>
              </w:rPr>
              <w:t>配合“智慧城建”开发单位的数据、代码的交接工作，并确定专人进行配合；</w:t>
            </w:r>
          </w:p>
        </w:tc>
      </w:tr>
      <w:tr w:rsidR="002D3796" w:rsidTr="00311925">
        <w:trPr>
          <w:jc w:val="center"/>
        </w:trPr>
        <w:tc>
          <w:tcPr>
            <w:tcW w:w="2847" w:type="dxa"/>
            <w:vMerge w:val="restart"/>
            <w:vAlign w:val="center"/>
          </w:tcPr>
          <w:p w:rsidR="002D3796" w:rsidRDefault="002D3796" w:rsidP="00311925">
            <w:pPr>
              <w:jc w:val="center"/>
              <w:rPr>
                <w:rFonts w:ascii="宋体" w:hAnsi="宋体" w:cs="宋体"/>
                <w:b/>
              </w:rPr>
            </w:pPr>
            <w:r>
              <w:rPr>
                <w:rFonts w:ascii="宋体" w:hAnsi="宋体" w:cs="宋体" w:hint="eastAsia"/>
                <w:b/>
              </w:rPr>
              <w:t>其他要求</w:t>
            </w:r>
          </w:p>
        </w:tc>
        <w:tc>
          <w:tcPr>
            <w:tcW w:w="6590" w:type="dxa"/>
            <w:vAlign w:val="center"/>
          </w:tcPr>
          <w:p w:rsidR="002D3796" w:rsidRDefault="002D3796" w:rsidP="00311925">
            <w:pPr>
              <w:jc w:val="left"/>
              <w:rPr>
                <w:rFonts w:ascii="宋体" w:hAnsi="宋体" w:cs="宋体"/>
                <w:bCs/>
                <w:lang w:bidi="ar"/>
              </w:rPr>
            </w:pPr>
            <w:r>
              <w:rPr>
                <w:rFonts w:ascii="宋体" w:hAnsi="宋体" w:cs="宋体" w:hint="eastAsia"/>
                <w:bCs/>
                <w:lang w:bidi="ar"/>
              </w:rPr>
              <w:t>1.完整记录工作台账，整理成册，合同到期后移交甲方。</w:t>
            </w:r>
          </w:p>
        </w:tc>
      </w:tr>
      <w:tr w:rsidR="002D3796" w:rsidTr="00311925">
        <w:trPr>
          <w:jc w:val="center"/>
        </w:trPr>
        <w:tc>
          <w:tcPr>
            <w:tcW w:w="2847" w:type="dxa"/>
            <w:vMerge/>
            <w:vAlign w:val="center"/>
          </w:tcPr>
          <w:p w:rsidR="002D3796" w:rsidRDefault="002D3796" w:rsidP="00311925">
            <w:pPr>
              <w:ind w:firstLineChars="213" w:firstLine="449"/>
              <w:rPr>
                <w:rFonts w:ascii="宋体" w:hAnsi="宋体" w:cs="宋体"/>
                <w:b/>
              </w:rPr>
            </w:pPr>
          </w:p>
        </w:tc>
        <w:tc>
          <w:tcPr>
            <w:tcW w:w="6590" w:type="dxa"/>
            <w:vAlign w:val="center"/>
          </w:tcPr>
          <w:p w:rsidR="002D3796" w:rsidRDefault="002D3796" w:rsidP="00311925">
            <w:pPr>
              <w:jc w:val="left"/>
              <w:rPr>
                <w:rFonts w:ascii="宋体" w:hAnsi="宋体" w:cs="宋体"/>
                <w:bCs/>
                <w:lang w:bidi="ar"/>
              </w:rPr>
            </w:pPr>
            <w:r>
              <w:rPr>
                <w:rFonts w:ascii="宋体" w:hAnsi="宋体" w:cs="宋体" w:hint="eastAsia"/>
                <w:bCs/>
                <w:lang w:bidi="ar"/>
              </w:rPr>
              <w:t>2.指派专人负责，并提供A\B角。</w:t>
            </w:r>
          </w:p>
        </w:tc>
      </w:tr>
      <w:tr w:rsidR="002D3796" w:rsidTr="00311925">
        <w:trPr>
          <w:jc w:val="center"/>
        </w:trPr>
        <w:tc>
          <w:tcPr>
            <w:tcW w:w="2847" w:type="dxa"/>
            <w:vMerge/>
            <w:vAlign w:val="center"/>
          </w:tcPr>
          <w:p w:rsidR="002D3796" w:rsidRDefault="002D3796" w:rsidP="00311925">
            <w:pPr>
              <w:ind w:firstLineChars="213" w:firstLine="449"/>
              <w:rPr>
                <w:rFonts w:ascii="宋体" w:hAnsi="宋体" w:cs="宋体"/>
                <w:b/>
              </w:rPr>
            </w:pPr>
          </w:p>
        </w:tc>
        <w:tc>
          <w:tcPr>
            <w:tcW w:w="6590" w:type="dxa"/>
            <w:vAlign w:val="center"/>
          </w:tcPr>
          <w:p w:rsidR="002D3796" w:rsidRDefault="002D3796" w:rsidP="00311925">
            <w:pPr>
              <w:jc w:val="left"/>
              <w:rPr>
                <w:rFonts w:ascii="宋体" w:hAnsi="宋体" w:cs="宋体"/>
                <w:bCs/>
                <w:lang w:bidi="ar"/>
              </w:rPr>
            </w:pPr>
            <w:r>
              <w:rPr>
                <w:rFonts w:ascii="宋体" w:hAnsi="宋体" w:cs="宋体" w:hint="eastAsia"/>
                <w:bCs/>
                <w:lang w:bidi="ar"/>
              </w:rPr>
              <w:t>3.工作日（重大事件）1小时响应，非工作日3小时响应。</w:t>
            </w:r>
          </w:p>
        </w:tc>
      </w:tr>
    </w:tbl>
    <w:p w:rsidR="002D3796" w:rsidRDefault="002D3796" w:rsidP="002D3796">
      <w:pPr>
        <w:ind w:firstLine="480"/>
      </w:pPr>
    </w:p>
    <w:p w:rsidR="002D3796" w:rsidRDefault="002D3796" w:rsidP="002D3796">
      <w:pPr>
        <w:pStyle w:val="2"/>
        <w:rPr>
          <w:rFonts w:ascii="宋体" w:hAnsi="宋体" w:cs="宋体"/>
          <w:sz w:val="24"/>
          <w:szCs w:val="24"/>
        </w:rPr>
      </w:pPr>
      <w:bookmarkStart w:id="9" w:name="_Toc8977222"/>
      <w:r>
        <w:rPr>
          <w:rFonts w:ascii="宋体" w:hAnsi="宋体" w:cs="宋体" w:hint="eastAsia"/>
          <w:sz w:val="24"/>
          <w:szCs w:val="24"/>
        </w:rPr>
        <w:t>三、服务期</w:t>
      </w:r>
      <w:bookmarkEnd w:id="9"/>
    </w:p>
    <w:p w:rsidR="002D3796" w:rsidRDefault="002D3796" w:rsidP="002D3796">
      <w:pPr>
        <w:ind w:firstLine="480"/>
        <w:rPr>
          <w:rFonts w:ascii="宋体" w:hAnsi="宋体" w:cs="宋体"/>
        </w:rPr>
      </w:pPr>
      <w:r>
        <w:rPr>
          <w:rFonts w:ascii="宋体" w:hAnsi="宋体" w:cs="宋体" w:hint="eastAsia"/>
        </w:rPr>
        <w:t>12个月。</w:t>
      </w:r>
    </w:p>
    <w:p w:rsidR="002D3796" w:rsidRDefault="002D3796" w:rsidP="002D3796">
      <w:pPr>
        <w:pStyle w:val="2"/>
        <w:rPr>
          <w:rFonts w:ascii="宋体" w:hAnsi="宋体" w:cs="宋体"/>
          <w:sz w:val="24"/>
          <w:szCs w:val="24"/>
        </w:rPr>
      </w:pPr>
      <w:bookmarkStart w:id="10" w:name="_Toc8977223"/>
      <w:r>
        <w:rPr>
          <w:rFonts w:ascii="宋体" w:hAnsi="宋体" w:cs="宋体" w:hint="eastAsia"/>
          <w:sz w:val="24"/>
          <w:szCs w:val="24"/>
        </w:rPr>
        <w:t>四、服务地点及范围</w:t>
      </w:r>
      <w:bookmarkEnd w:id="10"/>
    </w:p>
    <w:p w:rsidR="002D3796" w:rsidRDefault="002D3796" w:rsidP="002D3796">
      <w:pPr>
        <w:pStyle w:val="a5"/>
        <w:spacing w:line="360" w:lineRule="auto"/>
        <w:ind w:firstLine="480"/>
        <w:rPr>
          <w:rFonts w:ascii="宋体" w:eastAsia="宋体" w:hAnsi="宋体" w:cs="宋体"/>
          <w:bCs/>
          <w:szCs w:val="22"/>
        </w:rPr>
      </w:pPr>
      <w:r>
        <w:rPr>
          <w:rFonts w:ascii="宋体" w:eastAsia="宋体" w:hAnsi="宋体" w:cs="宋体" w:hint="eastAsia"/>
          <w:bCs/>
          <w:szCs w:val="22"/>
        </w:rPr>
        <w:t>服务地点：采购人指定地点。</w:t>
      </w:r>
    </w:p>
    <w:p w:rsidR="002D3796" w:rsidRDefault="002D3796" w:rsidP="002D3796">
      <w:pPr>
        <w:pStyle w:val="2"/>
        <w:rPr>
          <w:rFonts w:ascii="宋体" w:hAnsi="宋体" w:cs="宋体"/>
          <w:sz w:val="24"/>
          <w:szCs w:val="24"/>
        </w:rPr>
      </w:pPr>
      <w:bookmarkStart w:id="11" w:name="_Toc8977224"/>
      <w:bookmarkEnd w:id="0"/>
      <w:bookmarkEnd w:id="1"/>
      <w:r>
        <w:rPr>
          <w:rFonts w:ascii="宋体" w:hAnsi="宋体" w:cs="宋体" w:hint="eastAsia"/>
          <w:sz w:val="24"/>
          <w:szCs w:val="24"/>
        </w:rPr>
        <w:t>五、履约保证金</w:t>
      </w:r>
      <w:bookmarkEnd w:id="11"/>
    </w:p>
    <w:p w:rsidR="002D3796" w:rsidRDefault="002D3796" w:rsidP="002D3796">
      <w:pPr>
        <w:ind w:firstLine="480"/>
        <w:rPr>
          <w:rFonts w:ascii="宋体" w:hAnsi="宋体" w:cs="宋体"/>
        </w:rPr>
      </w:pPr>
      <w:r>
        <w:rPr>
          <w:rFonts w:ascii="宋体" w:hAnsi="宋体" w:cs="宋体" w:hint="eastAsia"/>
        </w:rPr>
        <w:t>1.合同金额的5%作为履约保证金，成交人在合同签订前提交至采购人。服务期满后且无质量问题，在30个工作日内无息退还。</w:t>
      </w:r>
    </w:p>
    <w:p w:rsidR="002D3796" w:rsidRDefault="002D3796" w:rsidP="002D3796">
      <w:pPr>
        <w:ind w:firstLine="480"/>
        <w:rPr>
          <w:rFonts w:ascii="宋体" w:hAnsi="宋体" w:cs="宋体"/>
        </w:rPr>
      </w:pPr>
      <w:r>
        <w:rPr>
          <w:rFonts w:ascii="宋体" w:hAnsi="宋体" w:cs="宋体" w:hint="eastAsia"/>
        </w:rPr>
        <w:t>2.履约保证金的交付方式：转账、支票、汇票、本票或金融机构、担保机构出具的保函等非现金方式。</w:t>
      </w:r>
    </w:p>
    <w:p w:rsidR="002D3796" w:rsidRDefault="002D3796" w:rsidP="002D3796">
      <w:pPr>
        <w:pStyle w:val="2"/>
        <w:rPr>
          <w:rFonts w:ascii="宋体" w:hAnsi="宋体" w:cs="宋体"/>
          <w:sz w:val="24"/>
          <w:szCs w:val="24"/>
          <w:lang w:val="en-US"/>
        </w:rPr>
      </w:pPr>
      <w:bookmarkStart w:id="12" w:name="_Toc8977225"/>
      <w:r>
        <w:rPr>
          <w:rFonts w:ascii="宋体" w:hAnsi="宋体" w:cs="宋体" w:hint="eastAsia"/>
          <w:sz w:val="24"/>
          <w:szCs w:val="24"/>
        </w:rPr>
        <w:t>六、付款方式</w:t>
      </w:r>
      <w:bookmarkEnd w:id="12"/>
    </w:p>
    <w:p w:rsidR="002D3796" w:rsidRDefault="002D3796" w:rsidP="002D3796">
      <w:pPr>
        <w:ind w:firstLine="480"/>
        <w:rPr>
          <w:rFonts w:ascii="宋体" w:hAnsi="宋体" w:cs="宋体"/>
        </w:rPr>
      </w:pPr>
      <w:r>
        <w:rPr>
          <w:rFonts w:ascii="宋体" w:hAnsi="宋体" w:cs="宋体" w:hint="eastAsia"/>
        </w:rPr>
        <w:t>具体支付方式如下：</w:t>
      </w:r>
    </w:p>
    <w:p w:rsidR="002D3796" w:rsidRDefault="002D3796" w:rsidP="002D3796">
      <w:pPr>
        <w:ind w:firstLine="480"/>
        <w:rPr>
          <w:rFonts w:ascii="宋体" w:hAnsi="宋体" w:cs="宋体"/>
        </w:rPr>
      </w:pPr>
      <w:r>
        <w:rPr>
          <w:rFonts w:ascii="宋体" w:hAnsi="宋体" w:cs="宋体" w:hint="eastAsia"/>
        </w:rPr>
        <w:t>1.合同签订后7个工作日内，采购人向中标方支付合同金额的50%；</w:t>
      </w:r>
    </w:p>
    <w:p w:rsidR="002D3796" w:rsidRDefault="002D3796" w:rsidP="002D3796">
      <w:pPr>
        <w:ind w:firstLine="480"/>
        <w:rPr>
          <w:rFonts w:ascii="宋体" w:hAnsi="宋体" w:cs="宋体"/>
        </w:rPr>
      </w:pPr>
      <w:r>
        <w:rPr>
          <w:rFonts w:ascii="宋体" w:hAnsi="宋体" w:cs="宋体"/>
        </w:rPr>
        <w:t>2</w:t>
      </w:r>
      <w:r>
        <w:rPr>
          <w:rFonts w:ascii="宋体" w:hAnsi="宋体" w:cs="宋体" w:hint="eastAsia"/>
        </w:rPr>
        <w:t>.2019年11</w:t>
      </w:r>
      <w:r>
        <w:rPr>
          <w:rFonts w:ascii="宋体" w:hAnsi="宋体" w:cs="宋体"/>
        </w:rPr>
        <w:t>月</w:t>
      </w:r>
      <w:r>
        <w:rPr>
          <w:rFonts w:ascii="宋体" w:hAnsi="宋体" w:cs="宋体" w:hint="eastAsia"/>
        </w:rPr>
        <w:t>，经采购人同意后向中标方支付合同金额的50%。</w:t>
      </w:r>
    </w:p>
    <w:p w:rsidR="002D3796" w:rsidRDefault="002D3796" w:rsidP="002D3796">
      <w:pPr>
        <w:pStyle w:val="2"/>
        <w:rPr>
          <w:rFonts w:ascii="宋体" w:hAnsi="宋体" w:cs="宋体"/>
          <w:sz w:val="24"/>
          <w:szCs w:val="24"/>
        </w:rPr>
      </w:pPr>
      <w:bookmarkStart w:id="13" w:name="_Toc8977226"/>
      <w:r>
        <w:rPr>
          <w:rFonts w:ascii="宋体" w:hAnsi="宋体" w:cs="宋体" w:hint="eastAsia"/>
          <w:sz w:val="24"/>
          <w:szCs w:val="24"/>
        </w:rPr>
        <w:t>七、验收</w:t>
      </w:r>
      <w:bookmarkEnd w:id="13"/>
    </w:p>
    <w:p w:rsidR="002D3796" w:rsidRDefault="002D3796" w:rsidP="002D3796">
      <w:pPr>
        <w:ind w:firstLine="480"/>
        <w:rPr>
          <w:rFonts w:ascii="宋体" w:hAnsi="宋体" w:cs="宋体"/>
        </w:rPr>
      </w:pPr>
      <w:r>
        <w:rPr>
          <w:rFonts w:ascii="宋体" w:hAnsi="宋体" w:cs="宋体" w:hint="eastAsia"/>
        </w:rPr>
        <w:t>1.将按照《政府采购货物和服务招标投标管理办法》(中华人民共和国财政部第87号令)和《杭州市政府采购供应商监督考核暂行办法》（</w:t>
      </w:r>
      <w:proofErr w:type="gramStart"/>
      <w:r>
        <w:rPr>
          <w:rFonts w:ascii="宋体" w:hAnsi="宋体" w:cs="宋体" w:hint="eastAsia"/>
        </w:rPr>
        <w:t>杭财购[</w:t>
      </w:r>
      <w:proofErr w:type="gramEnd"/>
      <w:r>
        <w:rPr>
          <w:rFonts w:ascii="宋体" w:hAnsi="宋体" w:cs="宋体" w:hint="eastAsia"/>
        </w:rPr>
        <w:t>2008]910号），对供应商进行考核。发现弄虚作假，偷工减料，以次充好，达不到国家、行业有关标准和技术文件规定的，一经查实，将视情况终止合同。</w:t>
      </w:r>
    </w:p>
    <w:p w:rsidR="002D3796" w:rsidRDefault="002D3796" w:rsidP="002D3796">
      <w:pPr>
        <w:ind w:firstLine="480"/>
        <w:rPr>
          <w:rFonts w:ascii="宋体" w:hAnsi="宋体" w:cs="宋体"/>
        </w:rPr>
      </w:pPr>
      <w:r>
        <w:rPr>
          <w:rFonts w:ascii="宋体" w:hAnsi="宋体" w:cs="宋体" w:hint="eastAsia"/>
        </w:rPr>
        <w:t>2.验收过程中发生的第三方检测验收费用由中标单位负责。</w:t>
      </w:r>
    </w:p>
    <w:p w:rsidR="002D3796" w:rsidRDefault="002D3796" w:rsidP="002D3796">
      <w:pPr>
        <w:pStyle w:val="2"/>
        <w:rPr>
          <w:rFonts w:ascii="宋体" w:hAnsi="宋体" w:cs="宋体"/>
          <w:sz w:val="24"/>
          <w:szCs w:val="24"/>
        </w:rPr>
      </w:pPr>
      <w:bookmarkStart w:id="14" w:name="_Toc8977227"/>
      <w:r>
        <w:rPr>
          <w:rFonts w:ascii="宋体" w:hAnsi="宋体" w:cs="宋体" w:hint="eastAsia"/>
          <w:sz w:val="24"/>
          <w:szCs w:val="24"/>
        </w:rPr>
        <w:t>八、合同履行</w:t>
      </w:r>
      <w:bookmarkEnd w:id="14"/>
    </w:p>
    <w:p w:rsidR="00253F64" w:rsidRPr="002D3796" w:rsidRDefault="002D3796" w:rsidP="002D3796">
      <w:pPr>
        <w:ind w:firstLine="480"/>
      </w:pPr>
      <w:r>
        <w:rPr>
          <w:rFonts w:ascii="宋体" w:hAnsi="宋体" w:cs="宋体" w:hint="eastAsia"/>
        </w:rPr>
        <w:t>必须由投标主体履行合同。</w:t>
      </w:r>
      <w:bookmarkStart w:id="15" w:name="_GoBack"/>
      <w:bookmarkEnd w:id="2"/>
      <w:bookmarkEnd w:id="15"/>
    </w:p>
    <w:sectPr w:rsidR="00253F64" w:rsidRPr="002D3796">
      <w:headerReference w:type="default"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04" w:rsidRDefault="00A75004" w:rsidP="002D3796">
      <w:r>
        <w:separator/>
      </w:r>
    </w:p>
  </w:endnote>
  <w:endnote w:type="continuationSeparator" w:id="0">
    <w:p w:rsidR="00A75004" w:rsidRDefault="00A75004" w:rsidP="002D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96" w:rsidRDefault="002D3796">
    <w:pPr>
      <w:pStyle w:val="a4"/>
      <w:ind w:firstLine="360"/>
    </w:pPr>
    <w:r>
      <w:rPr>
        <w:noProof/>
      </w:rPr>
      <mc:AlternateContent>
        <mc:Choice Requires="wps">
          <w:drawing>
            <wp:anchor distT="0" distB="0" distL="114300" distR="114300" simplePos="0" relativeHeight="251659264" behindDoc="0" locked="0" layoutInCell="1" allowOverlap="1" wp14:anchorId="2E2610C4" wp14:editId="055E09B8">
              <wp:simplePos x="0" y="0"/>
              <wp:positionH relativeFrom="margin">
                <wp:align>center</wp:align>
              </wp:positionH>
              <wp:positionV relativeFrom="paragraph">
                <wp:posOffset>0</wp:posOffset>
              </wp:positionV>
              <wp:extent cx="287020" cy="1397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39700"/>
                      </a:xfrm>
                      <a:prstGeom prst="rect">
                        <a:avLst/>
                      </a:prstGeom>
                      <a:noFill/>
                      <a:ln>
                        <a:noFill/>
                      </a:ln>
                    </wps:spPr>
                    <wps:txbx>
                      <w:txbxContent>
                        <w:p w:rsidR="002D3796" w:rsidRDefault="002D3796">
                          <w:pPr>
                            <w:pStyle w:val="a4"/>
                            <w:ind w:firstLine="360"/>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E2610C4" id="_x0000_t202" coordsize="21600,21600" o:spt="202" path="m,l,21600r21600,l21600,xe">
              <v:stroke joinstyle="miter"/>
              <v:path gradientshapeok="t" o:connecttype="rect"/>
            </v:shapetype>
            <v:shape id="文本框 5" o:spid="_x0000_s1026" type="#_x0000_t202" style="position:absolute;left:0;text-align:left;margin-left:0;margin-top:0;width:22.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u9QEAALQDAAAOAAAAZHJzL2Uyb0RvYy54bWysU82O0zAQviPxDpbvNGnRskvUdLXsqghp&#10;+ZF2eQDHcRqL2GON3SblAeANOHHhznP1OXbsNGWBG+JiTWbGn7/55svycjAd2yn0GmzJ57OcM2Ul&#10;1NpuSv7xfv3sgjMfhK1FB1aVfK88v1w9fbLsXaEW0EJXK2QEYn3Ru5K3Ibgiy7xslRF+Bk5ZKjaA&#10;RgT6xE1Wo+gJ3XTZIs9fZD1g7RCk8p6yN2ORrxJ+0ygZ3jeNV4F1JSduIZ2Yziqe2Wopig0K12p5&#10;pCH+gYUR2tKjJ6gbEQTbov4LymiJ4KEJMwkmg6bRUqUZaJp5/sc0d61wKs1C4nh3ksn/P1j5bvcB&#10;ma5LfsaZFYZWdPj29fD95+HHF3YW5emdL6jrzlFfGF7BQGtOo3p3C/KTZxauW2E36goR+laJmujN&#10;483s0dURx0eQqn8LNb0jtgES0NCgidqRGozQaU3702rUEJik5OLiPF9QRVJp/vzleZ5Wl4liuuzQ&#10;h9cKDItByZE2n8DF7taHSEYUU0t8y8Jad13afmd/S1BjzCTyke/IPAzVcBSjgnpPYyCMZiLzU9AC&#10;fuasJyOV3JLTOeveWBIiem4KcAqqKRBW0sWSB87G8DqM3tw61JuWcCepr0istU6DRFVHDkeWZI00&#10;39HG0XuPv1PXr59t9QAAAP//AwBQSwMEFAAGAAgAAAAhAHgDwRzYAAAAAwEAAA8AAABkcnMvZG93&#10;bnJldi54bWxMj8FOwzAQRO9I/QdrkbhRhwhoFbKpqkpcuFFQpd7ceBtH2OvIdtPk7zFc4LLSaEYz&#10;b+vN5KwYKcTeM8LDsgBB3Hrdc4fw+fF6vwYRk2KtrGdCmCnCplnc1KrS/srvNO5TJ3IJx0ohmJSG&#10;SsrYGnIqLv1AnL2zD06lLEMndVDXXO6sLIviWTrVc14waqCdofZrf3EIq+ngaYi0o+N5bIPp57V9&#10;mxHvbqftC4hEU/oLww9+RocmM538hXUUFiE/kn5v9h6fShAnhLIsQDa1/M/efAMAAP//AwBQSwEC&#10;LQAUAAYACAAAACEAtoM4kv4AAADhAQAAEwAAAAAAAAAAAAAAAAAAAAAAW0NvbnRlbnRfVHlwZXNd&#10;LnhtbFBLAQItABQABgAIAAAAIQA4/SH/1gAAAJQBAAALAAAAAAAAAAAAAAAAAC8BAABfcmVscy8u&#10;cmVsc1BLAQItABQABgAIAAAAIQCNP+Eu9QEAALQDAAAOAAAAAAAAAAAAAAAAAC4CAABkcnMvZTJv&#10;RG9jLnhtbFBLAQItABQABgAIAAAAIQB4A8Ec2AAAAAMBAAAPAAAAAAAAAAAAAAAAAE8EAABkcnMv&#10;ZG93bnJldi54bWxQSwUGAAAAAAQABADzAAAAVAUAAAAA&#10;" filled="f" stroked="f">
              <v:textbox style="mso-fit-shape-to-text:t" inset="0,0,0,0">
                <w:txbxContent>
                  <w:p w:rsidR="002D3796" w:rsidRDefault="002D3796">
                    <w:pPr>
                      <w:pStyle w:val="a4"/>
                      <w:ind w:firstLine="360"/>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96" w:rsidRDefault="002D379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04" w:rsidRDefault="00A75004" w:rsidP="002D3796">
      <w:r>
        <w:separator/>
      </w:r>
    </w:p>
  </w:footnote>
  <w:footnote w:type="continuationSeparator" w:id="0">
    <w:p w:rsidR="00A75004" w:rsidRDefault="00A75004" w:rsidP="002D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96" w:rsidRDefault="002D3796">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96" w:rsidRDefault="002D379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B5"/>
    <w:rsid w:val="00253F64"/>
    <w:rsid w:val="002D3796"/>
    <w:rsid w:val="00906BB5"/>
    <w:rsid w:val="00A7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369869-7278-4EE0-B283-06EB4E86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2D3796"/>
    <w:pPr>
      <w:widowControl w:val="0"/>
      <w:jc w:val="both"/>
    </w:pPr>
    <w:rPr>
      <w:rFonts w:ascii="Calibri" w:eastAsia="宋体" w:hAnsi="Calibri" w:cs="Times New Roman"/>
    </w:rPr>
  </w:style>
  <w:style w:type="paragraph" w:styleId="1">
    <w:name w:val="heading 1"/>
    <w:basedOn w:val="a"/>
    <w:next w:val="a"/>
    <w:link w:val="1Char"/>
    <w:uiPriority w:val="9"/>
    <w:qFormat/>
    <w:rsid w:val="002D3796"/>
    <w:pPr>
      <w:keepNext/>
      <w:keepLines/>
      <w:spacing w:line="360" w:lineRule="auto"/>
      <w:jc w:val="center"/>
      <w:outlineLvl w:val="0"/>
    </w:pPr>
    <w:rPr>
      <w:rFonts w:ascii="宋体" w:hAnsi="宋体"/>
      <w:b/>
      <w:bCs/>
      <w:kern w:val="44"/>
      <w:sz w:val="32"/>
      <w:szCs w:val="52"/>
      <w:lang w:val="zh-CN"/>
    </w:rPr>
  </w:style>
  <w:style w:type="paragraph" w:styleId="2">
    <w:name w:val="heading 2"/>
    <w:basedOn w:val="a"/>
    <w:next w:val="a"/>
    <w:link w:val="2Char"/>
    <w:uiPriority w:val="9"/>
    <w:qFormat/>
    <w:rsid w:val="002D3796"/>
    <w:pPr>
      <w:keepNext/>
      <w:keepLines/>
      <w:spacing w:line="360" w:lineRule="auto"/>
      <w:jc w:val="left"/>
      <w:outlineLvl w:val="1"/>
    </w:pPr>
    <w:rPr>
      <w:rFonts w:ascii="Cambria" w:hAnsi="Cambria"/>
      <w:b/>
      <w:bCs/>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D37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2D3796"/>
    <w:rPr>
      <w:sz w:val="18"/>
      <w:szCs w:val="18"/>
    </w:rPr>
  </w:style>
  <w:style w:type="paragraph" w:styleId="a4">
    <w:name w:val="footer"/>
    <w:basedOn w:val="a"/>
    <w:link w:val="Char0"/>
    <w:uiPriority w:val="99"/>
    <w:unhideWhenUsed/>
    <w:qFormat/>
    <w:rsid w:val="002D37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3796"/>
    <w:rPr>
      <w:sz w:val="18"/>
      <w:szCs w:val="18"/>
    </w:rPr>
  </w:style>
  <w:style w:type="character" w:customStyle="1" w:styleId="1Char">
    <w:name w:val="标题 1 Char"/>
    <w:basedOn w:val="a0"/>
    <w:link w:val="1"/>
    <w:uiPriority w:val="9"/>
    <w:qFormat/>
    <w:rsid w:val="002D3796"/>
    <w:rPr>
      <w:rFonts w:ascii="宋体" w:eastAsia="宋体" w:hAnsi="宋体" w:cs="Times New Roman"/>
      <w:b/>
      <w:bCs/>
      <w:kern w:val="44"/>
      <w:sz w:val="32"/>
      <w:szCs w:val="52"/>
      <w:lang w:val="zh-CN"/>
    </w:rPr>
  </w:style>
  <w:style w:type="character" w:customStyle="1" w:styleId="2Char">
    <w:name w:val="标题 2 Char"/>
    <w:basedOn w:val="a0"/>
    <w:link w:val="2"/>
    <w:uiPriority w:val="9"/>
    <w:qFormat/>
    <w:rsid w:val="002D3796"/>
    <w:rPr>
      <w:rFonts w:ascii="Cambria" w:eastAsia="宋体" w:hAnsi="Cambria" w:cs="Times New Roman"/>
      <w:b/>
      <w:bCs/>
      <w:sz w:val="28"/>
      <w:szCs w:val="32"/>
      <w:lang w:val="zh-CN"/>
    </w:rPr>
  </w:style>
  <w:style w:type="paragraph" w:customStyle="1" w:styleId="Default">
    <w:name w:val="Default"/>
    <w:qFormat/>
    <w:rsid w:val="002D3796"/>
    <w:pPr>
      <w:widowControl w:val="0"/>
      <w:autoSpaceDE w:val="0"/>
      <w:autoSpaceDN w:val="0"/>
      <w:adjustRightInd w:val="0"/>
    </w:pPr>
    <w:rPr>
      <w:rFonts w:ascii="黑体" w:eastAsia="黑体" w:hAnsi="Times New Roman" w:cs="黑体"/>
      <w:color w:val="000000"/>
      <w:kern w:val="0"/>
      <w:sz w:val="24"/>
      <w:szCs w:val="24"/>
    </w:rPr>
  </w:style>
  <w:style w:type="paragraph" w:styleId="a5">
    <w:name w:val="Normal Indent"/>
    <w:basedOn w:val="a"/>
    <w:link w:val="Char1"/>
    <w:unhideWhenUsed/>
    <w:qFormat/>
    <w:rsid w:val="002D3796"/>
    <w:pPr>
      <w:ind w:firstLine="420"/>
    </w:pPr>
    <w:rPr>
      <w:rFonts w:asciiTheme="minorHAnsi" w:eastAsiaTheme="minorEastAsia" w:hAnsiTheme="minorHAnsi" w:cstheme="minorBidi"/>
      <w:szCs w:val="24"/>
    </w:rPr>
  </w:style>
  <w:style w:type="character" w:customStyle="1" w:styleId="Char1">
    <w:name w:val="正文缩进 Char"/>
    <w:link w:val="a5"/>
    <w:locked/>
    <w:rsid w:val="002D379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1814</Characters>
  <Application>Microsoft Office Word</Application>
  <DocSecurity>0</DocSecurity>
  <Lines>15</Lines>
  <Paragraphs>4</Paragraphs>
  <ScaleCrop>false</ScaleCrop>
  <Company>微软中国</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HZOR</dc:creator>
  <cp:keywords/>
  <dc:description/>
  <cp:lastModifiedBy>HZOR</cp:lastModifiedBy>
  <cp:revision>2</cp:revision>
  <dcterms:created xsi:type="dcterms:W3CDTF">2019-06-05T15:52:00Z</dcterms:created>
  <dcterms:modified xsi:type="dcterms:W3CDTF">2019-06-05T15:52:00Z</dcterms:modified>
</cp:coreProperties>
</file>