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rPr>
          <w:bCs/>
          <w:color w:val="auto"/>
        </w:rPr>
      </w:pPr>
      <w:r>
        <w:rPr>
          <w:rFonts w:hint="eastAsia"/>
          <w:bCs/>
          <w:color w:val="auto"/>
        </w:rPr>
        <w:t>采购需求</w:t>
      </w:r>
    </w:p>
    <w:p>
      <w:pPr>
        <w:pStyle w:val="5"/>
        <w:numPr>
          <w:ilvl w:val="0"/>
          <w:numId w:val="1"/>
        </w:numPr>
        <w:rPr>
          <w:rFonts w:hint="eastAsia" w:ascii="宋体" w:hAnsi="宋体" w:cs="宋体"/>
        </w:rPr>
      </w:pPr>
      <w:r>
        <w:rPr>
          <w:rFonts w:hint="eastAsia" w:ascii="宋体" w:hAnsi="宋体" w:cs="宋体"/>
        </w:rPr>
        <w:t>采购说明与具体要求</w:t>
      </w:r>
    </w:p>
    <w:p>
      <w:pPr>
        <w:pStyle w:val="5"/>
        <w:rPr>
          <w:rFonts w:hint="eastAsia" w:ascii="宋体" w:hAnsi="宋体" w:cs="宋体"/>
        </w:rPr>
      </w:pPr>
      <w:r>
        <w:rPr>
          <w:rFonts w:hint="eastAsia" w:ascii="宋体" w:hAnsi="宋体" w:cs="宋体"/>
        </w:rPr>
        <w:t>（一）说明</w:t>
      </w:r>
    </w:p>
    <w:p>
      <w:pPr>
        <w:spacing w:line="360" w:lineRule="auto"/>
        <w:ind w:firstLine="480" w:firstLineChars="200"/>
        <w:rPr>
          <w:rFonts w:hint="eastAsia" w:ascii="宋体" w:hAnsi="宋体"/>
          <w:kern w:val="0"/>
          <w:szCs w:val="21"/>
        </w:rPr>
      </w:pPr>
      <w:r>
        <w:rPr>
          <w:rFonts w:hint="eastAsia" w:ascii="宋体" w:hAnsi="宋体"/>
          <w:kern w:val="0"/>
          <w:szCs w:val="21"/>
        </w:rPr>
        <w:t>1.本次采购货物应按国际标准、国标、部标或专业标准制造；非标准货物按采购人提供的要求制造；质量标准按照国家有关规定及合同约定进行验收。本技术要求使用的标准如与成交供应商所执行标准发生矛盾时，按较高标准执行。</w:t>
      </w:r>
    </w:p>
    <w:p>
      <w:pPr>
        <w:spacing w:line="360" w:lineRule="auto"/>
        <w:ind w:firstLine="480" w:firstLineChars="200"/>
        <w:rPr>
          <w:rFonts w:hint="eastAsia" w:ascii="宋体" w:hAnsi="宋体"/>
          <w:kern w:val="0"/>
          <w:szCs w:val="21"/>
        </w:rPr>
      </w:pPr>
      <w:r>
        <w:rPr>
          <w:rFonts w:hint="eastAsia" w:ascii="宋体" w:hAnsi="宋体"/>
          <w:kern w:val="0"/>
          <w:szCs w:val="21"/>
        </w:rPr>
        <w:t>2.所有货物、零部件均由具有生产制造资格的企业提供，并由成交供应商承担总责任。</w:t>
      </w:r>
    </w:p>
    <w:p>
      <w:pPr>
        <w:pStyle w:val="5"/>
        <w:rPr>
          <w:rFonts w:hint="eastAsia" w:ascii="宋体" w:hAnsi="宋体" w:cs="宋体"/>
        </w:rPr>
      </w:pPr>
      <w:r>
        <w:rPr>
          <w:rFonts w:hint="eastAsia" w:ascii="宋体" w:hAnsi="宋体" w:cs="宋体"/>
        </w:rPr>
        <w:t>（二）具体要求</w:t>
      </w:r>
    </w:p>
    <w:tbl>
      <w:tblPr>
        <w:tblStyle w:val="6"/>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328"/>
        <w:gridCol w:w="6380"/>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noWrap w:val="0"/>
            <w:vAlign w:val="center"/>
          </w:tcPr>
          <w:p>
            <w:pPr>
              <w:jc w:val="center"/>
              <w:rPr>
                <w:rFonts w:hint="eastAsia" w:ascii="宋体" w:hAnsi="宋体"/>
              </w:rPr>
            </w:pPr>
            <w:r>
              <w:rPr>
                <w:rFonts w:hint="eastAsia" w:ascii="宋体" w:hAnsi="宋体"/>
              </w:rPr>
              <w:t>序号</w:t>
            </w:r>
          </w:p>
        </w:tc>
        <w:tc>
          <w:tcPr>
            <w:tcW w:w="1328" w:type="dxa"/>
            <w:noWrap w:val="0"/>
            <w:vAlign w:val="center"/>
          </w:tcPr>
          <w:p>
            <w:pPr>
              <w:jc w:val="center"/>
              <w:rPr>
                <w:rFonts w:hint="eastAsia" w:ascii="宋体" w:hAnsi="宋体"/>
              </w:rPr>
            </w:pPr>
            <w:r>
              <w:rPr>
                <w:rFonts w:hint="eastAsia" w:ascii="宋体" w:hAnsi="宋体"/>
              </w:rPr>
              <w:t>货物名称</w:t>
            </w:r>
          </w:p>
        </w:tc>
        <w:tc>
          <w:tcPr>
            <w:tcW w:w="6380" w:type="dxa"/>
            <w:noWrap w:val="0"/>
            <w:vAlign w:val="center"/>
          </w:tcPr>
          <w:p>
            <w:pPr>
              <w:jc w:val="center"/>
              <w:rPr>
                <w:rFonts w:hint="eastAsia" w:ascii="宋体" w:hAnsi="宋体"/>
              </w:rPr>
            </w:pPr>
            <w:r>
              <w:rPr>
                <w:rFonts w:hint="eastAsia" w:ascii="宋体" w:hAnsi="宋体"/>
              </w:rPr>
              <w:t>规格型号、技术参数</w:t>
            </w:r>
          </w:p>
        </w:tc>
        <w:tc>
          <w:tcPr>
            <w:tcW w:w="1063" w:type="dxa"/>
            <w:noWrap w:val="0"/>
            <w:vAlign w:val="center"/>
          </w:tcPr>
          <w:p>
            <w:pPr>
              <w:jc w:val="center"/>
              <w:rPr>
                <w:rFonts w:hint="eastAsia" w:ascii="宋体" w:hAnsi="宋体"/>
              </w:rPr>
            </w:pPr>
            <w:r>
              <w:rPr>
                <w:rFonts w:hint="eastAsia" w:ascii="宋体" w:hAnsi="宋体"/>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noWrap w:val="0"/>
            <w:vAlign w:val="center"/>
          </w:tcPr>
          <w:p>
            <w:pPr>
              <w:jc w:val="center"/>
              <w:rPr>
                <w:rFonts w:hint="eastAsia" w:ascii="宋体" w:hAnsi="宋体"/>
              </w:rPr>
            </w:pPr>
            <w:r>
              <w:rPr>
                <w:rFonts w:hint="eastAsia" w:ascii="宋体" w:hAnsi="宋体"/>
              </w:rPr>
              <w:t>1</w:t>
            </w:r>
          </w:p>
        </w:tc>
        <w:tc>
          <w:tcPr>
            <w:tcW w:w="1328" w:type="dxa"/>
            <w:noWrap w:val="0"/>
            <w:vAlign w:val="center"/>
          </w:tcPr>
          <w:p>
            <w:pPr>
              <w:jc w:val="center"/>
              <w:rPr>
                <w:rFonts w:hint="eastAsia" w:ascii="宋体" w:hAnsi="宋体"/>
              </w:rPr>
            </w:pPr>
            <w:r>
              <w:rPr>
                <w:rFonts w:hint="eastAsia" w:ascii="宋体" w:hAnsi="宋体"/>
              </w:rPr>
              <w:t>55寸液晶拼接屏</w:t>
            </w:r>
          </w:p>
        </w:tc>
        <w:tc>
          <w:tcPr>
            <w:tcW w:w="6380" w:type="dxa"/>
            <w:noWrap w:val="0"/>
            <w:vAlign w:val="center"/>
          </w:tcPr>
          <w:p>
            <w:pPr>
              <w:widowControl/>
              <w:jc w:val="left"/>
              <w:textAlignment w:val="center"/>
              <w:rPr>
                <w:rFonts w:hint="eastAsia" w:ascii="宋体" w:hAnsi="宋体"/>
                <w:kern w:val="0"/>
                <w:sz w:val="22"/>
                <w:szCs w:val="22"/>
                <w:lang w:bidi="ar"/>
              </w:rPr>
            </w:pPr>
            <w:r>
              <w:rPr>
                <w:rFonts w:hint="eastAsia" w:ascii="宋体" w:hAnsi="宋体"/>
                <w:kern w:val="0"/>
                <w:sz w:val="22"/>
                <w:szCs w:val="22"/>
                <w:lang w:bidi="ar"/>
              </w:rPr>
              <w:t>▲1、液晶显示单元物理拼缝≦3.5mm（提供公安部检测认证）。</w:t>
            </w:r>
          </w:p>
          <w:p>
            <w:pPr>
              <w:pStyle w:val="2"/>
              <w:jc w:val="both"/>
              <w:rPr>
                <w:rFonts w:hint="eastAsia" w:ascii="宋体" w:hAnsi="宋体" w:eastAsia="宋体" w:cs="宋体"/>
                <w:color w:val="auto"/>
                <w:sz w:val="22"/>
                <w:szCs w:val="22"/>
              </w:rPr>
            </w:pPr>
            <w:r>
              <w:rPr>
                <w:rFonts w:hint="eastAsia" w:ascii="宋体" w:hAnsi="宋体" w:eastAsia="宋体" w:cs="宋体"/>
                <w:color w:val="auto"/>
                <w:sz w:val="22"/>
                <w:szCs w:val="22"/>
                <w:lang w:bidi="ar"/>
              </w:rPr>
              <w:t>2、液晶显示单元物理分辨率≥1920*1080。</w:t>
            </w:r>
          </w:p>
          <w:p>
            <w:pPr>
              <w:widowControl/>
              <w:jc w:val="left"/>
              <w:textAlignment w:val="center"/>
              <w:rPr>
                <w:rFonts w:hint="eastAsia" w:ascii="宋体" w:hAnsi="宋体"/>
                <w:kern w:val="0"/>
                <w:sz w:val="22"/>
                <w:szCs w:val="22"/>
                <w:lang w:bidi="ar"/>
              </w:rPr>
            </w:pPr>
            <w:r>
              <w:rPr>
                <w:rFonts w:hint="eastAsia" w:ascii="宋体" w:hAnsi="宋体"/>
                <w:kern w:val="0"/>
                <w:sz w:val="22"/>
                <w:szCs w:val="22"/>
                <w:lang w:bidi="ar"/>
              </w:rPr>
              <w:t>3、视频信号输入接口</w:t>
            </w:r>
            <w:r>
              <w:rPr>
                <w:rFonts w:hint="eastAsia" w:ascii="宋体" w:hAnsi="宋体"/>
                <w:sz w:val="22"/>
                <w:szCs w:val="22"/>
              </w:rPr>
              <w:t>VGA×1，DVI×1，BNC×2，YPbPr×1，HDMI×1</w:t>
            </w:r>
            <w:r>
              <w:rPr>
                <w:rFonts w:hint="eastAsia" w:ascii="宋体" w:hAnsi="宋体"/>
                <w:kern w:val="0"/>
                <w:sz w:val="22"/>
                <w:szCs w:val="22"/>
                <w:lang w:bidi="ar"/>
              </w:rPr>
              <w:t xml:space="preserve">； </w:t>
            </w:r>
          </w:p>
          <w:p>
            <w:pPr>
              <w:widowControl/>
              <w:jc w:val="left"/>
              <w:textAlignment w:val="center"/>
              <w:rPr>
                <w:rFonts w:hint="eastAsia" w:ascii="宋体" w:hAnsi="宋体"/>
                <w:kern w:val="0"/>
                <w:sz w:val="22"/>
                <w:szCs w:val="22"/>
                <w:lang w:bidi="ar"/>
              </w:rPr>
            </w:pPr>
            <w:r>
              <w:rPr>
                <w:rFonts w:hint="eastAsia" w:ascii="宋体" w:hAnsi="宋体"/>
                <w:kern w:val="0"/>
                <w:sz w:val="22"/>
                <w:szCs w:val="22"/>
                <w:lang w:bidi="ar"/>
              </w:rPr>
              <w:t>4、屏幕为55寸超窄边液晶屏，外形尺寸，1213.5mm(H)x684.3mm(V)；</w:t>
            </w:r>
          </w:p>
          <w:p>
            <w:pPr>
              <w:widowControl/>
              <w:jc w:val="left"/>
              <w:textAlignment w:val="center"/>
              <w:rPr>
                <w:rFonts w:hint="eastAsia" w:ascii="宋体" w:hAnsi="宋体"/>
                <w:kern w:val="0"/>
                <w:sz w:val="22"/>
                <w:szCs w:val="22"/>
                <w:lang w:bidi="ar"/>
              </w:rPr>
            </w:pPr>
            <w:r>
              <w:rPr>
                <w:rFonts w:hint="eastAsia" w:ascii="宋体" w:hAnsi="宋体"/>
                <w:kern w:val="0"/>
                <w:sz w:val="22"/>
                <w:szCs w:val="22"/>
                <w:lang w:bidi="ar"/>
              </w:rPr>
              <w:t>5、液晶显示单元对比度≥3500:1</w:t>
            </w:r>
          </w:p>
          <w:p>
            <w:pPr>
              <w:widowControl/>
              <w:jc w:val="left"/>
              <w:textAlignment w:val="center"/>
              <w:rPr>
                <w:rFonts w:hint="eastAsia" w:ascii="宋体" w:hAnsi="宋体"/>
                <w:kern w:val="0"/>
                <w:sz w:val="22"/>
                <w:szCs w:val="22"/>
                <w:lang w:bidi="ar"/>
              </w:rPr>
            </w:pPr>
            <w:r>
              <w:rPr>
                <w:rFonts w:hint="eastAsia" w:ascii="宋体" w:hAnsi="宋体"/>
                <w:kern w:val="0"/>
                <w:sz w:val="22"/>
                <w:szCs w:val="22"/>
                <w:lang w:bidi="ar"/>
              </w:rPr>
              <w:t>6、屏幕对比度4000：1；</w:t>
            </w:r>
          </w:p>
          <w:p>
            <w:pPr>
              <w:widowControl/>
              <w:jc w:val="left"/>
              <w:textAlignment w:val="center"/>
              <w:rPr>
                <w:rFonts w:hint="eastAsia" w:ascii="宋体" w:hAnsi="宋体"/>
                <w:kern w:val="0"/>
                <w:sz w:val="22"/>
                <w:szCs w:val="22"/>
                <w:lang w:bidi="ar"/>
              </w:rPr>
            </w:pPr>
            <w:r>
              <w:rPr>
                <w:rFonts w:hint="eastAsia" w:ascii="宋体" w:hAnsi="宋体"/>
                <w:kern w:val="0"/>
                <w:sz w:val="22"/>
                <w:szCs w:val="22"/>
                <w:lang w:bidi="ar"/>
              </w:rPr>
              <w:t>7、采用先进的3D图像处理技术、彻底解决图像画面边沿锯齿和模糊现象；</w:t>
            </w:r>
          </w:p>
          <w:p>
            <w:pPr>
              <w:pStyle w:val="2"/>
              <w:jc w:val="both"/>
              <w:rPr>
                <w:rFonts w:ascii="宋体" w:hAnsi="宋体" w:eastAsia="宋体" w:cs="宋体"/>
                <w:color w:val="auto"/>
                <w:sz w:val="22"/>
                <w:szCs w:val="22"/>
                <w:lang w:bidi="ar"/>
              </w:rPr>
            </w:pPr>
            <w:r>
              <w:rPr>
                <w:rFonts w:hint="eastAsia" w:ascii="宋体" w:hAnsi="宋体" w:eastAsia="宋体" w:cs="宋体"/>
                <w:color w:val="auto"/>
                <w:sz w:val="22"/>
                <w:szCs w:val="22"/>
                <w:lang w:bidi="ar"/>
              </w:rPr>
              <w:t>8、具备中国节能产品认证证书（能效等级:1级）且入选最新一期节能产品政府采购清单</w:t>
            </w:r>
          </w:p>
          <w:p>
            <w:pPr>
              <w:pStyle w:val="2"/>
              <w:jc w:val="both"/>
              <w:rPr>
                <w:rFonts w:hint="eastAsia" w:ascii="宋体" w:hAnsi="宋体" w:cs="宋体"/>
                <w:sz w:val="22"/>
                <w:szCs w:val="22"/>
              </w:rPr>
            </w:pPr>
            <w:r>
              <w:rPr>
                <w:rFonts w:hint="eastAsia" w:ascii="宋体" w:hAnsi="宋体" w:cs="宋体"/>
                <w:sz w:val="22"/>
                <w:szCs w:val="22"/>
                <w:lang w:bidi="ar"/>
              </w:rPr>
              <w:t>★9、产品必须拥有3C认证。</w:t>
            </w:r>
          </w:p>
        </w:tc>
        <w:tc>
          <w:tcPr>
            <w:tcW w:w="1063" w:type="dxa"/>
            <w:noWrap w:val="0"/>
            <w:vAlign w:val="center"/>
          </w:tcPr>
          <w:p>
            <w:pPr>
              <w:jc w:val="center"/>
              <w:rPr>
                <w:rFonts w:hint="eastAsia" w:ascii="宋体" w:hAnsi="宋体"/>
              </w:rPr>
            </w:pPr>
            <w:r>
              <w:rPr>
                <w:rFonts w:hint="eastAsia" w:ascii="宋体" w:hAnsi="宋体"/>
              </w:rPr>
              <w:t>18台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noWrap w:val="0"/>
            <w:vAlign w:val="center"/>
          </w:tcPr>
          <w:p>
            <w:pPr>
              <w:jc w:val="center"/>
              <w:rPr>
                <w:rFonts w:hint="eastAsia" w:ascii="宋体" w:hAnsi="宋体"/>
              </w:rPr>
            </w:pPr>
            <w:r>
              <w:rPr>
                <w:rFonts w:hint="eastAsia" w:ascii="宋体" w:hAnsi="宋体"/>
              </w:rPr>
              <w:t>2</w:t>
            </w:r>
          </w:p>
        </w:tc>
        <w:tc>
          <w:tcPr>
            <w:tcW w:w="1328" w:type="dxa"/>
            <w:noWrap w:val="0"/>
            <w:vAlign w:val="center"/>
          </w:tcPr>
          <w:p>
            <w:pPr>
              <w:jc w:val="center"/>
              <w:rPr>
                <w:rFonts w:hint="eastAsia" w:ascii="宋体" w:hAnsi="宋体"/>
              </w:rPr>
            </w:pPr>
            <w:r>
              <w:rPr>
                <w:rFonts w:hint="eastAsia" w:ascii="宋体" w:hAnsi="宋体"/>
              </w:rPr>
              <w:t>图像拼接处理器</w:t>
            </w:r>
          </w:p>
        </w:tc>
        <w:tc>
          <w:tcPr>
            <w:tcW w:w="6380" w:type="dxa"/>
            <w:noWrap w:val="0"/>
            <w:vAlign w:val="center"/>
          </w:tcPr>
          <w:p>
            <w:pPr>
              <w:widowControl/>
              <w:jc w:val="left"/>
              <w:textAlignment w:val="center"/>
              <w:rPr>
                <w:rFonts w:hint="eastAsia" w:ascii="宋体" w:hAnsi="宋体"/>
                <w:kern w:val="0"/>
                <w:sz w:val="22"/>
                <w:szCs w:val="22"/>
                <w:lang w:bidi="ar"/>
              </w:rPr>
            </w:pPr>
            <w:r>
              <w:rPr>
                <w:rFonts w:hint="eastAsia" w:ascii="宋体" w:hAnsi="宋体"/>
                <w:kern w:val="0"/>
                <w:sz w:val="22"/>
                <w:szCs w:val="22"/>
                <w:lang w:bidi="ar"/>
              </w:rPr>
              <w:t>1、采用嵌入式的拼接器，无操作系统,整个系统完全封闭式运行，带画面四分割功能。</w:t>
            </w:r>
          </w:p>
          <w:p>
            <w:pPr>
              <w:widowControl/>
              <w:numPr>
                <w:ilvl w:val="0"/>
                <w:numId w:val="2"/>
              </w:numPr>
              <w:jc w:val="left"/>
              <w:textAlignment w:val="center"/>
              <w:rPr>
                <w:rFonts w:hint="eastAsia" w:ascii="宋体" w:hAnsi="宋体"/>
                <w:kern w:val="0"/>
                <w:sz w:val="22"/>
                <w:szCs w:val="22"/>
                <w:lang w:bidi="ar"/>
              </w:rPr>
            </w:pPr>
            <w:r>
              <w:rPr>
                <w:rFonts w:hint="eastAsia" w:ascii="宋体" w:hAnsi="宋体"/>
                <w:kern w:val="0"/>
                <w:sz w:val="22"/>
                <w:szCs w:val="22"/>
                <w:lang w:bidi="ar"/>
              </w:rPr>
              <w:t>液晶拼接器接口：输入：VGA、BNC、HDMI、RGB、DVI；输出: LVDS；单屏输出分辨率1920*1080。</w:t>
            </w:r>
          </w:p>
          <w:p>
            <w:pPr>
              <w:widowControl/>
              <w:jc w:val="left"/>
              <w:textAlignment w:val="center"/>
              <w:rPr>
                <w:rFonts w:hint="eastAsia" w:ascii="宋体" w:hAnsi="宋体"/>
                <w:kern w:val="0"/>
                <w:sz w:val="22"/>
                <w:szCs w:val="22"/>
                <w:lang w:bidi="ar"/>
              </w:rPr>
            </w:pPr>
            <w:r>
              <w:rPr>
                <w:rFonts w:hint="eastAsia" w:ascii="宋体" w:hAnsi="宋体"/>
                <w:kern w:val="0"/>
                <w:sz w:val="22"/>
                <w:szCs w:val="22"/>
                <w:lang w:bidi="ar"/>
              </w:rPr>
              <w:t>3、操作方式为标准RS232端口(随机提供系统操控软件)。</w:t>
            </w:r>
          </w:p>
          <w:p>
            <w:pPr>
              <w:widowControl/>
              <w:jc w:val="left"/>
              <w:textAlignment w:val="center"/>
              <w:rPr>
                <w:rFonts w:hint="eastAsia" w:ascii="宋体" w:hAnsi="宋体"/>
                <w:kern w:val="0"/>
                <w:sz w:val="22"/>
                <w:szCs w:val="22"/>
                <w:lang w:bidi="ar"/>
              </w:rPr>
            </w:pPr>
            <w:r>
              <w:rPr>
                <w:rFonts w:hint="eastAsia" w:ascii="宋体" w:hAnsi="宋体"/>
                <w:kern w:val="0"/>
                <w:sz w:val="22"/>
                <w:szCs w:val="22"/>
                <w:lang w:bidi="ar"/>
              </w:rPr>
              <w:t>4、具有识别各种复合视频的能力，能处理各种标准RGB或常用的非标准VGA 信号。</w:t>
            </w:r>
          </w:p>
          <w:p>
            <w:pPr>
              <w:widowControl/>
              <w:jc w:val="left"/>
              <w:textAlignment w:val="center"/>
              <w:rPr>
                <w:rFonts w:hint="eastAsia" w:ascii="宋体" w:hAnsi="宋体"/>
                <w:kern w:val="0"/>
                <w:sz w:val="22"/>
                <w:szCs w:val="22"/>
                <w:lang w:bidi="ar"/>
              </w:rPr>
            </w:pPr>
            <w:r>
              <w:rPr>
                <w:rFonts w:hint="eastAsia" w:ascii="宋体" w:hAnsi="宋体"/>
                <w:kern w:val="0"/>
                <w:sz w:val="22"/>
                <w:szCs w:val="22"/>
                <w:lang w:bidi="ar"/>
              </w:rPr>
              <w:t>5、RZ大屏幕显示系统的显示画面不会产生拼接屏之间图形和文字错位现象。</w:t>
            </w:r>
            <w:r>
              <w:rPr>
                <w:rFonts w:hint="eastAsia" w:ascii="宋体" w:hAnsi="宋体"/>
                <w:kern w:val="0"/>
                <w:sz w:val="22"/>
                <w:szCs w:val="22"/>
                <w:lang w:bidi="ar"/>
              </w:rPr>
              <w:tab/>
            </w:r>
          </w:p>
          <w:p>
            <w:pPr>
              <w:widowControl/>
              <w:jc w:val="left"/>
              <w:textAlignment w:val="center"/>
              <w:rPr>
                <w:rFonts w:ascii="宋体" w:hAnsi="宋体"/>
                <w:kern w:val="0"/>
                <w:sz w:val="22"/>
                <w:szCs w:val="22"/>
                <w:lang w:bidi="ar"/>
              </w:rPr>
            </w:pPr>
            <w:r>
              <w:rPr>
                <w:rFonts w:hint="eastAsia" w:ascii="宋体" w:hAnsi="宋体"/>
                <w:kern w:val="0"/>
                <w:sz w:val="22"/>
                <w:szCs w:val="22"/>
                <w:lang w:bidi="ar"/>
              </w:rPr>
              <w:t>6、可以支持一组多种类型的图像信号输入，能同时在一屏幕上显示一组信号或者在拼接屏幕上实现大屏幕显示，可以实现单屏，整屏或屏体组合画面等功能。整屏显示时，整个屏幕显示一个完整的图像；单屏显示时，一个单元显示一路图像，每个单元的输入信号可以任意设制；任意组合显示时，任何几个单元显示一路信号.</w:t>
            </w:r>
          </w:p>
          <w:p>
            <w:pPr>
              <w:widowControl/>
              <w:jc w:val="left"/>
              <w:textAlignment w:val="center"/>
              <w:rPr>
                <w:rFonts w:hint="eastAsia" w:ascii="宋体" w:hAnsi="宋体"/>
                <w:kern w:val="0"/>
                <w:sz w:val="22"/>
                <w:szCs w:val="22"/>
                <w:lang w:bidi="ar"/>
              </w:rPr>
            </w:pPr>
            <w:r>
              <w:rPr>
                <w:rFonts w:hint="eastAsia" w:ascii="宋体" w:hAnsi="宋体"/>
                <w:kern w:val="0"/>
                <w:sz w:val="22"/>
                <w:szCs w:val="22"/>
                <w:lang w:bidi="ar"/>
              </w:rPr>
              <w:t>7、拼接屏单元控制板上电即可工作,启动时间小于10秒钟,稳定性高满足7×24小时的工作需求,用户可直接硬开机和关机。</w:t>
            </w:r>
            <w:r>
              <w:rPr>
                <w:rFonts w:hint="eastAsia" w:ascii="宋体" w:hAnsi="宋体"/>
                <w:kern w:val="0"/>
                <w:sz w:val="22"/>
                <w:szCs w:val="22"/>
                <w:lang w:bidi="ar"/>
              </w:rPr>
              <w:tab/>
            </w:r>
          </w:p>
          <w:p>
            <w:pPr>
              <w:widowControl/>
              <w:jc w:val="left"/>
              <w:textAlignment w:val="center"/>
              <w:rPr>
                <w:rFonts w:hint="eastAsia" w:ascii="宋体" w:hAnsi="宋体"/>
                <w:kern w:val="0"/>
                <w:sz w:val="22"/>
                <w:szCs w:val="22"/>
                <w:lang w:bidi="ar"/>
              </w:rPr>
            </w:pPr>
            <w:r>
              <w:rPr>
                <w:rFonts w:hint="eastAsia" w:ascii="宋体" w:hAnsi="宋体"/>
                <w:kern w:val="0"/>
                <w:sz w:val="22"/>
                <w:szCs w:val="22"/>
                <w:lang w:bidi="ar"/>
              </w:rPr>
              <w:t>8、拼接屏单元控制板显示模式可以通过视化的操控软件随时调整,所见即所得 ,方便进行各种信号切换,实现整屏、单屏、屏体组合显示，同时提供各种预设的操作模式。</w:t>
            </w:r>
            <w:r>
              <w:rPr>
                <w:rFonts w:hint="eastAsia" w:ascii="宋体" w:hAnsi="宋体"/>
                <w:kern w:val="0"/>
                <w:sz w:val="22"/>
                <w:szCs w:val="22"/>
                <w:lang w:bidi="ar"/>
              </w:rPr>
              <w:tab/>
            </w:r>
          </w:p>
          <w:p>
            <w:pPr>
              <w:widowControl/>
              <w:jc w:val="left"/>
              <w:textAlignment w:val="center"/>
              <w:rPr>
                <w:rFonts w:hint="eastAsia" w:ascii="宋体" w:hAnsi="宋体"/>
                <w:kern w:val="0"/>
                <w:sz w:val="22"/>
                <w:szCs w:val="22"/>
                <w:lang w:bidi="ar"/>
              </w:rPr>
            </w:pPr>
            <w:r>
              <w:rPr>
                <w:rFonts w:hint="eastAsia" w:ascii="宋体" w:hAnsi="宋体"/>
                <w:kern w:val="0"/>
                <w:sz w:val="22"/>
                <w:szCs w:val="22"/>
                <w:lang w:bidi="ar"/>
              </w:rPr>
              <w:t>9、图像拼接控制器要求保证每天24小时、每周7天的连续运行，其整机平均无故障时间要求大于 60000 小时，以确保证该套系统硬件具有高度的可靠性、稳定性、兼容性和匹配性，拼接系统的可靠性。拼接系统应具备每日24小时工作能力，保证系统工作的稳定与安全。</w:t>
            </w:r>
          </w:p>
          <w:p>
            <w:pPr>
              <w:jc w:val="left"/>
              <w:rPr>
                <w:rFonts w:hint="eastAsia" w:ascii="宋体" w:hAnsi="宋体"/>
                <w:kern w:val="0"/>
                <w:sz w:val="22"/>
                <w:szCs w:val="22"/>
                <w:lang w:bidi="ar"/>
              </w:rPr>
            </w:pPr>
            <w:r>
              <w:rPr>
                <w:rFonts w:hint="eastAsia" w:ascii="宋体" w:hAnsi="宋体"/>
                <w:kern w:val="0"/>
                <w:sz w:val="22"/>
                <w:szCs w:val="22"/>
                <w:lang w:bidi="ar"/>
              </w:rPr>
              <w:t>10、嵌入式拼接器内嵌拼接控制模块，控制软件实现满屏显示、单屏显示、屏体组合显示。</w:t>
            </w:r>
          </w:p>
        </w:tc>
        <w:tc>
          <w:tcPr>
            <w:tcW w:w="1063" w:type="dxa"/>
            <w:noWrap w:val="0"/>
            <w:vAlign w:val="center"/>
          </w:tcPr>
          <w:p>
            <w:pPr>
              <w:jc w:val="center"/>
              <w:rPr>
                <w:rFonts w:hint="eastAsia" w:ascii="宋体" w:hAnsi="宋体"/>
              </w:rPr>
            </w:pPr>
            <w:r>
              <w:rPr>
                <w:rFonts w:hint="eastAsia" w:ascii="宋体" w:hAnsi="宋体"/>
              </w:rPr>
              <w:t>18台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noWrap w:val="0"/>
            <w:vAlign w:val="center"/>
          </w:tcPr>
          <w:p>
            <w:pPr>
              <w:jc w:val="center"/>
              <w:rPr>
                <w:rFonts w:hint="eastAsia" w:ascii="宋体" w:hAnsi="宋体"/>
              </w:rPr>
            </w:pPr>
            <w:r>
              <w:rPr>
                <w:rFonts w:hint="eastAsia" w:ascii="宋体" w:hAnsi="宋体"/>
              </w:rPr>
              <w:t>3</w:t>
            </w:r>
          </w:p>
        </w:tc>
        <w:tc>
          <w:tcPr>
            <w:tcW w:w="1328" w:type="dxa"/>
            <w:noWrap w:val="0"/>
            <w:vAlign w:val="center"/>
          </w:tcPr>
          <w:p>
            <w:pPr>
              <w:jc w:val="center"/>
              <w:rPr>
                <w:rFonts w:hint="eastAsia" w:ascii="宋体" w:hAnsi="宋体"/>
              </w:rPr>
            </w:pPr>
            <w:r>
              <w:rPr>
                <w:rFonts w:hint="eastAsia" w:ascii="宋体" w:hAnsi="宋体"/>
              </w:rPr>
              <w:t>大屏拼接控制软件</w:t>
            </w:r>
          </w:p>
        </w:tc>
        <w:tc>
          <w:tcPr>
            <w:tcW w:w="6380" w:type="dxa"/>
            <w:noWrap w:val="0"/>
            <w:vAlign w:val="center"/>
          </w:tcPr>
          <w:p>
            <w:pPr>
              <w:widowControl/>
              <w:numPr>
                <w:ilvl w:val="0"/>
                <w:numId w:val="3"/>
              </w:numPr>
              <w:jc w:val="left"/>
              <w:textAlignment w:val="center"/>
              <w:rPr>
                <w:rFonts w:hint="eastAsia" w:ascii="宋体" w:hAnsi="宋体"/>
                <w:sz w:val="22"/>
                <w:szCs w:val="22"/>
              </w:rPr>
            </w:pPr>
            <w:r>
              <w:rPr>
                <w:rFonts w:hint="eastAsia" w:ascii="宋体" w:hAnsi="宋体"/>
                <w:sz w:val="22"/>
                <w:szCs w:val="22"/>
              </w:rPr>
              <w:t>执行大屏专用控制矩阵可实现视频信号在大屏上，快速单屏显示，全屏显示，组合显示，不同信号单屏显示或任意画面组合显示。控制软件，中文界面，一步到位，操作方便。省电模式，软件开关机。画面静止模式和多种组合功能显示模式等。</w:t>
            </w:r>
          </w:p>
          <w:p>
            <w:pPr>
              <w:rPr>
                <w:rFonts w:hint="eastAsia" w:ascii="宋体" w:hAnsi="宋体"/>
                <w:sz w:val="22"/>
                <w:szCs w:val="22"/>
              </w:rPr>
            </w:pPr>
            <w:r>
              <w:rPr>
                <w:rFonts w:hint="eastAsia" w:ascii="宋体" w:hAnsi="宋体"/>
                <w:sz w:val="22"/>
                <w:szCs w:val="22"/>
              </w:rPr>
              <w:t>2、控制软件必须拥有相应的软件著作权登记证书</w:t>
            </w:r>
          </w:p>
          <w:p>
            <w:pPr>
              <w:pStyle w:val="2"/>
              <w:jc w:val="both"/>
              <w:rPr>
                <w:rFonts w:hint="eastAsia" w:ascii="宋体" w:hAnsi="宋体" w:eastAsia="宋体" w:cs="宋体"/>
                <w:color w:val="auto"/>
                <w:sz w:val="22"/>
                <w:szCs w:val="22"/>
              </w:rPr>
            </w:pPr>
            <w:r>
              <w:rPr>
                <w:rFonts w:hint="eastAsia" w:ascii="宋体" w:hAnsi="宋体" w:eastAsia="宋体" w:cs="宋体"/>
                <w:color w:val="auto"/>
                <w:sz w:val="22"/>
                <w:szCs w:val="22"/>
              </w:rPr>
              <w:t>▲3.</w:t>
            </w:r>
            <w:r>
              <w:rPr>
                <w:rFonts w:hint="eastAsia" w:ascii="宋体" w:hAnsi="宋体" w:eastAsia="宋体" w:cs="宋体"/>
                <w:color w:val="auto"/>
                <w:sz w:val="22"/>
                <w:szCs w:val="22"/>
                <w:lang w:bidi="ar"/>
              </w:rPr>
              <w:t>投标人所投产品液晶拼接显示单元、拼接控制器、控制软件，必须为同一厂家生产，并提供厂家商标注册证书加盖原厂公章。</w:t>
            </w:r>
          </w:p>
        </w:tc>
        <w:tc>
          <w:tcPr>
            <w:tcW w:w="1063" w:type="dxa"/>
            <w:noWrap w:val="0"/>
            <w:vAlign w:val="center"/>
          </w:tcPr>
          <w:p>
            <w:pPr>
              <w:jc w:val="center"/>
              <w:rPr>
                <w:rFonts w:hint="eastAsia" w:ascii="宋体" w:hAnsi="宋体"/>
              </w:rPr>
            </w:pPr>
            <w:r>
              <w:rPr>
                <w:rFonts w:hint="eastAsia" w:ascii="宋体" w:hAnsi="宋体"/>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noWrap w:val="0"/>
            <w:vAlign w:val="center"/>
          </w:tcPr>
          <w:p>
            <w:pPr>
              <w:jc w:val="center"/>
              <w:rPr>
                <w:rFonts w:hint="eastAsia" w:ascii="宋体" w:hAnsi="宋体"/>
              </w:rPr>
            </w:pPr>
            <w:r>
              <w:rPr>
                <w:rFonts w:hint="eastAsia" w:ascii="宋体" w:hAnsi="宋体"/>
              </w:rPr>
              <w:t>4</w:t>
            </w:r>
          </w:p>
        </w:tc>
        <w:tc>
          <w:tcPr>
            <w:tcW w:w="1328" w:type="dxa"/>
            <w:noWrap w:val="0"/>
            <w:vAlign w:val="center"/>
          </w:tcPr>
          <w:p>
            <w:pPr>
              <w:jc w:val="center"/>
              <w:rPr>
                <w:rFonts w:hint="eastAsia" w:ascii="宋体" w:hAnsi="宋体"/>
              </w:rPr>
            </w:pPr>
            <w:r>
              <w:rPr>
                <w:rFonts w:hint="eastAsia" w:ascii="宋体" w:hAnsi="宋体"/>
                <w:kern w:val="0"/>
                <w:lang w:bidi="ar"/>
              </w:rPr>
              <w:t>前维护液压支架</w:t>
            </w:r>
          </w:p>
        </w:tc>
        <w:tc>
          <w:tcPr>
            <w:tcW w:w="6380" w:type="dxa"/>
            <w:noWrap w:val="0"/>
            <w:vAlign w:val="center"/>
          </w:tcPr>
          <w:p>
            <w:pPr>
              <w:widowControl/>
              <w:numPr>
                <w:ilvl w:val="0"/>
                <w:numId w:val="4"/>
              </w:numPr>
              <w:jc w:val="left"/>
              <w:textAlignment w:val="center"/>
              <w:rPr>
                <w:rFonts w:hint="eastAsia" w:ascii="宋体" w:hAnsi="宋体"/>
                <w:kern w:val="0"/>
                <w:sz w:val="22"/>
                <w:szCs w:val="22"/>
                <w:lang w:bidi="ar"/>
              </w:rPr>
            </w:pPr>
            <w:r>
              <w:rPr>
                <w:rFonts w:hint="eastAsia" w:ascii="宋体" w:hAnsi="宋体"/>
                <w:kern w:val="0"/>
                <w:sz w:val="22"/>
                <w:szCs w:val="22"/>
                <w:lang w:bidi="ar"/>
              </w:rPr>
              <w:t>整体采用铝合金及五金材质，配有六方位微调装置，可实现零距离接缝，材质轻盈美观，结构稳定牢固，拼接结构、便于拆卸与安装，整体</w:t>
            </w:r>
            <w:r>
              <w:rPr>
                <w:rFonts w:hint="eastAsia" w:ascii="宋体" w:hAnsi="宋体"/>
                <w:sz w:val="22"/>
                <w:szCs w:val="22"/>
              </w:rPr>
              <w:t>大气</w:t>
            </w:r>
            <w:r>
              <w:rPr>
                <w:rFonts w:hint="eastAsia" w:ascii="宋体" w:hAnsi="宋体"/>
                <w:kern w:val="0"/>
                <w:sz w:val="22"/>
                <w:szCs w:val="22"/>
                <w:lang w:bidi="ar"/>
              </w:rPr>
              <w:t>美观，保证拼接屏安装后的摆放牢固；适合安装大屏后再装修选用。</w:t>
            </w:r>
          </w:p>
          <w:p>
            <w:pPr>
              <w:jc w:val="left"/>
              <w:rPr>
                <w:rFonts w:hint="eastAsia" w:ascii="宋体" w:hAnsi="宋体"/>
                <w:sz w:val="22"/>
                <w:szCs w:val="22"/>
              </w:rPr>
            </w:pPr>
            <w:r>
              <w:rPr>
                <w:rFonts w:hint="eastAsia" w:ascii="宋体" w:hAnsi="宋体"/>
                <w:kern w:val="0"/>
                <w:sz w:val="22"/>
                <w:szCs w:val="22"/>
                <w:lang w:bidi="ar"/>
              </w:rPr>
              <w:t>2、边框整体采用五金材质，框架在屏四周包边，使整体大屏更美观、大气，可适合安装大屏后再装修选用。</w:t>
            </w:r>
          </w:p>
        </w:tc>
        <w:tc>
          <w:tcPr>
            <w:tcW w:w="1063" w:type="dxa"/>
            <w:noWrap w:val="0"/>
            <w:vAlign w:val="center"/>
          </w:tcPr>
          <w:p>
            <w:pPr>
              <w:jc w:val="center"/>
              <w:rPr>
                <w:rFonts w:hint="eastAsia" w:ascii="宋体" w:hAnsi="宋体"/>
              </w:rPr>
            </w:pPr>
            <w:r>
              <w:rPr>
                <w:rFonts w:hint="eastAsia" w:ascii="宋体" w:hAnsi="宋体"/>
              </w:rPr>
              <w:t>18个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noWrap w:val="0"/>
            <w:vAlign w:val="center"/>
          </w:tcPr>
          <w:p>
            <w:pPr>
              <w:jc w:val="center"/>
              <w:rPr>
                <w:rFonts w:hint="eastAsia" w:ascii="宋体" w:hAnsi="宋体"/>
              </w:rPr>
            </w:pPr>
            <w:r>
              <w:rPr>
                <w:rFonts w:hint="eastAsia" w:ascii="宋体" w:hAnsi="宋体"/>
              </w:rPr>
              <w:t>5</w:t>
            </w:r>
          </w:p>
        </w:tc>
        <w:tc>
          <w:tcPr>
            <w:tcW w:w="1328" w:type="dxa"/>
            <w:noWrap w:val="0"/>
            <w:vAlign w:val="center"/>
          </w:tcPr>
          <w:p>
            <w:pPr>
              <w:jc w:val="center"/>
              <w:rPr>
                <w:rFonts w:hint="eastAsia" w:ascii="宋体" w:hAnsi="宋体"/>
              </w:rPr>
            </w:pPr>
            <w:r>
              <w:rPr>
                <w:rFonts w:hint="eastAsia" w:ascii="宋体" w:hAnsi="宋体"/>
                <w:kern w:val="0"/>
                <w:lang w:bidi="ar"/>
              </w:rPr>
              <w:t>图像控制器</w:t>
            </w:r>
          </w:p>
        </w:tc>
        <w:tc>
          <w:tcPr>
            <w:tcW w:w="6380" w:type="dxa"/>
            <w:noWrap w:val="0"/>
            <w:vAlign w:val="center"/>
          </w:tcPr>
          <w:p>
            <w:pPr>
              <w:widowControl/>
              <w:jc w:val="left"/>
              <w:textAlignment w:val="center"/>
              <w:rPr>
                <w:rFonts w:hint="eastAsia" w:ascii="宋体" w:hAnsi="宋体"/>
                <w:kern w:val="0"/>
                <w:sz w:val="22"/>
                <w:szCs w:val="22"/>
                <w:lang w:bidi="ar"/>
              </w:rPr>
            </w:pPr>
            <w:r>
              <w:rPr>
                <w:rFonts w:hint="eastAsia" w:ascii="宋体" w:hAnsi="宋体"/>
                <w:sz w:val="22"/>
                <w:szCs w:val="22"/>
              </w:rPr>
              <w:t>1、HDMI信号4进9出，最高分辨率：1920*1080,具备RS232通讯接口,可以方便与电脑,各种远端控制设备配合使用,带宽: 400MHz，输入输出接口：HDMI，切换速度≤50ns.具有断电保护功能.具有断电现现场切换记忆保护，具备RS232通讯通讯接口，可以方便与电脑、遥控系统或各种远端控制设备配合。</w:t>
            </w:r>
          </w:p>
          <w:p>
            <w:pPr>
              <w:jc w:val="left"/>
              <w:rPr>
                <w:rFonts w:hint="eastAsia" w:ascii="宋体" w:hAnsi="宋体"/>
                <w:sz w:val="22"/>
                <w:szCs w:val="22"/>
              </w:rPr>
            </w:pPr>
            <w:r>
              <w:rPr>
                <w:rFonts w:hint="eastAsia" w:ascii="宋体" w:hAnsi="宋体"/>
                <w:kern w:val="0"/>
                <w:sz w:val="22"/>
                <w:szCs w:val="22"/>
                <w:lang w:bidi="ar"/>
              </w:rPr>
              <w:t>▲2、现场提供样机，演示手机无线切换信号。</w:t>
            </w:r>
          </w:p>
        </w:tc>
        <w:tc>
          <w:tcPr>
            <w:tcW w:w="1063" w:type="dxa"/>
            <w:noWrap w:val="0"/>
            <w:vAlign w:val="center"/>
          </w:tcPr>
          <w:p>
            <w:pPr>
              <w:jc w:val="center"/>
              <w:rPr>
                <w:rFonts w:hint="eastAsia" w:ascii="宋体" w:hAnsi="宋体"/>
              </w:rPr>
            </w:pPr>
            <w:r>
              <w:rPr>
                <w:rFonts w:hint="eastAsia" w:ascii="宋体" w:hAnsi="宋体"/>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noWrap w:val="0"/>
            <w:vAlign w:val="center"/>
          </w:tcPr>
          <w:p>
            <w:pPr>
              <w:jc w:val="center"/>
              <w:rPr>
                <w:rFonts w:hint="eastAsia" w:ascii="宋体" w:hAnsi="宋体"/>
              </w:rPr>
            </w:pPr>
            <w:r>
              <w:rPr>
                <w:rFonts w:hint="eastAsia" w:ascii="宋体" w:hAnsi="宋体"/>
              </w:rPr>
              <w:t>6</w:t>
            </w:r>
          </w:p>
        </w:tc>
        <w:tc>
          <w:tcPr>
            <w:tcW w:w="1328" w:type="dxa"/>
            <w:noWrap w:val="0"/>
            <w:vAlign w:val="center"/>
          </w:tcPr>
          <w:p>
            <w:pPr>
              <w:jc w:val="center"/>
              <w:rPr>
                <w:rFonts w:ascii="宋体" w:hAnsi="宋体"/>
              </w:rPr>
            </w:pPr>
            <w:r>
              <w:rPr>
                <w:rFonts w:hint="eastAsia" w:ascii="宋体" w:hAnsi="宋体"/>
              </w:rPr>
              <w:t>网络高清传输器</w:t>
            </w:r>
          </w:p>
        </w:tc>
        <w:tc>
          <w:tcPr>
            <w:tcW w:w="6380" w:type="dxa"/>
            <w:noWrap w:val="0"/>
            <w:vAlign w:val="center"/>
          </w:tcPr>
          <w:p>
            <w:pPr>
              <w:rPr>
                <w:rFonts w:hint="eastAsia" w:ascii="宋体" w:hAnsi="宋体"/>
                <w:sz w:val="22"/>
                <w:szCs w:val="22"/>
              </w:rPr>
            </w:pPr>
            <w:r>
              <w:rPr>
                <w:rFonts w:hint="eastAsia" w:ascii="宋体" w:hAnsi="宋体"/>
                <w:sz w:val="22"/>
                <w:szCs w:val="22"/>
              </w:rPr>
              <w:t>1.系统支持Windows、MacOS、Android、iOS系统智能设备无线传输；</w:t>
            </w:r>
          </w:p>
          <w:p>
            <w:pPr>
              <w:rPr>
                <w:rFonts w:hint="eastAsia" w:ascii="宋体" w:hAnsi="宋体"/>
                <w:sz w:val="22"/>
                <w:szCs w:val="22"/>
              </w:rPr>
            </w:pPr>
            <w:r>
              <w:rPr>
                <w:rFonts w:hint="eastAsia" w:ascii="宋体" w:hAnsi="宋体"/>
                <w:sz w:val="22"/>
                <w:szCs w:val="22"/>
              </w:rPr>
              <w:t>2.采用5G双频无线WiFi，具备超强抗干扰能力；支持远程修改地址及IP功能；支持各种网络媒体协议,如RTSP/RTMP/HLS/WMV/HTTP/TS等</w:t>
            </w:r>
          </w:p>
          <w:p>
            <w:pPr>
              <w:rPr>
                <w:rFonts w:hint="eastAsia" w:ascii="宋体" w:hAnsi="宋体"/>
                <w:sz w:val="22"/>
                <w:szCs w:val="22"/>
              </w:rPr>
            </w:pPr>
            <w:r>
              <w:rPr>
                <w:rFonts w:hint="eastAsia" w:ascii="宋体" w:hAnsi="宋体"/>
                <w:sz w:val="22"/>
                <w:szCs w:val="22"/>
              </w:rPr>
              <w:t>3.支持4K超高清视频输出，色彩还原度高。兼容Airplay、Miracast、WiDi、BJCast（自研）无线投屏协议。</w:t>
            </w:r>
          </w:p>
          <w:p>
            <w:pPr>
              <w:rPr>
                <w:rFonts w:hint="eastAsia" w:ascii="宋体" w:hAnsi="宋体"/>
                <w:sz w:val="22"/>
                <w:szCs w:val="22"/>
              </w:rPr>
            </w:pPr>
            <w:r>
              <w:rPr>
                <w:rFonts w:hint="eastAsia" w:ascii="宋体" w:hAnsi="宋体"/>
                <w:sz w:val="22"/>
                <w:szCs w:val="22"/>
              </w:rPr>
              <w:t>4.主机参数：8核64位ARM CORTEX-A53；系统：安卓；</w:t>
            </w:r>
          </w:p>
          <w:p>
            <w:pPr>
              <w:rPr>
                <w:rFonts w:ascii="宋体" w:hAnsi="宋体"/>
                <w:sz w:val="22"/>
                <w:szCs w:val="22"/>
              </w:rPr>
            </w:pPr>
            <w:r>
              <w:rPr>
                <w:rFonts w:hint="eastAsia" w:ascii="宋体" w:hAnsi="宋体"/>
                <w:sz w:val="22"/>
                <w:szCs w:val="22"/>
              </w:rPr>
              <w:t>5.无线传输距离：30米；自带无线接收功能:2.4G、5G双频WIFI；WIFI天线：2组；</w:t>
            </w:r>
          </w:p>
          <w:p>
            <w:pPr>
              <w:rPr>
                <w:rFonts w:hint="eastAsia" w:ascii="宋体" w:hAnsi="宋体"/>
                <w:sz w:val="22"/>
                <w:szCs w:val="22"/>
              </w:rPr>
            </w:pPr>
            <w:r>
              <w:rPr>
                <w:rFonts w:hint="eastAsia" w:ascii="宋体" w:hAnsi="宋体"/>
                <w:sz w:val="22"/>
                <w:szCs w:val="22"/>
              </w:rPr>
              <w:t>6.具备分屏显示功能，能够实现2组的同时分屏显示；内嵌直播编码管理软件；硬件加速 OpenVG 和 1080p30 H.264 高端解码；HD 1080p 视频输出；10/100/1000 BaseT RJ45 以太网；立体声音频输出；</w:t>
            </w:r>
          </w:p>
          <w:p>
            <w:pPr>
              <w:rPr>
                <w:rFonts w:hint="eastAsia" w:ascii="宋体" w:hAnsi="宋体"/>
                <w:sz w:val="22"/>
                <w:szCs w:val="22"/>
              </w:rPr>
            </w:pPr>
            <w:r>
              <w:rPr>
                <w:rFonts w:hint="eastAsia" w:ascii="宋体" w:hAnsi="宋体"/>
                <w:sz w:val="22"/>
                <w:szCs w:val="22"/>
              </w:rPr>
              <w:t>7.系统接口：具备2路USB接口，1路HDMI接口和1路10/100/1000自适应网口。</w:t>
            </w:r>
          </w:p>
        </w:tc>
        <w:tc>
          <w:tcPr>
            <w:tcW w:w="1063" w:type="dxa"/>
            <w:noWrap w:val="0"/>
            <w:vAlign w:val="center"/>
          </w:tcPr>
          <w:p>
            <w:pPr>
              <w:jc w:val="center"/>
              <w:rPr>
                <w:rFonts w:hint="eastAsia" w:ascii="宋体" w:hAnsi="宋体"/>
              </w:rPr>
            </w:pPr>
            <w:r>
              <w:rPr>
                <w:rFonts w:hint="eastAsia" w:ascii="宋体" w:hAnsi="宋体"/>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noWrap w:val="0"/>
            <w:vAlign w:val="center"/>
          </w:tcPr>
          <w:p>
            <w:pPr>
              <w:pStyle w:val="8"/>
              <w:widowControl w:val="0"/>
              <w:jc w:val="center"/>
              <w:rPr>
                <w:rFonts w:hint="eastAsia" w:ascii="宋体" w:hAnsi="宋体" w:cs="宋体"/>
                <w:sz w:val="24"/>
                <w:szCs w:val="24"/>
              </w:rPr>
            </w:pPr>
            <w:r>
              <w:rPr>
                <w:rFonts w:hint="eastAsia" w:ascii="宋体" w:hAnsi="宋体" w:cs="宋体"/>
                <w:sz w:val="24"/>
                <w:szCs w:val="24"/>
              </w:rPr>
              <w:t>7</w:t>
            </w:r>
          </w:p>
        </w:tc>
        <w:tc>
          <w:tcPr>
            <w:tcW w:w="1328" w:type="dxa"/>
            <w:noWrap w:val="0"/>
            <w:vAlign w:val="center"/>
          </w:tcPr>
          <w:p>
            <w:pPr>
              <w:widowControl/>
              <w:jc w:val="center"/>
              <w:textAlignment w:val="center"/>
              <w:rPr>
                <w:rFonts w:hint="eastAsia" w:ascii="宋体" w:hAnsi="宋体"/>
              </w:rPr>
            </w:pPr>
            <w:r>
              <w:rPr>
                <w:rFonts w:hint="eastAsia" w:ascii="宋体" w:hAnsi="宋体"/>
                <w:kern w:val="0"/>
                <w:lang w:bidi="ar"/>
              </w:rPr>
              <w:t>讲台</w:t>
            </w:r>
          </w:p>
        </w:tc>
        <w:tc>
          <w:tcPr>
            <w:tcW w:w="6380" w:type="dxa"/>
            <w:noWrap w:val="0"/>
            <w:vAlign w:val="center"/>
          </w:tcPr>
          <w:p>
            <w:pPr>
              <w:widowControl/>
              <w:jc w:val="left"/>
              <w:textAlignment w:val="center"/>
              <w:rPr>
                <w:rFonts w:hint="eastAsia" w:ascii="宋体" w:hAnsi="宋体"/>
                <w:sz w:val="22"/>
                <w:szCs w:val="22"/>
              </w:rPr>
            </w:pPr>
            <w:r>
              <w:rPr>
                <w:rFonts w:hint="eastAsia" w:ascii="宋体" w:hAnsi="宋体"/>
                <w:sz w:val="22"/>
                <w:szCs w:val="22"/>
              </w:rPr>
              <w:t>1、采用钢木结合构造，桌体上部分采用圆弧设计。讲台整体设计符合人体力学原理，提供左右木质扶手，供使用者扶用。桌面由一把机械锁控制，操作更简易，使用更安全。</w:t>
            </w:r>
          </w:p>
          <w:p>
            <w:pPr>
              <w:widowControl/>
              <w:jc w:val="left"/>
              <w:textAlignment w:val="center"/>
              <w:rPr>
                <w:rFonts w:hint="eastAsia" w:ascii="宋体" w:hAnsi="宋体"/>
                <w:sz w:val="22"/>
                <w:szCs w:val="22"/>
              </w:rPr>
            </w:pPr>
            <w:r>
              <w:rPr>
                <w:rFonts w:hint="eastAsia" w:ascii="宋体" w:hAnsi="宋体"/>
                <w:sz w:val="22"/>
                <w:szCs w:val="22"/>
              </w:rPr>
              <w:t>2、桌面采用木质耐划台面，防火、防尘、防水、耐刮花，讲桌喷塑细致，颗粒小，产品喷涂工艺符合GB22374-2008 涂装材料标准；整体布局简洁、美观。</w:t>
            </w:r>
          </w:p>
          <w:p>
            <w:pPr>
              <w:widowControl/>
              <w:jc w:val="left"/>
              <w:textAlignment w:val="center"/>
              <w:rPr>
                <w:rFonts w:hint="eastAsia" w:ascii="宋体" w:hAnsi="宋体"/>
                <w:sz w:val="22"/>
                <w:szCs w:val="22"/>
              </w:rPr>
            </w:pPr>
            <w:r>
              <w:rPr>
                <w:rFonts w:hint="eastAsia" w:ascii="宋体" w:hAnsi="宋体"/>
                <w:sz w:val="22"/>
                <w:szCs w:val="22"/>
              </w:rPr>
              <w:t>3、主体材料采用1.5mm冷轧钢板，其他辅助部门采用1.2mm冷轧钢板。桌子正面可根据客户需求丝印学校LOGO。讲桌上下层采用分体式设计，桌面部分和桌体部分自成一体，方便进出设计比较窄的教室门。讲桌内置固定螺丝孔位，安装简单，安全防盗；独立包装，运输轻便。</w:t>
            </w:r>
          </w:p>
          <w:p>
            <w:pPr>
              <w:widowControl/>
              <w:jc w:val="left"/>
              <w:textAlignment w:val="center"/>
              <w:rPr>
                <w:rFonts w:hint="eastAsia" w:ascii="宋体" w:hAnsi="宋体"/>
                <w:sz w:val="22"/>
                <w:szCs w:val="22"/>
              </w:rPr>
            </w:pPr>
            <w:r>
              <w:rPr>
                <w:rFonts w:hint="eastAsia" w:ascii="宋体" w:hAnsi="宋体"/>
                <w:sz w:val="22"/>
                <w:szCs w:val="22"/>
              </w:rPr>
              <w:t>4、前侧抽屉可放置高拍仪，关闭后,所有设备都隐藏在讲台内；隐藏导轨抽拉式键盘托，导轨需通过国家QB/T2454-2013盐雾检测标准，并提供检测报告。桌面集成USB接口模块两个，可预留VGA\网络\Audio接口。讲桌桌体下层内部采用标准机柜设计，所有设备可整齐固定。</w:t>
            </w:r>
          </w:p>
          <w:p>
            <w:pPr>
              <w:widowControl/>
              <w:jc w:val="left"/>
              <w:textAlignment w:val="center"/>
              <w:rPr>
                <w:rFonts w:hint="eastAsia" w:ascii="宋体" w:hAnsi="宋体"/>
                <w:sz w:val="22"/>
                <w:szCs w:val="22"/>
              </w:rPr>
            </w:pPr>
            <w:r>
              <w:rPr>
                <w:rFonts w:hint="eastAsia" w:ascii="宋体" w:hAnsi="宋体"/>
                <w:sz w:val="22"/>
                <w:szCs w:val="22"/>
              </w:rPr>
              <w:t>5、尺寸：长*宽*高（mm）上层，900*600*280，下层，620*540*655，展开，900*1100*935。</w:t>
            </w:r>
          </w:p>
        </w:tc>
        <w:tc>
          <w:tcPr>
            <w:tcW w:w="1063" w:type="dxa"/>
            <w:noWrap w:val="0"/>
            <w:vAlign w:val="center"/>
          </w:tcPr>
          <w:p>
            <w:pPr>
              <w:spacing w:line="300" w:lineRule="auto"/>
              <w:jc w:val="center"/>
              <w:rPr>
                <w:rFonts w:hint="eastAsia" w:ascii="宋体" w:hAnsi="宋体"/>
              </w:rPr>
            </w:pPr>
            <w:r>
              <w:rPr>
                <w:rFonts w:hint="eastAsia" w:ascii="宋体" w:hAnsi="宋体"/>
              </w:rPr>
              <w:t>2张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noWrap w:val="0"/>
            <w:vAlign w:val="center"/>
          </w:tcPr>
          <w:p>
            <w:pPr>
              <w:pStyle w:val="8"/>
              <w:widowControl w:val="0"/>
              <w:jc w:val="center"/>
              <w:rPr>
                <w:rFonts w:hint="eastAsia" w:ascii="宋体" w:hAnsi="宋体" w:cs="宋体"/>
                <w:sz w:val="24"/>
                <w:szCs w:val="24"/>
              </w:rPr>
            </w:pPr>
            <w:r>
              <w:rPr>
                <w:rFonts w:hint="eastAsia" w:ascii="宋体" w:hAnsi="宋体" w:cs="宋体"/>
                <w:sz w:val="24"/>
                <w:szCs w:val="24"/>
              </w:rPr>
              <w:t>8</w:t>
            </w:r>
          </w:p>
        </w:tc>
        <w:tc>
          <w:tcPr>
            <w:tcW w:w="1328" w:type="dxa"/>
            <w:noWrap w:val="0"/>
            <w:vAlign w:val="center"/>
          </w:tcPr>
          <w:p>
            <w:pPr>
              <w:widowControl/>
              <w:jc w:val="center"/>
              <w:textAlignment w:val="center"/>
              <w:rPr>
                <w:rFonts w:hint="eastAsia" w:ascii="宋体" w:hAnsi="宋体"/>
              </w:rPr>
            </w:pPr>
            <w:r>
              <w:rPr>
                <w:rFonts w:hint="eastAsia" w:ascii="宋体" w:hAnsi="宋体"/>
                <w:kern w:val="0"/>
                <w:lang w:bidi="ar"/>
              </w:rPr>
              <w:t>光感应黑板</w:t>
            </w:r>
          </w:p>
        </w:tc>
        <w:tc>
          <w:tcPr>
            <w:tcW w:w="6380" w:type="dxa"/>
            <w:noWrap w:val="0"/>
            <w:vAlign w:val="center"/>
          </w:tcPr>
          <w:p>
            <w:pPr>
              <w:pStyle w:val="9"/>
              <w:numPr>
                <w:ilvl w:val="0"/>
                <w:numId w:val="5"/>
              </w:numPr>
              <w:spacing w:line="240" w:lineRule="auto"/>
              <w:ind w:firstLine="0" w:firstLineChars="0"/>
              <w:jc w:val="left"/>
              <w:rPr>
                <w:rFonts w:hint="eastAsia" w:ascii="宋体" w:hAnsi="宋体" w:cs="宋体"/>
                <w:sz w:val="22"/>
                <w:szCs w:val="22"/>
              </w:rPr>
            </w:pPr>
            <w:r>
              <w:rPr>
                <w:rFonts w:hint="eastAsia" w:ascii="宋体" w:hAnsi="宋体" w:cs="宋体"/>
                <w:sz w:val="22"/>
                <w:szCs w:val="22"/>
              </w:rPr>
              <w:t>材质：采用优质金属烤漆钢板，面板厚度为≥0.40mm，涂层采用丙烯酸树脂漆，板面细腻平整，无裂纹、无流痕、无气泡等缺陷，表面附有无色透明保护膜，能够更好地保证教学效果。易写易擦，不反光、不变形、不打滑，整板无拼接；</w:t>
            </w:r>
          </w:p>
          <w:p>
            <w:pPr>
              <w:numPr>
                <w:ilvl w:val="0"/>
                <w:numId w:val="5"/>
              </w:numPr>
              <w:jc w:val="left"/>
              <w:rPr>
                <w:rFonts w:hint="eastAsia" w:ascii="宋体" w:hAnsi="宋体"/>
                <w:sz w:val="22"/>
                <w:szCs w:val="22"/>
              </w:rPr>
            </w:pPr>
            <w:r>
              <w:rPr>
                <w:rFonts w:hint="eastAsia" w:ascii="宋体" w:hAnsi="宋体"/>
                <w:sz w:val="22"/>
                <w:szCs w:val="22"/>
              </w:rPr>
              <w:t>颜色：墨绿色、亚光；</w:t>
            </w:r>
          </w:p>
          <w:p>
            <w:pPr>
              <w:numPr>
                <w:ilvl w:val="0"/>
                <w:numId w:val="5"/>
              </w:numPr>
              <w:jc w:val="left"/>
              <w:rPr>
                <w:rFonts w:hint="eastAsia" w:ascii="宋体" w:hAnsi="宋体"/>
                <w:sz w:val="22"/>
                <w:szCs w:val="22"/>
              </w:rPr>
            </w:pPr>
            <w:r>
              <w:rPr>
                <w:rFonts w:hint="eastAsia" w:ascii="宋体" w:hAnsi="宋体"/>
                <w:sz w:val="22"/>
                <w:szCs w:val="22"/>
              </w:rPr>
              <w:t>易写性：用普通粉笔书写，手感流畅、摩擦力适度，笔迹充实均匀，字迹清晰；</w:t>
            </w:r>
          </w:p>
          <w:p>
            <w:pPr>
              <w:jc w:val="left"/>
              <w:rPr>
                <w:rFonts w:hint="eastAsia" w:ascii="宋体" w:hAnsi="宋体"/>
                <w:sz w:val="22"/>
                <w:szCs w:val="22"/>
              </w:rPr>
            </w:pPr>
            <w:r>
              <w:rPr>
                <w:rFonts w:hint="eastAsia" w:ascii="宋体" w:hAnsi="宋体"/>
                <w:sz w:val="22"/>
                <w:szCs w:val="22"/>
              </w:rPr>
              <w:t>覆板：板面、夹层和背板，通过胶黏剂，经过彩钢夹芯板复合机自动流水线，铺板，刷胶、压固、烘干、切割，一次性机械化完成覆板；压力均匀，胶合牢固，无起泡，不变形，经久耐用。</w:t>
            </w:r>
          </w:p>
          <w:p>
            <w:pPr>
              <w:numPr>
                <w:ilvl w:val="0"/>
                <w:numId w:val="5"/>
              </w:numPr>
              <w:jc w:val="left"/>
              <w:rPr>
                <w:rFonts w:hint="eastAsia" w:ascii="宋体" w:hAnsi="宋体"/>
                <w:sz w:val="22"/>
                <w:szCs w:val="22"/>
              </w:rPr>
            </w:pPr>
            <w:r>
              <w:rPr>
                <w:rFonts w:hint="eastAsia" w:ascii="宋体" w:hAnsi="宋体"/>
                <w:sz w:val="22"/>
                <w:szCs w:val="22"/>
              </w:rPr>
              <w:t>轨道：内置隐藏式正向吊轨，为双侧对称结构；外框与轨道一体化设计，推拉式滑轮自动修正方向，防止卡挤、推拉不畅的现象；</w:t>
            </w:r>
          </w:p>
          <w:p>
            <w:pPr>
              <w:numPr>
                <w:ilvl w:val="0"/>
                <w:numId w:val="5"/>
              </w:numPr>
              <w:jc w:val="left"/>
              <w:rPr>
                <w:rFonts w:hint="eastAsia" w:ascii="宋体" w:hAnsi="宋体"/>
                <w:sz w:val="22"/>
                <w:szCs w:val="22"/>
              </w:rPr>
            </w:pPr>
            <w:r>
              <w:rPr>
                <w:rFonts w:hint="eastAsia" w:ascii="宋体" w:hAnsi="宋体"/>
                <w:sz w:val="22"/>
                <w:szCs w:val="22"/>
              </w:rPr>
              <w:t>滑轮：每块滑动板上框均匀安装减震消音正吊滑轮组2组，下框均匀安装定位滑轮组2组，滑动流畅、噪音小；</w:t>
            </w:r>
          </w:p>
          <w:p>
            <w:pPr>
              <w:numPr>
                <w:ilvl w:val="0"/>
                <w:numId w:val="5"/>
              </w:numPr>
              <w:jc w:val="left"/>
              <w:rPr>
                <w:rFonts w:hint="eastAsia" w:ascii="宋体" w:hAnsi="宋体"/>
                <w:sz w:val="22"/>
                <w:szCs w:val="22"/>
              </w:rPr>
            </w:pPr>
            <w:r>
              <w:rPr>
                <w:rFonts w:hint="eastAsia" w:ascii="宋体" w:hAnsi="宋体"/>
                <w:sz w:val="22"/>
                <w:szCs w:val="22"/>
              </w:rPr>
              <w:t>橡胶刷：优质橡胶粉尘刷与定位滑轮组一体化组合设计，安装于滑动板下方，方便清理粉笔头、粉笔灰；</w:t>
            </w:r>
          </w:p>
          <w:p>
            <w:pPr>
              <w:numPr>
                <w:ilvl w:val="0"/>
                <w:numId w:val="5"/>
              </w:numPr>
              <w:jc w:val="left"/>
              <w:rPr>
                <w:rFonts w:hint="eastAsia" w:ascii="宋体" w:hAnsi="宋体"/>
                <w:sz w:val="22"/>
                <w:szCs w:val="22"/>
              </w:rPr>
            </w:pPr>
            <w:r>
              <w:rPr>
                <w:rFonts w:hint="eastAsia" w:ascii="宋体" w:hAnsi="宋体"/>
                <w:sz w:val="22"/>
                <w:szCs w:val="22"/>
              </w:rPr>
              <w:t>粉笔灰盒：推拉式粉笔灰盒安装在黑板外框下方，存储橡胶刷清扫的粉笔末；可以拆卸，清洁十分方便，实用性好；110mm×80mm×46mm，壁厚1.7mm-3.0mm，采用抗疲劳ABS工程塑料，模具一次成型。</w:t>
            </w:r>
          </w:p>
          <w:p>
            <w:pPr>
              <w:pStyle w:val="9"/>
              <w:ind w:firstLine="0" w:firstLineChars="0"/>
              <w:jc w:val="left"/>
              <w:rPr>
                <w:rFonts w:hint="eastAsia" w:ascii="宋体" w:hAnsi="宋体" w:cs="宋体"/>
                <w:sz w:val="22"/>
                <w:szCs w:val="22"/>
              </w:rPr>
            </w:pPr>
            <w:r>
              <w:rPr>
                <w:rFonts w:hint="eastAsia" w:ascii="宋体" w:hAnsi="宋体" w:cs="宋体"/>
                <w:sz w:val="22"/>
                <w:szCs w:val="22"/>
              </w:rPr>
              <w:t>▲黑板执行标准：</w:t>
            </w:r>
          </w:p>
          <w:p>
            <w:pPr>
              <w:pStyle w:val="9"/>
              <w:ind w:firstLine="0" w:firstLineChars="0"/>
              <w:jc w:val="left"/>
              <w:rPr>
                <w:rFonts w:hint="eastAsia" w:ascii="宋体" w:hAnsi="宋体" w:cs="宋体"/>
                <w:sz w:val="22"/>
                <w:szCs w:val="22"/>
              </w:rPr>
            </w:pPr>
            <w:r>
              <w:rPr>
                <w:rFonts w:hint="eastAsia" w:ascii="宋体" w:hAnsi="宋体" w:cs="宋体"/>
                <w:sz w:val="22"/>
                <w:szCs w:val="22"/>
              </w:rPr>
              <w:t>1.GB28231-2011《书写板安全卫生要求》</w:t>
            </w:r>
          </w:p>
          <w:p>
            <w:pPr>
              <w:jc w:val="left"/>
              <w:rPr>
                <w:rFonts w:hint="eastAsia" w:ascii="宋体" w:hAnsi="宋体"/>
                <w:sz w:val="22"/>
                <w:szCs w:val="22"/>
              </w:rPr>
            </w:pPr>
            <w:r>
              <w:rPr>
                <w:rFonts w:hint="eastAsia" w:ascii="宋体" w:hAnsi="宋体"/>
                <w:sz w:val="22"/>
                <w:szCs w:val="22"/>
              </w:rPr>
              <w:t>2.WS99-1998《黑板安全卫生要求》</w:t>
            </w:r>
          </w:p>
          <w:p>
            <w:pPr>
              <w:jc w:val="left"/>
              <w:rPr>
                <w:rFonts w:hint="eastAsia" w:ascii="宋体" w:hAnsi="宋体"/>
                <w:sz w:val="22"/>
                <w:szCs w:val="22"/>
              </w:rPr>
            </w:pPr>
            <w:r>
              <w:rPr>
                <w:rFonts w:hint="eastAsia" w:ascii="宋体" w:hAnsi="宋体"/>
                <w:sz w:val="22"/>
                <w:szCs w:val="22"/>
              </w:rPr>
              <w:t>6.Q/01SKD 02-2014《推拉式书写板》</w:t>
            </w:r>
          </w:p>
          <w:p>
            <w:pPr>
              <w:widowControl/>
              <w:jc w:val="left"/>
              <w:textAlignment w:val="center"/>
              <w:rPr>
                <w:rFonts w:hint="eastAsia" w:ascii="宋体" w:hAnsi="宋体"/>
                <w:sz w:val="22"/>
                <w:szCs w:val="22"/>
              </w:rPr>
            </w:pPr>
            <w:r>
              <w:rPr>
                <w:rFonts w:hint="eastAsia" w:ascii="宋体" w:hAnsi="宋体"/>
                <w:sz w:val="22"/>
                <w:szCs w:val="22"/>
              </w:rPr>
              <w:t>5.JY0002-2003《教学设备产品的检验规则》</w:t>
            </w:r>
          </w:p>
        </w:tc>
        <w:tc>
          <w:tcPr>
            <w:tcW w:w="1063" w:type="dxa"/>
            <w:noWrap w:val="0"/>
            <w:vAlign w:val="center"/>
          </w:tcPr>
          <w:p>
            <w:pPr>
              <w:spacing w:line="300" w:lineRule="auto"/>
              <w:jc w:val="center"/>
              <w:rPr>
                <w:rFonts w:hint="eastAsia" w:ascii="宋体" w:hAnsi="宋体"/>
              </w:rPr>
            </w:pPr>
            <w:r>
              <w:rPr>
                <w:rFonts w:hint="eastAsia" w:ascii="宋体" w:hAnsi="宋体"/>
              </w:rPr>
              <w:t>2块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noWrap w:val="0"/>
            <w:vAlign w:val="center"/>
          </w:tcPr>
          <w:p>
            <w:pPr>
              <w:pStyle w:val="8"/>
              <w:widowControl w:val="0"/>
              <w:jc w:val="center"/>
              <w:rPr>
                <w:rFonts w:hint="eastAsia" w:ascii="宋体" w:hAnsi="宋体" w:cs="宋体"/>
                <w:sz w:val="24"/>
                <w:szCs w:val="24"/>
              </w:rPr>
            </w:pPr>
            <w:r>
              <w:rPr>
                <w:rFonts w:hint="eastAsia" w:ascii="宋体" w:hAnsi="宋体" w:cs="宋体"/>
                <w:sz w:val="24"/>
                <w:szCs w:val="24"/>
              </w:rPr>
              <w:t>9</w:t>
            </w:r>
          </w:p>
        </w:tc>
        <w:tc>
          <w:tcPr>
            <w:tcW w:w="1328" w:type="dxa"/>
            <w:noWrap w:val="0"/>
            <w:vAlign w:val="center"/>
          </w:tcPr>
          <w:p>
            <w:pPr>
              <w:widowControl/>
              <w:jc w:val="center"/>
              <w:textAlignment w:val="center"/>
              <w:rPr>
                <w:rFonts w:hint="eastAsia" w:ascii="宋体" w:hAnsi="宋体"/>
              </w:rPr>
            </w:pPr>
            <w:r>
              <w:rPr>
                <w:rFonts w:hint="eastAsia" w:ascii="宋体" w:hAnsi="宋体"/>
                <w:kern w:val="0"/>
                <w:lang w:bidi="ar"/>
              </w:rPr>
              <w:t>光感应黑板配套软件</w:t>
            </w:r>
          </w:p>
        </w:tc>
        <w:tc>
          <w:tcPr>
            <w:tcW w:w="6380" w:type="dxa"/>
            <w:noWrap w:val="0"/>
            <w:vAlign w:val="center"/>
          </w:tcPr>
          <w:p>
            <w:pPr>
              <w:jc w:val="left"/>
              <w:rPr>
                <w:rFonts w:hint="eastAsia" w:ascii="宋体" w:hAnsi="宋体"/>
                <w:sz w:val="22"/>
                <w:szCs w:val="22"/>
              </w:rPr>
            </w:pPr>
            <w:r>
              <w:rPr>
                <w:rFonts w:hint="eastAsia" w:ascii="宋体" w:hAnsi="宋体"/>
                <w:sz w:val="22"/>
                <w:szCs w:val="22"/>
              </w:rPr>
              <w:t>▲1.还原老师书写笔记</w:t>
            </w:r>
            <w:r>
              <w:rPr>
                <w:rFonts w:hint="eastAsia" w:ascii="宋体" w:hAnsi="宋体"/>
                <w:kern w:val="0"/>
                <w:sz w:val="22"/>
                <w:szCs w:val="22"/>
              </w:rPr>
              <w:t>光感应</w:t>
            </w:r>
            <w:r>
              <w:rPr>
                <w:rFonts w:hint="eastAsia" w:ascii="宋体" w:hAnsi="宋体"/>
                <w:sz w:val="22"/>
                <w:szCs w:val="22"/>
              </w:rPr>
              <w:t>黑板能够基于普通黑板、普通白板等任何书写面，将普通粉笔或白板笔实时数字化，将每个老师各自独有的粉笔字体的形态，粗细，圆润，笔锋都一一还原，自动生成带原笔迹电子化板书，还原老师重要的板书内容，让老师脱离高亮显示屏书写，保护眼睛健康；</w:t>
            </w:r>
          </w:p>
          <w:p>
            <w:pPr>
              <w:jc w:val="left"/>
              <w:rPr>
                <w:rFonts w:hint="eastAsia" w:ascii="宋体" w:hAnsi="宋体"/>
                <w:sz w:val="22"/>
                <w:szCs w:val="22"/>
              </w:rPr>
            </w:pPr>
            <w:r>
              <w:rPr>
                <w:rFonts w:hint="eastAsia" w:ascii="宋体" w:hAnsi="宋体"/>
                <w:sz w:val="22"/>
                <w:szCs w:val="22"/>
              </w:rPr>
              <w:t>▲2.自动识别粉笔、手指、白板笔为书写功能，识别板擦或手掌为擦除功能，不改变老师的上课书写使用习惯。</w:t>
            </w:r>
          </w:p>
          <w:p>
            <w:pPr>
              <w:jc w:val="left"/>
              <w:rPr>
                <w:rFonts w:hint="eastAsia" w:ascii="宋体" w:hAnsi="宋体"/>
                <w:sz w:val="22"/>
                <w:szCs w:val="22"/>
              </w:rPr>
            </w:pPr>
            <w:r>
              <w:rPr>
                <w:rFonts w:hint="eastAsia" w:ascii="宋体" w:hAnsi="宋体"/>
                <w:sz w:val="22"/>
                <w:szCs w:val="22"/>
              </w:rPr>
              <w:t>3.笔尖最小识别精度：1.5mm；</w:t>
            </w:r>
          </w:p>
          <w:p>
            <w:pPr>
              <w:jc w:val="left"/>
              <w:rPr>
                <w:rFonts w:hint="eastAsia" w:ascii="宋体" w:hAnsi="宋体"/>
                <w:sz w:val="22"/>
                <w:szCs w:val="22"/>
              </w:rPr>
            </w:pPr>
            <w:r>
              <w:rPr>
                <w:rFonts w:hint="eastAsia" w:ascii="宋体" w:hAnsi="宋体"/>
                <w:sz w:val="22"/>
                <w:szCs w:val="22"/>
              </w:rPr>
              <w:t>4.书写精度误差正负1.5mm；</w:t>
            </w:r>
          </w:p>
          <w:p>
            <w:pPr>
              <w:jc w:val="left"/>
              <w:rPr>
                <w:rFonts w:hint="eastAsia" w:ascii="宋体" w:hAnsi="宋体"/>
                <w:sz w:val="22"/>
                <w:szCs w:val="22"/>
              </w:rPr>
            </w:pPr>
            <w:r>
              <w:rPr>
                <w:rFonts w:hint="eastAsia" w:ascii="宋体" w:hAnsi="宋体"/>
                <w:sz w:val="22"/>
                <w:szCs w:val="22"/>
              </w:rPr>
              <w:t>5.帧率要求帧率≥100帧；</w:t>
            </w:r>
          </w:p>
          <w:p>
            <w:pPr>
              <w:jc w:val="left"/>
              <w:rPr>
                <w:rFonts w:hint="eastAsia" w:ascii="宋体" w:hAnsi="宋体"/>
                <w:sz w:val="22"/>
                <w:szCs w:val="22"/>
              </w:rPr>
            </w:pPr>
            <w:r>
              <w:rPr>
                <w:rFonts w:hint="eastAsia" w:ascii="宋体" w:hAnsi="宋体"/>
                <w:sz w:val="22"/>
                <w:szCs w:val="22"/>
              </w:rPr>
              <w:t>▲6.实时将板书内容传输到投影机屏幕或一体机等显示设备上。可以实时将板书内容传输到投影机屏幕，解决后排学生看不清白板书写的问题，彻底解决大教室老师无法通过板书上课的问题；</w:t>
            </w:r>
          </w:p>
          <w:p>
            <w:pPr>
              <w:jc w:val="left"/>
              <w:rPr>
                <w:rFonts w:hint="eastAsia" w:ascii="宋体" w:hAnsi="宋体"/>
                <w:sz w:val="22"/>
                <w:szCs w:val="22"/>
              </w:rPr>
            </w:pPr>
            <w:r>
              <w:rPr>
                <w:rFonts w:hint="eastAsia" w:ascii="宋体" w:hAnsi="宋体"/>
                <w:sz w:val="22"/>
                <w:szCs w:val="22"/>
              </w:rPr>
              <w:t>7.防误点功能可以自动屏蔽老师书写时衣袖干扰，手掌等干扰；</w:t>
            </w:r>
          </w:p>
          <w:p>
            <w:pPr>
              <w:jc w:val="left"/>
              <w:rPr>
                <w:rFonts w:hint="eastAsia" w:ascii="宋体" w:hAnsi="宋体"/>
                <w:sz w:val="22"/>
                <w:szCs w:val="22"/>
              </w:rPr>
            </w:pPr>
            <w:r>
              <w:rPr>
                <w:rFonts w:hint="eastAsia" w:ascii="宋体" w:hAnsi="宋体"/>
                <w:sz w:val="22"/>
                <w:szCs w:val="22"/>
              </w:rPr>
              <w:t>8.授课教师、使用学生不用预先下载安装任何APP，不用打开任何浏览器做中继跳转，直接打开PPT后扫码即可使用；</w:t>
            </w:r>
          </w:p>
          <w:p>
            <w:pPr>
              <w:rPr>
                <w:rFonts w:hint="eastAsia" w:ascii="宋体" w:hAnsi="宋体"/>
                <w:sz w:val="22"/>
                <w:szCs w:val="22"/>
              </w:rPr>
            </w:pPr>
            <w:r>
              <w:rPr>
                <w:rFonts w:hint="eastAsia" w:ascii="宋体" w:hAnsi="宋体"/>
                <w:sz w:val="22"/>
                <w:szCs w:val="22"/>
              </w:rPr>
              <w:t>▲9.学生可通过光感应黑板配套软件实时观看教师的板书书写过程，实现互联互通及远程直播教学。</w:t>
            </w:r>
          </w:p>
          <w:p>
            <w:pPr>
              <w:rPr>
                <w:rFonts w:hint="eastAsia" w:ascii="宋体" w:hAnsi="宋体"/>
                <w:sz w:val="22"/>
                <w:szCs w:val="22"/>
              </w:rPr>
            </w:pPr>
            <w:r>
              <w:rPr>
                <w:rFonts w:hint="eastAsia" w:ascii="宋体" w:hAnsi="宋体"/>
                <w:sz w:val="22"/>
                <w:szCs w:val="22"/>
              </w:rPr>
              <w:t>10.板书数据化后可实时传输存储到服务器，学生在课后可以通访问服务器进行查询回顾。</w:t>
            </w:r>
          </w:p>
          <w:p>
            <w:pPr>
              <w:rPr>
                <w:rFonts w:hint="eastAsia" w:ascii="宋体" w:hAnsi="宋体"/>
                <w:sz w:val="22"/>
                <w:szCs w:val="22"/>
              </w:rPr>
            </w:pPr>
            <w:r>
              <w:rPr>
                <w:rFonts w:hint="eastAsia" w:ascii="宋体" w:hAnsi="宋体"/>
                <w:sz w:val="22"/>
                <w:szCs w:val="22"/>
              </w:rPr>
              <w:t>11.可对授课的PPT、板书内容以及授课声音进行录制，实现轻型智慧教学。</w:t>
            </w:r>
          </w:p>
          <w:p>
            <w:pPr>
              <w:rPr>
                <w:rFonts w:hint="eastAsia" w:ascii="宋体" w:hAnsi="宋体"/>
                <w:sz w:val="22"/>
                <w:szCs w:val="22"/>
              </w:rPr>
            </w:pPr>
            <w:r>
              <w:rPr>
                <w:rFonts w:hint="eastAsia" w:ascii="宋体" w:hAnsi="宋体"/>
                <w:sz w:val="22"/>
                <w:szCs w:val="22"/>
              </w:rPr>
              <w:t>12.教师可对ppt课件内容任意截屏，并发送给全班同学，学生通过手机微信端查看接收内容；</w:t>
            </w:r>
          </w:p>
          <w:p>
            <w:pPr>
              <w:rPr>
                <w:rFonts w:hint="eastAsia" w:ascii="宋体" w:hAnsi="宋体"/>
                <w:sz w:val="22"/>
                <w:szCs w:val="22"/>
              </w:rPr>
            </w:pPr>
            <w:r>
              <w:rPr>
                <w:rFonts w:hint="eastAsia" w:ascii="宋体" w:hAnsi="宋体"/>
                <w:sz w:val="22"/>
                <w:szCs w:val="22"/>
              </w:rPr>
              <w:t>13.教师在授课过程中，无需结束授课，支持临时在ppt课件中加入习题，或修改题目正确答案等，并直接播放ppt幻灯片完成习题发布工作；</w:t>
            </w:r>
          </w:p>
          <w:p>
            <w:pPr>
              <w:widowControl/>
              <w:jc w:val="left"/>
              <w:textAlignment w:val="center"/>
              <w:rPr>
                <w:rFonts w:hint="eastAsia" w:ascii="宋体" w:hAnsi="宋体"/>
                <w:sz w:val="22"/>
                <w:szCs w:val="22"/>
              </w:rPr>
            </w:pPr>
            <w:r>
              <w:rPr>
                <w:rFonts w:hint="eastAsia" w:ascii="宋体" w:hAnsi="宋体"/>
                <w:sz w:val="22"/>
                <w:szCs w:val="22"/>
              </w:rPr>
              <w:t>14.老师每堂课程结束授课后，教师微信端一秒收到“课程小结”数据报告。包括：学生签到情况，学生数据（包括学生成绩得分、成绩排名，答题用时、答题性情）、优秀学生和预警学生列表，随堂小测数据（包括每道题习题正确率、答题率、各选项回答人数、易错点等信息），“不懂”课件数据，教学课件详情，考卷数据，弹幕详情，投稿详情、教学笔记等）；</w:t>
            </w:r>
          </w:p>
        </w:tc>
        <w:tc>
          <w:tcPr>
            <w:tcW w:w="1063" w:type="dxa"/>
            <w:noWrap w:val="0"/>
            <w:vAlign w:val="center"/>
          </w:tcPr>
          <w:p>
            <w:pPr>
              <w:spacing w:line="300" w:lineRule="auto"/>
              <w:jc w:val="center"/>
              <w:rPr>
                <w:rFonts w:hint="eastAsia" w:ascii="宋体" w:hAnsi="宋体"/>
              </w:rPr>
            </w:pPr>
            <w:r>
              <w:rPr>
                <w:rFonts w:hint="eastAsia" w:ascii="宋体" w:hAnsi="宋体"/>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noWrap w:val="0"/>
            <w:vAlign w:val="center"/>
          </w:tcPr>
          <w:p>
            <w:pPr>
              <w:pStyle w:val="8"/>
              <w:widowControl w:val="0"/>
              <w:jc w:val="center"/>
              <w:rPr>
                <w:rFonts w:hint="eastAsia" w:ascii="宋体" w:hAnsi="宋体" w:cs="宋体"/>
                <w:sz w:val="24"/>
                <w:szCs w:val="24"/>
              </w:rPr>
            </w:pPr>
            <w:r>
              <w:rPr>
                <w:rFonts w:hint="eastAsia" w:ascii="宋体" w:hAnsi="宋体" w:cs="宋体"/>
                <w:sz w:val="24"/>
                <w:szCs w:val="24"/>
              </w:rPr>
              <w:t>10</w:t>
            </w:r>
          </w:p>
        </w:tc>
        <w:tc>
          <w:tcPr>
            <w:tcW w:w="1328" w:type="dxa"/>
            <w:noWrap w:val="0"/>
            <w:vAlign w:val="center"/>
          </w:tcPr>
          <w:p>
            <w:pPr>
              <w:widowControl/>
              <w:jc w:val="center"/>
              <w:textAlignment w:val="center"/>
              <w:rPr>
                <w:rFonts w:hint="eastAsia" w:ascii="宋体" w:hAnsi="宋体"/>
                <w:kern w:val="0"/>
                <w:lang w:bidi="ar"/>
              </w:rPr>
            </w:pPr>
            <w:r>
              <w:rPr>
                <w:rFonts w:hint="eastAsia" w:ascii="宋体" w:hAnsi="宋体"/>
                <w:kern w:val="0"/>
                <w:lang w:bidi="ar"/>
              </w:rPr>
              <w:t>黑板微课录制软件</w:t>
            </w:r>
          </w:p>
        </w:tc>
        <w:tc>
          <w:tcPr>
            <w:tcW w:w="6380" w:type="dxa"/>
            <w:noWrap w:val="0"/>
            <w:vAlign w:val="center"/>
          </w:tcPr>
          <w:p>
            <w:pPr>
              <w:widowControl/>
              <w:spacing w:line="360" w:lineRule="exact"/>
              <w:rPr>
                <w:rFonts w:hint="eastAsia" w:ascii="宋体" w:hAnsi="宋体"/>
                <w:sz w:val="22"/>
                <w:szCs w:val="22"/>
              </w:rPr>
            </w:pPr>
            <w:r>
              <w:rPr>
                <w:rFonts w:hint="eastAsia" w:ascii="宋体" w:hAnsi="宋体"/>
                <w:sz w:val="22"/>
                <w:szCs w:val="22"/>
              </w:rPr>
              <w:t>1.实现通过电脑录制视频课程功能；</w:t>
            </w:r>
          </w:p>
          <w:p>
            <w:pPr>
              <w:widowControl/>
              <w:spacing w:line="360" w:lineRule="exact"/>
              <w:rPr>
                <w:rFonts w:hint="eastAsia" w:ascii="宋体" w:hAnsi="宋体"/>
                <w:sz w:val="22"/>
                <w:szCs w:val="22"/>
              </w:rPr>
            </w:pPr>
            <w:r>
              <w:rPr>
                <w:rFonts w:hint="eastAsia" w:ascii="宋体" w:hAnsi="宋体"/>
                <w:sz w:val="22"/>
                <w:szCs w:val="22"/>
              </w:rPr>
              <w:t>2.具有虚拟跟踪功能，可实现笔记本或PC通过自带摄像头（非云台摄像机）或外置摄像头，在不依赖外界任何定位设施的前提下对拍摄场景进行自动跟踪来录制；</w:t>
            </w:r>
          </w:p>
          <w:p>
            <w:pPr>
              <w:widowControl/>
              <w:spacing w:line="360" w:lineRule="exact"/>
              <w:rPr>
                <w:rFonts w:hint="eastAsia" w:ascii="宋体" w:hAnsi="宋体"/>
                <w:sz w:val="22"/>
                <w:szCs w:val="22"/>
              </w:rPr>
            </w:pPr>
            <w:r>
              <w:rPr>
                <w:rFonts w:hint="eastAsia" w:ascii="宋体" w:hAnsi="宋体"/>
                <w:sz w:val="22"/>
                <w:szCs w:val="22"/>
              </w:rPr>
              <w:t>3.视频采集支持网络摄像头\本地摄像头\采集卡等各种采集设备；</w:t>
            </w:r>
          </w:p>
          <w:p>
            <w:pPr>
              <w:widowControl/>
              <w:spacing w:line="360" w:lineRule="exact"/>
              <w:rPr>
                <w:rFonts w:hint="eastAsia" w:ascii="宋体" w:hAnsi="宋体"/>
                <w:sz w:val="22"/>
                <w:szCs w:val="22"/>
              </w:rPr>
            </w:pPr>
            <w:r>
              <w:rPr>
                <w:rFonts w:hint="eastAsia" w:ascii="宋体" w:hAnsi="宋体"/>
                <w:sz w:val="22"/>
                <w:szCs w:val="22"/>
              </w:rPr>
              <w:t>4.画面录制模式设置功能，包括2路视频显示、纯桌面模式录制、画中画模式录制、智能画中画模式（视频的跟踪模式，可切换）、智能跟踪模式等，可根据教师需求预设不同的录制模式；</w:t>
            </w:r>
          </w:p>
          <w:p>
            <w:pPr>
              <w:widowControl/>
              <w:spacing w:line="360" w:lineRule="exact"/>
              <w:rPr>
                <w:rFonts w:hint="eastAsia" w:ascii="宋体" w:hAnsi="宋体"/>
                <w:sz w:val="22"/>
                <w:szCs w:val="22"/>
              </w:rPr>
            </w:pPr>
            <w:r>
              <w:rPr>
                <w:rFonts w:hint="eastAsia" w:ascii="宋体" w:hAnsi="宋体"/>
                <w:sz w:val="22"/>
                <w:szCs w:val="22"/>
              </w:rPr>
              <w:t>5.支持录制倒计时功能；</w:t>
            </w:r>
          </w:p>
          <w:p>
            <w:pPr>
              <w:widowControl/>
              <w:spacing w:line="360" w:lineRule="exact"/>
              <w:rPr>
                <w:rFonts w:hint="eastAsia" w:ascii="宋体" w:hAnsi="宋体"/>
                <w:sz w:val="22"/>
                <w:szCs w:val="22"/>
              </w:rPr>
            </w:pPr>
            <w:r>
              <w:rPr>
                <w:rFonts w:hint="eastAsia" w:ascii="宋体" w:hAnsi="宋体"/>
                <w:sz w:val="22"/>
                <w:szCs w:val="22"/>
              </w:rPr>
              <w:t>6.录制信息显示，实时显示视频录制分辨率、存储路径、码流、直播地址、直播码流等信息；</w:t>
            </w:r>
          </w:p>
          <w:p>
            <w:pPr>
              <w:widowControl/>
              <w:spacing w:line="360" w:lineRule="exact"/>
              <w:rPr>
                <w:rFonts w:hint="eastAsia" w:ascii="宋体" w:hAnsi="宋体"/>
                <w:sz w:val="22"/>
                <w:szCs w:val="22"/>
              </w:rPr>
            </w:pPr>
            <w:r>
              <w:rPr>
                <w:rFonts w:hint="eastAsia" w:ascii="宋体" w:hAnsi="宋体"/>
                <w:sz w:val="22"/>
                <w:szCs w:val="22"/>
              </w:rPr>
              <w:t>7.能够设定自动导播等功能模块；</w:t>
            </w:r>
          </w:p>
          <w:p>
            <w:pPr>
              <w:widowControl/>
              <w:spacing w:line="360" w:lineRule="exact"/>
              <w:rPr>
                <w:rFonts w:hint="eastAsia" w:ascii="宋体" w:hAnsi="宋体"/>
                <w:sz w:val="22"/>
                <w:szCs w:val="22"/>
              </w:rPr>
            </w:pPr>
            <w:r>
              <w:rPr>
                <w:rFonts w:hint="eastAsia" w:ascii="宋体" w:hAnsi="宋体"/>
                <w:sz w:val="22"/>
                <w:szCs w:val="22"/>
              </w:rPr>
              <w:t>8.录制快捷键功能，具备如开始录制：ALT+S、停止录制：ALT+P、电子白板操作：双击SHIFT，能够快速进行录制操作；</w:t>
            </w:r>
          </w:p>
          <w:p>
            <w:pPr>
              <w:widowControl/>
              <w:spacing w:line="360" w:lineRule="exact"/>
              <w:rPr>
                <w:rFonts w:hint="eastAsia" w:ascii="宋体" w:hAnsi="宋体"/>
                <w:sz w:val="22"/>
                <w:szCs w:val="22"/>
              </w:rPr>
            </w:pPr>
            <w:r>
              <w:rPr>
                <w:rFonts w:hint="eastAsia" w:ascii="宋体" w:hAnsi="宋体"/>
                <w:sz w:val="22"/>
                <w:szCs w:val="22"/>
              </w:rPr>
              <w:t>9.支持桌面视频标注功能,在录制桌面画面时,能使用鼠标标注出重点内容；</w:t>
            </w:r>
          </w:p>
          <w:p>
            <w:pPr>
              <w:widowControl/>
              <w:spacing w:line="360" w:lineRule="exact"/>
              <w:rPr>
                <w:rFonts w:hint="eastAsia" w:ascii="宋体" w:hAnsi="宋体"/>
                <w:sz w:val="22"/>
                <w:szCs w:val="22"/>
              </w:rPr>
            </w:pPr>
            <w:r>
              <w:rPr>
                <w:rFonts w:hint="eastAsia" w:ascii="宋体" w:hAnsi="宋体"/>
                <w:sz w:val="22"/>
                <w:szCs w:val="22"/>
              </w:rPr>
              <w:t>10支持直播功能,同时直播人数≥100人；</w:t>
            </w:r>
          </w:p>
          <w:p>
            <w:pPr>
              <w:widowControl/>
              <w:spacing w:line="360" w:lineRule="exact"/>
              <w:rPr>
                <w:rFonts w:hint="eastAsia" w:ascii="宋体" w:hAnsi="宋体"/>
                <w:sz w:val="22"/>
                <w:szCs w:val="22"/>
              </w:rPr>
            </w:pPr>
            <w:r>
              <w:rPr>
                <w:rFonts w:hint="eastAsia" w:ascii="宋体" w:hAnsi="宋体"/>
                <w:sz w:val="22"/>
                <w:szCs w:val="22"/>
              </w:rPr>
              <w:t>11.支持音频声音条显示,能视频显示视频声音大小；</w:t>
            </w:r>
          </w:p>
          <w:p>
            <w:pPr>
              <w:widowControl/>
              <w:jc w:val="left"/>
              <w:textAlignment w:val="center"/>
              <w:rPr>
                <w:rFonts w:hint="eastAsia" w:ascii="宋体" w:hAnsi="宋体"/>
                <w:sz w:val="22"/>
                <w:szCs w:val="22"/>
              </w:rPr>
            </w:pPr>
            <w:r>
              <w:rPr>
                <w:rFonts w:hint="eastAsia" w:ascii="宋体" w:hAnsi="宋体"/>
                <w:sz w:val="22"/>
                <w:szCs w:val="22"/>
              </w:rPr>
              <w:t>12.具备“微课录制系统软件”著作权证书。</w:t>
            </w:r>
          </w:p>
        </w:tc>
        <w:tc>
          <w:tcPr>
            <w:tcW w:w="1063" w:type="dxa"/>
            <w:noWrap w:val="0"/>
            <w:vAlign w:val="center"/>
          </w:tcPr>
          <w:p>
            <w:pPr>
              <w:spacing w:line="300" w:lineRule="auto"/>
              <w:jc w:val="center"/>
              <w:rPr>
                <w:rFonts w:hint="eastAsia" w:ascii="宋体" w:hAnsi="宋体"/>
              </w:rPr>
            </w:pPr>
            <w:r>
              <w:rPr>
                <w:rFonts w:hint="eastAsia" w:ascii="宋体" w:hAnsi="宋体"/>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noWrap w:val="0"/>
            <w:vAlign w:val="center"/>
          </w:tcPr>
          <w:p>
            <w:pPr>
              <w:pStyle w:val="8"/>
              <w:widowControl w:val="0"/>
              <w:jc w:val="center"/>
              <w:rPr>
                <w:rFonts w:hint="eastAsia" w:ascii="宋体" w:hAnsi="宋体" w:cs="宋体"/>
                <w:sz w:val="24"/>
                <w:szCs w:val="24"/>
              </w:rPr>
            </w:pPr>
            <w:r>
              <w:rPr>
                <w:rFonts w:hint="eastAsia" w:ascii="宋体" w:hAnsi="宋体" w:cs="宋体"/>
                <w:sz w:val="24"/>
                <w:szCs w:val="24"/>
              </w:rPr>
              <w:t>11</w:t>
            </w:r>
          </w:p>
        </w:tc>
        <w:tc>
          <w:tcPr>
            <w:tcW w:w="1328" w:type="dxa"/>
            <w:noWrap w:val="0"/>
            <w:vAlign w:val="center"/>
          </w:tcPr>
          <w:p>
            <w:pPr>
              <w:widowControl/>
              <w:jc w:val="center"/>
              <w:textAlignment w:val="center"/>
              <w:rPr>
                <w:rFonts w:hint="eastAsia" w:ascii="宋体" w:hAnsi="宋体"/>
              </w:rPr>
            </w:pPr>
            <w:r>
              <w:rPr>
                <w:rFonts w:hint="eastAsia" w:ascii="宋体" w:hAnsi="宋体"/>
                <w:kern w:val="0"/>
                <w:lang w:bidi="ar"/>
              </w:rPr>
              <w:t>教学电脑</w:t>
            </w:r>
          </w:p>
        </w:tc>
        <w:tc>
          <w:tcPr>
            <w:tcW w:w="6380" w:type="dxa"/>
            <w:noWrap w:val="0"/>
            <w:vAlign w:val="center"/>
          </w:tcPr>
          <w:p>
            <w:pPr>
              <w:widowControl/>
              <w:jc w:val="left"/>
              <w:textAlignment w:val="center"/>
              <w:rPr>
                <w:rFonts w:hint="eastAsia" w:ascii="宋体" w:hAnsi="宋体"/>
                <w:sz w:val="22"/>
                <w:szCs w:val="22"/>
              </w:rPr>
            </w:pPr>
            <w:r>
              <w:rPr>
                <w:rFonts w:hint="eastAsia" w:ascii="宋体" w:hAnsi="宋体"/>
                <w:sz w:val="22"/>
                <w:szCs w:val="22"/>
              </w:rPr>
              <w:t>8代4核I3CPU 4G内存 1T硬盘 2G独显 21.5英寸显示器。</w:t>
            </w:r>
          </w:p>
        </w:tc>
        <w:tc>
          <w:tcPr>
            <w:tcW w:w="1063" w:type="dxa"/>
            <w:noWrap w:val="0"/>
            <w:vAlign w:val="center"/>
          </w:tcPr>
          <w:p>
            <w:pPr>
              <w:spacing w:line="300" w:lineRule="auto"/>
              <w:jc w:val="center"/>
              <w:rPr>
                <w:rFonts w:hint="eastAsia" w:ascii="宋体" w:hAnsi="宋体"/>
              </w:rPr>
            </w:pPr>
            <w:r>
              <w:rPr>
                <w:rFonts w:hint="eastAsia" w:ascii="宋体" w:hAnsi="宋体"/>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noWrap w:val="0"/>
            <w:vAlign w:val="center"/>
          </w:tcPr>
          <w:p>
            <w:pPr>
              <w:pStyle w:val="8"/>
              <w:widowControl w:val="0"/>
              <w:jc w:val="center"/>
              <w:rPr>
                <w:rFonts w:hint="eastAsia" w:ascii="宋体" w:hAnsi="宋体" w:cs="宋体"/>
                <w:sz w:val="24"/>
                <w:szCs w:val="24"/>
              </w:rPr>
            </w:pPr>
            <w:r>
              <w:rPr>
                <w:rFonts w:hint="eastAsia" w:ascii="宋体" w:hAnsi="宋体" w:cs="宋体"/>
                <w:sz w:val="24"/>
                <w:szCs w:val="24"/>
              </w:rPr>
              <w:t>12</w:t>
            </w:r>
          </w:p>
        </w:tc>
        <w:tc>
          <w:tcPr>
            <w:tcW w:w="1328" w:type="dxa"/>
            <w:noWrap w:val="0"/>
            <w:vAlign w:val="center"/>
          </w:tcPr>
          <w:p>
            <w:pPr>
              <w:widowControl/>
              <w:jc w:val="center"/>
              <w:textAlignment w:val="center"/>
              <w:rPr>
                <w:rFonts w:hint="eastAsia" w:ascii="宋体" w:hAnsi="宋体"/>
              </w:rPr>
            </w:pPr>
            <w:r>
              <w:rPr>
                <w:rFonts w:hint="eastAsia" w:ascii="宋体" w:hAnsi="宋体"/>
                <w:kern w:val="0"/>
                <w:lang w:bidi="ar"/>
              </w:rPr>
              <w:t>大屏专用视频线缆及辅材</w:t>
            </w:r>
          </w:p>
        </w:tc>
        <w:tc>
          <w:tcPr>
            <w:tcW w:w="6380" w:type="dxa"/>
            <w:noWrap w:val="0"/>
            <w:vAlign w:val="center"/>
          </w:tcPr>
          <w:p>
            <w:pPr>
              <w:widowControl/>
              <w:jc w:val="left"/>
              <w:textAlignment w:val="center"/>
              <w:rPr>
                <w:rFonts w:hint="eastAsia" w:ascii="宋体" w:hAnsi="宋体"/>
                <w:sz w:val="22"/>
                <w:szCs w:val="22"/>
              </w:rPr>
            </w:pPr>
            <w:r>
              <w:rPr>
                <w:rFonts w:hint="eastAsia" w:ascii="宋体" w:hAnsi="宋体"/>
                <w:kern w:val="0"/>
                <w:sz w:val="22"/>
                <w:szCs w:val="22"/>
                <w:lang w:bidi="ar"/>
              </w:rPr>
              <w:t>信号线 、网线、串口线、电源线、插板、挂钩等。</w:t>
            </w:r>
          </w:p>
        </w:tc>
        <w:tc>
          <w:tcPr>
            <w:tcW w:w="1063" w:type="dxa"/>
            <w:noWrap w:val="0"/>
            <w:vAlign w:val="center"/>
          </w:tcPr>
          <w:p>
            <w:pPr>
              <w:spacing w:line="300" w:lineRule="auto"/>
              <w:jc w:val="center"/>
              <w:rPr>
                <w:rFonts w:hint="eastAsia" w:ascii="宋体" w:hAnsi="宋体"/>
              </w:rPr>
            </w:pPr>
            <w:r>
              <w:rPr>
                <w:rFonts w:hint="eastAsia" w:ascii="宋体" w:hAnsi="宋体"/>
              </w:rPr>
              <w:t>18批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noWrap w:val="0"/>
            <w:vAlign w:val="center"/>
          </w:tcPr>
          <w:p>
            <w:pPr>
              <w:pStyle w:val="8"/>
              <w:widowControl w:val="0"/>
              <w:jc w:val="center"/>
              <w:rPr>
                <w:rFonts w:hint="eastAsia" w:ascii="宋体" w:hAnsi="宋体" w:cs="宋体"/>
                <w:sz w:val="24"/>
                <w:szCs w:val="24"/>
              </w:rPr>
            </w:pPr>
            <w:r>
              <w:rPr>
                <w:rFonts w:hint="eastAsia" w:ascii="宋体" w:hAnsi="宋体" w:cs="宋体"/>
                <w:sz w:val="24"/>
                <w:szCs w:val="24"/>
              </w:rPr>
              <w:t>13</w:t>
            </w:r>
          </w:p>
        </w:tc>
        <w:tc>
          <w:tcPr>
            <w:tcW w:w="1328" w:type="dxa"/>
            <w:noWrap w:val="0"/>
            <w:vAlign w:val="center"/>
          </w:tcPr>
          <w:p>
            <w:pPr>
              <w:widowControl/>
              <w:jc w:val="center"/>
              <w:textAlignment w:val="center"/>
              <w:rPr>
                <w:rFonts w:hint="eastAsia" w:ascii="宋体" w:hAnsi="宋体"/>
              </w:rPr>
            </w:pPr>
            <w:r>
              <w:rPr>
                <w:rFonts w:hint="eastAsia" w:ascii="宋体" w:hAnsi="宋体"/>
                <w:kern w:val="0"/>
                <w:lang w:bidi="ar"/>
              </w:rPr>
              <w:t>轻钢龙骨杠板隔墙</w:t>
            </w:r>
          </w:p>
        </w:tc>
        <w:tc>
          <w:tcPr>
            <w:tcW w:w="6380" w:type="dxa"/>
            <w:noWrap w:val="0"/>
            <w:vAlign w:val="center"/>
          </w:tcPr>
          <w:p>
            <w:pPr>
              <w:jc w:val="left"/>
              <w:rPr>
                <w:rFonts w:hint="eastAsia" w:ascii="宋体" w:hAnsi="宋体"/>
                <w:sz w:val="22"/>
                <w:szCs w:val="22"/>
              </w:rPr>
            </w:pPr>
            <w:r>
              <w:rPr>
                <w:rFonts w:hint="eastAsia" w:ascii="宋体" w:hAnsi="宋体"/>
                <w:kern w:val="0"/>
                <w:sz w:val="22"/>
                <w:szCs w:val="22"/>
              </w:rPr>
              <w:t>国标轻钢龙骨50型。</w:t>
            </w:r>
          </w:p>
        </w:tc>
        <w:tc>
          <w:tcPr>
            <w:tcW w:w="1063" w:type="dxa"/>
            <w:noWrap w:val="0"/>
            <w:vAlign w:val="center"/>
          </w:tcPr>
          <w:p>
            <w:pPr>
              <w:spacing w:line="300" w:lineRule="auto"/>
              <w:jc w:val="center"/>
              <w:rPr>
                <w:rFonts w:hint="eastAsia" w:ascii="宋体" w:hAnsi="宋体"/>
              </w:rPr>
            </w:pPr>
            <w:r>
              <w:rPr>
                <w:rFonts w:hint="eastAsia" w:ascii="宋体" w:hAnsi="宋体"/>
              </w:rPr>
              <w:t>54平米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noWrap w:val="0"/>
            <w:vAlign w:val="center"/>
          </w:tcPr>
          <w:p>
            <w:pPr>
              <w:pStyle w:val="8"/>
              <w:widowControl w:val="0"/>
              <w:jc w:val="center"/>
              <w:rPr>
                <w:rFonts w:hint="eastAsia" w:ascii="宋体" w:hAnsi="宋体" w:cs="宋体"/>
                <w:sz w:val="24"/>
                <w:szCs w:val="24"/>
              </w:rPr>
            </w:pPr>
            <w:r>
              <w:rPr>
                <w:rFonts w:hint="eastAsia" w:ascii="宋体" w:hAnsi="宋体" w:cs="宋体"/>
                <w:sz w:val="24"/>
                <w:szCs w:val="24"/>
              </w:rPr>
              <w:t>14</w:t>
            </w:r>
          </w:p>
        </w:tc>
        <w:tc>
          <w:tcPr>
            <w:tcW w:w="1328" w:type="dxa"/>
            <w:noWrap w:val="0"/>
            <w:vAlign w:val="center"/>
          </w:tcPr>
          <w:p>
            <w:pPr>
              <w:widowControl/>
              <w:jc w:val="center"/>
              <w:textAlignment w:val="center"/>
              <w:rPr>
                <w:rFonts w:hint="eastAsia" w:ascii="宋体" w:hAnsi="宋体"/>
              </w:rPr>
            </w:pPr>
            <w:r>
              <w:rPr>
                <w:rFonts w:hint="eastAsia" w:ascii="宋体" w:hAnsi="宋体"/>
                <w:kern w:val="0"/>
                <w:lang w:bidi="ar"/>
              </w:rPr>
              <w:t>墙面吸音板造型装饰</w:t>
            </w:r>
          </w:p>
        </w:tc>
        <w:tc>
          <w:tcPr>
            <w:tcW w:w="6380" w:type="dxa"/>
            <w:noWrap w:val="0"/>
            <w:vAlign w:val="center"/>
          </w:tcPr>
          <w:p>
            <w:pPr>
              <w:jc w:val="left"/>
              <w:rPr>
                <w:rFonts w:hint="eastAsia" w:ascii="宋体" w:hAnsi="宋体"/>
                <w:sz w:val="22"/>
                <w:szCs w:val="22"/>
              </w:rPr>
            </w:pPr>
            <w:r>
              <w:rPr>
                <w:rFonts w:hint="eastAsia" w:ascii="宋体" w:hAnsi="宋体"/>
                <w:kern w:val="0"/>
                <w:sz w:val="22"/>
                <w:szCs w:val="22"/>
              </w:rPr>
              <w:t>环保型产品，定制造型装饰。</w:t>
            </w:r>
          </w:p>
        </w:tc>
        <w:tc>
          <w:tcPr>
            <w:tcW w:w="1063" w:type="dxa"/>
            <w:noWrap w:val="0"/>
            <w:vAlign w:val="center"/>
          </w:tcPr>
          <w:p>
            <w:pPr>
              <w:spacing w:line="300" w:lineRule="auto"/>
              <w:jc w:val="center"/>
              <w:rPr>
                <w:rFonts w:hint="eastAsia" w:ascii="宋体" w:hAnsi="宋体"/>
              </w:rPr>
            </w:pPr>
            <w:r>
              <w:rPr>
                <w:rFonts w:hint="eastAsia" w:ascii="宋体" w:hAnsi="宋体"/>
              </w:rPr>
              <w:t>54平米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7" w:type="dxa"/>
            <w:noWrap w:val="0"/>
            <w:vAlign w:val="center"/>
          </w:tcPr>
          <w:p>
            <w:pPr>
              <w:pStyle w:val="8"/>
              <w:widowControl w:val="0"/>
              <w:jc w:val="center"/>
              <w:rPr>
                <w:rFonts w:hint="eastAsia" w:ascii="宋体" w:hAnsi="宋体" w:cs="宋体"/>
                <w:sz w:val="24"/>
                <w:szCs w:val="24"/>
              </w:rPr>
            </w:pPr>
            <w:r>
              <w:rPr>
                <w:rFonts w:hint="eastAsia" w:ascii="宋体" w:hAnsi="宋体" w:cs="宋体"/>
                <w:sz w:val="24"/>
                <w:szCs w:val="24"/>
              </w:rPr>
              <w:t>15</w:t>
            </w:r>
          </w:p>
        </w:tc>
        <w:tc>
          <w:tcPr>
            <w:tcW w:w="1328" w:type="dxa"/>
            <w:noWrap w:val="0"/>
            <w:vAlign w:val="center"/>
          </w:tcPr>
          <w:p>
            <w:pPr>
              <w:widowControl/>
              <w:jc w:val="center"/>
              <w:textAlignment w:val="center"/>
              <w:rPr>
                <w:rFonts w:hint="eastAsia" w:ascii="宋体" w:hAnsi="宋体"/>
              </w:rPr>
            </w:pPr>
            <w:r>
              <w:rPr>
                <w:rFonts w:hint="eastAsia" w:ascii="宋体" w:hAnsi="宋体"/>
                <w:kern w:val="0"/>
                <w:lang w:bidi="ar"/>
              </w:rPr>
              <w:t>成品立柱装饰</w:t>
            </w:r>
          </w:p>
        </w:tc>
        <w:tc>
          <w:tcPr>
            <w:tcW w:w="6380" w:type="dxa"/>
            <w:noWrap w:val="0"/>
            <w:vAlign w:val="center"/>
          </w:tcPr>
          <w:p>
            <w:pPr>
              <w:jc w:val="left"/>
              <w:rPr>
                <w:rFonts w:hint="eastAsia" w:ascii="宋体" w:hAnsi="宋体"/>
                <w:sz w:val="22"/>
                <w:szCs w:val="22"/>
              </w:rPr>
            </w:pPr>
            <w:r>
              <w:rPr>
                <w:rFonts w:hint="eastAsia" w:ascii="宋体" w:hAnsi="宋体"/>
                <w:sz w:val="22"/>
                <w:szCs w:val="22"/>
              </w:rPr>
              <w:t>搭配墙面吸音板的定制装饰立柱。</w:t>
            </w:r>
          </w:p>
        </w:tc>
        <w:tc>
          <w:tcPr>
            <w:tcW w:w="1063" w:type="dxa"/>
            <w:noWrap w:val="0"/>
            <w:vAlign w:val="center"/>
          </w:tcPr>
          <w:p>
            <w:pPr>
              <w:spacing w:line="300" w:lineRule="auto"/>
              <w:jc w:val="center"/>
              <w:rPr>
                <w:rFonts w:hint="eastAsia" w:ascii="宋体" w:hAnsi="宋体"/>
              </w:rPr>
            </w:pPr>
            <w:r>
              <w:rPr>
                <w:rFonts w:hint="eastAsia" w:ascii="宋体" w:hAnsi="宋体"/>
              </w:rPr>
              <w:t>2项</w:t>
            </w:r>
          </w:p>
        </w:tc>
      </w:tr>
    </w:tbl>
    <w:p>
      <w:pPr>
        <w:pStyle w:val="2"/>
        <w:rPr>
          <w:rFonts w:hint="eastAsia"/>
          <w:color w:val="auto"/>
        </w:rPr>
      </w:pPr>
    </w:p>
    <w:p>
      <w:pPr>
        <w:pStyle w:val="5"/>
        <w:rPr>
          <w:rFonts w:hint="eastAsia" w:ascii="宋体" w:hAnsi="宋体" w:cs="宋体"/>
        </w:rPr>
      </w:pPr>
      <w:r>
        <w:rPr>
          <w:rFonts w:hint="eastAsia" w:ascii="宋体" w:hAnsi="宋体" w:cs="宋体"/>
        </w:rPr>
        <w:t>二、商务要求</w:t>
      </w:r>
    </w:p>
    <w:p>
      <w:pPr>
        <w:spacing w:line="360" w:lineRule="auto"/>
        <w:rPr>
          <w:rFonts w:hint="eastAsia" w:ascii="宋体" w:hAnsi="宋体"/>
          <w:b/>
        </w:rPr>
      </w:pPr>
      <w:r>
        <w:rPr>
          <w:rFonts w:hint="eastAsia" w:ascii="宋体" w:hAnsi="宋体"/>
          <w:b/>
        </w:rPr>
        <w:t>(一)交货期及交货地点</w:t>
      </w:r>
    </w:p>
    <w:p>
      <w:pPr>
        <w:pStyle w:val="10"/>
        <w:spacing w:line="408" w:lineRule="auto"/>
        <w:ind w:left="420" w:firstLine="0" w:firstLineChars="0"/>
        <w:jc w:val="left"/>
        <w:rPr>
          <w:rFonts w:hint="eastAsia" w:ascii="宋体" w:hAnsi="宋体" w:cs="宋体"/>
          <w:sz w:val="24"/>
          <w:szCs w:val="24"/>
        </w:rPr>
      </w:pPr>
      <w:r>
        <w:rPr>
          <w:rFonts w:hint="eastAsia" w:ascii="宋体" w:hAnsi="宋体" w:cs="宋体"/>
          <w:sz w:val="24"/>
          <w:szCs w:val="24"/>
        </w:rPr>
        <w:t>交货</w:t>
      </w:r>
      <w:r>
        <w:rPr>
          <w:rFonts w:hint="eastAsia" w:cs="宋体"/>
          <w:sz w:val="24"/>
          <w:szCs w:val="24"/>
        </w:rPr>
        <w:t>时间：8月1日至8月20日内完成供货、安装、调试。</w:t>
      </w:r>
    </w:p>
    <w:p>
      <w:pPr>
        <w:tabs>
          <w:tab w:val="left" w:pos="839"/>
        </w:tabs>
        <w:spacing w:line="360" w:lineRule="auto"/>
        <w:ind w:firstLine="480" w:firstLineChars="200"/>
        <w:rPr>
          <w:rFonts w:ascii="宋体" w:hAnsi="宋体"/>
          <w:u w:val="single"/>
        </w:rPr>
      </w:pPr>
      <w:r>
        <w:rPr>
          <w:rFonts w:hint="eastAsia" w:ascii="宋体" w:hAnsi="宋体"/>
        </w:rPr>
        <w:t>地点：浙江机电职业技术学院 4扇、6扇。</w:t>
      </w:r>
    </w:p>
    <w:p>
      <w:pPr>
        <w:tabs>
          <w:tab w:val="left" w:pos="839"/>
        </w:tabs>
        <w:spacing w:line="360" w:lineRule="auto"/>
        <w:ind w:firstLine="456" w:firstLineChars="200"/>
        <w:rPr>
          <w:rFonts w:hint="eastAsia"/>
        </w:rPr>
      </w:pPr>
      <w:r>
        <w:rPr>
          <w:rFonts w:hint="eastAsia" w:ascii="宋体" w:hAnsi="宋体"/>
          <w:spacing w:val="-6"/>
        </w:rPr>
        <w:t>★</w:t>
      </w:r>
      <w:r>
        <w:rPr>
          <w:rFonts w:hint="eastAsia" w:ascii="宋体" w:hAnsi="宋体"/>
          <w:b/>
          <w:bCs/>
        </w:rPr>
        <w:t>质保期：</w:t>
      </w:r>
      <w:r>
        <w:rPr>
          <w:rFonts w:ascii="宋体" w:hAnsi="宋体"/>
        </w:rPr>
        <w:t>3</w:t>
      </w:r>
      <w:r>
        <w:rPr>
          <w:rFonts w:hint="eastAsia" w:ascii="宋体" w:hAnsi="宋体"/>
        </w:rPr>
        <w:t>年，自验收合格第二个月起计算。</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C44B42"/>
    <w:multiLevelType w:val="singleLevel"/>
    <w:tmpl w:val="A2C44B42"/>
    <w:lvl w:ilvl="0" w:tentative="0">
      <w:start w:val="1"/>
      <w:numFmt w:val="decimal"/>
      <w:lvlText w:val="%1."/>
      <w:lvlJc w:val="left"/>
      <w:pPr>
        <w:tabs>
          <w:tab w:val="left" w:pos="312"/>
        </w:tabs>
      </w:pPr>
    </w:lvl>
  </w:abstractNum>
  <w:abstractNum w:abstractNumId="1">
    <w:nsid w:val="F92326DC"/>
    <w:multiLevelType w:val="singleLevel"/>
    <w:tmpl w:val="F92326DC"/>
    <w:lvl w:ilvl="0" w:tentative="0">
      <w:start w:val="1"/>
      <w:numFmt w:val="decimal"/>
      <w:suff w:val="nothing"/>
      <w:lvlText w:val="%1、"/>
      <w:lvlJc w:val="left"/>
    </w:lvl>
  </w:abstractNum>
  <w:abstractNum w:abstractNumId="2">
    <w:nsid w:val="02CB4351"/>
    <w:multiLevelType w:val="multilevel"/>
    <w:tmpl w:val="02CB4351"/>
    <w:lvl w:ilvl="0" w:tentative="0">
      <w:start w:val="1"/>
      <w:numFmt w:val="japaneseCounting"/>
      <w:lvlText w:val="%1、"/>
      <w:lvlJc w:val="left"/>
      <w:pPr>
        <w:ind w:left="504" w:hanging="50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3A96297"/>
    <w:multiLevelType w:val="singleLevel"/>
    <w:tmpl w:val="53A96297"/>
    <w:lvl w:ilvl="0" w:tentative="0">
      <w:start w:val="1"/>
      <w:numFmt w:val="decimal"/>
      <w:suff w:val="nothing"/>
      <w:lvlText w:val="%1、"/>
      <w:lvlJc w:val="left"/>
    </w:lvl>
  </w:abstractNum>
  <w:abstractNum w:abstractNumId="4">
    <w:nsid w:val="58714AAB"/>
    <w:multiLevelType w:val="singleLevel"/>
    <w:tmpl w:val="58714AAB"/>
    <w:lvl w:ilvl="0" w:tentative="0">
      <w:start w:val="2"/>
      <w:numFmt w:val="decimal"/>
      <w:suff w:val="nothing"/>
      <w:lvlText w:val="%1、"/>
      <w:lvlJc w:val="left"/>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B0778F"/>
    <w:rsid w:val="0EB0778F"/>
    <w:rsid w:val="1BAC0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4"/>
      <w:szCs w:val="24"/>
      <w:lang w:val="en-US" w:eastAsia="zh-CN" w:bidi="ar-SA"/>
    </w:rPr>
  </w:style>
  <w:style w:type="paragraph" w:styleId="4">
    <w:name w:val="heading 1"/>
    <w:basedOn w:val="1"/>
    <w:next w:val="1"/>
    <w:qFormat/>
    <w:uiPriority w:val="0"/>
    <w:pPr>
      <w:keepNext/>
      <w:keepLines/>
      <w:spacing w:before="340" w:after="330" w:line="480" w:lineRule="auto"/>
      <w:jc w:val="center"/>
      <w:outlineLvl w:val="0"/>
    </w:pPr>
    <w:rPr>
      <w:rFonts w:ascii="宋体" w:hAnsi="宋体" w:cs="Times New Roman"/>
      <w:b/>
      <w:color w:val="000000"/>
      <w:kern w:val="44"/>
      <w:sz w:val="32"/>
      <w:szCs w:val="32"/>
    </w:rPr>
  </w:style>
  <w:style w:type="paragraph" w:styleId="5">
    <w:name w:val="heading 3"/>
    <w:basedOn w:val="1"/>
    <w:next w:val="1"/>
    <w:qFormat/>
    <w:uiPriority w:val="0"/>
    <w:pPr>
      <w:keepNext/>
      <w:keepLines/>
      <w:spacing w:before="120" w:after="120"/>
      <w:jc w:val="left"/>
      <w:outlineLvl w:val="2"/>
    </w:pPr>
    <w:rPr>
      <w:rFonts w:cs="Times New Roman"/>
      <w:b/>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
    <w:name w:val="222"/>
    <w:next w:val="1"/>
    <w:qFormat/>
    <w:uiPriority w:val="0"/>
    <w:rPr>
      <w:rFonts w:ascii="Times New Roman" w:hAnsi="Times New Roman" w:eastAsia="宋体" w:cs="Times New Roman"/>
      <w:sz w:val="22"/>
      <w:lang w:val="en-US" w:eastAsia="zh-CN" w:bidi="ar-SA"/>
    </w:rPr>
  </w:style>
  <w:style w:type="paragraph" w:customStyle="1" w:styleId="9">
    <w:name w:val="样式1"/>
    <w:basedOn w:val="1"/>
    <w:qFormat/>
    <w:uiPriority w:val="0"/>
    <w:pPr>
      <w:spacing w:line="360" w:lineRule="exact"/>
      <w:ind w:firstLine="200" w:firstLineChars="200"/>
    </w:pPr>
    <w:rPr>
      <w:rFonts w:ascii="Arial" w:hAnsi="Arial" w:cs="Times New Roman"/>
      <w:sz w:val="21"/>
    </w:rPr>
  </w:style>
  <w:style w:type="paragraph" w:styleId="10">
    <w:name w:val="List Paragraph"/>
    <w:basedOn w:val="1"/>
    <w:qFormat/>
    <w:uiPriority w:val="34"/>
    <w:pPr>
      <w:ind w:firstLine="420" w:firstLineChars="200"/>
    </w:pPr>
    <w:rPr>
      <w:rFonts w:cs="Times New Roman"/>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2019-06-28T06:31:00Z</dcterms:created>
  <dc:creator>TZ</dc:creator>
  <cp:lastModifiedBy>TZ</cp:lastModifiedBy>
  <dcterms:modified xsi:type="dcterms:W3CDTF">2019-06-28T07:24:28Z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