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标段编号：ZJ-2163124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</w:rPr>
      </w:pPr>
      <w:r>
        <w:rPr>
          <w:rFonts w:hint="eastAsia" w:ascii="宋体" w:hAnsi="宋体" w:eastAsia="宋体" w:cs="宋体"/>
          <w:b/>
          <w:sz w:val="24"/>
          <w:szCs w:val="24"/>
        </w:rPr>
        <w:t>标段名称：</w:t>
      </w:r>
      <w:r>
        <w:rPr>
          <w:rFonts w:hint="eastAsia" w:ascii="宋体" w:hAnsi="宋体" w:eastAsia="宋体" w:cs="宋体"/>
          <w:b/>
          <w:sz w:val="24"/>
          <w:szCs w:val="24"/>
        </w:rPr>
        <w:t>市民中心公务服务及会议中心劳务服务外包人员经费项目</w:t>
      </w:r>
    </w:p>
    <w:p>
      <w:bookmarkStart w:id="0" w:name="_GoBack"/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3725"/>
        <w:gridCol w:w="3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序号</w:t>
            </w:r>
          </w:p>
        </w:tc>
        <w:tc>
          <w:tcPr>
            <w:tcW w:w="37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单位名称</w:t>
            </w:r>
          </w:p>
        </w:tc>
        <w:tc>
          <w:tcPr>
            <w:tcW w:w="36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7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浙江萧华物业服务有限公司</w:t>
            </w:r>
          </w:p>
        </w:tc>
        <w:tc>
          <w:tcPr>
            <w:tcW w:w="36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得分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62.6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分，排名第二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7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浙江天择文化交流有限公司</w:t>
            </w:r>
          </w:p>
        </w:tc>
        <w:tc>
          <w:tcPr>
            <w:tcW w:w="36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得分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55.6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分，排名第三</w:t>
            </w:r>
          </w:p>
        </w:tc>
      </w:tr>
    </w:tbl>
    <w:p/>
    <w:p>
      <w:pPr>
        <w:rPr>
          <w:rFonts w:hint="eastAsia"/>
        </w:rPr>
      </w:pPr>
    </w:p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E2"/>
    <w:rsid w:val="002D7097"/>
    <w:rsid w:val="00507446"/>
    <w:rsid w:val="00A3330A"/>
    <w:rsid w:val="00B3445D"/>
    <w:rsid w:val="00BB4DE2"/>
    <w:rsid w:val="00C90B6B"/>
    <w:rsid w:val="53B8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</Words>
  <Characters>69</Characters>
  <Lines>1</Lines>
  <Paragraphs>1</Paragraphs>
  <TotalTime>3</TotalTime>
  <ScaleCrop>false</ScaleCrop>
  <LinksUpToDate>false</LinksUpToDate>
  <CharactersWithSpaces>79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子豪粑粑</cp:lastModifiedBy>
  <dcterms:modified xsi:type="dcterms:W3CDTF">2022-01-23T10:04:29Z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62798CAD58B640178083FC4784CC497B</vt:lpwstr>
  </property>
</Properties>
</file>