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  <w:lang w:val="en-US" w:eastAsia="zh-CN"/>
        </w:rPr>
        <w:t>项目</w:t>
      </w:r>
      <w:r>
        <w:rPr>
          <w:rFonts w:hint="eastAsia"/>
          <w:b/>
        </w:rPr>
        <w:t>编号：</w:t>
      </w:r>
      <w:r>
        <w:rPr>
          <w:rFonts w:hint="eastAsia"/>
          <w:b/>
          <w:lang w:eastAsia="zh-CN"/>
        </w:rPr>
        <w:t>QTCG-GK-2023-195</w:t>
      </w: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>项目</w:t>
      </w:r>
      <w:r>
        <w:rPr>
          <w:rFonts w:hint="eastAsia"/>
          <w:b/>
        </w:rPr>
        <w:t>名</w:t>
      </w:r>
      <w:r>
        <w:rPr>
          <w:rFonts w:hint="eastAsia"/>
          <w:b/>
          <w:lang w:val="en-US" w:eastAsia="zh-CN"/>
        </w:rPr>
        <w:t>称：白杨街道“小脑+手脚”、“平安E查”服务采购项目</w:t>
      </w:r>
    </w:p>
    <w:p/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38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38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1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浙江杭卫保安服务有限公司</w:t>
            </w:r>
          </w:p>
        </w:tc>
        <w:tc>
          <w:tcPr>
            <w:tcW w:w="4893" w:type="dxa"/>
            <w:vAlign w:val="top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该单位综合得分87.35，排序第2。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1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浙江中宸安保服务有限公司</w:t>
            </w:r>
          </w:p>
        </w:tc>
        <w:tc>
          <w:tcPr>
            <w:tcW w:w="4893" w:type="dxa"/>
            <w:vAlign w:val="top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该单位综合得分75.2，排序第3。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1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浙江众邦保安服务有限公司</w:t>
            </w:r>
          </w:p>
        </w:tc>
        <w:tc>
          <w:tcPr>
            <w:tcW w:w="4893" w:type="dxa"/>
            <w:vAlign w:val="top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该单位综合得分74.35，排序第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 w:eastAsiaTheme="minor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1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杭州盾邦保安服务有限公司</w:t>
            </w:r>
          </w:p>
        </w:tc>
        <w:tc>
          <w:tcPr>
            <w:tcW w:w="4893" w:type="dxa"/>
            <w:vAlign w:val="top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该单位综合得分49.92，排序第</w:t>
            </w:r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eastAsiaTheme="minorEastAsia"/>
                <w:lang w:val="en-US"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zMGExYzQ5NDk2OTJiODgzOWVmMWVlZmFhNWQ2ODcifQ=="/>
  </w:docVars>
  <w:rsids>
    <w:rsidRoot w:val="00BB4DE2"/>
    <w:rsid w:val="000A0064"/>
    <w:rsid w:val="002D7097"/>
    <w:rsid w:val="00507446"/>
    <w:rsid w:val="00A3330A"/>
    <w:rsid w:val="00B3445D"/>
    <w:rsid w:val="00BB4DE2"/>
    <w:rsid w:val="00C90B6B"/>
    <w:rsid w:val="014566E7"/>
    <w:rsid w:val="03A6039B"/>
    <w:rsid w:val="0C7A062D"/>
    <w:rsid w:val="0C9539BA"/>
    <w:rsid w:val="0F2B249C"/>
    <w:rsid w:val="11EB23B9"/>
    <w:rsid w:val="146931F3"/>
    <w:rsid w:val="16976417"/>
    <w:rsid w:val="1A4C5A64"/>
    <w:rsid w:val="1C44545C"/>
    <w:rsid w:val="1D0B55FC"/>
    <w:rsid w:val="21F82E19"/>
    <w:rsid w:val="28B362F0"/>
    <w:rsid w:val="383F040A"/>
    <w:rsid w:val="39B031B5"/>
    <w:rsid w:val="3B3D1B25"/>
    <w:rsid w:val="3BDD152B"/>
    <w:rsid w:val="3CEC5689"/>
    <w:rsid w:val="40165C03"/>
    <w:rsid w:val="42E148B1"/>
    <w:rsid w:val="43AC791D"/>
    <w:rsid w:val="43DA0D89"/>
    <w:rsid w:val="51E12C44"/>
    <w:rsid w:val="55CB0A34"/>
    <w:rsid w:val="57FD3CB6"/>
    <w:rsid w:val="5E2D1D92"/>
    <w:rsid w:val="605F79E5"/>
    <w:rsid w:val="6073206C"/>
    <w:rsid w:val="60B30AB7"/>
    <w:rsid w:val="66B74C8C"/>
    <w:rsid w:val="682B364D"/>
    <w:rsid w:val="688F090D"/>
    <w:rsid w:val="68BF32B1"/>
    <w:rsid w:val="6A325EA3"/>
    <w:rsid w:val="6BDE27E1"/>
    <w:rsid w:val="6BFE541B"/>
    <w:rsid w:val="734A30E7"/>
    <w:rsid w:val="78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Century Gothic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194</Characters>
  <Lines>1</Lines>
  <Paragraphs>1</Paragraphs>
  <TotalTime>0</TotalTime>
  <ScaleCrop>false</ScaleCrop>
  <LinksUpToDate>false</LinksUpToDate>
  <CharactersWithSpaces>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唐稳</cp:lastModifiedBy>
  <dcterms:modified xsi:type="dcterms:W3CDTF">2023-08-07T05:21:36Z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74191D4C3221495C94D64077C2EF73F3</vt:lpwstr>
  </property>
</Properties>
</file>