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GXTC-A1-22360087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杭州市第一人民医院新院区建设工程全过程跟踪审计服务项目</w:t>
      </w:r>
    </w:p>
    <w:p/>
    <w:tbl>
      <w:tblPr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4584"/>
        <w:gridCol w:w="2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640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80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1678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7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640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top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2680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杭州信达投资咨询估价监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lang w:val="en-US" w:eastAsia="zh-CN"/>
              </w:rPr>
              <w:t>理有限公司</w:t>
            </w:r>
          </w:p>
        </w:tc>
        <w:tc>
          <w:tcPr>
            <w:tcW w:w="1678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综合总得分排名第2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640" w:type="pct"/>
            <w:shd w:val="clear" w:color="auto" w:fill="F7F7F7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2680" w:type="pct"/>
            <w:shd w:val="clear" w:color="auto" w:fill="F7F7F7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浙江华耀建设咨询有限公司</w:t>
            </w:r>
          </w:p>
        </w:tc>
        <w:tc>
          <w:tcPr>
            <w:tcW w:w="1678" w:type="pct"/>
            <w:shd w:val="clear" w:color="auto" w:fill="F7F7F7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综合总得分排名第3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640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2680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浙江科佳工程咨询有限公司</w:t>
            </w:r>
          </w:p>
        </w:tc>
        <w:tc>
          <w:tcPr>
            <w:tcW w:w="1678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综合总得分排名第4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640" w:type="pct"/>
            <w:shd w:val="clear" w:color="auto" w:fill="F7F7F7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4</w:t>
            </w:r>
          </w:p>
        </w:tc>
        <w:tc>
          <w:tcPr>
            <w:tcW w:w="2680" w:type="pct"/>
            <w:shd w:val="clear" w:color="auto" w:fill="F7F7F7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浙江豪圣建设项目管理有限公司</w:t>
            </w:r>
          </w:p>
        </w:tc>
        <w:tc>
          <w:tcPr>
            <w:tcW w:w="1678" w:type="pct"/>
            <w:shd w:val="clear" w:color="auto" w:fill="F7F7F7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综合总得分排名第5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640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5</w:t>
            </w:r>
          </w:p>
        </w:tc>
        <w:tc>
          <w:tcPr>
            <w:tcW w:w="2680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浙江至诚工程咨询有限责任公司</w:t>
            </w:r>
          </w:p>
        </w:tc>
        <w:tc>
          <w:tcPr>
            <w:tcW w:w="1678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综合总得分排名第6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640" w:type="pct"/>
            <w:shd w:val="clear" w:color="auto" w:fill="F7F7F7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6</w:t>
            </w:r>
          </w:p>
        </w:tc>
        <w:tc>
          <w:tcPr>
            <w:tcW w:w="2680" w:type="pct"/>
            <w:shd w:val="clear" w:color="auto" w:fill="F7F7F7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城市建设技术集团（浙江）有限公司</w:t>
            </w:r>
          </w:p>
        </w:tc>
        <w:tc>
          <w:tcPr>
            <w:tcW w:w="1678" w:type="pct"/>
            <w:shd w:val="clear" w:color="auto" w:fill="F7F7F7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综合总得分排名第7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640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7</w:t>
            </w:r>
          </w:p>
        </w:tc>
        <w:tc>
          <w:tcPr>
            <w:tcW w:w="2680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浙江华讯工程造价咨询有限公司</w:t>
            </w:r>
          </w:p>
        </w:tc>
        <w:tc>
          <w:tcPr>
            <w:tcW w:w="1678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综合总得分排名第8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640" w:type="pct"/>
            <w:shd w:val="clear" w:color="auto" w:fill="F7F7F7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8</w:t>
            </w:r>
          </w:p>
        </w:tc>
        <w:tc>
          <w:tcPr>
            <w:tcW w:w="2680" w:type="pct"/>
            <w:shd w:val="clear" w:color="auto" w:fill="F7F7F7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杭州建业造价工程师事务所有限公司</w:t>
            </w:r>
          </w:p>
        </w:tc>
        <w:tc>
          <w:tcPr>
            <w:tcW w:w="1678" w:type="pct"/>
            <w:shd w:val="clear" w:color="auto" w:fill="F7F7F7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综合总得分排名第9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640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9</w:t>
            </w:r>
          </w:p>
        </w:tc>
        <w:tc>
          <w:tcPr>
            <w:tcW w:w="2680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中汇工程咨询有限公司</w:t>
            </w:r>
          </w:p>
        </w:tc>
        <w:tc>
          <w:tcPr>
            <w:tcW w:w="1678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综合总得分排名第10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640" w:type="pct"/>
            <w:shd w:val="clear" w:color="auto" w:fill="F7F7F7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10</w:t>
            </w:r>
          </w:p>
        </w:tc>
        <w:tc>
          <w:tcPr>
            <w:tcW w:w="2680" w:type="pct"/>
            <w:shd w:val="clear" w:color="auto" w:fill="F7F7F7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浙江天平投资咨询有限公司</w:t>
            </w:r>
          </w:p>
        </w:tc>
        <w:tc>
          <w:tcPr>
            <w:tcW w:w="1678" w:type="pct"/>
            <w:shd w:val="clear" w:color="auto" w:fill="F7F7F7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综合总得分排名第11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640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11</w:t>
            </w:r>
          </w:p>
        </w:tc>
        <w:tc>
          <w:tcPr>
            <w:tcW w:w="2680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北京中天恒达工程咨询有限责任公司</w:t>
            </w:r>
          </w:p>
        </w:tc>
        <w:tc>
          <w:tcPr>
            <w:tcW w:w="1678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综合总得分排名第12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640" w:type="pct"/>
            <w:shd w:val="clear" w:color="auto" w:fill="F7F7F7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12</w:t>
            </w:r>
          </w:p>
        </w:tc>
        <w:tc>
          <w:tcPr>
            <w:tcW w:w="2680" w:type="pct"/>
            <w:shd w:val="clear" w:color="auto" w:fill="F7F7F7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浙江同方工程管理咨询有限公司</w:t>
            </w:r>
          </w:p>
        </w:tc>
        <w:tc>
          <w:tcPr>
            <w:tcW w:w="1678" w:type="pct"/>
            <w:shd w:val="clear" w:color="auto" w:fill="F7F7F7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综合总得分排名第13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640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13</w:t>
            </w:r>
          </w:p>
        </w:tc>
        <w:tc>
          <w:tcPr>
            <w:tcW w:w="2680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浙江建友工程咨询有限公司</w:t>
            </w:r>
          </w:p>
        </w:tc>
        <w:tc>
          <w:tcPr>
            <w:tcW w:w="1678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综合总得分排名第14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640" w:type="pct"/>
            <w:shd w:val="clear" w:color="auto" w:fill="F7F7F7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14</w:t>
            </w:r>
          </w:p>
        </w:tc>
        <w:tc>
          <w:tcPr>
            <w:tcW w:w="2680" w:type="pct"/>
            <w:shd w:val="clear" w:color="auto" w:fill="F7F7F7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浙江诚远工程咨询有限公司</w:t>
            </w:r>
          </w:p>
        </w:tc>
        <w:tc>
          <w:tcPr>
            <w:tcW w:w="1678" w:type="pct"/>
            <w:shd w:val="clear" w:color="auto" w:fill="F7F7F7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综合总得分排名第15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640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15</w:t>
            </w:r>
          </w:p>
        </w:tc>
        <w:tc>
          <w:tcPr>
            <w:tcW w:w="2680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欧邦工程管理集团有限公司</w:t>
            </w:r>
          </w:p>
        </w:tc>
        <w:tc>
          <w:tcPr>
            <w:tcW w:w="1678" w:type="pct"/>
            <w:shd w:val="clear" w:color="auto" w:fill="FFFFFF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综合总得分排名第16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640" w:type="pct"/>
            <w:shd w:val="clear" w:color="auto" w:fill="F7F7F7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16</w:t>
            </w:r>
          </w:p>
        </w:tc>
        <w:tc>
          <w:tcPr>
            <w:tcW w:w="2680" w:type="pct"/>
            <w:shd w:val="clear" w:color="auto" w:fill="F7F7F7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天健（浙江）工程咨询有限公司</w:t>
            </w:r>
          </w:p>
        </w:tc>
        <w:tc>
          <w:tcPr>
            <w:tcW w:w="1678" w:type="pct"/>
            <w:shd w:val="clear" w:color="auto" w:fill="F7F7F7"/>
            <w:tcMar>
              <w:top w:w="115" w:type="dxa"/>
              <w:left w:w="138" w:type="dxa"/>
              <w:bottom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综合总得分排名第17</w:t>
            </w:r>
          </w:p>
        </w:tc>
      </w:tr>
    </w:tbl>
    <w:p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3M2EzYTFhZDcxODkzYTliMDFkZjE4NjRiYTA2YTgifQ=="/>
  </w:docVars>
  <w:rsids>
    <w:rsidRoot w:val="00BB4DE2"/>
    <w:rsid w:val="002D7097"/>
    <w:rsid w:val="00507446"/>
    <w:rsid w:val="00A3330A"/>
    <w:rsid w:val="00B3445D"/>
    <w:rsid w:val="00BB4DE2"/>
    <w:rsid w:val="00C90B6B"/>
    <w:rsid w:val="0636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木林辉辉</cp:lastModifiedBy>
  <dcterms:modified xsi:type="dcterms:W3CDTF">2022-05-06T23:31:33Z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75D745C5E7A449728F43F2071B32B0D6</vt:lpwstr>
  </property>
</Properties>
</file>