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6" w:rsidRPr="00E302DD" w:rsidRDefault="008D0B36" w:rsidP="008D0B36">
      <w:pPr>
        <w:jc w:val="center"/>
        <w:rPr>
          <w:rFonts w:ascii="新宋体" w:eastAsia="新宋体" w:hAnsi="新宋体" w:cs="新宋体" w:hint="eastAsia"/>
          <w:b/>
          <w:bCs/>
          <w:w w:val="94"/>
          <w:sz w:val="28"/>
          <w:szCs w:val="28"/>
          <w:lang/>
        </w:rPr>
      </w:pPr>
      <w:bookmarkStart w:id="0" w:name="_Toc507234389"/>
      <w:r w:rsidRPr="00E302DD">
        <w:rPr>
          <w:rFonts w:ascii="新宋体" w:eastAsia="新宋体" w:hAnsi="新宋体" w:cs="新宋体" w:hint="eastAsia"/>
          <w:b/>
          <w:bCs/>
          <w:w w:val="94"/>
          <w:sz w:val="28"/>
          <w:szCs w:val="28"/>
          <w:lang/>
        </w:rPr>
        <w:t>第三部分  项目技术规范和服务要求</w:t>
      </w:r>
      <w:bookmarkEnd w:id="0"/>
    </w:p>
    <w:p w:rsidR="008D0B36" w:rsidRPr="00E302DD" w:rsidRDefault="008D0B36" w:rsidP="008D0B36">
      <w:pPr>
        <w:spacing w:line="360" w:lineRule="auto"/>
        <w:rPr>
          <w:rFonts w:ascii="宋体" w:hAnsi="宋体" w:hint="eastAsia"/>
          <w:sz w:val="24"/>
        </w:rPr>
      </w:pPr>
    </w:p>
    <w:p w:rsidR="008D0B36" w:rsidRPr="00E302DD" w:rsidRDefault="008D0B36" w:rsidP="008D0B36">
      <w:pPr>
        <w:tabs>
          <w:tab w:val="left" w:pos="540"/>
        </w:tabs>
        <w:spacing w:line="360" w:lineRule="auto"/>
        <w:ind w:firstLineChars="200" w:firstLine="456"/>
        <w:rPr>
          <w:rFonts w:ascii="新宋体" w:eastAsia="新宋体" w:hAnsi="新宋体" w:cs="新宋体" w:hint="eastAsia"/>
          <w:b/>
          <w:w w:val="94"/>
          <w:sz w:val="24"/>
          <w:lang/>
        </w:rPr>
      </w:pPr>
      <w:r w:rsidRPr="00E302DD">
        <w:rPr>
          <w:rFonts w:ascii="新宋体" w:eastAsia="新宋体" w:hAnsi="新宋体" w:cs="新宋体" w:hint="eastAsia"/>
          <w:b/>
          <w:w w:val="94"/>
          <w:sz w:val="24"/>
          <w:lang/>
        </w:rPr>
        <w:t>一、建设背景</w:t>
      </w:r>
    </w:p>
    <w:p w:rsidR="008D0B36" w:rsidRPr="00E302DD" w:rsidRDefault="008D0B36" w:rsidP="008D0B36">
      <w:pPr>
        <w:tabs>
          <w:tab w:val="left" w:pos="540"/>
        </w:tabs>
        <w:spacing w:line="360" w:lineRule="auto"/>
        <w:ind w:firstLineChars="200" w:firstLine="450"/>
        <w:rPr>
          <w:rFonts w:ascii="新宋体" w:eastAsia="新宋体" w:hAnsi="新宋体" w:cs="新宋体" w:hint="eastAsia"/>
          <w:w w:val="94"/>
          <w:sz w:val="24"/>
          <w:lang/>
        </w:rPr>
      </w:pPr>
      <w:r w:rsidRPr="00E302DD">
        <w:rPr>
          <w:rFonts w:ascii="新宋体" w:eastAsia="新宋体" w:hAnsi="新宋体" w:cs="新宋体" w:hint="eastAsia"/>
          <w:w w:val="94"/>
          <w:sz w:val="24"/>
          <w:lang/>
        </w:rPr>
        <w:t>在英语学科教育改革背景下，自2020年开始，浙江省中考英语考试将包括笔试和听说测试两部分，听说测试采用人机对话的方式进行。杭州市丁兰实验中学自2017年引入英语口语训练项目以来，已经积累了丰富的日常口语训练资源。为了训练的最终结果服务于考试，能够通过平时的评测，积累丰富的考场经验，确保英语听说测试安全有序、成绩真实可信，实现标准化和规范化，为学生提供优质的机房条件、测试环境和集成服务。</w:t>
      </w:r>
    </w:p>
    <w:p w:rsidR="008D0B36" w:rsidRPr="00E302DD" w:rsidRDefault="008D0B36" w:rsidP="008D0B36">
      <w:pPr>
        <w:tabs>
          <w:tab w:val="left" w:pos="540"/>
        </w:tabs>
        <w:spacing w:line="360" w:lineRule="auto"/>
        <w:ind w:firstLineChars="200" w:firstLine="456"/>
        <w:rPr>
          <w:rFonts w:ascii="新宋体" w:eastAsia="新宋体" w:hAnsi="新宋体" w:cs="新宋体" w:hint="eastAsia"/>
          <w:b/>
          <w:w w:val="94"/>
          <w:sz w:val="24"/>
          <w:lang/>
        </w:rPr>
      </w:pPr>
      <w:r w:rsidRPr="00E302DD">
        <w:rPr>
          <w:rFonts w:ascii="新宋体" w:eastAsia="新宋体" w:hAnsi="新宋体" w:cs="新宋体" w:hint="eastAsia"/>
          <w:b/>
          <w:w w:val="94"/>
          <w:sz w:val="24"/>
          <w:lang/>
        </w:rPr>
        <w:t>二、建设要求</w:t>
      </w:r>
    </w:p>
    <w:p w:rsidR="008D0B36" w:rsidRPr="00E302DD" w:rsidRDefault="008D0B36" w:rsidP="008D0B36">
      <w:pPr>
        <w:tabs>
          <w:tab w:val="left" w:pos="540"/>
        </w:tabs>
        <w:spacing w:line="360" w:lineRule="auto"/>
        <w:ind w:firstLineChars="200" w:firstLine="450"/>
        <w:rPr>
          <w:rFonts w:ascii="新宋体" w:eastAsia="新宋体" w:hAnsi="新宋体" w:cs="新宋体" w:hint="eastAsia"/>
          <w:w w:val="94"/>
          <w:sz w:val="24"/>
          <w:lang/>
        </w:rPr>
      </w:pPr>
      <w:r w:rsidRPr="00E302DD">
        <w:rPr>
          <w:rFonts w:ascii="新宋体" w:eastAsia="新宋体" w:hAnsi="新宋体" w:cs="新宋体" w:hint="eastAsia"/>
          <w:w w:val="94"/>
          <w:sz w:val="24"/>
          <w:lang/>
        </w:rPr>
        <w:t>此次项目建设，是根据英语听说标准化机房的要求，满足英语听说考试的改革应用，让学生提前适应正式考试的环境及流程；同时使机房能满足学校平时英语知识点评测、月考、期中考、期末考，日常英语听说教学、训练等需求，也能满足其他学科信息化教学的需求。             为便于教师在此类综合性机房应用管理上的便捷性，评测训练系统使用的可靠性，使用桌面虚拟化解决方案代替电脑，将英语口语训练评测系统与桌面云集成，利用学校原电子阅览室改建为标准化的英语听说测试机房，并为学校提供相应的优质服务。</w:t>
      </w:r>
    </w:p>
    <w:p w:rsidR="008D0B36" w:rsidRPr="00E302DD" w:rsidRDefault="008D0B36" w:rsidP="008D0B36">
      <w:pPr>
        <w:tabs>
          <w:tab w:val="left" w:pos="540"/>
        </w:tabs>
        <w:spacing w:line="360" w:lineRule="auto"/>
        <w:ind w:firstLineChars="200" w:firstLine="440"/>
        <w:rPr>
          <w:rFonts w:ascii="宋体" w:hAnsi="宋体" w:hint="eastAsia"/>
          <w:sz w:val="24"/>
        </w:rPr>
      </w:pPr>
      <w:r w:rsidRPr="00E302DD">
        <w:rPr>
          <w:rFonts w:ascii="宋体" w:hAnsi="宋体" w:hint="eastAsia"/>
          <w:szCs w:val="21"/>
        </w:rPr>
        <w:t xml:space="preserve"> </w:t>
      </w:r>
      <w:r w:rsidRPr="00E302DD">
        <w:rPr>
          <w:rFonts w:ascii="新宋体" w:eastAsia="新宋体" w:hAnsi="新宋体" w:cs="新宋体" w:hint="eastAsia"/>
          <w:b/>
          <w:w w:val="94"/>
          <w:sz w:val="24"/>
          <w:lang/>
        </w:rPr>
        <w:t>三、技术要求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w:t>
      </w:r>
      <w:r w:rsidRPr="00E302DD">
        <w:rPr>
          <w:rFonts w:ascii="宋体" w:hAnsi="宋体" w:hint="eastAsia"/>
          <w:sz w:val="24"/>
        </w:rPr>
        <w:t>、桌面云课堂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需使用学校架构私有云，机房桌面虚拟化方案，集合多媒体教学管理软件，融合英语学科软件以人机互动听说训练、考试为核心，构建出高效管理、促进教学、绿色节能、服务于考试的综合性云课堂。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1.1</w:t>
      </w:r>
      <w:r w:rsidRPr="00E302DD">
        <w:rPr>
          <w:rFonts w:ascii="宋体" w:hAnsi="宋体" w:hint="eastAsia"/>
          <w:sz w:val="24"/>
        </w:rPr>
        <w:t>模板部署：</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lastRenderedPageBreak/>
        <w:t>教师提前做好教学、英语听说训练、评测和考试的操作系统模板，然后通过模板派生的方式，在</w:t>
      </w:r>
      <w:r w:rsidRPr="00E302DD">
        <w:rPr>
          <w:rFonts w:ascii="宋体" w:hAnsi="宋体" w:hint="eastAsia"/>
          <w:sz w:val="24"/>
        </w:rPr>
        <w:t>10</w:t>
      </w:r>
      <w:r w:rsidRPr="00E302DD">
        <w:rPr>
          <w:rFonts w:ascii="宋体" w:hAnsi="宋体" w:hint="eastAsia"/>
          <w:sz w:val="24"/>
        </w:rPr>
        <w:t>分钟内批量克隆出几百个全新的桌面。</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1.2</w:t>
      </w:r>
      <w:r w:rsidRPr="00E302DD">
        <w:rPr>
          <w:rFonts w:ascii="宋体" w:hAnsi="宋体" w:hint="eastAsia"/>
          <w:sz w:val="24"/>
        </w:rPr>
        <w:t>桌面还原：</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通过云桌面的还原模式，学生上机时做的任何操作都会在重启后被还原，确保下一位学生使用时有个干净的桌面系统，教师也不需要花费精力去做故障恢复工作。</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1.3</w:t>
      </w:r>
      <w:r w:rsidRPr="00E302DD">
        <w:rPr>
          <w:rFonts w:ascii="宋体" w:hAnsi="宋体" w:hint="eastAsia"/>
          <w:sz w:val="24"/>
        </w:rPr>
        <w:t>桌面更新：</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在机房使用过程中，经常需要更新一些教学软件，这个时候只需要在模板上更新，然后在控制台点击一个按钮下发策略，就可以快速更新到所有的桌面。</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1.4</w:t>
      </w:r>
      <w:r w:rsidRPr="00E302DD">
        <w:rPr>
          <w:rFonts w:ascii="宋体" w:hAnsi="宋体" w:hint="eastAsia"/>
          <w:sz w:val="24"/>
        </w:rPr>
        <w:t>定时开关机：</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教师可以通过</w:t>
      </w:r>
      <w:r w:rsidRPr="00E302DD">
        <w:rPr>
          <w:rFonts w:ascii="宋体" w:hAnsi="宋体" w:hint="eastAsia"/>
          <w:sz w:val="24"/>
        </w:rPr>
        <w:t>web</w:t>
      </w:r>
      <w:r w:rsidRPr="00E302DD">
        <w:rPr>
          <w:rFonts w:ascii="宋体" w:hAnsi="宋体" w:hint="eastAsia"/>
          <w:sz w:val="24"/>
        </w:rPr>
        <w:t>控制台，按照学生机房的课程安排，进行统一的定时开关机设置，让学生一进教室就可以开始上课，下课后也不用担心学生不关机直接离开教室。</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1.5</w:t>
      </w:r>
      <w:r w:rsidRPr="00E302DD">
        <w:rPr>
          <w:rFonts w:ascii="宋体" w:hAnsi="宋体" w:hint="eastAsia"/>
          <w:sz w:val="24"/>
        </w:rPr>
        <w:t>批量管理：</w:t>
      </w:r>
    </w:p>
    <w:p w:rsidR="008D0B36" w:rsidRPr="00E302DD" w:rsidRDefault="008D0B36" w:rsidP="008D0B36">
      <w:pPr>
        <w:spacing w:line="360" w:lineRule="auto"/>
        <w:rPr>
          <w:rFonts w:ascii="宋体" w:hAnsi="宋体" w:hint="eastAsia"/>
          <w:sz w:val="24"/>
        </w:rPr>
      </w:pPr>
      <w:r w:rsidRPr="00E302DD">
        <w:rPr>
          <w:rFonts w:ascii="宋体" w:hAnsi="宋体" w:hint="eastAsia"/>
          <w:sz w:val="24"/>
        </w:rPr>
        <w:tab/>
      </w:r>
      <w:r w:rsidRPr="00E302DD">
        <w:rPr>
          <w:rFonts w:ascii="宋体" w:hAnsi="宋体" w:hint="eastAsia"/>
          <w:sz w:val="24"/>
        </w:rPr>
        <w:t>为方便学生机房终端和桌面管理，教师可以按照座位编号，通过</w:t>
      </w:r>
      <w:r w:rsidRPr="00E302DD">
        <w:rPr>
          <w:rFonts w:ascii="宋体" w:hAnsi="宋体" w:hint="eastAsia"/>
          <w:sz w:val="24"/>
        </w:rPr>
        <w:t>web</w:t>
      </w:r>
      <w:r w:rsidRPr="00E302DD">
        <w:rPr>
          <w:rFonts w:ascii="宋体" w:hAnsi="宋体" w:hint="eastAsia"/>
          <w:sz w:val="24"/>
        </w:rPr>
        <w:t>控制台对教室里的桌面和终端进行批量的静态</w:t>
      </w:r>
      <w:r w:rsidRPr="00E302DD">
        <w:rPr>
          <w:rFonts w:ascii="宋体" w:hAnsi="宋体" w:hint="eastAsia"/>
          <w:sz w:val="24"/>
        </w:rPr>
        <w:t>IP</w:t>
      </w:r>
      <w:r w:rsidRPr="00E302DD">
        <w:rPr>
          <w:rFonts w:ascii="宋体" w:hAnsi="宋体" w:hint="eastAsia"/>
          <w:sz w:val="24"/>
        </w:rPr>
        <w:t>地址分配和用户账号绑定，以便快速定位故障桌面对应桌面及云终端的位置。</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1.6</w:t>
      </w:r>
      <w:r w:rsidRPr="00E302DD">
        <w:rPr>
          <w:rFonts w:ascii="宋体" w:hAnsi="宋体" w:hint="eastAsia"/>
          <w:sz w:val="24"/>
        </w:rPr>
        <w:t>配置锁定：</w:t>
      </w:r>
    </w:p>
    <w:p w:rsidR="008D0B36" w:rsidRPr="00E302DD" w:rsidRDefault="008D0B36" w:rsidP="008D0B36">
      <w:pPr>
        <w:spacing w:line="360" w:lineRule="auto"/>
        <w:rPr>
          <w:rFonts w:ascii="宋体" w:hAnsi="宋体" w:hint="eastAsia"/>
          <w:sz w:val="24"/>
        </w:rPr>
      </w:pPr>
      <w:r w:rsidRPr="00E302DD">
        <w:rPr>
          <w:rFonts w:ascii="宋体" w:hAnsi="宋体" w:hint="eastAsia"/>
          <w:sz w:val="24"/>
        </w:rPr>
        <w:lastRenderedPageBreak/>
        <w:t>通过简单的勾选设置，锁定学生桌面的配置，如隐藏导航栏、禁止修改</w:t>
      </w:r>
      <w:r w:rsidRPr="00E302DD">
        <w:rPr>
          <w:rFonts w:ascii="宋体" w:hAnsi="宋体" w:hint="eastAsia"/>
          <w:sz w:val="24"/>
        </w:rPr>
        <w:t>IP</w:t>
      </w:r>
      <w:r w:rsidRPr="00E302DD">
        <w:rPr>
          <w:rFonts w:ascii="宋体" w:hAnsi="宋体" w:hint="eastAsia"/>
          <w:sz w:val="24"/>
        </w:rPr>
        <w:t>地址、限制修改登录信息等，防止学生随意更改配置，减少维护工作量。</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1.7</w:t>
      </w:r>
      <w:r w:rsidRPr="00E302DD">
        <w:rPr>
          <w:rFonts w:ascii="宋体" w:hAnsi="宋体" w:hint="eastAsia"/>
          <w:sz w:val="24"/>
        </w:rPr>
        <w:t>教学广播：</w:t>
      </w:r>
    </w:p>
    <w:p w:rsidR="008D0B36" w:rsidRPr="00E302DD" w:rsidRDefault="008D0B36" w:rsidP="008D0B36">
      <w:pPr>
        <w:spacing w:line="360" w:lineRule="auto"/>
        <w:rPr>
          <w:rFonts w:ascii="宋体" w:hAnsi="宋体" w:hint="eastAsia"/>
          <w:sz w:val="24"/>
        </w:rPr>
      </w:pPr>
      <w:r w:rsidRPr="00E302DD">
        <w:rPr>
          <w:rFonts w:ascii="宋体" w:hAnsi="宋体" w:hint="eastAsia"/>
          <w:sz w:val="24"/>
        </w:rPr>
        <w:tab/>
      </w:r>
      <w:r w:rsidRPr="00E302DD">
        <w:rPr>
          <w:rFonts w:ascii="宋体" w:hAnsi="宋体" w:hint="eastAsia"/>
          <w:sz w:val="24"/>
        </w:rPr>
        <w:t>深度结合电子教学管理软件，实现屏幕广播、分组教学、文件分发、远程控制等日常上课需求，同时将流量分散到教室本地网络，减少服务器网络压力，保障教学效果和体验。</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1.8</w:t>
      </w:r>
      <w:r w:rsidRPr="00E302DD">
        <w:rPr>
          <w:rFonts w:ascii="宋体" w:hAnsi="宋体" w:hint="eastAsia"/>
          <w:sz w:val="24"/>
        </w:rPr>
        <w:t>离线教学：</w:t>
      </w:r>
    </w:p>
    <w:p w:rsidR="008D0B36" w:rsidRPr="00E302DD" w:rsidRDefault="008D0B36" w:rsidP="008D0B36">
      <w:pPr>
        <w:spacing w:line="360" w:lineRule="auto"/>
        <w:rPr>
          <w:rFonts w:ascii="宋体" w:hAnsi="宋体" w:hint="eastAsia"/>
          <w:sz w:val="24"/>
        </w:rPr>
      </w:pPr>
      <w:r w:rsidRPr="00E302DD">
        <w:rPr>
          <w:rFonts w:ascii="宋体" w:hAnsi="宋体" w:hint="eastAsia"/>
          <w:sz w:val="24"/>
        </w:rPr>
        <w:tab/>
      </w:r>
      <w:r w:rsidRPr="00E302DD">
        <w:rPr>
          <w:rFonts w:ascii="宋体" w:hAnsi="宋体" w:hint="eastAsia"/>
          <w:sz w:val="24"/>
        </w:rPr>
        <w:t>若教师机使用物理</w:t>
      </w:r>
      <w:r w:rsidRPr="00E302DD">
        <w:rPr>
          <w:rFonts w:ascii="宋体" w:hAnsi="宋体" w:hint="eastAsia"/>
          <w:sz w:val="24"/>
        </w:rPr>
        <w:t>PC</w:t>
      </w:r>
      <w:r w:rsidRPr="00E302DD">
        <w:rPr>
          <w:rFonts w:ascii="宋体" w:hAnsi="宋体" w:hint="eastAsia"/>
          <w:sz w:val="24"/>
        </w:rPr>
        <w:t>，当机房网络中断或服务器宕机，教师</w:t>
      </w:r>
      <w:r w:rsidRPr="00E302DD">
        <w:rPr>
          <w:rFonts w:ascii="宋体" w:hAnsi="宋体" w:hint="eastAsia"/>
          <w:sz w:val="24"/>
        </w:rPr>
        <w:t>PC</w:t>
      </w:r>
      <w:r w:rsidRPr="00E302DD">
        <w:rPr>
          <w:rFonts w:ascii="宋体" w:hAnsi="宋体" w:hint="eastAsia"/>
          <w:sz w:val="24"/>
        </w:rPr>
        <w:t>依旧可以将教学屏幕和视频推送给学生桌面终端，实现离线式广播教学，不影响正常授课。</w:t>
      </w:r>
    </w:p>
    <w:p w:rsidR="008D0B36" w:rsidRPr="00E302DD" w:rsidRDefault="008D0B36" w:rsidP="008D0B36">
      <w:pPr>
        <w:spacing w:line="360" w:lineRule="auto"/>
        <w:rPr>
          <w:rFonts w:ascii="宋体" w:hAnsi="宋体" w:hint="eastAsia"/>
          <w:b/>
          <w:sz w:val="24"/>
        </w:rPr>
      </w:pPr>
      <w:bookmarkStart w:id="1" w:name="_Toc530581139"/>
      <w:bookmarkStart w:id="2" w:name="_Toc2746"/>
      <w:bookmarkStart w:id="3" w:name="_Toc281376471"/>
      <w:r w:rsidRPr="00E302DD">
        <w:rPr>
          <w:rFonts w:ascii="宋体" w:hAnsi="宋体" w:hint="eastAsia"/>
          <w:b/>
          <w:sz w:val="24"/>
        </w:rPr>
        <w:t>2</w:t>
      </w:r>
      <w:r w:rsidRPr="00E302DD">
        <w:rPr>
          <w:rFonts w:ascii="宋体" w:hAnsi="宋体" w:hint="eastAsia"/>
          <w:b/>
          <w:sz w:val="24"/>
        </w:rPr>
        <w:t>、英语听说智能评测</w:t>
      </w:r>
      <w:bookmarkEnd w:id="1"/>
      <w:r w:rsidRPr="00E302DD">
        <w:rPr>
          <w:rFonts w:ascii="宋体" w:hAnsi="宋体" w:hint="eastAsia"/>
          <w:b/>
          <w:sz w:val="24"/>
        </w:rPr>
        <w:t>系统</w:t>
      </w:r>
      <w:bookmarkEnd w:id="2"/>
    </w:p>
    <w:p w:rsidR="008D0B36" w:rsidRPr="00E302DD" w:rsidRDefault="008D0B36" w:rsidP="008D0B36">
      <w:pPr>
        <w:spacing w:line="360" w:lineRule="auto"/>
        <w:rPr>
          <w:rFonts w:ascii="宋体" w:hAnsi="宋体" w:hint="eastAsia"/>
          <w:sz w:val="24"/>
        </w:rPr>
      </w:pPr>
      <w:r w:rsidRPr="00E302DD">
        <w:rPr>
          <w:rFonts w:ascii="宋体" w:hAnsi="宋体" w:hint="eastAsia"/>
          <w:sz w:val="24"/>
        </w:rPr>
        <w:t xml:space="preserve">    </w:t>
      </w:r>
      <w:r w:rsidRPr="00E302DD">
        <w:rPr>
          <w:rFonts w:ascii="宋体" w:hAnsi="宋体" w:hint="eastAsia"/>
          <w:sz w:val="24"/>
        </w:rPr>
        <w:t>英语听说智能评测系统主要为英语口语教学成果检验，提供信息化、网络化、标准化、智能化的人机对话评估环境。适合区域联考、校级期中期末考、月考、周考等各类英语听说评测中使用。系统主要由后台管理平台、监考端、考试端组成。管理平台让考试管理员完成考务组织和考试发布和成绩汇总分析，监考端由监考老师操作实施全程监控，学生在考试端上完成考试。</w:t>
      </w:r>
    </w:p>
    <w:p w:rsidR="008D0B36" w:rsidRPr="00E302DD" w:rsidRDefault="008D0B36" w:rsidP="008D0B36">
      <w:pPr>
        <w:spacing w:line="360" w:lineRule="auto"/>
        <w:rPr>
          <w:rFonts w:ascii="宋体" w:hAnsi="宋体" w:hint="eastAsia"/>
          <w:b/>
          <w:sz w:val="24"/>
        </w:rPr>
      </w:pPr>
      <w:bookmarkStart w:id="4" w:name="_Toc22820"/>
      <w:r w:rsidRPr="00E302DD">
        <w:rPr>
          <w:rFonts w:ascii="宋体" w:hAnsi="宋体" w:hint="eastAsia"/>
          <w:b/>
          <w:sz w:val="24"/>
        </w:rPr>
        <w:t>2.1</w:t>
      </w:r>
      <w:r w:rsidRPr="00E302DD">
        <w:rPr>
          <w:rFonts w:ascii="宋体" w:hAnsi="宋体" w:hint="eastAsia"/>
          <w:b/>
          <w:sz w:val="24"/>
        </w:rPr>
        <w:t>功能</w:t>
      </w:r>
      <w:bookmarkEnd w:id="4"/>
      <w:r w:rsidRPr="00E302DD">
        <w:rPr>
          <w:rFonts w:ascii="宋体" w:hAnsi="宋体" w:hint="eastAsia"/>
          <w:b/>
          <w:sz w:val="24"/>
        </w:rPr>
        <w:t>要求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考务管理平台：基础信息管理（学校、班级、学生），试卷管理、考试发布、考试管理；</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监考端：考试管理、考试进程管理、异常考情处理；</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lastRenderedPageBreak/>
        <w:t>考试端：语音检测、考生答题、自动</w:t>
      </w:r>
      <w:r w:rsidRPr="00E302DD">
        <w:rPr>
          <w:rFonts w:ascii="宋体" w:hAnsi="宋体" w:hint="eastAsia"/>
          <w:sz w:val="24"/>
        </w:rPr>
        <w:t>/</w:t>
      </w:r>
      <w:r w:rsidRPr="00E302DD">
        <w:rPr>
          <w:rFonts w:ascii="宋体" w:hAnsi="宋体" w:hint="eastAsia"/>
          <w:sz w:val="24"/>
        </w:rPr>
        <w:t>手动交卷；</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多层次多维度的成绩分析；</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全真模拟真实正考流程；</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智能阅卷基于人工智能语音核，与正考系统保持统一的评分标准。</w:t>
      </w:r>
    </w:p>
    <w:p w:rsidR="008D0B36" w:rsidRPr="00E302DD" w:rsidRDefault="008D0B36" w:rsidP="008D0B36">
      <w:pPr>
        <w:spacing w:line="360" w:lineRule="auto"/>
        <w:rPr>
          <w:rFonts w:ascii="宋体" w:hAnsi="宋体" w:hint="eastAsia"/>
          <w:b/>
          <w:sz w:val="24"/>
        </w:rPr>
      </w:pPr>
      <w:bookmarkStart w:id="5" w:name="_Toc18452"/>
      <w:r w:rsidRPr="00E302DD">
        <w:rPr>
          <w:rFonts w:ascii="宋体" w:hAnsi="宋体" w:hint="eastAsia"/>
          <w:b/>
          <w:sz w:val="24"/>
        </w:rPr>
        <w:t>2.2</w:t>
      </w:r>
      <w:r w:rsidRPr="00E302DD">
        <w:rPr>
          <w:rFonts w:ascii="宋体" w:hAnsi="宋体" w:hint="eastAsia"/>
          <w:b/>
          <w:sz w:val="24"/>
        </w:rPr>
        <w:t>需要解决的问题</w:t>
      </w:r>
      <w:bookmarkEnd w:id="5"/>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评测标准、形式与正考不统一，评测效果难保障</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考前评测组织费时费力</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考中评测打分时，教师重复工作量大</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学生薄弱点很难准确掌握，教学成果量化难</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日常听说评测试卷题目匮乏，无法满足定期听说评测需求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评测结果缺乏有效数据分析，难以与教学方案相结合</w:t>
      </w:r>
    </w:p>
    <w:p w:rsidR="008D0B36" w:rsidRPr="00E302DD" w:rsidRDefault="008D0B36" w:rsidP="008D0B36">
      <w:pPr>
        <w:spacing w:line="360" w:lineRule="auto"/>
        <w:rPr>
          <w:rFonts w:ascii="宋体" w:hAnsi="宋体" w:hint="eastAsia"/>
          <w:b/>
          <w:sz w:val="24"/>
        </w:rPr>
      </w:pPr>
      <w:bookmarkStart w:id="6" w:name="_Toc530581141"/>
      <w:bookmarkStart w:id="7" w:name="_Toc5416"/>
      <w:r w:rsidRPr="00E302DD">
        <w:rPr>
          <w:rFonts w:ascii="宋体" w:hAnsi="宋体" w:hint="eastAsia"/>
          <w:b/>
          <w:sz w:val="24"/>
        </w:rPr>
        <w:t>3</w:t>
      </w:r>
      <w:r w:rsidRPr="00E302DD">
        <w:rPr>
          <w:rFonts w:ascii="宋体" w:hAnsi="宋体" w:hint="eastAsia"/>
          <w:b/>
          <w:sz w:val="24"/>
        </w:rPr>
        <w:t>、系统集成</w:t>
      </w:r>
      <w:bookmarkEnd w:id="6"/>
      <w:bookmarkEnd w:id="7"/>
      <w:r w:rsidRPr="00E302DD">
        <w:rPr>
          <w:rFonts w:ascii="宋体" w:hAnsi="宋体" w:hint="eastAsia"/>
          <w:b/>
          <w:sz w:val="24"/>
        </w:rPr>
        <w:t>服务要</w:t>
      </w:r>
      <w:r w:rsidRPr="00E302DD">
        <w:rPr>
          <w:rFonts w:ascii="宋体" w:hAnsi="宋体"/>
          <w:b/>
          <w:sz w:val="24"/>
        </w:rPr>
        <w:t>求</w:t>
      </w:r>
    </w:p>
    <w:p w:rsidR="008D0B36" w:rsidRPr="00E302DD" w:rsidRDefault="008D0B36" w:rsidP="008D0B36">
      <w:pPr>
        <w:spacing w:line="360" w:lineRule="auto"/>
        <w:rPr>
          <w:rFonts w:ascii="宋体" w:hAnsi="宋体" w:hint="eastAsia"/>
          <w:b/>
          <w:sz w:val="24"/>
        </w:rPr>
      </w:pPr>
      <w:bookmarkStart w:id="8" w:name="_Toc9974"/>
      <w:r w:rsidRPr="00E302DD">
        <w:rPr>
          <w:rFonts w:ascii="宋体" w:hAnsi="宋体" w:hint="eastAsia"/>
          <w:b/>
          <w:sz w:val="24"/>
        </w:rPr>
        <w:t xml:space="preserve">3.1 </w:t>
      </w:r>
      <w:r w:rsidRPr="00E302DD">
        <w:rPr>
          <w:rFonts w:ascii="宋体" w:hAnsi="宋体" w:hint="eastAsia"/>
          <w:b/>
          <w:sz w:val="24"/>
        </w:rPr>
        <w:t>综合布线系统要求</w:t>
      </w:r>
      <w:bookmarkEnd w:id="8"/>
      <w:r w:rsidRPr="00E302DD">
        <w:rPr>
          <w:rFonts w:ascii="宋体" w:hAnsi="宋体" w:hint="eastAsia"/>
          <w:b/>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网络布线应采用六类非屏蔽布线系统，机房内上联链路可采用铜缆或者光缆；要求千兆到桌面；</w:t>
      </w:r>
      <w:r w:rsidRPr="00E302DD">
        <w:rPr>
          <w:rFonts w:ascii="宋体" w:hAnsi="宋体" w:hint="eastAsia"/>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应设置布线系统、网络系统使用的立式机柜，若设置在机房内，则要与考生座位保持一定距离以免噪音影响考试；</w:t>
      </w:r>
      <w:r w:rsidRPr="00E302DD">
        <w:rPr>
          <w:rFonts w:ascii="宋体" w:hAnsi="宋体" w:hint="eastAsia"/>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机柜内的网线端接必须采用配线架和跳线并做好标识；</w:t>
      </w:r>
      <w:r w:rsidRPr="00E302DD">
        <w:rPr>
          <w:rFonts w:ascii="宋体" w:hAnsi="宋体" w:hint="eastAsia"/>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lastRenderedPageBreak/>
        <w:t>当需要在静电地板下布线时，强弱电线路必须采用不同管道。</w:t>
      </w:r>
      <w:r w:rsidRPr="00E302DD">
        <w:rPr>
          <w:rFonts w:ascii="宋体" w:hAnsi="宋体" w:hint="eastAsia"/>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网络线缆可直接通过地板穿孔进入坐席，为降低故障率提高使用效率，不应使用地板插座。</w:t>
      </w:r>
      <w:r w:rsidRPr="00E302DD">
        <w:rPr>
          <w:rFonts w:ascii="宋体" w:hAnsi="宋体" w:hint="eastAsia"/>
          <w:sz w:val="24"/>
        </w:rPr>
        <w:t xml:space="preserve"> </w:t>
      </w:r>
    </w:p>
    <w:p w:rsidR="008D0B36" w:rsidRPr="00E302DD" w:rsidRDefault="008D0B36" w:rsidP="008D0B36">
      <w:pPr>
        <w:spacing w:line="360" w:lineRule="auto"/>
        <w:rPr>
          <w:rFonts w:ascii="宋体" w:hAnsi="宋体" w:hint="eastAsia"/>
          <w:b/>
          <w:sz w:val="24"/>
        </w:rPr>
      </w:pPr>
      <w:bookmarkStart w:id="9" w:name="_Toc29276"/>
      <w:r w:rsidRPr="00E302DD">
        <w:rPr>
          <w:rFonts w:ascii="宋体" w:hAnsi="宋体" w:hint="eastAsia"/>
          <w:b/>
          <w:sz w:val="24"/>
        </w:rPr>
        <w:t>3.2</w:t>
      </w:r>
      <w:r w:rsidRPr="00E302DD">
        <w:rPr>
          <w:rFonts w:ascii="宋体" w:hAnsi="宋体" w:hint="eastAsia"/>
          <w:b/>
          <w:sz w:val="24"/>
        </w:rPr>
        <w:t>配电系统要求</w:t>
      </w:r>
      <w:bookmarkEnd w:id="9"/>
      <w:r w:rsidRPr="00E302DD">
        <w:rPr>
          <w:rFonts w:ascii="宋体" w:hAnsi="宋体" w:hint="eastAsia"/>
          <w:b/>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应有一路稳定供电进入机房配电箱。</w:t>
      </w:r>
      <w:r w:rsidRPr="00E302DD">
        <w:rPr>
          <w:rFonts w:ascii="宋体" w:hAnsi="宋体" w:hint="eastAsia"/>
          <w:sz w:val="24"/>
        </w:rPr>
        <w:t xml:space="preserve"> </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各电子设备无明线连接，防止碰触，引起电路故障。</w:t>
      </w:r>
      <w:r w:rsidRPr="00E302DD">
        <w:rPr>
          <w:rFonts w:ascii="宋体" w:hAnsi="宋体" w:hint="eastAsia"/>
          <w:sz w:val="24"/>
        </w:rPr>
        <w:t xml:space="preserve"> </w:t>
      </w:r>
    </w:p>
    <w:p w:rsidR="008D0B36" w:rsidRPr="00E302DD" w:rsidRDefault="008D0B36" w:rsidP="008D0B36">
      <w:pPr>
        <w:spacing w:line="360" w:lineRule="auto"/>
        <w:rPr>
          <w:rFonts w:ascii="宋体" w:hAnsi="宋体" w:hint="eastAsia"/>
          <w:b/>
          <w:sz w:val="24"/>
        </w:rPr>
      </w:pPr>
      <w:bookmarkStart w:id="10" w:name="_Toc2535"/>
      <w:r w:rsidRPr="00E302DD">
        <w:rPr>
          <w:rFonts w:ascii="宋体" w:hAnsi="宋体" w:hint="eastAsia"/>
          <w:b/>
          <w:sz w:val="24"/>
        </w:rPr>
        <w:t xml:space="preserve">3.3 </w:t>
      </w:r>
      <w:r w:rsidRPr="00E302DD">
        <w:rPr>
          <w:rFonts w:ascii="宋体" w:hAnsi="宋体" w:hint="eastAsia"/>
          <w:b/>
          <w:sz w:val="24"/>
        </w:rPr>
        <w:t>网络系统要求</w:t>
      </w:r>
      <w:bookmarkEnd w:id="10"/>
      <w:r w:rsidRPr="00E302DD">
        <w:rPr>
          <w:rFonts w:ascii="宋体" w:hAnsi="宋体" w:hint="eastAsia"/>
          <w:b/>
          <w:sz w:val="24"/>
        </w:rPr>
        <w:t xml:space="preserve"> </w:t>
      </w:r>
    </w:p>
    <w:p w:rsidR="008D0B36" w:rsidRPr="00E302DD" w:rsidRDefault="008D0B36" w:rsidP="008D0B36">
      <w:pPr>
        <w:spacing w:line="360" w:lineRule="auto"/>
        <w:ind w:firstLineChars="200" w:firstLine="480"/>
        <w:rPr>
          <w:rFonts w:ascii="宋体" w:hAnsi="宋体"/>
          <w:sz w:val="24"/>
        </w:rPr>
      </w:pPr>
      <w:r w:rsidRPr="00E302DD">
        <w:rPr>
          <w:rFonts w:ascii="宋体" w:hAnsi="宋体" w:hint="eastAsia"/>
          <w:sz w:val="24"/>
        </w:rPr>
        <w:t>采用全千兆可管理交换机，如有考试需求，直连考试设备的交换机与其他外围设备的交换机必须分别配置，直连考试设备的交换机应安置在机房内或方便进出的近距离辅助用房，摄像头等其他设备的交换机可集中安置在机房内。学生测评考试期间，机房内所有设备（包括服务器、教师机、学生机）须断开与互联网的连接。</w:t>
      </w:r>
    </w:p>
    <w:p w:rsidR="008D0B36" w:rsidRPr="00E302DD" w:rsidRDefault="008D0B36" w:rsidP="008D0B36">
      <w:pPr>
        <w:spacing w:line="360" w:lineRule="auto"/>
        <w:rPr>
          <w:rFonts w:ascii="宋体" w:hAnsi="宋体" w:hint="eastAsia"/>
          <w:b/>
          <w:sz w:val="24"/>
        </w:rPr>
      </w:pPr>
      <w:r w:rsidRPr="00E302DD">
        <w:rPr>
          <w:rFonts w:ascii="宋体" w:hAnsi="宋体" w:hint="eastAsia"/>
          <w:b/>
          <w:sz w:val="24"/>
        </w:rPr>
        <w:t>3.4</w:t>
      </w:r>
      <w:r w:rsidRPr="00E302DD">
        <w:rPr>
          <w:rFonts w:ascii="宋体" w:hAnsi="宋体"/>
          <w:b/>
          <w:sz w:val="24"/>
        </w:rPr>
        <w:t xml:space="preserve"> </w:t>
      </w:r>
      <w:r w:rsidRPr="00E302DD">
        <w:rPr>
          <w:rFonts w:ascii="宋体" w:hAnsi="宋体" w:hint="eastAsia"/>
          <w:b/>
          <w:sz w:val="24"/>
        </w:rPr>
        <w:t>实施</w:t>
      </w:r>
      <w:r w:rsidRPr="00E302DD">
        <w:rPr>
          <w:rFonts w:ascii="宋体" w:hAnsi="宋体"/>
          <w:b/>
          <w:sz w:val="24"/>
        </w:rPr>
        <w:t>要求</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3.4.1</w:t>
      </w:r>
      <w:r w:rsidRPr="00E302DD">
        <w:rPr>
          <w:rFonts w:ascii="宋体" w:hAnsi="宋体" w:hint="eastAsia"/>
          <w:sz w:val="24"/>
        </w:rPr>
        <w:t>本项目要求在签订合</w:t>
      </w:r>
      <w:r w:rsidRPr="00E302DD">
        <w:rPr>
          <w:rFonts w:ascii="宋体" w:hAnsi="宋体"/>
          <w:sz w:val="24"/>
        </w:rPr>
        <w:t>同后</w:t>
      </w:r>
      <w:r w:rsidRPr="00E302DD">
        <w:rPr>
          <w:rFonts w:ascii="宋体" w:hAnsi="宋体" w:hint="eastAsia"/>
          <w:sz w:val="24"/>
        </w:rPr>
        <w:t>30</w:t>
      </w:r>
      <w:r w:rsidRPr="00E302DD">
        <w:rPr>
          <w:rFonts w:ascii="宋体" w:hAnsi="宋体" w:hint="eastAsia"/>
          <w:sz w:val="24"/>
        </w:rPr>
        <w:t>天</w:t>
      </w:r>
      <w:r w:rsidRPr="00E302DD">
        <w:rPr>
          <w:rFonts w:ascii="宋体" w:hAnsi="宋体"/>
          <w:sz w:val="24"/>
        </w:rPr>
        <w:t>内</w:t>
      </w:r>
      <w:r w:rsidRPr="00E302DD">
        <w:rPr>
          <w:rFonts w:ascii="宋体" w:hAnsi="宋体" w:hint="eastAsia"/>
          <w:sz w:val="24"/>
        </w:rPr>
        <w:t>完成全</w:t>
      </w:r>
      <w:r w:rsidRPr="00E302DD">
        <w:rPr>
          <w:rFonts w:ascii="宋体" w:hAnsi="宋体"/>
          <w:sz w:val="24"/>
        </w:rPr>
        <w:t>部</w:t>
      </w:r>
      <w:r w:rsidRPr="00E302DD">
        <w:rPr>
          <w:rFonts w:ascii="宋体" w:hAnsi="宋体" w:hint="eastAsia"/>
          <w:sz w:val="24"/>
        </w:rPr>
        <w:t>软硬</w:t>
      </w:r>
      <w:r w:rsidRPr="00E302DD">
        <w:rPr>
          <w:rFonts w:ascii="宋体" w:hAnsi="宋体"/>
          <w:sz w:val="24"/>
        </w:rPr>
        <w:t>件设备的供</w:t>
      </w:r>
      <w:r w:rsidRPr="00E302DD">
        <w:rPr>
          <w:rFonts w:ascii="宋体" w:hAnsi="宋体" w:hint="eastAsia"/>
          <w:sz w:val="24"/>
        </w:rPr>
        <w:t>货与集</w:t>
      </w:r>
      <w:r w:rsidRPr="00E302DD">
        <w:rPr>
          <w:rFonts w:ascii="宋体" w:hAnsi="宋体"/>
          <w:sz w:val="24"/>
        </w:rPr>
        <w:t>成</w:t>
      </w:r>
      <w:r w:rsidRPr="00E302DD">
        <w:rPr>
          <w:rFonts w:ascii="宋体" w:hAnsi="宋体" w:hint="eastAsia"/>
          <w:sz w:val="24"/>
        </w:rPr>
        <w:t>，</w:t>
      </w:r>
      <w:r w:rsidRPr="00E302DD">
        <w:rPr>
          <w:rFonts w:ascii="宋体" w:hAnsi="宋体"/>
          <w:sz w:val="24"/>
        </w:rPr>
        <w:t>交付用户验收</w:t>
      </w:r>
      <w:r w:rsidRPr="00E302DD">
        <w:rPr>
          <w:rFonts w:ascii="宋体" w:hAnsi="宋体" w:hint="eastAsia"/>
          <w:sz w:val="24"/>
        </w:rPr>
        <w:t>。</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3.4.2</w:t>
      </w:r>
      <w:r w:rsidRPr="00E302DD">
        <w:rPr>
          <w:rFonts w:ascii="宋体" w:hAnsi="宋体" w:hint="eastAsia"/>
          <w:sz w:val="24"/>
        </w:rPr>
        <w:t>本项目的所有软、硬件</w:t>
      </w:r>
      <w:r w:rsidRPr="00E302DD">
        <w:rPr>
          <w:rFonts w:ascii="宋体" w:hAnsi="宋体" w:hint="eastAsia"/>
          <w:sz w:val="24"/>
        </w:rPr>
        <w:t>(</w:t>
      </w:r>
      <w:r w:rsidRPr="00E302DD">
        <w:rPr>
          <w:rFonts w:ascii="宋体" w:hAnsi="宋体" w:hint="eastAsia"/>
          <w:sz w:val="24"/>
        </w:rPr>
        <w:t>如线缆、管线、软件、硬件、模块等，包括未列出而系统实施又必需的软件、硬件</w:t>
      </w:r>
      <w:r w:rsidRPr="00E302DD">
        <w:rPr>
          <w:rFonts w:ascii="宋体" w:hAnsi="宋体" w:hint="eastAsia"/>
          <w:sz w:val="24"/>
        </w:rPr>
        <w:t>)</w:t>
      </w:r>
      <w:r w:rsidRPr="00E302DD">
        <w:rPr>
          <w:rFonts w:ascii="宋体" w:hAnsi="宋体" w:hint="eastAsia"/>
          <w:sz w:val="24"/>
        </w:rPr>
        <w:t>需配齐以构成一套完整实用系统，如有任何遗漏，由中标人免费补齐。</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lastRenderedPageBreak/>
        <w:t>4.3.3</w:t>
      </w:r>
      <w:r w:rsidRPr="00E302DD">
        <w:rPr>
          <w:rFonts w:ascii="宋体" w:hAnsi="宋体" w:hint="eastAsia"/>
          <w:sz w:val="24"/>
        </w:rPr>
        <w:t>投标方案中的硬件设备如需使用特别接头、插座等，由供应商免费提供，投标总价应包括运抵学校的运费及安装调试费等。</w:t>
      </w:r>
    </w:p>
    <w:p w:rsidR="008D0B36" w:rsidRPr="00E302DD" w:rsidRDefault="008D0B36" w:rsidP="008D0B36">
      <w:pPr>
        <w:spacing w:line="360" w:lineRule="auto"/>
        <w:ind w:firstLineChars="200" w:firstLine="480"/>
        <w:rPr>
          <w:rFonts w:ascii="宋体" w:hAnsi="宋体"/>
          <w:sz w:val="24"/>
        </w:rPr>
      </w:pPr>
      <w:r w:rsidRPr="00E302DD">
        <w:rPr>
          <w:rFonts w:ascii="宋体" w:hAnsi="宋体" w:hint="eastAsia"/>
          <w:sz w:val="24"/>
        </w:rPr>
        <w:t>4.3.4</w:t>
      </w:r>
      <w:r w:rsidRPr="00E302DD">
        <w:rPr>
          <w:rFonts w:ascii="宋体" w:hAnsi="宋体" w:hint="eastAsia"/>
          <w:sz w:val="24"/>
        </w:rPr>
        <w:t>所投产品需为原厂全新产品，</w:t>
      </w:r>
      <w:r w:rsidRPr="00E302DD">
        <w:rPr>
          <w:rFonts w:ascii="宋体" w:hAnsi="宋体" w:hint="eastAsia"/>
          <w:sz w:val="24"/>
        </w:rPr>
        <w:t>2019</w:t>
      </w:r>
      <w:r w:rsidRPr="00E302DD">
        <w:rPr>
          <w:rFonts w:ascii="宋体" w:hAnsi="宋体" w:hint="eastAsia"/>
          <w:sz w:val="24"/>
        </w:rPr>
        <w:t>年</w:t>
      </w:r>
      <w:r w:rsidRPr="00E302DD">
        <w:rPr>
          <w:rFonts w:ascii="宋体" w:hAnsi="宋体" w:hint="eastAsia"/>
          <w:sz w:val="24"/>
        </w:rPr>
        <w:t>1</w:t>
      </w:r>
      <w:r w:rsidRPr="00E302DD">
        <w:rPr>
          <w:rFonts w:ascii="宋体" w:hAnsi="宋体" w:hint="eastAsia"/>
          <w:sz w:val="24"/>
        </w:rPr>
        <w:t>月份后生产的符合国家技术规格和质量标准的出厂合格产品，通过国家有关部门检测合格的原产地产品，未曾开箱使用，能够与学校现有设备正常连接；设备安装调试完毕后，能在其功能范围内保障用户的系统安全、稳定运行。</w:t>
      </w:r>
    </w:p>
    <w:p w:rsidR="008D0B36" w:rsidRPr="00E302DD" w:rsidRDefault="008D0B36" w:rsidP="008D0B36">
      <w:pPr>
        <w:spacing w:line="360" w:lineRule="auto"/>
        <w:ind w:firstLineChars="200" w:firstLine="480"/>
        <w:rPr>
          <w:rFonts w:ascii="宋体" w:hAnsi="宋体"/>
          <w:b/>
          <w:sz w:val="24"/>
        </w:rPr>
      </w:pPr>
      <w:r w:rsidRPr="00E302DD">
        <w:rPr>
          <w:rFonts w:ascii="宋体" w:hAnsi="宋体" w:hint="eastAsia"/>
          <w:b/>
          <w:sz w:val="24"/>
        </w:rPr>
        <w:t xml:space="preserve">3.5 </w:t>
      </w:r>
      <w:r w:rsidRPr="00E302DD">
        <w:rPr>
          <w:rFonts w:ascii="宋体" w:hAnsi="宋体" w:hint="eastAsia"/>
          <w:b/>
          <w:sz w:val="24"/>
        </w:rPr>
        <w:t>质保</w:t>
      </w:r>
      <w:r w:rsidRPr="00E302DD">
        <w:rPr>
          <w:rFonts w:ascii="宋体" w:hAnsi="宋体"/>
          <w:b/>
          <w:sz w:val="24"/>
        </w:rPr>
        <w:t>与</w:t>
      </w:r>
      <w:r w:rsidRPr="00E302DD">
        <w:rPr>
          <w:rFonts w:ascii="宋体" w:hAnsi="宋体" w:hint="eastAsia"/>
          <w:b/>
          <w:sz w:val="24"/>
        </w:rPr>
        <w:t>售后</w:t>
      </w:r>
      <w:r w:rsidRPr="00E302DD">
        <w:rPr>
          <w:rFonts w:ascii="宋体" w:hAnsi="宋体"/>
          <w:b/>
          <w:sz w:val="24"/>
        </w:rPr>
        <w:t>要求</w:t>
      </w:r>
    </w:p>
    <w:p w:rsidR="008D0B36" w:rsidRPr="00E302DD" w:rsidRDefault="008D0B36" w:rsidP="008D0B36">
      <w:pPr>
        <w:spacing w:line="360" w:lineRule="auto"/>
        <w:ind w:firstLineChars="200" w:firstLine="480"/>
        <w:rPr>
          <w:rFonts w:ascii="宋体" w:hAnsi="宋体"/>
          <w:sz w:val="24"/>
        </w:rPr>
      </w:pPr>
      <w:r w:rsidRPr="00E302DD">
        <w:rPr>
          <w:rFonts w:ascii="宋体" w:hAnsi="宋体" w:hint="eastAsia"/>
          <w:sz w:val="24"/>
        </w:rPr>
        <w:t xml:space="preserve">3.5.1 </w:t>
      </w:r>
      <w:r w:rsidRPr="00E302DD">
        <w:rPr>
          <w:rFonts w:ascii="宋体" w:hAnsi="宋体" w:hint="eastAsia"/>
          <w:sz w:val="24"/>
        </w:rPr>
        <w:t>所有硬件和软件设备提供</w:t>
      </w:r>
      <w:r w:rsidRPr="00E302DD">
        <w:rPr>
          <w:rFonts w:ascii="宋体" w:hAnsi="宋体" w:hint="eastAsia"/>
          <w:sz w:val="24"/>
        </w:rPr>
        <w:t>3</w:t>
      </w:r>
      <w:r w:rsidRPr="00E302DD">
        <w:rPr>
          <w:rFonts w:ascii="宋体" w:hAnsi="宋体" w:hint="eastAsia"/>
          <w:sz w:val="24"/>
        </w:rPr>
        <w:t>年</w:t>
      </w:r>
      <w:r w:rsidRPr="00E302DD">
        <w:rPr>
          <w:rFonts w:ascii="宋体" w:hAnsi="宋体" w:hint="eastAsia"/>
          <w:sz w:val="24"/>
        </w:rPr>
        <w:t>7*24</w:t>
      </w:r>
      <w:r w:rsidRPr="00E302DD">
        <w:rPr>
          <w:rFonts w:ascii="宋体" w:hAnsi="宋体" w:hint="eastAsia"/>
          <w:sz w:val="24"/>
        </w:rPr>
        <w:t>小时免费保修和售后现场技术服务。</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 xml:space="preserve">3.5.2 </w:t>
      </w:r>
      <w:r w:rsidRPr="00E302DD">
        <w:rPr>
          <w:rFonts w:ascii="宋体" w:hAnsi="宋体" w:hint="eastAsia"/>
          <w:sz w:val="24"/>
        </w:rPr>
        <w:t>系统升级和资源更新：</w:t>
      </w:r>
      <w:r w:rsidRPr="00E302DD">
        <w:rPr>
          <w:rFonts w:ascii="宋体" w:hAnsi="宋体"/>
          <w:sz w:val="24"/>
        </w:rPr>
        <w:t>3</w:t>
      </w:r>
      <w:r w:rsidRPr="00E302DD">
        <w:rPr>
          <w:rFonts w:ascii="宋体" w:hAnsi="宋体" w:hint="eastAsia"/>
          <w:sz w:val="24"/>
        </w:rPr>
        <w:t>年内，要求提供以下服务：（</w:t>
      </w:r>
      <w:r w:rsidRPr="00E302DD">
        <w:rPr>
          <w:rFonts w:ascii="宋体" w:hAnsi="宋体" w:hint="eastAsia"/>
          <w:sz w:val="24"/>
        </w:rPr>
        <w:t>1</w:t>
      </w:r>
      <w:r w:rsidRPr="00E302DD">
        <w:rPr>
          <w:rFonts w:ascii="宋体" w:hAnsi="宋体" w:hint="eastAsia"/>
          <w:sz w:val="24"/>
        </w:rPr>
        <w:t>）系统免费升级；（</w:t>
      </w:r>
      <w:r w:rsidRPr="00E302DD">
        <w:rPr>
          <w:rFonts w:ascii="宋体" w:hAnsi="宋体" w:hint="eastAsia"/>
          <w:sz w:val="24"/>
        </w:rPr>
        <w:t>2</w:t>
      </w:r>
      <w:r w:rsidRPr="00E302DD">
        <w:rPr>
          <w:rFonts w:ascii="宋体" w:hAnsi="宋体" w:hint="eastAsia"/>
          <w:sz w:val="24"/>
        </w:rPr>
        <w:t>）每年免费提供题库</w:t>
      </w:r>
      <w:r w:rsidRPr="00E302DD">
        <w:rPr>
          <w:rFonts w:ascii="宋体" w:hAnsi="宋体"/>
          <w:sz w:val="24"/>
        </w:rPr>
        <w:t>更新与考试</w:t>
      </w:r>
      <w:r w:rsidRPr="00E302DD">
        <w:rPr>
          <w:rFonts w:ascii="宋体" w:hAnsi="宋体" w:hint="eastAsia"/>
          <w:sz w:val="24"/>
        </w:rPr>
        <w:t>技术</w:t>
      </w:r>
      <w:r w:rsidRPr="00E302DD">
        <w:rPr>
          <w:rFonts w:ascii="宋体" w:hAnsi="宋体"/>
          <w:sz w:val="24"/>
        </w:rPr>
        <w:t>支持</w:t>
      </w:r>
      <w:r w:rsidRPr="00E302DD">
        <w:rPr>
          <w:rFonts w:ascii="宋体" w:hAnsi="宋体" w:hint="eastAsia"/>
          <w:sz w:val="24"/>
        </w:rPr>
        <w:t>服务。</w:t>
      </w:r>
    </w:p>
    <w:p w:rsidR="008D0B36" w:rsidRPr="00E302DD" w:rsidRDefault="008D0B36" w:rsidP="008D0B36">
      <w:pPr>
        <w:spacing w:line="360" w:lineRule="auto"/>
        <w:ind w:firstLineChars="200" w:firstLine="480"/>
        <w:rPr>
          <w:rFonts w:ascii="宋体" w:hAnsi="宋体"/>
          <w:sz w:val="24"/>
        </w:rPr>
      </w:pPr>
      <w:r w:rsidRPr="00E302DD">
        <w:rPr>
          <w:rFonts w:ascii="宋体" w:hAnsi="宋体"/>
          <w:sz w:val="24"/>
        </w:rPr>
        <w:t>3</w:t>
      </w:r>
      <w:r w:rsidRPr="00E302DD">
        <w:rPr>
          <w:rFonts w:ascii="宋体" w:hAnsi="宋体" w:hint="eastAsia"/>
          <w:sz w:val="24"/>
        </w:rPr>
        <w:t>.5.3</w:t>
      </w:r>
      <w:r w:rsidRPr="00E302DD">
        <w:rPr>
          <w:rFonts w:ascii="宋体" w:hAnsi="宋体"/>
          <w:sz w:val="24"/>
        </w:rPr>
        <w:t xml:space="preserve"> </w:t>
      </w:r>
      <w:r w:rsidRPr="00E302DD">
        <w:rPr>
          <w:rFonts w:ascii="宋体" w:hAnsi="宋体" w:hint="eastAsia"/>
          <w:sz w:val="24"/>
        </w:rPr>
        <w:t>系统维护及培训：（</w:t>
      </w:r>
      <w:r w:rsidRPr="00E302DD">
        <w:rPr>
          <w:rFonts w:ascii="宋体" w:hAnsi="宋体" w:hint="eastAsia"/>
          <w:sz w:val="24"/>
        </w:rPr>
        <w:t>1</w:t>
      </w:r>
      <w:r w:rsidRPr="00E302DD">
        <w:rPr>
          <w:rFonts w:ascii="宋体" w:hAnsi="宋体" w:hint="eastAsia"/>
          <w:sz w:val="24"/>
        </w:rPr>
        <w:t>）每学年对教师进行</w:t>
      </w:r>
      <w:r w:rsidRPr="00E302DD">
        <w:rPr>
          <w:rFonts w:ascii="宋体" w:hAnsi="宋体" w:hint="eastAsia"/>
          <w:sz w:val="24"/>
        </w:rPr>
        <w:t>1</w:t>
      </w:r>
      <w:r w:rsidRPr="00E302DD">
        <w:rPr>
          <w:rFonts w:ascii="宋体" w:hAnsi="宋体" w:hint="eastAsia"/>
          <w:sz w:val="24"/>
        </w:rPr>
        <w:t>次以上使用培训；（</w:t>
      </w:r>
      <w:r w:rsidRPr="00E302DD">
        <w:rPr>
          <w:rFonts w:ascii="宋体" w:hAnsi="宋体" w:hint="eastAsia"/>
          <w:sz w:val="24"/>
        </w:rPr>
        <w:t>2</w:t>
      </w:r>
      <w:r w:rsidRPr="00E302DD">
        <w:rPr>
          <w:rFonts w:ascii="宋体" w:hAnsi="宋体" w:hint="eastAsia"/>
          <w:sz w:val="24"/>
        </w:rPr>
        <w:t>）对软件故障或教师使用问题有专人负责，故障在发生后</w:t>
      </w:r>
      <w:r w:rsidRPr="00E302DD">
        <w:rPr>
          <w:rFonts w:ascii="宋体" w:hAnsi="宋体" w:hint="eastAsia"/>
          <w:sz w:val="24"/>
        </w:rPr>
        <w:t>24</w:t>
      </w:r>
      <w:r w:rsidRPr="00E302DD">
        <w:rPr>
          <w:rFonts w:ascii="宋体" w:hAnsi="宋体" w:hint="eastAsia"/>
          <w:sz w:val="24"/>
        </w:rPr>
        <w:t>小时内修复成功。</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 xml:space="preserve">3.5.4 </w:t>
      </w:r>
      <w:r w:rsidRPr="00E302DD">
        <w:rPr>
          <w:rFonts w:ascii="宋体" w:hAnsi="宋体" w:hint="eastAsia"/>
          <w:sz w:val="24"/>
        </w:rPr>
        <w:t>软件系统维护要求：在质保期内，发生故障</w:t>
      </w:r>
      <w:r w:rsidRPr="00E302DD">
        <w:rPr>
          <w:rFonts w:ascii="宋体" w:hAnsi="宋体" w:hint="eastAsia"/>
          <w:sz w:val="24"/>
        </w:rPr>
        <w:t>2</w:t>
      </w:r>
      <w:r w:rsidRPr="00E302DD">
        <w:rPr>
          <w:rFonts w:ascii="宋体" w:hAnsi="宋体" w:hint="eastAsia"/>
          <w:sz w:val="24"/>
        </w:rPr>
        <w:t>小时内响应，如远程无法解决，</w:t>
      </w:r>
      <w:r w:rsidRPr="00E302DD">
        <w:rPr>
          <w:rFonts w:ascii="宋体" w:hAnsi="宋体" w:hint="eastAsia"/>
          <w:sz w:val="24"/>
        </w:rPr>
        <w:t>8</w:t>
      </w:r>
      <w:r w:rsidRPr="00E302DD">
        <w:rPr>
          <w:rFonts w:ascii="宋体" w:hAnsi="宋体" w:hint="eastAsia"/>
          <w:sz w:val="24"/>
        </w:rPr>
        <w:t>小时内派技术工程师上门维修。紧急问题必需立刻响应。</w:t>
      </w:r>
    </w:p>
    <w:p w:rsidR="008D0B36" w:rsidRPr="00E302DD" w:rsidRDefault="008D0B36" w:rsidP="008D0B36">
      <w:pPr>
        <w:spacing w:line="360" w:lineRule="auto"/>
        <w:rPr>
          <w:rFonts w:ascii="宋体" w:hAnsi="宋体"/>
          <w:sz w:val="24"/>
        </w:rPr>
      </w:pPr>
      <w:r w:rsidRPr="00E302DD">
        <w:rPr>
          <w:rFonts w:ascii="宋体" w:hAnsi="宋体" w:hint="eastAsia"/>
          <w:sz w:val="24"/>
        </w:rPr>
        <w:t>硬件系统维护要求：在质保期内，发生故障</w:t>
      </w:r>
      <w:r w:rsidRPr="00E302DD">
        <w:rPr>
          <w:rFonts w:ascii="宋体" w:hAnsi="宋体" w:hint="eastAsia"/>
          <w:sz w:val="24"/>
        </w:rPr>
        <w:t>1</w:t>
      </w:r>
      <w:r w:rsidRPr="00E302DD">
        <w:rPr>
          <w:rFonts w:ascii="宋体" w:hAnsi="宋体" w:hint="eastAsia"/>
          <w:sz w:val="24"/>
        </w:rPr>
        <w:t>小时内响应，如远程无法解决，</w:t>
      </w:r>
      <w:r w:rsidRPr="00E302DD">
        <w:rPr>
          <w:rFonts w:ascii="宋体" w:hAnsi="宋体" w:hint="eastAsia"/>
          <w:sz w:val="24"/>
        </w:rPr>
        <w:t>4</w:t>
      </w:r>
      <w:r w:rsidRPr="00E302DD">
        <w:rPr>
          <w:rFonts w:ascii="宋体" w:hAnsi="宋体" w:hint="eastAsia"/>
          <w:sz w:val="24"/>
        </w:rPr>
        <w:t>小时内派技术工程师上门维修。无法及时修复的，需提供备件，保障用户使用。</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 xml:space="preserve">3.5.5 </w:t>
      </w:r>
      <w:r w:rsidRPr="00E302DD">
        <w:rPr>
          <w:rFonts w:ascii="宋体" w:hAnsi="宋体" w:hint="eastAsia"/>
          <w:sz w:val="24"/>
        </w:rPr>
        <w:t>质保期内提供免费上门维护、升级服务；对故障应保证</w:t>
      </w:r>
      <w:r w:rsidRPr="00E302DD">
        <w:rPr>
          <w:rFonts w:ascii="宋体" w:hAnsi="宋体" w:hint="eastAsia"/>
          <w:sz w:val="24"/>
        </w:rPr>
        <w:t>5*8</w:t>
      </w:r>
      <w:r w:rsidRPr="00E302DD">
        <w:rPr>
          <w:rFonts w:ascii="宋体" w:hAnsi="宋体" w:hint="eastAsia"/>
          <w:sz w:val="24"/>
        </w:rPr>
        <w:t>小时响应。</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lastRenderedPageBreak/>
        <w:t>质保期外明示服务承诺可能涉及的前提设定和费用，否则将被认定为无条件和免费的。</w:t>
      </w:r>
    </w:p>
    <w:p w:rsidR="008D0B36" w:rsidRPr="00E302DD" w:rsidRDefault="008D0B36" w:rsidP="008D0B36">
      <w:pPr>
        <w:spacing w:line="360" w:lineRule="auto"/>
        <w:ind w:firstLineChars="200" w:firstLine="480"/>
        <w:rPr>
          <w:rFonts w:ascii="宋体" w:hAnsi="宋体" w:hint="eastAsia"/>
          <w:sz w:val="24"/>
        </w:rPr>
      </w:pPr>
      <w:r w:rsidRPr="00E302DD">
        <w:rPr>
          <w:rFonts w:ascii="宋体" w:hAnsi="宋体" w:hint="eastAsia"/>
          <w:sz w:val="24"/>
        </w:rPr>
        <w:t>有本地化服务能力，应列明技术服务（或售后服务）机构的地址以及与技术服务（售后服务）机构相关的证明资料、人员状况、维修能力及联系方式等，能够快速提供良好的售后服务。现场不能修复的，必须采取提供备品、备件或备机等措施，以保证不影响用户单位的正常使用。</w:t>
      </w:r>
    </w:p>
    <w:p w:rsidR="008D0B36" w:rsidRPr="00E302DD" w:rsidRDefault="008D0B36" w:rsidP="008D0B36">
      <w:pPr>
        <w:widowControl w:val="0"/>
        <w:numPr>
          <w:ilvl w:val="0"/>
          <w:numId w:val="1"/>
        </w:numPr>
        <w:adjustRightInd/>
        <w:snapToGrid/>
        <w:spacing w:after="0" w:line="360" w:lineRule="auto"/>
        <w:jc w:val="both"/>
        <w:rPr>
          <w:rFonts w:ascii="宋体" w:hAnsi="宋体" w:hint="eastAsia"/>
          <w:sz w:val="24"/>
        </w:rPr>
      </w:pPr>
      <w:bookmarkStart w:id="11" w:name="_Toc8577"/>
      <w:r w:rsidRPr="00E302DD">
        <w:rPr>
          <w:rFonts w:ascii="宋体" w:hAnsi="宋体" w:hint="eastAsia"/>
          <w:sz w:val="24"/>
        </w:rPr>
        <w:t>采购清单</w:t>
      </w:r>
      <w:bookmarkEnd w:id="11"/>
    </w:p>
    <w:tbl>
      <w:tblPr>
        <w:tblW w:w="0" w:type="auto"/>
        <w:tblInd w:w="2" w:type="dxa"/>
        <w:tblLayout w:type="fixed"/>
        <w:tblCellMar>
          <w:left w:w="0" w:type="dxa"/>
          <w:right w:w="0" w:type="dxa"/>
        </w:tblCellMar>
        <w:tblLook w:val="0000"/>
      </w:tblPr>
      <w:tblGrid>
        <w:gridCol w:w="2092"/>
        <w:gridCol w:w="5723"/>
        <w:gridCol w:w="1020"/>
        <w:gridCol w:w="1020"/>
      </w:tblGrid>
      <w:tr w:rsidR="008D0B36" w:rsidRPr="00E302DD" w:rsidTr="00F32BE3">
        <w:trPr>
          <w:trHeight w:val="330"/>
        </w:trPr>
        <w:tc>
          <w:tcPr>
            <w:tcW w:w="2092" w:type="dxa"/>
            <w:tcBorders>
              <w:top w:val="single" w:sz="8" w:space="0" w:color="000000"/>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jc w:val="center"/>
              <w:textAlignment w:val="center"/>
              <w:rPr>
                <w:rFonts w:ascii="宋体" w:hAnsi="宋体" w:cs="宋体" w:hint="eastAsia"/>
                <w:color w:val="000000"/>
                <w:sz w:val="24"/>
              </w:rPr>
            </w:pPr>
            <w:r w:rsidRPr="00E302DD">
              <w:rPr>
                <w:rFonts w:ascii="宋体" w:hAnsi="宋体" w:cs="宋体" w:hint="eastAsia"/>
                <w:color w:val="000000"/>
                <w:sz w:val="24"/>
                <w:lang/>
              </w:rPr>
              <w:t>设备名称</w:t>
            </w:r>
          </w:p>
        </w:tc>
        <w:tc>
          <w:tcPr>
            <w:tcW w:w="5723" w:type="dxa"/>
            <w:tcBorders>
              <w:top w:val="single" w:sz="8" w:space="0" w:color="000000"/>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jc w:val="center"/>
              <w:textAlignment w:val="center"/>
              <w:rPr>
                <w:rFonts w:ascii="宋体" w:hAnsi="宋体" w:cs="宋体" w:hint="eastAsia"/>
                <w:color w:val="000000"/>
                <w:sz w:val="24"/>
              </w:rPr>
            </w:pPr>
            <w:r w:rsidRPr="00E302DD">
              <w:rPr>
                <w:rFonts w:ascii="宋体" w:hAnsi="宋体" w:cs="宋体" w:hint="eastAsia"/>
                <w:color w:val="000000"/>
                <w:sz w:val="24"/>
                <w:lang/>
              </w:rPr>
              <w:t>配置参数</w:t>
            </w:r>
          </w:p>
        </w:tc>
        <w:tc>
          <w:tcPr>
            <w:tcW w:w="1020" w:type="dxa"/>
            <w:tcBorders>
              <w:top w:val="single" w:sz="8" w:space="0" w:color="000000"/>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jc w:val="center"/>
              <w:textAlignment w:val="center"/>
              <w:rPr>
                <w:rFonts w:ascii="宋体" w:hAnsi="宋体" w:cs="宋体" w:hint="eastAsia"/>
                <w:color w:val="000000"/>
                <w:sz w:val="24"/>
              </w:rPr>
            </w:pPr>
            <w:r w:rsidRPr="00E302DD">
              <w:rPr>
                <w:rFonts w:ascii="宋体" w:hAnsi="宋体" w:cs="宋体" w:hint="eastAsia"/>
                <w:color w:val="000000"/>
                <w:sz w:val="24"/>
                <w:lang/>
              </w:rPr>
              <w:t>数量</w:t>
            </w:r>
          </w:p>
        </w:tc>
        <w:tc>
          <w:tcPr>
            <w:tcW w:w="1020" w:type="dxa"/>
            <w:tcBorders>
              <w:top w:val="single" w:sz="8" w:space="0" w:color="000000"/>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jc w:val="center"/>
              <w:textAlignment w:val="center"/>
              <w:rPr>
                <w:rFonts w:ascii="宋体" w:hAnsi="宋体" w:cs="宋体" w:hint="eastAsia"/>
                <w:color w:val="000000"/>
                <w:sz w:val="24"/>
              </w:rPr>
            </w:pPr>
            <w:r w:rsidRPr="00E302DD">
              <w:rPr>
                <w:rFonts w:ascii="宋体" w:hAnsi="宋体" w:cs="宋体" w:hint="eastAsia"/>
                <w:color w:val="000000"/>
                <w:sz w:val="24"/>
                <w:lang/>
              </w:rPr>
              <w:t>单位</w:t>
            </w:r>
          </w:p>
        </w:tc>
      </w:tr>
      <w:tr w:rsidR="008D0B36" w:rsidRPr="00E302DD" w:rsidTr="00F32BE3">
        <w:trPr>
          <w:trHeight w:val="330"/>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云服务器</w:t>
            </w: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硬件参数：</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台</w:t>
            </w: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 </w:t>
            </w:r>
            <w:r w:rsidRPr="00E302DD">
              <w:rPr>
                <w:rStyle w:val="font11"/>
                <w:rFonts w:hint="default"/>
                <w:lang/>
              </w:rPr>
              <w:t>为简化维护管理，要求云服务器为软硬一体化国产品牌设备，不接受软硬拆分方案。</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 </w:t>
            </w:r>
            <w:r w:rsidRPr="00E302DD">
              <w:rPr>
                <w:rStyle w:val="font11"/>
                <w:rFonts w:hint="default"/>
                <w:lang/>
              </w:rPr>
              <w:t>云服务器要求为19英寸工业标准2U机架式服务器，能够支持至少50用户虚拟桌面并发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253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 </w:t>
            </w:r>
            <w:r>
              <w:rPr>
                <w:rStyle w:val="font11"/>
                <w:rFonts w:hint="default"/>
                <w:lang/>
              </w:rPr>
              <w:t>▲</w:t>
            </w:r>
            <w:r w:rsidRPr="00E302DD">
              <w:rPr>
                <w:rStyle w:val="font11"/>
                <w:rFonts w:hint="default"/>
                <w:lang/>
              </w:rPr>
              <w:t>CPU配置不低于2颗Intel Xeon E5-2630 V4系列处理器，单颗CPU不低于10核心，主频不低于2.2GHz，25MB缓存；内存插槽数≥20个，配置内存≥128GB DDR4，内存要求支持ECC，速率不低于2133MHz，支持最大内存扩展≥640GB；可插拔硬盘槽位≥8个，同时兼容2.5英寸和3.5英寸尺寸硬盘，本次要求配置企业级SSD容量≥240GB；配置机械硬盘≥2TB 128M缓存的SATA3.0企业级硬盘。</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 </w:t>
            </w:r>
            <w:r w:rsidRPr="00E302DD">
              <w:rPr>
                <w:rStyle w:val="font11"/>
                <w:rFonts w:hint="default"/>
                <w:lang/>
              </w:rPr>
              <w:t>要求主板集成RAID控制器，能够支持0/1/10级别RAID。</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 </w:t>
            </w:r>
            <w:r w:rsidRPr="00E302DD">
              <w:rPr>
                <w:rStyle w:val="font11"/>
                <w:rFonts w:hint="default"/>
                <w:lang/>
              </w:rPr>
              <w:t>为便于管理，云服务器要求支持上电自启和远程唤醒功能，能够实现远程管理。</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1.6 </w:t>
            </w:r>
            <w:r w:rsidRPr="00E302DD">
              <w:rPr>
                <w:rStyle w:val="font11"/>
                <w:rFonts w:hint="default"/>
                <w:lang/>
              </w:rPr>
              <w:t>提供低静电、低噪音、高效率智能调节转速风扇≥3个；配置≥550W高效能白金80Plus服务器电源，标配滑动式机柜导轨。</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1.7 </w:t>
            </w:r>
            <w:r w:rsidRPr="00E302DD">
              <w:rPr>
                <w:rStyle w:val="font11"/>
                <w:rFonts w:hint="default"/>
                <w:lang/>
              </w:rPr>
              <w:t>主板喷涂三防漆，保证在阴雨潮湿天气可正常使</w:t>
            </w:r>
            <w:r w:rsidRPr="00E302DD">
              <w:rPr>
                <w:rStyle w:val="font11"/>
                <w:rFonts w:hint="default"/>
                <w:lang/>
              </w:rPr>
              <w:lastRenderedPageBreak/>
              <w:t>用。</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1.8 </w:t>
            </w:r>
            <w:r w:rsidRPr="00E302DD">
              <w:rPr>
                <w:rStyle w:val="font11"/>
                <w:rFonts w:hint="default"/>
                <w:lang/>
              </w:rPr>
              <w:t>云服务器管理平台支持服务器CPU、内存、硬盘占用率数据，需提供管理界面截图并加盖原厂公章或投标专用章。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1.9 </w:t>
            </w:r>
            <w:r w:rsidRPr="00E302DD">
              <w:rPr>
                <w:rStyle w:val="font11"/>
                <w:rFonts w:hint="default"/>
                <w:lang/>
              </w:rPr>
              <w:t>为了保证产品质量，所投云服务器需要具备国家强制性CCC认证并提供证书复印件。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1.10 </w:t>
            </w:r>
            <w:r w:rsidRPr="00E302DD">
              <w:rPr>
                <w:rStyle w:val="font11"/>
                <w:rFonts w:hint="default"/>
                <w:lang/>
              </w:rPr>
              <w:t>为保证产品绿色节能，要求投标设备在最新一期《节能产品政采购清单》（第24期）之中，且在“中国政府采购网http://www.ccgp.gov.cn”可查，并提供查询截图，证明材料需加盖厂商公章（注：截图要清晰完整）。</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1.11 </w:t>
            </w:r>
            <w:r w:rsidRPr="00E302DD">
              <w:rPr>
                <w:rStyle w:val="font11"/>
                <w:rFonts w:hint="default"/>
                <w:lang/>
              </w:rPr>
              <w:t>基本功能参数：</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 </w:t>
            </w:r>
            <w:r w:rsidRPr="00E302DD">
              <w:rPr>
                <w:rStyle w:val="font11"/>
                <w:rFonts w:hint="default"/>
                <w:lang/>
              </w:rPr>
              <w:t>云服务器要求出厂预装服务器虚拟化软件等桌面云组件，无需单独购买和配置虚拟化软件。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 </w:t>
            </w:r>
            <w:r w:rsidRPr="00E302DD">
              <w:rPr>
                <w:rStyle w:val="font11"/>
                <w:rFonts w:hint="default"/>
                <w:lang/>
              </w:rPr>
              <w:t>云服务器要求能够满足多种操作系统镜像发布，以满足学校教学使用，Windows系统必须包含Windows XP、Windows 7、Windows 8、Windows 10，Linux系统必须包含Ubuntu、Centos、Fedora系统。</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1.14 </w:t>
            </w:r>
            <w:r w:rsidRPr="00E302DD">
              <w:rPr>
                <w:rStyle w:val="font11"/>
                <w:rFonts w:hint="default"/>
                <w:lang/>
              </w:rPr>
              <w:t>所有课程镜像要求通过云服务器后台管理界面实现统一管理，要能够实现镜像系统上传，镜像添加、快照、修改、复制、备份和删除等功能。（要求提供功能截图并加盖厂商公章或投标专用章）。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1.15 </w:t>
            </w:r>
            <w:r w:rsidRPr="00E302DD">
              <w:rPr>
                <w:rStyle w:val="font11"/>
                <w:rFonts w:hint="default"/>
                <w:lang/>
              </w:rPr>
              <w:t>要求云服务器支持SSD固态+机械硬盘混合磁盘组合方式，在SSD阵列设置缓冲区进行模版的加速，获得较高IO性能，提升云桌面启动速度和运行效率。</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1.16 </w:t>
            </w:r>
            <w:r w:rsidRPr="00E302DD">
              <w:rPr>
                <w:rStyle w:val="font11"/>
                <w:rFonts w:hint="default"/>
                <w:lang/>
              </w:rPr>
              <w:t>要求满足50路虚拟云桌面点播1080P高清视频，运行至少1分钟，所有云终端无明显卡顿和延迟问题。（需提供经CNAS认定的第三方权威测试机构出具的测试报告）。</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1.17 </w:t>
            </w:r>
            <w:r w:rsidRPr="00E302DD">
              <w:rPr>
                <w:rStyle w:val="font11"/>
                <w:rFonts w:hint="default"/>
                <w:lang/>
              </w:rPr>
              <w:t>要求能够兼容主流的教学应用软件，如Word、PowerPoint、Excel、金山打字通（带打字游戏版本）、方正飞腾排版等。（需提供经CNAS认定的第三方权威测试机构出具的测试报告）。</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1.18 </w:t>
            </w:r>
            <w:r w:rsidRPr="00E302DD">
              <w:rPr>
                <w:rStyle w:val="font11"/>
                <w:rFonts w:hint="default"/>
                <w:lang/>
              </w:rPr>
              <w:t>要求云服务器能够支持多种考试场景，如国家计算机一、二级等级考试，学业水平考试等。</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1.19 </w:t>
            </w:r>
            <w:r w:rsidRPr="00E302DD">
              <w:rPr>
                <w:rStyle w:val="font11"/>
                <w:rFonts w:hint="default"/>
                <w:lang/>
              </w:rPr>
              <w:t>用户数据首选保存在的教学管理服务器端，虚拟桌面需要有状态的连续性，当终端与服务器连接网络断开重连恢复后，云终端能够自动重连服务器，云终端连上云服务器之后，用户数据和状态不变，学生可继续教学或考试，不会出现学生终端重启导致数据丢失的问题。</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1.20 </w:t>
            </w:r>
            <w:r w:rsidRPr="00E302DD">
              <w:rPr>
                <w:rStyle w:val="font11"/>
                <w:rFonts w:hint="default"/>
                <w:lang/>
              </w:rPr>
              <w:t>为简化管理，系统提供云桌面的统一管理功能，能统一监控云桌面，包含但不限于以下参数：在线情况、IP地址、终端MAC地址，并能进行批量生成、删除、踢出、刷新等操作。（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1.21 </w:t>
            </w:r>
            <w:r w:rsidRPr="00E302DD">
              <w:rPr>
                <w:rStyle w:val="font11"/>
                <w:rFonts w:hint="default"/>
                <w:lang/>
              </w:rPr>
              <w:t>提供内置账号管理功能，无需依赖第三方身份系统，能够实现学生和老师账号集中管理，包括账号创建、批量导入、修改、删除等操作。（要求提供功能操作界面截图并加盖厂商投标专用章或公章）。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1.22 </w:t>
            </w:r>
            <w:r w:rsidRPr="00E302DD">
              <w:rPr>
                <w:rStyle w:val="font11"/>
                <w:rFonts w:hint="default"/>
                <w:lang/>
              </w:rPr>
              <w:t>在云服务器上需要求能够实现共享磁盘自动挂载功能,学生与老师共享一块虚拟磁盘，为学生设置下载权限，老师设置上传和下载权限。（要求提供功能操作界面截图并加盖厂商投标专用章或公章）。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1.23 </w:t>
            </w:r>
            <w:r w:rsidRPr="00E302DD">
              <w:rPr>
                <w:rStyle w:val="font11"/>
                <w:rFonts w:hint="default"/>
                <w:lang/>
              </w:rPr>
              <w:t>云服务器后台提供消息管理功能，能够对接收的消息进行存储和查看，当信息未读时能够在后台进行标识提醒。（要求提供功能操作界面截图并加盖厂商投标专用章或公章）。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1.24 </w:t>
            </w:r>
            <w:r w:rsidRPr="00E302DD">
              <w:rPr>
                <w:rStyle w:val="font11"/>
                <w:rFonts w:hint="default"/>
                <w:lang/>
              </w:rPr>
              <w:t>为便于时间管理设置，云服务器时间能够实现多种配置方法，支持从网络NTP服务同步，手动设置，同步本地时间，NTP服务地址或URL地址能够进行手工配置。（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1.25 </w:t>
            </w:r>
            <w:r w:rsidRPr="00E302DD">
              <w:rPr>
                <w:rStyle w:val="font11"/>
                <w:rFonts w:hint="default"/>
                <w:lang/>
              </w:rPr>
              <w:t>云服务器要求支持设置定时任务，能够定时关闭云主机、重启云主机、关闭云终端，可按照每天或者每周设置周期性任务，具体时间点能够设置到时分秒。（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1.26 </w:t>
            </w:r>
            <w:r w:rsidRPr="00E302DD">
              <w:rPr>
                <w:rStyle w:val="font11"/>
                <w:rFonts w:hint="default"/>
                <w:lang/>
              </w:rPr>
              <w:t>提供课程镜像默认启动功能，每次开机时，云服务器能够自动加载设置好的默认课程镜像，老师可直接进入上课环境，该功能可选择是否开启，包括默认课程镜像也要求能够根据使用情况进行灵活配置。（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1.27 </w:t>
            </w:r>
            <w:r w:rsidRPr="00E302DD">
              <w:rPr>
                <w:rStyle w:val="font11"/>
                <w:rFonts w:hint="default"/>
                <w:lang/>
              </w:rPr>
              <w:t>提供能够对镜像进行管理的教学模式功能，包括信息技术课，考试，其他等多种模式，支持教师自定义模式，教师可以将镜像复制到其他模式，也可以将一个未分配模式的镜像分配到某一模式中。</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1.28 </w:t>
            </w:r>
            <w:r w:rsidRPr="00E302DD">
              <w:rPr>
                <w:rStyle w:val="font11"/>
                <w:rFonts w:hint="default"/>
                <w:lang/>
              </w:rPr>
              <w:t>提供虚拟桌面与终端硬件关联启动功能，每次启动虚拟桌面时，云终端盒子硬件也一并启动，无需对终端进行单独开机。</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222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1.29 </w:t>
            </w:r>
            <w:r w:rsidRPr="00E302DD">
              <w:rPr>
                <w:rStyle w:val="font11"/>
                <w:rFonts w:hint="default"/>
                <w:lang/>
              </w:rPr>
              <w:t>为保障桌面云系统能够快速上线使用，要求提供部署向导，至少含有网络、云终端参数、系统授权、云服务器集群配置向导，向导内容应至少包含但不限于部署模式、网络、云桌面的IP/主机名、系统授权、教师机部署等，简化虚拟桌面基础架构的环境搭建工作，缩短部署周期。（要求提供功能截图并加盖厂商公章或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1.30 </w:t>
            </w:r>
            <w:r w:rsidRPr="00E302DD">
              <w:rPr>
                <w:rStyle w:val="font11"/>
                <w:rFonts w:hint="default"/>
                <w:lang/>
              </w:rPr>
              <w:t>为简化管理，多云服务器集群部署时，要求在一个管理界面下就能实现虚拟教室创建管理功能，根据物理教室规模在云服务器上灵活创建虚拟教室，并进行统一管理和维护，能够设置云主机服务器资源分配和教室模式策略设置。（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1.31 </w:t>
            </w:r>
            <w:r w:rsidRPr="00E302DD">
              <w:rPr>
                <w:rStyle w:val="font11"/>
                <w:rFonts w:hint="default"/>
                <w:lang/>
              </w:rPr>
              <w:t>为满足可靠性和稳定性要求，云服务器需要提供集群功能，集群功能内置于云服务器中，无需另购服务器集群软件。（要求提供功能操作界面截图并加盖厂商投标专用章或公章）。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1.32 </w:t>
            </w:r>
            <w:r w:rsidRPr="00E302DD">
              <w:rPr>
                <w:rStyle w:val="font11"/>
                <w:rFonts w:hint="default"/>
                <w:lang/>
              </w:rPr>
              <w:t>云服务器底层虚拟化系统必须为自主研发系统，要求提供中华人民共和国国家版权局颁发的云服务器底层操作系统的软件著作权登记证证书复印件。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1.33 </w:t>
            </w:r>
            <w:r w:rsidRPr="00E302DD">
              <w:rPr>
                <w:rStyle w:val="font11"/>
                <w:rFonts w:hint="default"/>
                <w:lang/>
              </w:rPr>
              <w:t>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1.34 </w:t>
            </w:r>
            <w:r w:rsidRPr="00E302DD">
              <w:rPr>
                <w:rStyle w:val="font11"/>
                <w:rFonts w:hint="default"/>
                <w:lang/>
              </w:rPr>
              <w:t>需提供原厂配套的部署实施与运维工具，该工具可以针对云桌面教学系统的健康监测出具体检报告，报告内容需涵盖但不限于整体系统评分，系统问题项及描述，潜在风险项及描述，（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1.36 </w:t>
            </w:r>
            <w:r w:rsidRPr="00E302DD">
              <w:rPr>
                <w:rStyle w:val="font11"/>
                <w:rFonts w:hint="default"/>
                <w:lang/>
              </w:rPr>
              <w:t>云服务器支持在线升级，云服务器可以检测更新可升级版本，可以对版本信息进行查看（包括但不限于升级包含的组件、升级包的版本号、版本描述、版本新特性等），对于检测到的升级版本，可以根据客户需要进行升级或删除，（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6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1.37 </w:t>
            </w:r>
            <w:r w:rsidRPr="00E302DD">
              <w:rPr>
                <w:rStyle w:val="font11"/>
                <w:rFonts w:hint="default"/>
                <w:lang/>
              </w:rPr>
              <w:t>要求云服务器、学生云终端、教师云终端一体机、教学管理软件同一品牌，保证平台联动时的兼容性和可靠性，且在产品厂商官网有明确的产品说明（需提供产品厂商官网查询链接与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学生云终端</w:t>
            </w: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硬件参数：</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45</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台</w:t>
            </w: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1.39 </w:t>
            </w:r>
            <w:r w:rsidRPr="00E302DD">
              <w:rPr>
                <w:rStyle w:val="font11"/>
                <w:rFonts w:hint="default"/>
                <w:lang/>
              </w:rPr>
              <w:t>为简化管理维护，所有终端均需采用ARM架构，且为国内自主品牌。</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1.40 </w:t>
            </w:r>
            <w:r w:rsidRPr="00E302DD">
              <w:rPr>
                <w:rStyle w:val="font11"/>
                <w:rFonts w:hint="default"/>
                <w:lang/>
              </w:rPr>
              <w:t>云终端要求内置虚拟桌面客户端程序，能够做到免身份验证登录虚拟桌面，避免使用时的麻烦问题。</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1.41 </w:t>
            </w:r>
            <w:r>
              <w:rPr>
                <w:rStyle w:val="font11"/>
                <w:rFonts w:hint="default"/>
                <w:lang/>
              </w:rPr>
              <w:t>▲</w:t>
            </w:r>
            <w:r w:rsidRPr="00E302DD">
              <w:rPr>
                <w:rStyle w:val="font11"/>
                <w:rFonts w:hint="default"/>
                <w:lang/>
              </w:rPr>
              <w:t>处理器性能不低于Cortex A9四核，主频不低于1.6GHz；要求配置内存容量≥1GB，内置存储空间≥4GB；配置USB 2.0口≥4个，1个百兆网口，1对音频输入输出口。</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1.42 </w:t>
            </w:r>
            <w:r w:rsidRPr="00E302DD">
              <w:rPr>
                <w:rStyle w:val="font11"/>
                <w:rFonts w:hint="default"/>
                <w:lang/>
              </w:rPr>
              <w:t>为简化管理，云终端要求为低功耗无风扇设计，平均功耗≤2.5W</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1.43 </w:t>
            </w:r>
            <w:r w:rsidRPr="00E302DD">
              <w:rPr>
                <w:rStyle w:val="font11"/>
                <w:rFonts w:hint="default"/>
                <w:lang/>
              </w:rPr>
              <w:t>所投产品要求设计有防盗功能，防盗设计需要简洁美观，与显示器融合一体，节省空间。提供设计说明图或产品照片并加盖厂商招投标专用章或公章。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1.44 </w:t>
            </w:r>
            <w:r w:rsidRPr="00E302DD">
              <w:rPr>
                <w:rStyle w:val="font11"/>
                <w:rFonts w:hint="default"/>
                <w:lang/>
              </w:rPr>
              <w:t>为保证产品便于安装检修，产品需提供支持VESA标准背挂装置，提供设计说明图或产品照片并加盖厂商招投标专用章或公章。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1.45 </w:t>
            </w:r>
            <w:r w:rsidRPr="00E302DD">
              <w:rPr>
                <w:rStyle w:val="font11"/>
                <w:rFonts w:hint="default"/>
                <w:lang/>
              </w:rPr>
              <w:t>为了保证产品质量，所投设备需要具备国家强制性CCC认证并提供证书复印件。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1.46 </w:t>
            </w:r>
            <w:r w:rsidRPr="00E302DD">
              <w:rPr>
                <w:rStyle w:val="font11"/>
                <w:rFonts w:hint="default"/>
                <w:lang/>
              </w:rPr>
              <w:t>云终端要求为节能产品，要求提供中国质量认证中心出具的中国节能产品认证证书复印件。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1.47 </w:t>
            </w:r>
            <w:r w:rsidRPr="00E302DD">
              <w:rPr>
                <w:rStyle w:val="font11"/>
                <w:rFonts w:hint="default"/>
                <w:lang/>
              </w:rPr>
              <w:t>基本功能参数：</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1.48 </w:t>
            </w:r>
            <w:r w:rsidRPr="00E302DD">
              <w:rPr>
                <w:rStyle w:val="font11"/>
                <w:rFonts w:hint="default"/>
                <w:lang/>
              </w:rPr>
              <w:t>要求通过教学管理软件能够实现所有云终端一键开启硬件设备和启动虚拟桌面。（要求提供功能操作界面截图并加盖厂商投标专用章或公章）。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1.49 </w:t>
            </w:r>
            <w:r w:rsidRPr="00E302DD">
              <w:rPr>
                <w:rStyle w:val="font11"/>
                <w:rFonts w:hint="default"/>
                <w:lang/>
              </w:rPr>
              <w:t>要求提供多场景功能要求，自由控制模式和上课模式，自由控制模式下学生可自行选择加载所需的操作系统，不同学生可以加载不同的教学镜像系统；上课模式下，老师通过教学管理软件控制所有云终端一键加载相同的教学镜像，该过程云终端硬件无需重新启动。（要求提供功能截图或功能演示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1.50 </w:t>
            </w:r>
            <w:r w:rsidRPr="00E302DD">
              <w:rPr>
                <w:rStyle w:val="font11"/>
                <w:rFonts w:hint="default"/>
                <w:lang/>
              </w:rPr>
              <w:t>为方便教学，要求所有云终端可配置上电自启，同时要求能够通过教学管理软件实现所有终端实现一键开机功能（无需逐台手工开机）、关机，支持云桌面一键重启、重置等功能，断线后自动重连。（要求提供功能截图）。</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1.51 </w:t>
            </w:r>
            <w:r w:rsidRPr="00E302DD">
              <w:rPr>
                <w:rStyle w:val="font11"/>
                <w:rFonts w:hint="default"/>
                <w:lang/>
              </w:rPr>
              <w:t>云终端底层系统针对教学场景进行优化，能够配合云服务器实现视频重定向技术，在云终端上能够流畅播放1080P高清视频，无明显卡顿也延迟问题。（要求提供第三方权威机构盖章的测试报告）。</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1.52 </w:t>
            </w:r>
            <w:r w:rsidRPr="00E302DD">
              <w:rPr>
                <w:rStyle w:val="font11"/>
                <w:rFonts w:hint="default"/>
                <w:lang/>
              </w:rPr>
              <w:t>要求支持USB等多种外设重定向，能够很好的支持U盘、移动硬盘、投影仪、打印机、电子白板、高拍仪、电子大屏等外设。（要求提供功能操作界面截图并加盖厂商投标专用章或公章）。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1.53 </w:t>
            </w:r>
            <w:r w:rsidRPr="00E302DD">
              <w:rPr>
                <w:rStyle w:val="font11"/>
                <w:rFonts w:hint="default"/>
                <w:lang/>
              </w:rPr>
              <w:t>部署模式必须支持在DHCP环境下的即插即用模式部署，且支持手动配置网络接口地址和虚拟桌面平台的接入地址，（要求提供功能操作界面截图并加盖厂商投标专用章或公章）。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1.54 </w:t>
            </w:r>
            <w:r w:rsidRPr="00E302DD">
              <w:rPr>
                <w:rStyle w:val="font11"/>
                <w:rFonts w:hint="default"/>
                <w:lang/>
              </w:rPr>
              <w:t>为简化终端管理，要求所有终端必须支持恢复出厂设置按钮，当终端出现故障时，可以通过按钮一键恢复出厂设置。提供设计说明图或产品照片并加盖厂商招投标专用章或公章。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1.55 </w:t>
            </w:r>
            <w:r w:rsidRPr="00E302DD">
              <w:rPr>
                <w:rStyle w:val="font11"/>
                <w:rFonts w:hint="default"/>
                <w:lang/>
              </w:rPr>
              <w:t>虚拟机实例管理，必须支持对用户虚拟机还原、关机、重启等电源级别操作。</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1.56 </w:t>
            </w:r>
            <w:r w:rsidRPr="00E302DD">
              <w:rPr>
                <w:rStyle w:val="font11"/>
                <w:rFonts w:hint="default"/>
                <w:lang/>
              </w:rPr>
              <w:t>要求提供云终端自动感知虚拟桌面运行功能，当虚拟桌面关闭之后，云终端能够自动探测并关闭云终端物理设备。（要求提供功能截图或功能演示视频）。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color w:val="FF0000"/>
                <w:sz w:val="24"/>
              </w:rPr>
            </w:pPr>
            <w:r w:rsidRPr="00E302DD">
              <w:rPr>
                <w:rFonts w:ascii="宋体" w:hAnsi="宋体" w:cs="宋体" w:hint="eastAsia"/>
                <w:color w:val="FF0000"/>
                <w:sz w:val="24"/>
                <w:lang/>
              </w:rPr>
              <w:t xml:space="preserve">1.57 </w:t>
            </w:r>
            <w:r>
              <w:rPr>
                <w:rStyle w:val="font11"/>
                <w:rFonts w:hint="default"/>
                <w:color w:val="FF0000"/>
                <w:lang/>
              </w:rPr>
              <w:t>▲</w:t>
            </w:r>
            <w:r w:rsidRPr="00E302DD">
              <w:rPr>
                <w:rStyle w:val="font11"/>
                <w:rFonts w:hint="default"/>
                <w:color w:val="FF0000"/>
                <w:lang/>
              </w:rPr>
              <w:t>为保证系统运行稳定，所投产品必须与云服务器为同一品牌</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教师云终端一体机</w:t>
            </w: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  </w:t>
            </w:r>
            <w:r w:rsidRPr="00E302DD">
              <w:rPr>
                <w:rFonts w:ascii="宋体" w:hAnsi="宋体" w:cs="宋体" w:hint="eastAsia"/>
                <w:color w:val="000000"/>
                <w:sz w:val="24"/>
                <w:lang/>
              </w:rPr>
              <w:t>硬件参数：</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台</w:t>
            </w: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1.59 </w:t>
            </w:r>
            <w:r w:rsidRPr="00E302DD">
              <w:rPr>
                <w:rStyle w:val="font11"/>
                <w:rFonts w:hint="default"/>
                <w:lang/>
              </w:rPr>
              <w:t>为保证教学软件及考试系统运行的兼容稳定，所有终端均需采用x86架构，且为国内自主品牌。</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1.60 </w:t>
            </w:r>
            <w:r w:rsidRPr="00E302DD">
              <w:rPr>
                <w:rStyle w:val="font11"/>
                <w:rFonts w:hint="default"/>
                <w:lang/>
              </w:rPr>
              <w:t>云终端要求内置虚拟桌面客户端程序，能够做到免身份验证登录虚拟桌面，避免使用时的麻烦问题。</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1.61 </w:t>
            </w:r>
            <w:r>
              <w:rPr>
                <w:rStyle w:val="font11"/>
                <w:rFonts w:hint="default"/>
                <w:lang/>
              </w:rPr>
              <w:t>▲</w:t>
            </w:r>
            <w:r w:rsidRPr="00E302DD">
              <w:rPr>
                <w:rStyle w:val="font11"/>
                <w:rFonts w:hint="default"/>
                <w:lang/>
              </w:rPr>
              <w:t>Intel双核Coffeelake 高性能处理器（3.7G），4GB内存，256GB SSD，本地集成显卡，千兆网口，6个USB口，金属底座，屏幕显示、亮度调节单独可控。，显示屏≥21.5寸。</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1.62 </w:t>
            </w:r>
            <w:r w:rsidRPr="00E302DD">
              <w:rPr>
                <w:rStyle w:val="font11"/>
                <w:rFonts w:hint="default"/>
                <w:lang/>
              </w:rPr>
              <w:t>USB接口不少于6个（其中USB3.0至少2个）、1个千兆网口、1个HDMI接口、1对音频输入输出接口。；</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1.63 </w:t>
            </w:r>
            <w:r w:rsidRPr="00E302DD">
              <w:rPr>
                <w:rStyle w:val="font11"/>
                <w:rFonts w:hint="default"/>
                <w:lang/>
              </w:rPr>
              <w:t>为了保证产品质量，所投设备需要具备国家强制性CCC认证并提供证书复印件。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1.64 </w:t>
            </w:r>
            <w:r w:rsidRPr="00E302DD">
              <w:rPr>
                <w:rStyle w:val="font11"/>
                <w:rFonts w:hint="default"/>
                <w:lang/>
              </w:rPr>
              <w:t>云终端要求为节能产品，要求提供中国质量认证中心出具的中国节能产品认证证书复印件。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基本功能参数：</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1.65 </w:t>
            </w:r>
            <w:r w:rsidRPr="00E302DD">
              <w:rPr>
                <w:rStyle w:val="font11"/>
                <w:rFonts w:hint="default"/>
                <w:lang/>
              </w:rPr>
              <w:t>教师云终端可以通过云服务器统一管理，包括镜像管理、配置管理等；（要求提供功能操作界面截图并加盖厂商投标专用章或公章）。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1.66 </w:t>
            </w:r>
            <w:r w:rsidRPr="00E302DD">
              <w:rPr>
                <w:rStyle w:val="font11"/>
                <w:rFonts w:hint="default"/>
                <w:lang/>
              </w:rPr>
              <w:t>在云终端上要求支持多种系统的教学镜像，提供给不同课程教学使用，不同的教学镜像可供学生自由选择，但上课期间老师可以要求所有学生云终端统一进同一个教学镜像进行教学。（需提供功能界面截图或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1.67 </w:t>
            </w:r>
            <w:r w:rsidRPr="00E302DD">
              <w:rPr>
                <w:rStyle w:val="font11"/>
                <w:rFonts w:hint="default"/>
                <w:lang/>
              </w:rPr>
              <w:t>终端支持完全离线模式，即在云终端控制器连接中断时，依然可使用当前正在使用的镜像环境，保障业务连续性。（需提供功能界面截图或实际操作视频）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1.68 </w:t>
            </w:r>
            <w:r w:rsidRPr="00E302DD">
              <w:rPr>
                <w:rStyle w:val="font11"/>
                <w:rFonts w:hint="default"/>
                <w:lang/>
              </w:rPr>
              <w:t>教师云终端支持显卡透传，能够将终端物理显卡透传至虚拟机中，实现部分高显卡要求场景的支持，如3D软件运行或者2K视频播放。以上功能需提供截图或者实际操作视频。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1.69 </w:t>
            </w:r>
            <w:r w:rsidRPr="00E302DD">
              <w:rPr>
                <w:rStyle w:val="font11"/>
                <w:rFonts w:hint="default"/>
                <w:lang/>
              </w:rPr>
              <w:t>支持主流图形设计类软件，如autoCAD、Flash、PS等流畅运行，保障业务平稳开展。（需提供功能界面截图或实际操作视频）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1.70 </w:t>
            </w:r>
            <w:r w:rsidRPr="00E302DD">
              <w:rPr>
                <w:rStyle w:val="font11"/>
                <w:rFonts w:hint="default"/>
                <w:lang/>
              </w:rPr>
              <w:t>USB外设全兼容，如USB存储、USB打印设备、U key、电子白板等，要求电子白板和触摸式电子大屏可以流畅操作，高拍仪（或者摄像头）拍摄时可随意调整纸张角度画面传输不会出现明显卡顿或停滞。以上功能需提供截图或者实际操作视频。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1.71 </w:t>
            </w:r>
            <w:r w:rsidRPr="00E302DD">
              <w:rPr>
                <w:rStyle w:val="font11"/>
                <w:rFonts w:hint="default"/>
                <w:lang/>
              </w:rPr>
              <w:t>云终端提供公共存储空间，该空间可供不同课程学生上课使用，可存储部分临时文件，在云终端控制器端能够对所有云终端的公共空间提供统一管理功能，并能进行批量删除。</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1.72 </w:t>
            </w:r>
            <w:r w:rsidRPr="00E302DD">
              <w:rPr>
                <w:rStyle w:val="font11"/>
                <w:rFonts w:hint="default"/>
                <w:lang/>
              </w:rPr>
              <w:t>要求通过教学管理软件能够实现所有学生云终端一键开启硬件设备和启动虚拟桌面。（要求提供功能操作界面截图并加盖厂商投标专用章或公章）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1.73 </w:t>
            </w:r>
            <w:r w:rsidRPr="00E302DD">
              <w:rPr>
                <w:rStyle w:val="font11"/>
                <w:rFonts w:hint="default"/>
                <w:lang/>
              </w:rPr>
              <w:t>云服务器可对多个教室的教师云终端进行设置为个性化模式，在个性化模式下，用户数据和操作系统完全保存，用户安装的软件及数据在重启后均可保留。以上功能需提供截图或者实际操作视频。</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1.74 </w:t>
            </w:r>
            <w:r w:rsidRPr="00E302DD">
              <w:rPr>
                <w:rStyle w:val="font11"/>
                <w:rFonts w:hint="default"/>
                <w:lang/>
              </w:rPr>
              <w:t>对于云终端控制器所提供的虚拟桌面提供关机还原模式，保证系统不会中毒且易于管理，且个人数据盘数据不得丢失。</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1.75 </w:t>
            </w:r>
            <w:r w:rsidRPr="00E302DD">
              <w:rPr>
                <w:rStyle w:val="font11"/>
                <w:rFonts w:hint="default"/>
                <w:lang/>
              </w:rPr>
              <w:t>云终端底层虚拟化系统必须为自主研发系统，非OEM 产品，要求提供中华人民共和国国家版权局颁发的云终端底层操作系统的软件著作权登记证证书复印件。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FF0000"/>
                <w:sz w:val="24"/>
              </w:rPr>
            </w:pPr>
            <w:r w:rsidRPr="00E302DD">
              <w:rPr>
                <w:rFonts w:ascii="宋体" w:hAnsi="宋体" w:cs="宋体" w:hint="eastAsia"/>
                <w:color w:val="FF0000"/>
                <w:sz w:val="24"/>
                <w:lang/>
              </w:rPr>
              <w:t xml:space="preserve">1.76 </w:t>
            </w:r>
            <w:r>
              <w:rPr>
                <w:rStyle w:val="font11"/>
                <w:rFonts w:hint="default"/>
                <w:color w:val="FF0000"/>
                <w:lang/>
              </w:rPr>
              <w:t>▲</w:t>
            </w:r>
            <w:r w:rsidRPr="00E302DD">
              <w:rPr>
                <w:rStyle w:val="font11"/>
                <w:rFonts w:hint="default"/>
                <w:color w:val="FF0000"/>
                <w:lang/>
              </w:rPr>
              <w:t>为确保系统运行稳定，所投产品必须与云服务器为同一品牌</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教学管理软件</w:t>
            </w: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1.77 </w:t>
            </w:r>
            <w:r w:rsidRPr="00E302DD">
              <w:rPr>
                <w:rStyle w:val="font11"/>
                <w:rFonts w:hint="default"/>
                <w:lang/>
              </w:rPr>
              <w:t>为便于课堂多为老师使用，要求提供C/S架构教学管理软件平台，平台至少需要包含教师端和学生端，并且教师端和学生端能够进行互动教学。</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套</w:t>
            </w: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1.78 </w:t>
            </w:r>
            <w:r w:rsidRPr="00E302DD">
              <w:rPr>
                <w:rStyle w:val="font11"/>
                <w:rFonts w:hint="default"/>
                <w:lang/>
              </w:rPr>
              <w:t>为简化管理和使用方面，要求一套教学管理软件能够实现教学业务，同时能够进行终端管理，比如禁网、终端参数配置、终端编号等，不接受在教师机上安装多个软件来实现教学管理和终端管理功能。</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1.79 </w:t>
            </w:r>
            <w:r w:rsidRPr="00E302DD">
              <w:rPr>
                <w:rStyle w:val="font11"/>
                <w:rFonts w:hint="default"/>
                <w:lang/>
              </w:rPr>
              <w:t>教学管理软件能够配合云主机服务器实现当云终端开启时自动进入多种独立教学镜像选择界面，学生可以根据需求选择相应的教学镜像进行使用，不同云终端之间系统互不影响。（要求提供教学镜像自主选择界面截图并加盖厂商公章或招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1.80 </w:t>
            </w:r>
            <w:r w:rsidRPr="00E302DD">
              <w:rPr>
                <w:rStyle w:val="font11"/>
                <w:rFonts w:hint="default"/>
                <w:lang/>
              </w:rPr>
              <w:t>教学管理软件教师端能够根据教学需要选择相应的教学镜像，并可以通过镜像选择实现所有终端一键切换到教学镜像环境中，云终端无需重新启动，老师也无需登录服务器后台进行操作。</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1.81 </w:t>
            </w:r>
            <w:r w:rsidRPr="00E302DD">
              <w:rPr>
                <w:rStyle w:val="font11"/>
                <w:rFonts w:hint="default"/>
                <w:lang/>
              </w:rPr>
              <w:t>为了简化教学管理和维护，在教学管理软件上要求能够实现一键关闭所有云终端（终端物理机和虚拟机），一键关闭教学云主机，不需要访问云主机后台进行繁琐操作，只需要在C/S教学管理软件上完成即可。（要求提供功能截图并加盖厂商公章或这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1.82 </w:t>
            </w:r>
            <w:r w:rsidRPr="00E302DD">
              <w:rPr>
                <w:rStyle w:val="font11"/>
                <w:rFonts w:hint="default"/>
                <w:lang/>
              </w:rPr>
              <w:t>为了保证教学效果，做好教学把控，要求提供实时监看功能，老师通过教学管理软件能够实现对学生机屏幕的监看，要求满足同时监看多个屏幕或放大监看某个特定学生屏幕细节，细节学生终端上打开的软件，使用的操作以及鼠标变化和移动轨迹。</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1.83 </w:t>
            </w:r>
            <w:r w:rsidRPr="00E302DD">
              <w:rPr>
                <w:rStyle w:val="font11"/>
                <w:rFonts w:hint="default"/>
                <w:lang/>
              </w:rPr>
              <w:t>为简化教学，教学管理软件需要提供远程终端编号功能，并与云桌面编号一一对应，方便上课前的学生点名等，为防止虚假应标需要提供功能截图。</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1.84 </w:t>
            </w:r>
            <w:r w:rsidRPr="00E302DD">
              <w:rPr>
                <w:rStyle w:val="font11"/>
                <w:rFonts w:hint="default"/>
                <w:lang/>
              </w:rPr>
              <w:t>支持老师对单一、部分、全体学生广播教师机屏幕，实现多媒体教学，并且可以选择是否将教师机的麦克风声音或系统声音广播给学生。</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1.85 </w:t>
            </w:r>
            <w:r w:rsidRPr="00E302DD">
              <w:rPr>
                <w:rStyle w:val="font11"/>
                <w:rFonts w:hint="default"/>
                <w:lang/>
              </w:rPr>
              <w:t>支持老师将指定学生的屏幕图像广播给其他所有学生，老师也能看到该指定学生的屏幕图像。</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1.86 </w:t>
            </w:r>
            <w:r w:rsidRPr="00E302DD">
              <w:rPr>
                <w:rStyle w:val="font11"/>
                <w:rFonts w:hint="default"/>
                <w:lang/>
              </w:rPr>
              <w:t>支持老师将选中的文件分发给学生，可以分发给所有学生，也可以分发给指定学生。</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1.87 </w:t>
            </w:r>
            <w:r w:rsidRPr="00E302DD">
              <w:rPr>
                <w:rStyle w:val="font11"/>
                <w:rFonts w:hint="default"/>
                <w:lang/>
              </w:rPr>
              <w:t>支持学生直接将文件提交给老师，提供功能效果截图。</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1.88 </w:t>
            </w:r>
            <w:r w:rsidRPr="00E302DD">
              <w:rPr>
                <w:rStyle w:val="font11"/>
                <w:rFonts w:hint="default"/>
                <w:lang/>
              </w:rPr>
              <w:t>支持学生通过电子举手方式请求老师的帮助。</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1.89 </w:t>
            </w:r>
            <w:r w:rsidRPr="00E302DD">
              <w:rPr>
                <w:rStyle w:val="font11"/>
                <w:rFonts w:hint="default"/>
                <w:lang/>
              </w:rPr>
              <w:t>支持老师对单一、部分、全体学生进行黑屏操作，黑屏状态下，学生的机器被锁定；可以针对所有学生或部分学生进行锁屏操作。</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1.90 </w:t>
            </w:r>
            <w:r w:rsidRPr="00E302DD">
              <w:rPr>
                <w:rStyle w:val="font11"/>
                <w:rFonts w:hint="default"/>
                <w:lang/>
              </w:rPr>
              <w:t>为方便教学控制，支持通过教学管理软件实现一键禁止所有学生或部分学生上网，禁网同时需要支持屏幕广播、屏幕查看等正常教学应用，为防止虚假应标要求提供功能截图并加盖厂商招投标专用章或公章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1.91 </w:t>
            </w:r>
            <w:r w:rsidRPr="00E302DD">
              <w:rPr>
                <w:rStyle w:val="font11"/>
                <w:rFonts w:hint="default"/>
                <w:lang/>
              </w:rPr>
              <w:t>支持老师禁止学生连接存储设备，包括U盘、移动硬盘等。</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1.92 </w:t>
            </w:r>
            <w:r w:rsidRPr="00E302DD">
              <w:rPr>
                <w:rStyle w:val="font11"/>
                <w:rFonts w:hint="default"/>
                <w:lang/>
              </w:rPr>
              <w:t>教学管理软件默认提供作业布置、批改、管理和成绩统计功能组件，并提供业务教学功能扩展模块，方便以后进行教学业务扩展。为保证后续使用效果需提供上述功能截图并加盖厂商招投标专用章或公章。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1.93 </w:t>
            </w:r>
            <w:r w:rsidRPr="00E302DD">
              <w:rPr>
                <w:rStyle w:val="font11"/>
                <w:rFonts w:hint="default"/>
                <w:lang/>
              </w:rPr>
              <w:t>支持老师在作业空间为多个或单个班级的学生布置作业，布置内容可支持各种文件格式。老师可以对作业上交截止时间限制。学生端可以看到老师布置完的作业。为保证后续使用效果需提供上述功能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1.94 </w:t>
            </w:r>
            <w:r w:rsidRPr="00E302DD">
              <w:rPr>
                <w:rStyle w:val="font11"/>
                <w:rFonts w:hint="default"/>
                <w:lang/>
              </w:rPr>
              <w:t>作业空间内置网盘功能，学生可通过作业空间账号直接登录，学生没有做完的作业或文件，可以上传到在作业空间中独立的存储空间中，方便下次上课使用，为防止虚假应标需要提供功能截图。</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1.95 </w:t>
            </w:r>
            <w:r w:rsidRPr="00E302DD">
              <w:rPr>
                <w:rStyle w:val="font11"/>
                <w:rFonts w:hint="default"/>
                <w:lang/>
              </w:rPr>
              <w:t>支持学生通过学生客户端将作业交给老师，学生可以看到自己是第几名提交作业的人，第一个提交的学生可以看到表扬的提示语。</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1.96 </w:t>
            </w:r>
            <w:r w:rsidRPr="00E302DD">
              <w:rPr>
                <w:rStyle w:val="font11"/>
                <w:rFonts w:hint="default"/>
                <w:lang/>
              </w:rPr>
              <w:t>支持老师在线打开学生作业，格式包括但不限于Word、Flash、Excel、PPT、图片等。在线查看学生作业后，可以在作业空间中打分并录入评语，为保证后续使用效果需提供上述功能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1.97 </w:t>
            </w:r>
            <w:r w:rsidRPr="00E302DD">
              <w:rPr>
                <w:rStyle w:val="font11"/>
                <w:rFonts w:hint="default"/>
                <w:lang/>
              </w:rPr>
              <w:t>支持老师将学生作业标记为优秀作业，学生可以通过学生端软件查看本年级所有老师标记的优秀作业，并且可以对优秀作业留言点评，为保证后续使用效果需提供上述功能截图并加盖厂商招投标专用章或公章。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1.98 </w:t>
            </w:r>
            <w:r w:rsidRPr="00E302DD">
              <w:rPr>
                <w:rStyle w:val="font11"/>
                <w:rFonts w:hint="default"/>
                <w:lang/>
              </w:rPr>
              <w:t>账号灵活管理，支持管理员通过EXCEL导入学生和老师在作业空间的帐号，也可以单独修改、添加、删除帐号。学生、老师需要在登陆作业空间时，同时学生账号支持密码登陆和无密码登陆方式，为保证后续使用效果需提供上述功能界面截图。</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1.99 </w:t>
            </w:r>
            <w:r w:rsidRPr="00E302DD">
              <w:rPr>
                <w:rStyle w:val="font11"/>
                <w:rFonts w:hint="default"/>
                <w:lang/>
              </w:rPr>
              <w:t>分组教学：支持老师对学生进行分组，分组时老师可以在软件界面根据学生姓名分组，每个班可以保存分组信息。老师可以指定小组组长，组名可以由组长和老师重命名。可记录小组总得分与小组内成员对小组的贡献值。</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1.100 </w:t>
            </w:r>
            <w:r w:rsidRPr="00E302DD">
              <w:rPr>
                <w:rStyle w:val="font11"/>
                <w:rFonts w:hint="default"/>
                <w:lang/>
              </w:rPr>
              <w:t>导入试题：支持老师通过EXCEL导入试卷，可支持单选、多选、判断、问答等多种题型。</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1.101 </w:t>
            </w:r>
            <w:r w:rsidRPr="00E302DD">
              <w:rPr>
                <w:rStyle w:val="font11"/>
                <w:rFonts w:hint="default"/>
                <w:lang/>
              </w:rPr>
              <w:t>多种答题手段：支持抢答、全班统一答题、学生根据薄弱点选题，老师可以下发一道或同时下发多道题。抢答题支持老师手动给分，可以给满分、负分和部分分。全答题支持自动给分。</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90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1.102 </w:t>
            </w:r>
            <w:r w:rsidRPr="00E302DD">
              <w:rPr>
                <w:rStyle w:val="font11"/>
                <w:rFonts w:hint="default"/>
                <w:lang/>
              </w:rPr>
              <w:t>答题结果统计：学生答完题后，老师可以通过多种维度统计学生答题结果。按题统计：老师可以查看每道题学生选项分布情况；按人统计：老师可查看每个学生的总得分和正确率；按组统计：在分组状态下，老师可以查看每组得分和组内学生贡献值；按知识点统计：图形化方式显示学生对知识点是否掌握。</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1.103 </w:t>
            </w:r>
            <w:r w:rsidRPr="00E302DD">
              <w:rPr>
                <w:rStyle w:val="font11"/>
                <w:rFonts w:hint="default"/>
                <w:lang/>
              </w:rPr>
              <w:t>积分体系：学生在教学活动中可以获得虚拟积分，学生和老师端可以查看积分排名，</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1.104 </w:t>
            </w:r>
            <w:r w:rsidRPr="00E302DD">
              <w:rPr>
                <w:rStyle w:val="font11"/>
                <w:rFonts w:hint="default"/>
                <w:lang/>
              </w:rPr>
              <w:t>学生勋章：促进学生更好的完成学习任务，预置不少于5任务目标，完成任务后获得荣誉勋章，荣誉勋章在学生端能统一展示。</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1.105 </w:t>
            </w:r>
            <w:r w:rsidRPr="00E302DD">
              <w:rPr>
                <w:rStyle w:val="font11"/>
                <w:rFonts w:hint="default"/>
                <w:lang/>
              </w:rPr>
              <w:t>班级模型自动创建，为简化账号管理维护工作，支持通过签到的方式自动建立班级模型和账号，为保证后续使用效果需提供功能截图并加盖厂商公章或招投标专用章。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1.106 </w:t>
            </w:r>
            <w:r w:rsidRPr="00E302DD">
              <w:rPr>
                <w:rStyle w:val="font11"/>
                <w:rFonts w:hint="default"/>
                <w:lang/>
              </w:rPr>
              <w:t>年级一键升级：为简化账号管理维护工作，在每学年满了之后，所有的学生账号能够一键升级到高年级，不需要重新创建学生账号。（要求提供功能截图并加盖厂商公章或招投标专用章）。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1.107 </w:t>
            </w:r>
            <w:r w:rsidRPr="00E302DD">
              <w:rPr>
                <w:rStyle w:val="font11"/>
                <w:rFonts w:hint="default"/>
                <w:lang/>
              </w:rPr>
              <w:t>互动游戏：为促进课堂互动效果，提升课堂活跃度，需提供实用课堂互动小游戏，为保证后续使用效果需提供功能截图并加盖厂商公章或招投标专用章。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1.108 </w:t>
            </w:r>
            <w:r w:rsidRPr="00E302DD">
              <w:rPr>
                <w:rStyle w:val="font11"/>
                <w:rFonts w:hint="default"/>
                <w:lang/>
              </w:rPr>
              <w:t>微课中心：支持微课的上传、浏览及删除，并可以对微课进行互动点评，为保证后续使用效果需提供功能截图并加盖厂商公章或招投标专用章。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1.109 </w:t>
            </w:r>
            <w:r w:rsidRPr="00E302DD">
              <w:rPr>
                <w:rStyle w:val="font11"/>
                <w:rFonts w:hint="default"/>
                <w:lang/>
              </w:rPr>
              <w:t>为避免U-Key丢失和兼容性以及安全性问题，授权方式必须为文件授权方式，而非U-Key授权的方式。针对授权方式需要提供服务器文件授权界面截图并加盖厂商招投标专用章或公章。</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1.110 </w:t>
            </w:r>
            <w:r w:rsidRPr="00E302DD">
              <w:rPr>
                <w:rStyle w:val="font11"/>
                <w:rFonts w:hint="default"/>
                <w:lang/>
              </w:rPr>
              <w:t>语音广播：老师可以将教师机麦克风声音和所有系统声音广播给所有学生机或指定学生机。老师可以调节教师机麦克风音量。</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1.111 </w:t>
            </w:r>
            <w:r w:rsidRPr="00E302DD">
              <w:rPr>
                <w:rStyle w:val="font11"/>
                <w:rFonts w:hint="default"/>
                <w:lang/>
              </w:rPr>
              <w:t>语音对话：老师开启或关闭单个或多个学生麦克风，实现生生对话或者师生对话，并且学生可以在学生机上看到此时正在发言的学生。</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1.112 </w:t>
            </w:r>
            <w:r w:rsidRPr="00E302DD">
              <w:rPr>
                <w:rStyle w:val="font11"/>
                <w:rFonts w:hint="default"/>
                <w:lang/>
              </w:rPr>
              <w:t>提供中华人民共和国国家版权局颁发的软件著作权登记证证书复印件。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FF0000"/>
                <w:sz w:val="24"/>
              </w:rPr>
            </w:pPr>
            <w:r w:rsidRPr="00E302DD">
              <w:rPr>
                <w:rFonts w:ascii="宋体" w:hAnsi="宋体" w:cs="宋体" w:hint="eastAsia"/>
                <w:color w:val="FF0000"/>
                <w:sz w:val="24"/>
                <w:lang/>
              </w:rPr>
              <w:t xml:space="preserve">1.113 </w:t>
            </w:r>
            <w:r>
              <w:rPr>
                <w:rStyle w:val="font11"/>
                <w:rFonts w:hint="default"/>
                <w:color w:val="FF0000"/>
                <w:lang/>
              </w:rPr>
              <w:t>▲</w:t>
            </w:r>
            <w:r w:rsidRPr="00E302DD">
              <w:rPr>
                <w:rStyle w:val="font11"/>
                <w:rFonts w:hint="default"/>
                <w:color w:val="FF0000"/>
                <w:lang/>
              </w:rPr>
              <w:t>与云服务器同一品牌</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FF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学生终端配套硬件</w:t>
            </w:r>
          </w:p>
        </w:tc>
        <w:tc>
          <w:tcPr>
            <w:tcW w:w="5723" w:type="dxa"/>
            <w:tcBorders>
              <w:top w:val="nil"/>
              <w:left w:val="nil"/>
              <w:bottom w:val="single" w:sz="8" w:space="0" w:color="000000"/>
              <w:right w:val="single" w:sz="8" w:space="0" w:color="000000"/>
            </w:tcBorders>
            <w:tcMar>
              <w:top w:w="8" w:type="dxa"/>
              <w:left w:w="8" w:type="dxa"/>
              <w:right w:w="8" w:type="dxa"/>
            </w:tcMar>
          </w:tcPr>
          <w:p w:rsidR="008D0B36" w:rsidRPr="00E302DD" w:rsidRDefault="008D0B36" w:rsidP="00F32BE3">
            <w:pPr>
              <w:textAlignment w:val="top"/>
              <w:rPr>
                <w:rFonts w:ascii="宋体" w:hAnsi="宋体" w:cs="宋体" w:hint="eastAsia"/>
                <w:color w:val="000000"/>
                <w:sz w:val="24"/>
              </w:rPr>
            </w:pPr>
            <w:r w:rsidRPr="00E302DD">
              <w:rPr>
                <w:rFonts w:ascii="宋体" w:hAnsi="宋体" w:cs="宋体" w:hint="eastAsia"/>
                <w:color w:val="000000"/>
                <w:sz w:val="24"/>
                <w:lang/>
              </w:rPr>
              <w:t xml:space="preserve">1.115 </w:t>
            </w:r>
            <w:r w:rsidRPr="00E302DD">
              <w:rPr>
                <w:rStyle w:val="font11"/>
                <w:rFonts w:hint="default"/>
                <w:lang/>
              </w:rPr>
              <w:t>显示器不小于19.5英寸，1600*900；USB通用有线键鼠</w:t>
            </w:r>
          </w:p>
        </w:tc>
        <w:tc>
          <w:tcPr>
            <w:tcW w:w="1020"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45</w:t>
            </w:r>
          </w:p>
        </w:tc>
        <w:tc>
          <w:tcPr>
            <w:tcW w:w="1020"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套</w:t>
            </w:r>
          </w:p>
        </w:tc>
      </w:tr>
      <w:tr w:rsidR="008D0B36" w:rsidRPr="00E302DD" w:rsidTr="00F32BE3">
        <w:trPr>
          <w:trHeight w:val="645"/>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lastRenderedPageBreak/>
              <w:t>英语听说考试测评软件</w:t>
            </w: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1.116 </w:t>
            </w:r>
            <w:r w:rsidRPr="00E302DD">
              <w:rPr>
                <w:rStyle w:val="font11"/>
                <w:rFonts w:hint="default"/>
                <w:lang/>
              </w:rPr>
              <w:t>系统支持多种考场编排方式（区县、学校、班级、等），不同的考试规模编排方式可以不同。</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套</w:t>
            </w: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1.117 </w:t>
            </w:r>
            <w:r w:rsidRPr="00E302DD">
              <w:rPr>
                <w:rStyle w:val="font11"/>
                <w:rFonts w:hint="default"/>
                <w:lang/>
              </w:rPr>
              <w:t>支持独立导出学生库，学生库实现多重加密。</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2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1.118 </w:t>
            </w:r>
            <w:r w:rsidRPr="00E302DD">
              <w:rPr>
                <w:rStyle w:val="font11"/>
                <w:rFonts w:hint="default"/>
                <w:lang/>
              </w:rPr>
              <w:t>智能评测服务端可自动对考生成绩打分，并对结果进行相应的分析，生成如考生成绩分布图表、等第、考生英语听说能力维度分析表等;同时也支持教师手工评分。</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1.119 </w:t>
            </w:r>
            <w:r w:rsidRPr="00E302DD">
              <w:rPr>
                <w:rStyle w:val="font11"/>
                <w:rFonts w:hint="default"/>
                <w:lang/>
              </w:rPr>
              <w:t>系统支持教师手动组卷、随机组卷。</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1.120 </w:t>
            </w:r>
            <w:r w:rsidRPr="00E302DD">
              <w:rPr>
                <w:rStyle w:val="font11"/>
                <w:rFonts w:hint="default"/>
                <w:lang/>
              </w:rPr>
              <w:t>可以提供区域测评报告和学校测评报告，给学校后续教学设计提供参照。</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1.121 </w:t>
            </w:r>
            <w:r w:rsidRPr="00E302DD">
              <w:rPr>
                <w:rStyle w:val="font11"/>
                <w:rFonts w:hint="default"/>
                <w:lang/>
              </w:rPr>
              <w:t>系统支持教师、学生查看评分结果和分析报告。</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1.122 </w:t>
            </w:r>
            <w:r w:rsidRPr="00E302DD">
              <w:rPr>
                <w:rStyle w:val="font11"/>
                <w:rFonts w:hint="default"/>
                <w:lang/>
              </w:rPr>
              <w:t>系统提供个性化成绩报告分析。</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1.123 </w:t>
            </w:r>
            <w:r w:rsidRPr="00E302DD">
              <w:rPr>
                <w:rStyle w:val="font11"/>
                <w:rFonts w:hint="default"/>
                <w:lang/>
              </w:rPr>
              <w:t>支持按考点、按区县、按学校、按班级、按试卷等多维度的成绩分析</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1.124 </w:t>
            </w:r>
            <w:r w:rsidRPr="00E302DD">
              <w:rPr>
                <w:rStyle w:val="font11"/>
                <w:rFonts w:hint="default"/>
                <w:lang/>
              </w:rPr>
              <w:t>系统可支持班级模考、校园模考、区县联考等不同场景模拟考试：</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1.125 </w:t>
            </w:r>
            <w:r w:rsidRPr="00E302DD">
              <w:rPr>
                <w:rStyle w:val="font11"/>
                <w:rFonts w:hint="default"/>
                <w:lang/>
              </w:rPr>
              <w:t>系统能自动对学生的考试过程进行监控，防止操作方面的失误。系统能自动测试网络、耳机是否正常；</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1.126 </w:t>
            </w:r>
            <w:r w:rsidRPr="00E302DD">
              <w:rPr>
                <w:rStyle w:val="font11"/>
                <w:rFonts w:hint="default"/>
                <w:lang/>
              </w:rPr>
              <w:t>监考机考试中发生断电、死机等异常，重启后系统自动检查考生答卷并根据时间进行后续批次的考试；</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1.127 </w:t>
            </w:r>
            <w:r w:rsidRPr="00E302DD">
              <w:rPr>
                <w:rStyle w:val="font11"/>
                <w:rFonts w:hint="default"/>
                <w:lang/>
              </w:rPr>
              <w:t>支持考场各种分析、异常报表的导出，并能灵活打印。</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1.128 </w:t>
            </w:r>
            <w:r w:rsidRPr="00E302DD">
              <w:rPr>
                <w:rStyle w:val="font11"/>
                <w:rFonts w:hint="default"/>
                <w:lang/>
              </w:rPr>
              <w:t>考生答卷包及音频需要加密，并提供校验策略（防伪造或篡改）。</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1.129 </w:t>
            </w:r>
            <w:r w:rsidRPr="00E302DD">
              <w:rPr>
                <w:rStyle w:val="font11"/>
                <w:rFonts w:hint="default"/>
                <w:lang/>
              </w:rPr>
              <w:t>支持监考机实时查看考生状态，对考生全程进行监控，同时可传输学生作答数据传至评测系统。</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1.130 </w:t>
            </w:r>
            <w:r w:rsidRPr="00E302DD">
              <w:rPr>
                <w:rStyle w:val="font11"/>
                <w:rFonts w:hint="default"/>
                <w:lang/>
              </w:rPr>
              <w:t>支持断网情况下，试卷包数据的导出。</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1.131 </w:t>
            </w:r>
            <w:r w:rsidRPr="00E302DD">
              <w:rPr>
                <w:rStyle w:val="font11"/>
                <w:rFonts w:hint="default"/>
                <w:lang/>
              </w:rPr>
              <w:t>监考机与考试机之间网络不定稳定的情况下（偶尔断网）不影响考试。</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7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1.132 </w:t>
            </w:r>
            <w:r w:rsidRPr="00E302DD">
              <w:rPr>
                <w:rStyle w:val="font11"/>
                <w:rFonts w:hint="default"/>
                <w:lang/>
              </w:rPr>
              <w:t>支持监考机实时查看考生状态，对考生全程进行监控。支持相邻的考生试卷不同（AB卷），小题（并列的）乱序及选项乱序。</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96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lang/>
              </w:rPr>
            </w:pPr>
            <w:r w:rsidRPr="00E302DD">
              <w:rPr>
                <w:rFonts w:ascii="宋体" w:hAnsi="宋体" w:cs="宋体" w:hint="eastAsia"/>
                <w:color w:val="000000"/>
                <w:sz w:val="24"/>
                <w:lang/>
              </w:rPr>
              <w:t xml:space="preserve">1.133 </w:t>
            </w:r>
            <w:r w:rsidRPr="00E302DD">
              <w:rPr>
                <w:rStyle w:val="font11"/>
                <w:rFonts w:hint="default"/>
                <w:lang/>
              </w:rPr>
              <w:t>支持答题同步三种形式：1）各考生答题不同步；2）按大题最大时长同步 3）大题适时同步（所有考生完成该大题的答题，自动进入下一大题）。</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val="restart"/>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千兆路由器</w:t>
            </w: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1.134 </w:t>
            </w:r>
            <w:r w:rsidRPr="00E302DD">
              <w:rPr>
                <w:rFonts w:ascii="宋体" w:hAnsi="宋体" w:cs="宋体" w:hint="eastAsia"/>
                <w:color w:val="000000"/>
                <w:sz w:val="24"/>
                <w:lang/>
              </w:rPr>
              <w:t>不低于</w:t>
            </w:r>
            <w:r w:rsidRPr="00E302DD">
              <w:rPr>
                <w:rStyle w:val="font11"/>
                <w:rFonts w:hint="default"/>
                <w:lang/>
              </w:rPr>
              <w:t>双核CPU,256MDDRIII高速内存</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vMerge w:val="restart"/>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台</w:t>
            </w: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1.135 </w:t>
            </w:r>
            <w:r w:rsidRPr="00E302DD">
              <w:rPr>
                <w:rFonts w:ascii="宋体" w:hAnsi="宋体" w:cs="宋体" w:hint="eastAsia"/>
                <w:color w:val="000000"/>
                <w:sz w:val="24"/>
                <w:lang/>
              </w:rPr>
              <w:t>不</w:t>
            </w:r>
            <w:r w:rsidRPr="00E302DD">
              <w:rPr>
                <w:rFonts w:ascii="宋体" w:hAnsi="宋体" w:cs="宋体"/>
                <w:color w:val="000000"/>
                <w:sz w:val="24"/>
                <w:lang/>
              </w:rPr>
              <w:t>少于</w:t>
            </w:r>
            <w:r w:rsidRPr="00E302DD">
              <w:rPr>
                <w:rStyle w:val="font11"/>
                <w:rFonts w:hint="default"/>
                <w:lang/>
              </w:rPr>
              <w:t>5个千兆网口，1WAN+3WAN/LAN+ALZN</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1.136 </w:t>
            </w:r>
            <w:r w:rsidRPr="00E302DD">
              <w:rPr>
                <w:rStyle w:val="font11"/>
                <w:rFonts w:hint="default"/>
                <w:lang/>
              </w:rPr>
              <w:t>1PSec/PPTP/L2TP VPN,远程通信更安全</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1.137 </w:t>
            </w:r>
            <w:r w:rsidRPr="00E302DD">
              <w:rPr>
                <w:rStyle w:val="font11"/>
                <w:rFonts w:hint="default"/>
                <w:lang/>
              </w:rPr>
              <w:t>Web认证，微信连Wi-Fi\PPPoE服务器</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1.138 </w:t>
            </w:r>
            <w:r w:rsidRPr="00E302DD">
              <w:rPr>
                <w:rStyle w:val="font11"/>
                <w:rFonts w:hint="default"/>
                <w:lang/>
              </w:rPr>
              <w:t>上网行为管理，内置AC功能</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645"/>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nil"/>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1.139 </w:t>
            </w:r>
            <w:r w:rsidRPr="00E302DD">
              <w:rPr>
                <w:rStyle w:val="font11"/>
                <w:rFonts w:hint="default"/>
                <w:lang/>
              </w:rPr>
              <w:t>负载均衡与线路备份，内外网ARP防护及常见攻击防护</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330"/>
        </w:trPr>
        <w:tc>
          <w:tcPr>
            <w:tcW w:w="2092" w:type="dxa"/>
            <w:vMerge/>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5723"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1.140 </w:t>
            </w:r>
            <w:r w:rsidRPr="00E302DD">
              <w:rPr>
                <w:rStyle w:val="font11"/>
                <w:rFonts w:hint="default"/>
                <w:lang/>
              </w:rPr>
              <w:t>智能IP宽带管理及连接数限制</w:t>
            </w: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c>
          <w:tcPr>
            <w:tcW w:w="1020" w:type="dxa"/>
            <w:vMerge/>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rPr>
                <w:rFonts w:ascii="宋体" w:hAnsi="宋体" w:cs="宋体" w:hint="eastAsia"/>
                <w:color w:val="000000"/>
                <w:sz w:val="24"/>
              </w:rPr>
            </w:pPr>
          </w:p>
        </w:tc>
      </w:tr>
      <w:tr w:rsidR="008D0B36" w:rsidRPr="00E302DD" w:rsidTr="00F32BE3">
        <w:trPr>
          <w:trHeight w:val="1590"/>
        </w:trPr>
        <w:tc>
          <w:tcPr>
            <w:tcW w:w="2092" w:type="dxa"/>
            <w:tcBorders>
              <w:top w:val="nil"/>
              <w:left w:val="single" w:sz="8" w:space="0" w:color="000000"/>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系统集成服务</w:t>
            </w:r>
          </w:p>
        </w:tc>
        <w:tc>
          <w:tcPr>
            <w:tcW w:w="5723"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 xml:space="preserve">1.141 </w:t>
            </w:r>
            <w:r w:rsidRPr="00E302DD">
              <w:rPr>
                <w:rStyle w:val="font11"/>
                <w:rFonts w:hint="default"/>
                <w:lang/>
              </w:rPr>
              <w:t>网络机柜、配电机箱、网络地插、电源地插、VGA信号线、电源线、线槽、接插件、号码标签\水晶头等安装辅材（含原设备的保护性拆除，机位布线调整），网络调试，多媒体教学设备安装，系统连接、软件安装调试等。</w:t>
            </w:r>
          </w:p>
        </w:tc>
        <w:tc>
          <w:tcPr>
            <w:tcW w:w="1020"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1</w:t>
            </w:r>
          </w:p>
        </w:tc>
        <w:tc>
          <w:tcPr>
            <w:tcW w:w="1020" w:type="dxa"/>
            <w:tcBorders>
              <w:top w:val="nil"/>
              <w:left w:val="nil"/>
              <w:bottom w:val="single" w:sz="8" w:space="0" w:color="000000"/>
              <w:right w:val="single" w:sz="8" w:space="0" w:color="000000"/>
            </w:tcBorders>
            <w:tcMar>
              <w:top w:w="8" w:type="dxa"/>
              <w:left w:w="8" w:type="dxa"/>
              <w:right w:w="8" w:type="dxa"/>
            </w:tcMar>
            <w:vAlign w:val="center"/>
          </w:tcPr>
          <w:p w:rsidR="008D0B36" w:rsidRPr="00E302DD" w:rsidRDefault="008D0B36" w:rsidP="00F32BE3">
            <w:pPr>
              <w:textAlignment w:val="center"/>
              <w:rPr>
                <w:rFonts w:ascii="宋体" w:hAnsi="宋体" w:cs="宋体" w:hint="eastAsia"/>
                <w:color w:val="000000"/>
                <w:sz w:val="24"/>
              </w:rPr>
            </w:pPr>
            <w:r w:rsidRPr="00E302DD">
              <w:rPr>
                <w:rFonts w:ascii="宋体" w:hAnsi="宋体" w:cs="宋体" w:hint="eastAsia"/>
                <w:color w:val="000000"/>
                <w:sz w:val="24"/>
                <w:lang/>
              </w:rPr>
              <w:t>批</w:t>
            </w:r>
          </w:p>
        </w:tc>
      </w:tr>
    </w:tbl>
    <w:p w:rsidR="008D0B36" w:rsidRPr="00E302DD" w:rsidRDefault="008D0B36" w:rsidP="008D0B36">
      <w:pPr>
        <w:spacing w:line="360" w:lineRule="auto"/>
        <w:rPr>
          <w:rFonts w:ascii="宋体" w:hAnsi="宋体" w:hint="eastAsia"/>
          <w:sz w:val="24"/>
        </w:rPr>
      </w:pPr>
    </w:p>
    <w:p w:rsidR="008D0B36" w:rsidRPr="00E302DD" w:rsidRDefault="008D0B36" w:rsidP="008D0B36">
      <w:pPr>
        <w:spacing w:line="360" w:lineRule="auto"/>
        <w:rPr>
          <w:rFonts w:ascii="宋体" w:hAnsi="宋体"/>
          <w:szCs w:val="21"/>
        </w:rPr>
      </w:pPr>
      <w:r w:rsidRPr="00E302DD">
        <w:rPr>
          <w:rFonts w:ascii="宋体" w:hAnsi="宋体" w:hint="eastAsia"/>
          <w:sz w:val="24"/>
        </w:rPr>
        <w:t xml:space="preserve"> </w:t>
      </w:r>
      <w:bookmarkEnd w:id="3"/>
      <w:r w:rsidRPr="00E302DD">
        <w:rPr>
          <w:rFonts w:ascii="宋体" w:hAnsi="宋体" w:hint="eastAsia"/>
          <w:sz w:val="24"/>
        </w:rPr>
        <w:t>以</w:t>
      </w:r>
      <w:r w:rsidRPr="00E302DD">
        <w:rPr>
          <w:rFonts w:ascii="宋体" w:hAnsi="宋体"/>
          <w:sz w:val="24"/>
        </w:rPr>
        <w:t>上技术指标</w:t>
      </w:r>
      <w:r w:rsidRPr="00E302DD">
        <w:rPr>
          <w:rFonts w:ascii="宋体" w:hAnsi="宋体" w:hint="eastAsia"/>
          <w:sz w:val="24"/>
        </w:rPr>
        <w:t>必</w:t>
      </w:r>
      <w:r w:rsidRPr="00E302DD">
        <w:rPr>
          <w:rFonts w:ascii="宋体" w:hAnsi="宋体"/>
          <w:sz w:val="24"/>
        </w:rPr>
        <w:t>须逐</w:t>
      </w:r>
      <w:r w:rsidRPr="00E302DD">
        <w:rPr>
          <w:rFonts w:ascii="宋体" w:hAnsi="宋体" w:hint="eastAsia"/>
          <w:sz w:val="24"/>
        </w:rPr>
        <w:t>项</w:t>
      </w:r>
      <w:r w:rsidRPr="00E302DD">
        <w:rPr>
          <w:rFonts w:ascii="宋体" w:hAnsi="宋体"/>
          <w:sz w:val="24"/>
        </w:rPr>
        <w:t>进行应答，明确是否</w:t>
      </w:r>
      <w:r w:rsidRPr="00E302DD">
        <w:rPr>
          <w:rFonts w:ascii="宋体" w:hAnsi="宋体" w:hint="eastAsia"/>
          <w:sz w:val="24"/>
        </w:rPr>
        <w:t>满足</w:t>
      </w:r>
      <w:r w:rsidRPr="00E302DD">
        <w:rPr>
          <w:rFonts w:ascii="宋体" w:hAnsi="宋体"/>
          <w:sz w:val="24"/>
        </w:rPr>
        <w:t>，不</w:t>
      </w:r>
      <w:r w:rsidRPr="00E302DD">
        <w:rPr>
          <w:rFonts w:ascii="宋体" w:hAnsi="宋体" w:hint="eastAsia"/>
          <w:sz w:val="24"/>
        </w:rPr>
        <w:t>应答</w:t>
      </w:r>
      <w:r w:rsidRPr="00E302DD">
        <w:rPr>
          <w:rFonts w:ascii="宋体" w:hAnsi="宋体"/>
          <w:sz w:val="24"/>
        </w:rPr>
        <w:t>视为不满足</w:t>
      </w:r>
      <w:r w:rsidRPr="00E302DD">
        <w:rPr>
          <w:rFonts w:ascii="宋体" w:hAnsi="宋体" w:hint="eastAsia"/>
          <w:sz w:val="24"/>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9F" w:rsidRDefault="0082709F" w:rsidP="008D0B36">
      <w:pPr>
        <w:spacing w:after="0"/>
      </w:pPr>
      <w:r>
        <w:separator/>
      </w:r>
    </w:p>
  </w:endnote>
  <w:endnote w:type="continuationSeparator" w:id="0">
    <w:p w:rsidR="0082709F" w:rsidRDefault="0082709F" w:rsidP="008D0B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9F" w:rsidRDefault="0082709F" w:rsidP="008D0B36">
      <w:pPr>
        <w:spacing w:after="0"/>
      </w:pPr>
      <w:r>
        <w:separator/>
      </w:r>
    </w:p>
  </w:footnote>
  <w:footnote w:type="continuationSeparator" w:id="0">
    <w:p w:rsidR="0082709F" w:rsidRDefault="0082709F" w:rsidP="008D0B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EC1F61"/>
    <w:multiLevelType w:val="singleLevel"/>
    <w:tmpl w:val="FBEC1F61"/>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1562A"/>
    <w:rsid w:val="00323B43"/>
    <w:rsid w:val="003D37D8"/>
    <w:rsid w:val="00426133"/>
    <w:rsid w:val="004358AB"/>
    <w:rsid w:val="0082709F"/>
    <w:rsid w:val="008B7726"/>
    <w:rsid w:val="008D0B3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B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0B36"/>
    <w:rPr>
      <w:rFonts w:ascii="Tahoma" w:hAnsi="Tahoma"/>
      <w:sz w:val="18"/>
      <w:szCs w:val="18"/>
    </w:rPr>
  </w:style>
  <w:style w:type="paragraph" w:styleId="a4">
    <w:name w:val="footer"/>
    <w:basedOn w:val="a"/>
    <w:link w:val="Char0"/>
    <w:uiPriority w:val="99"/>
    <w:semiHidden/>
    <w:unhideWhenUsed/>
    <w:rsid w:val="008D0B36"/>
    <w:pPr>
      <w:tabs>
        <w:tab w:val="center" w:pos="4153"/>
        <w:tab w:val="right" w:pos="8306"/>
      </w:tabs>
    </w:pPr>
    <w:rPr>
      <w:sz w:val="18"/>
      <w:szCs w:val="18"/>
    </w:rPr>
  </w:style>
  <w:style w:type="character" w:customStyle="1" w:styleId="Char0">
    <w:name w:val="页脚 Char"/>
    <w:basedOn w:val="a0"/>
    <w:link w:val="a4"/>
    <w:uiPriority w:val="99"/>
    <w:semiHidden/>
    <w:rsid w:val="008D0B36"/>
    <w:rPr>
      <w:rFonts w:ascii="Tahoma" w:hAnsi="Tahoma"/>
      <w:sz w:val="18"/>
      <w:szCs w:val="18"/>
    </w:rPr>
  </w:style>
  <w:style w:type="character" w:customStyle="1" w:styleId="font11">
    <w:name w:val="font11"/>
    <w:rsid w:val="008D0B36"/>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WYR</cp:lastModifiedBy>
  <cp:revision>2</cp:revision>
  <dcterms:created xsi:type="dcterms:W3CDTF">2008-09-11T17:20:00Z</dcterms:created>
  <dcterms:modified xsi:type="dcterms:W3CDTF">2019-10-09T07:41:00Z</dcterms:modified>
</cp:coreProperties>
</file>