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BF0B" w14:textId="77777777" w:rsidR="00580850" w:rsidRDefault="00580850" w:rsidP="00580850">
      <w:pPr>
        <w:jc w:val="center"/>
        <w:rPr>
          <w:b/>
          <w:sz w:val="28"/>
          <w:szCs w:val="28"/>
        </w:rPr>
      </w:pPr>
      <w:r>
        <w:rPr>
          <w:rFonts w:hint="eastAsia"/>
          <w:b/>
          <w:sz w:val="28"/>
          <w:szCs w:val="28"/>
        </w:rPr>
        <w:t>供应商未中标情况说明</w:t>
      </w:r>
    </w:p>
    <w:p w14:paraId="096EF38C" w14:textId="77777777" w:rsidR="00580850" w:rsidRPr="00D01E6A" w:rsidRDefault="00580850" w:rsidP="00580850">
      <w:pPr>
        <w:rPr>
          <w:b/>
          <w:sz w:val="24"/>
          <w:szCs w:val="24"/>
        </w:rPr>
      </w:pPr>
    </w:p>
    <w:p w14:paraId="00820094" w14:textId="77777777" w:rsidR="00580850" w:rsidRPr="009D7B9D" w:rsidRDefault="00580850" w:rsidP="00580850">
      <w:pPr>
        <w:widowControl/>
        <w:numPr>
          <w:ilvl w:val="0"/>
          <w:numId w:val="1"/>
        </w:numPr>
        <w:shd w:val="clear" w:color="auto" w:fill="FFFFFF"/>
        <w:ind w:left="0"/>
        <w:jc w:val="left"/>
        <w:rPr>
          <w:sz w:val="28"/>
          <w:szCs w:val="28"/>
        </w:rPr>
      </w:pPr>
      <w:r w:rsidRPr="00D01E6A">
        <w:rPr>
          <w:rFonts w:hint="eastAsia"/>
          <w:sz w:val="28"/>
          <w:szCs w:val="28"/>
        </w:rPr>
        <w:t>一、标段编号：</w:t>
      </w:r>
      <w:r w:rsidRPr="00B061D1">
        <w:rPr>
          <w:rFonts w:hint="eastAsia"/>
          <w:sz w:val="28"/>
          <w:szCs w:val="28"/>
        </w:rPr>
        <w:t>0625-22217595</w:t>
      </w:r>
      <w:r w:rsidRPr="00B061D1">
        <w:rPr>
          <w:rFonts w:hint="eastAsia"/>
          <w:sz w:val="28"/>
          <w:szCs w:val="28"/>
        </w:rPr>
        <w:t>（重新招标</w:t>
      </w:r>
      <w:r>
        <w:rPr>
          <w:rFonts w:hint="eastAsia"/>
          <w:sz w:val="28"/>
          <w:szCs w:val="28"/>
        </w:rPr>
        <w:t>4</w:t>
      </w:r>
      <w:r w:rsidRPr="00B061D1">
        <w:rPr>
          <w:rFonts w:hint="eastAsia"/>
          <w:sz w:val="28"/>
          <w:szCs w:val="28"/>
        </w:rPr>
        <w:t>）</w:t>
      </w:r>
    </w:p>
    <w:p w14:paraId="165CE285" w14:textId="77777777" w:rsidR="00580850" w:rsidRPr="00D01E6A" w:rsidRDefault="00580850" w:rsidP="00580850">
      <w:pPr>
        <w:spacing w:line="360" w:lineRule="auto"/>
        <w:rPr>
          <w:sz w:val="28"/>
          <w:szCs w:val="28"/>
        </w:rPr>
      </w:pPr>
      <w:r w:rsidRPr="00D01E6A">
        <w:rPr>
          <w:rFonts w:hint="eastAsia"/>
          <w:sz w:val="28"/>
          <w:szCs w:val="28"/>
        </w:rPr>
        <w:t>二、标段名称：</w:t>
      </w:r>
      <w:hyperlink r:id="rId7" w:tgtFrame="_blank" w:history="1">
        <w:r w:rsidRPr="00B061D1">
          <w:rPr>
            <w:rFonts w:hint="eastAsia"/>
            <w:sz w:val="28"/>
            <w:szCs w:val="28"/>
          </w:rPr>
          <w:t>杭州青少年活动中心国际交流中心弱电系统项目（重新招标</w:t>
        </w:r>
        <w:r>
          <w:rPr>
            <w:rFonts w:hint="eastAsia"/>
            <w:sz w:val="28"/>
            <w:szCs w:val="28"/>
          </w:rPr>
          <w:t>4</w:t>
        </w:r>
        <w:r w:rsidRPr="00B061D1">
          <w:rPr>
            <w:rFonts w:hint="eastAsia"/>
            <w:sz w:val="28"/>
            <w:szCs w:val="28"/>
          </w:rPr>
          <w:t>）</w:t>
        </w:r>
      </w:hyperlink>
    </w:p>
    <w:p w14:paraId="046AB700" w14:textId="77777777" w:rsidR="00580850" w:rsidRDefault="00580850" w:rsidP="00580850">
      <w:pPr>
        <w:spacing w:line="360" w:lineRule="auto"/>
        <w:rPr>
          <w:rFonts w:ascii="宋体" w:hAnsi="宋体"/>
          <w:sz w:val="24"/>
        </w:rPr>
      </w:pPr>
      <w:r>
        <w:rPr>
          <w:rFonts w:hint="eastAsia"/>
          <w:sz w:val="28"/>
          <w:szCs w:val="28"/>
        </w:rPr>
        <w:t>三、</w:t>
      </w:r>
      <w:r>
        <w:rPr>
          <w:rFonts w:ascii="宋体" w:hAnsi="宋体" w:hint="eastAsia"/>
          <w:sz w:val="24"/>
        </w:rPr>
        <w:t>未中标情况说明：</w:t>
      </w:r>
    </w:p>
    <w:p w14:paraId="0CFB4033" w14:textId="77777777" w:rsidR="00580850" w:rsidRDefault="00580850" w:rsidP="00580850">
      <w:pPr>
        <w:spacing w:line="360" w:lineRule="auto"/>
        <w:rPr>
          <w:rFonts w:ascii="宋体" w:hAnsi="宋体"/>
          <w:sz w:val="24"/>
        </w:rPr>
      </w:pPr>
      <w:r>
        <w:rPr>
          <w:rFonts w:ascii="宋体" w:hAnsi="宋体" w:hint="eastAsia"/>
          <w:sz w:val="24"/>
        </w:rPr>
        <w:t>1、投标无效：</w:t>
      </w:r>
    </w:p>
    <w:tbl>
      <w:tblPr>
        <w:tblW w:w="5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919"/>
        <w:gridCol w:w="2694"/>
        <w:gridCol w:w="2409"/>
        <w:gridCol w:w="1276"/>
        <w:gridCol w:w="851"/>
      </w:tblGrid>
      <w:tr w:rsidR="00580850" w14:paraId="5FB142FB" w14:textId="77777777" w:rsidTr="00D03D40">
        <w:trPr>
          <w:trHeight w:val="2106"/>
        </w:trPr>
        <w:tc>
          <w:tcPr>
            <w:tcW w:w="238" w:type="pct"/>
            <w:tcBorders>
              <w:top w:val="single" w:sz="4" w:space="0" w:color="auto"/>
              <w:left w:val="single" w:sz="4" w:space="0" w:color="auto"/>
              <w:bottom w:val="single" w:sz="4" w:space="0" w:color="auto"/>
              <w:right w:val="single" w:sz="4" w:space="0" w:color="auto"/>
            </w:tcBorders>
            <w:hideMark/>
          </w:tcPr>
          <w:p w14:paraId="1DDAA169" w14:textId="77777777" w:rsidR="00580850" w:rsidRDefault="00580850" w:rsidP="00D03D40">
            <w:pPr>
              <w:jc w:val="center"/>
              <w:rPr>
                <w:rFonts w:ascii="宋体" w:hAnsi="宋体"/>
                <w:sz w:val="24"/>
              </w:rPr>
            </w:pPr>
            <w:r>
              <w:rPr>
                <w:rFonts w:ascii="宋体" w:hAnsi="宋体" w:hint="eastAsia"/>
                <w:sz w:val="24"/>
              </w:rPr>
              <w:t>序号</w:t>
            </w:r>
          </w:p>
        </w:tc>
        <w:tc>
          <w:tcPr>
            <w:tcW w:w="999" w:type="pct"/>
            <w:tcBorders>
              <w:top w:val="single" w:sz="4" w:space="0" w:color="auto"/>
              <w:left w:val="single" w:sz="4" w:space="0" w:color="auto"/>
              <w:bottom w:val="single" w:sz="4" w:space="0" w:color="auto"/>
              <w:right w:val="single" w:sz="4" w:space="0" w:color="auto"/>
            </w:tcBorders>
            <w:vAlign w:val="center"/>
            <w:hideMark/>
          </w:tcPr>
          <w:p w14:paraId="676EEFCD" w14:textId="77777777" w:rsidR="00580850" w:rsidRDefault="00580850" w:rsidP="00D03D40">
            <w:pPr>
              <w:jc w:val="center"/>
              <w:rPr>
                <w:rFonts w:ascii="宋体" w:hAnsi="宋体"/>
                <w:sz w:val="24"/>
              </w:rPr>
            </w:pPr>
            <w:r>
              <w:rPr>
                <w:rFonts w:ascii="宋体" w:hAnsi="宋体" w:hint="eastAsia"/>
                <w:sz w:val="24"/>
              </w:rPr>
              <w:t>供应商名称</w:t>
            </w:r>
          </w:p>
        </w:tc>
        <w:tc>
          <w:tcPr>
            <w:tcW w:w="1402" w:type="pct"/>
            <w:tcBorders>
              <w:top w:val="single" w:sz="4" w:space="0" w:color="auto"/>
              <w:left w:val="single" w:sz="4" w:space="0" w:color="auto"/>
              <w:bottom w:val="single" w:sz="4" w:space="0" w:color="auto"/>
              <w:right w:val="single" w:sz="4" w:space="0" w:color="auto"/>
            </w:tcBorders>
            <w:hideMark/>
          </w:tcPr>
          <w:p w14:paraId="25F28BF0" w14:textId="77777777" w:rsidR="00580850" w:rsidRDefault="00580850" w:rsidP="00D03D40">
            <w:pPr>
              <w:jc w:val="center"/>
              <w:rPr>
                <w:rFonts w:ascii="宋体" w:hAnsi="宋体"/>
                <w:sz w:val="24"/>
              </w:rPr>
            </w:pPr>
            <w:r>
              <w:rPr>
                <w:rFonts w:ascii="宋体" w:hAnsi="宋体" w:hint="eastAsia"/>
                <w:sz w:val="24"/>
              </w:rPr>
              <w:t>投标/响应</w:t>
            </w:r>
          </w:p>
          <w:p w14:paraId="64EF4D1A" w14:textId="77777777" w:rsidR="00580850" w:rsidRDefault="00580850" w:rsidP="00D03D40">
            <w:pPr>
              <w:jc w:val="center"/>
              <w:rPr>
                <w:rFonts w:ascii="宋体" w:hAnsi="宋体"/>
                <w:sz w:val="24"/>
              </w:rPr>
            </w:pPr>
            <w:r>
              <w:rPr>
                <w:rFonts w:ascii="宋体" w:hAnsi="宋体" w:hint="eastAsia"/>
                <w:sz w:val="24"/>
              </w:rPr>
              <w:t>无效原因</w:t>
            </w:r>
          </w:p>
        </w:tc>
        <w:tc>
          <w:tcPr>
            <w:tcW w:w="1254" w:type="pct"/>
            <w:tcBorders>
              <w:top w:val="single" w:sz="4" w:space="0" w:color="auto"/>
              <w:left w:val="single" w:sz="4" w:space="0" w:color="auto"/>
              <w:bottom w:val="single" w:sz="4" w:space="0" w:color="auto"/>
              <w:right w:val="single" w:sz="4" w:space="0" w:color="auto"/>
            </w:tcBorders>
            <w:hideMark/>
          </w:tcPr>
          <w:p w14:paraId="4B6DD342" w14:textId="77777777" w:rsidR="00580850" w:rsidRDefault="00580850" w:rsidP="00D03D40">
            <w:pPr>
              <w:jc w:val="center"/>
              <w:rPr>
                <w:rFonts w:ascii="宋体" w:hAnsi="宋体"/>
                <w:sz w:val="24"/>
              </w:rPr>
            </w:pPr>
            <w:r>
              <w:rPr>
                <w:rFonts w:ascii="宋体" w:hAnsi="宋体" w:hint="eastAsia"/>
                <w:sz w:val="24"/>
              </w:rPr>
              <w:t>投标/响应</w:t>
            </w:r>
          </w:p>
          <w:p w14:paraId="4F4E6BA2" w14:textId="77777777" w:rsidR="00580850" w:rsidRDefault="00580850" w:rsidP="00D03D40">
            <w:pPr>
              <w:jc w:val="center"/>
              <w:rPr>
                <w:rFonts w:ascii="宋体" w:hAnsi="宋体"/>
                <w:sz w:val="24"/>
              </w:rPr>
            </w:pPr>
            <w:r>
              <w:rPr>
                <w:rFonts w:ascii="宋体" w:hAnsi="宋体" w:hint="eastAsia"/>
                <w:sz w:val="24"/>
              </w:rPr>
              <w:t>无效依据</w:t>
            </w:r>
          </w:p>
        </w:tc>
        <w:tc>
          <w:tcPr>
            <w:tcW w:w="664" w:type="pct"/>
            <w:tcBorders>
              <w:top w:val="single" w:sz="4" w:space="0" w:color="auto"/>
              <w:left w:val="single" w:sz="4" w:space="0" w:color="auto"/>
              <w:bottom w:val="single" w:sz="4" w:space="0" w:color="auto"/>
              <w:right w:val="single" w:sz="4" w:space="0" w:color="auto"/>
            </w:tcBorders>
            <w:hideMark/>
          </w:tcPr>
          <w:p w14:paraId="0E840BD5" w14:textId="77777777" w:rsidR="00580850" w:rsidRDefault="00580850" w:rsidP="00D03D40">
            <w:pPr>
              <w:jc w:val="center"/>
              <w:rPr>
                <w:rFonts w:ascii="宋体" w:hAnsi="宋体"/>
                <w:sz w:val="24"/>
              </w:rPr>
            </w:pPr>
            <w:r>
              <w:rPr>
                <w:rFonts w:ascii="宋体" w:hAnsi="宋体" w:hint="eastAsia"/>
                <w:sz w:val="24"/>
              </w:rPr>
              <w:t>组织澄清</w:t>
            </w:r>
          </w:p>
          <w:p w14:paraId="7AC6A605" w14:textId="77777777" w:rsidR="00580850" w:rsidRDefault="00580850" w:rsidP="00D03D40">
            <w:pPr>
              <w:jc w:val="center"/>
              <w:rPr>
                <w:rFonts w:ascii="宋体" w:hAnsi="宋体"/>
                <w:sz w:val="24"/>
              </w:rPr>
            </w:pPr>
            <w:r>
              <w:rPr>
                <w:rFonts w:ascii="宋体" w:hAnsi="宋体" w:hint="eastAsia"/>
                <w:sz w:val="24"/>
              </w:rPr>
              <w:t>核实情况</w:t>
            </w:r>
          </w:p>
        </w:tc>
        <w:tc>
          <w:tcPr>
            <w:tcW w:w="443" w:type="pct"/>
            <w:tcBorders>
              <w:top w:val="single" w:sz="4" w:space="0" w:color="auto"/>
              <w:left w:val="single" w:sz="4" w:space="0" w:color="auto"/>
              <w:bottom w:val="single" w:sz="4" w:space="0" w:color="auto"/>
              <w:right w:val="single" w:sz="4" w:space="0" w:color="auto"/>
            </w:tcBorders>
            <w:vAlign w:val="center"/>
            <w:hideMark/>
          </w:tcPr>
          <w:p w14:paraId="31DBFE23" w14:textId="77777777" w:rsidR="00580850" w:rsidRDefault="00580850" w:rsidP="00D03D40">
            <w:pPr>
              <w:jc w:val="center"/>
              <w:rPr>
                <w:rFonts w:ascii="宋体" w:hAnsi="宋体"/>
                <w:sz w:val="24"/>
              </w:rPr>
            </w:pPr>
            <w:r>
              <w:rPr>
                <w:rFonts w:ascii="宋体" w:hAnsi="宋体" w:hint="eastAsia"/>
                <w:sz w:val="24"/>
              </w:rPr>
              <w:t>备注</w:t>
            </w:r>
          </w:p>
        </w:tc>
      </w:tr>
      <w:tr w:rsidR="00580850" w14:paraId="0E27ED2C" w14:textId="77777777" w:rsidTr="00D03D40">
        <w:tc>
          <w:tcPr>
            <w:tcW w:w="238" w:type="pct"/>
            <w:tcBorders>
              <w:top w:val="single" w:sz="4" w:space="0" w:color="auto"/>
              <w:left w:val="single" w:sz="4" w:space="0" w:color="auto"/>
              <w:bottom w:val="single" w:sz="4" w:space="0" w:color="auto"/>
              <w:right w:val="single" w:sz="4" w:space="0" w:color="auto"/>
            </w:tcBorders>
            <w:hideMark/>
          </w:tcPr>
          <w:p w14:paraId="2E636EDA" w14:textId="77777777" w:rsidR="00580850" w:rsidRDefault="00580850" w:rsidP="00D03D40">
            <w:pPr>
              <w:jc w:val="center"/>
              <w:rPr>
                <w:rFonts w:ascii="宋体" w:hAnsi="宋体"/>
                <w:sz w:val="24"/>
              </w:rPr>
            </w:pPr>
            <w:r>
              <w:rPr>
                <w:rFonts w:ascii="宋体" w:hAnsi="宋体" w:hint="eastAsia"/>
                <w:sz w:val="24"/>
              </w:rPr>
              <w:t>1</w:t>
            </w:r>
          </w:p>
        </w:tc>
        <w:tc>
          <w:tcPr>
            <w:tcW w:w="999" w:type="pct"/>
            <w:tcBorders>
              <w:top w:val="single" w:sz="4" w:space="0" w:color="auto"/>
              <w:left w:val="single" w:sz="4" w:space="0" w:color="auto"/>
              <w:bottom w:val="single" w:sz="4" w:space="0" w:color="auto"/>
              <w:right w:val="single" w:sz="4" w:space="0" w:color="auto"/>
            </w:tcBorders>
            <w:hideMark/>
          </w:tcPr>
          <w:p w14:paraId="37A0689A" w14:textId="77777777" w:rsidR="00580850" w:rsidRDefault="00580850" w:rsidP="00D03D40">
            <w:pPr>
              <w:jc w:val="center"/>
              <w:rPr>
                <w:rFonts w:ascii="宋体" w:hAnsi="宋体"/>
                <w:sz w:val="24"/>
              </w:rPr>
            </w:pPr>
            <w:r w:rsidRPr="00427CBE">
              <w:rPr>
                <w:rFonts w:ascii="宋体" w:hAnsi="宋体" w:hint="eastAsia"/>
                <w:sz w:val="24"/>
              </w:rPr>
              <w:t>华</w:t>
            </w:r>
            <w:proofErr w:type="gramStart"/>
            <w:r w:rsidRPr="00427CBE">
              <w:rPr>
                <w:rFonts w:ascii="宋体" w:hAnsi="宋体" w:hint="eastAsia"/>
                <w:sz w:val="24"/>
              </w:rPr>
              <w:t>信咨询</w:t>
            </w:r>
            <w:proofErr w:type="gramEnd"/>
            <w:r w:rsidRPr="00427CBE">
              <w:rPr>
                <w:rFonts w:ascii="宋体" w:hAnsi="宋体" w:hint="eastAsia"/>
                <w:sz w:val="24"/>
              </w:rPr>
              <w:t>设计研究院有限公司</w:t>
            </w:r>
          </w:p>
        </w:tc>
        <w:tc>
          <w:tcPr>
            <w:tcW w:w="1402" w:type="pct"/>
            <w:tcBorders>
              <w:top w:val="single" w:sz="4" w:space="0" w:color="auto"/>
              <w:left w:val="single" w:sz="4" w:space="0" w:color="auto"/>
              <w:bottom w:val="single" w:sz="4" w:space="0" w:color="auto"/>
              <w:right w:val="single" w:sz="4" w:space="0" w:color="auto"/>
            </w:tcBorders>
            <w:hideMark/>
          </w:tcPr>
          <w:p w14:paraId="1FD9B9C2" w14:textId="77777777" w:rsidR="00580850" w:rsidRPr="00B061D1" w:rsidRDefault="00580850" w:rsidP="00D03D40">
            <w:pPr>
              <w:rPr>
                <w:rFonts w:ascii="宋体" w:hAnsi="宋体"/>
                <w:sz w:val="24"/>
              </w:rPr>
            </w:pPr>
            <w:r w:rsidRPr="00427CBE">
              <w:rPr>
                <w:rFonts w:ascii="宋体" w:hAnsi="宋体" w:hint="eastAsia"/>
                <w:sz w:val="24"/>
              </w:rPr>
              <w:t>投标文件不满足招标文件实质性要求</w:t>
            </w:r>
            <w:r>
              <w:rPr>
                <w:rFonts w:ascii="宋体" w:hAnsi="宋体" w:hint="eastAsia"/>
                <w:sz w:val="24"/>
              </w:rPr>
              <w:t>。</w:t>
            </w:r>
          </w:p>
        </w:tc>
        <w:tc>
          <w:tcPr>
            <w:tcW w:w="1254" w:type="pct"/>
            <w:tcBorders>
              <w:top w:val="single" w:sz="4" w:space="0" w:color="auto"/>
              <w:left w:val="single" w:sz="4" w:space="0" w:color="auto"/>
              <w:bottom w:val="single" w:sz="4" w:space="0" w:color="auto"/>
              <w:right w:val="single" w:sz="4" w:space="0" w:color="auto"/>
            </w:tcBorders>
            <w:hideMark/>
          </w:tcPr>
          <w:p w14:paraId="7EB80AD5" w14:textId="77777777" w:rsidR="00580850" w:rsidRDefault="00580850" w:rsidP="00D03D40">
            <w:pPr>
              <w:jc w:val="left"/>
              <w:rPr>
                <w:rFonts w:ascii="宋体" w:hAnsi="宋体"/>
                <w:sz w:val="24"/>
              </w:rPr>
            </w:pPr>
            <w:r w:rsidRPr="00B061D1">
              <w:rPr>
                <w:rFonts w:ascii="宋体" w:hAnsi="宋体"/>
                <w:sz w:val="24"/>
              </w:rPr>
              <w:t>投标文件不满足招标文件的其他实质性要求</w:t>
            </w:r>
            <w:r w:rsidRPr="00B061D1">
              <w:rPr>
                <w:rFonts w:ascii="宋体" w:hAnsi="宋体" w:hint="eastAsia"/>
                <w:sz w:val="24"/>
              </w:rPr>
              <w:t>。</w:t>
            </w:r>
          </w:p>
        </w:tc>
        <w:tc>
          <w:tcPr>
            <w:tcW w:w="664" w:type="pct"/>
            <w:tcBorders>
              <w:top w:val="single" w:sz="4" w:space="0" w:color="auto"/>
              <w:left w:val="single" w:sz="4" w:space="0" w:color="auto"/>
              <w:bottom w:val="single" w:sz="4" w:space="0" w:color="auto"/>
              <w:right w:val="single" w:sz="4" w:space="0" w:color="auto"/>
            </w:tcBorders>
            <w:hideMark/>
          </w:tcPr>
          <w:p w14:paraId="758498E4" w14:textId="77777777" w:rsidR="00580850" w:rsidRPr="00B061D1" w:rsidRDefault="00580850" w:rsidP="00D03D40">
            <w:pPr>
              <w:jc w:val="center"/>
              <w:rPr>
                <w:rFonts w:ascii="宋体" w:hAnsi="宋体"/>
                <w:sz w:val="24"/>
              </w:rPr>
            </w:pPr>
            <w:r>
              <w:rPr>
                <w:rFonts w:ascii="宋体" w:hAnsi="宋体" w:hint="eastAsia"/>
                <w:sz w:val="24"/>
              </w:rPr>
              <w:t>已组织澄清。</w:t>
            </w:r>
          </w:p>
        </w:tc>
        <w:tc>
          <w:tcPr>
            <w:tcW w:w="443" w:type="pct"/>
            <w:tcBorders>
              <w:top w:val="single" w:sz="4" w:space="0" w:color="auto"/>
              <w:left w:val="single" w:sz="4" w:space="0" w:color="auto"/>
              <w:bottom w:val="single" w:sz="4" w:space="0" w:color="auto"/>
              <w:right w:val="single" w:sz="4" w:space="0" w:color="auto"/>
            </w:tcBorders>
            <w:vAlign w:val="center"/>
            <w:hideMark/>
          </w:tcPr>
          <w:p w14:paraId="7AEA6B6B" w14:textId="77777777" w:rsidR="00580850" w:rsidRDefault="00580850" w:rsidP="00D03D40">
            <w:pPr>
              <w:jc w:val="center"/>
              <w:rPr>
                <w:rFonts w:ascii="宋体" w:hAnsi="宋体"/>
                <w:sz w:val="24"/>
              </w:rPr>
            </w:pPr>
          </w:p>
        </w:tc>
      </w:tr>
      <w:tr w:rsidR="00580850" w14:paraId="5392C2E4" w14:textId="77777777" w:rsidTr="00D03D40">
        <w:tc>
          <w:tcPr>
            <w:tcW w:w="238" w:type="pct"/>
            <w:tcBorders>
              <w:top w:val="single" w:sz="4" w:space="0" w:color="auto"/>
              <w:left w:val="single" w:sz="4" w:space="0" w:color="auto"/>
              <w:bottom w:val="single" w:sz="4" w:space="0" w:color="auto"/>
              <w:right w:val="single" w:sz="4" w:space="0" w:color="auto"/>
            </w:tcBorders>
            <w:hideMark/>
          </w:tcPr>
          <w:p w14:paraId="2CC269DB" w14:textId="77777777" w:rsidR="00580850" w:rsidRDefault="00580850" w:rsidP="00D03D40">
            <w:pPr>
              <w:jc w:val="center"/>
              <w:rPr>
                <w:rFonts w:ascii="宋体" w:hAnsi="宋体"/>
                <w:sz w:val="24"/>
              </w:rPr>
            </w:pPr>
            <w:r>
              <w:rPr>
                <w:rFonts w:ascii="宋体" w:hAnsi="宋体" w:hint="eastAsia"/>
                <w:sz w:val="24"/>
              </w:rPr>
              <w:t>2</w:t>
            </w:r>
          </w:p>
        </w:tc>
        <w:tc>
          <w:tcPr>
            <w:tcW w:w="999" w:type="pct"/>
            <w:tcBorders>
              <w:top w:val="single" w:sz="4" w:space="0" w:color="auto"/>
              <w:left w:val="single" w:sz="4" w:space="0" w:color="auto"/>
              <w:bottom w:val="single" w:sz="4" w:space="0" w:color="auto"/>
              <w:right w:val="single" w:sz="4" w:space="0" w:color="auto"/>
            </w:tcBorders>
          </w:tcPr>
          <w:p w14:paraId="3963CB3A" w14:textId="77777777" w:rsidR="00580850" w:rsidRDefault="00580850" w:rsidP="00D03D40">
            <w:pPr>
              <w:rPr>
                <w:rFonts w:ascii="宋体" w:hAnsi="宋体"/>
                <w:sz w:val="24"/>
              </w:rPr>
            </w:pPr>
            <w:r w:rsidRPr="00427CBE">
              <w:rPr>
                <w:rFonts w:ascii="宋体" w:hAnsi="宋体" w:hint="eastAsia"/>
                <w:sz w:val="24"/>
              </w:rPr>
              <w:t>杭州</w:t>
            </w:r>
            <w:proofErr w:type="gramStart"/>
            <w:r w:rsidRPr="00427CBE">
              <w:rPr>
                <w:rFonts w:ascii="宋体" w:hAnsi="宋体" w:hint="eastAsia"/>
                <w:sz w:val="24"/>
              </w:rPr>
              <w:t>迪</w:t>
            </w:r>
            <w:proofErr w:type="gramEnd"/>
            <w:r w:rsidRPr="00427CBE">
              <w:rPr>
                <w:rFonts w:ascii="宋体" w:hAnsi="宋体" w:hint="eastAsia"/>
                <w:sz w:val="24"/>
              </w:rPr>
              <w:t>声电子科技有限公司</w:t>
            </w:r>
          </w:p>
        </w:tc>
        <w:tc>
          <w:tcPr>
            <w:tcW w:w="1402" w:type="pct"/>
            <w:tcBorders>
              <w:top w:val="single" w:sz="4" w:space="0" w:color="auto"/>
              <w:left w:val="single" w:sz="4" w:space="0" w:color="auto"/>
              <w:bottom w:val="single" w:sz="4" w:space="0" w:color="auto"/>
              <w:right w:val="single" w:sz="4" w:space="0" w:color="auto"/>
            </w:tcBorders>
          </w:tcPr>
          <w:p w14:paraId="447853A6" w14:textId="77777777" w:rsidR="00580850" w:rsidRDefault="00580850" w:rsidP="00D03D40">
            <w:pPr>
              <w:ind w:firstLineChars="100" w:firstLine="240"/>
              <w:rPr>
                <w:rFonts w:ascii="宋体" w:hAnsi="宋体"/>
                <w:sz w:val="24"/>
              </w:rPr>
            </w:pPr>
            <w:r w:rsidRPr="00C15F5F">
              <w:rPr>
                <w:rFonts w:ascii="宋体" w:hAnsi="宋体" w:hint="eastAsia"/>
                <w:sz w:val="24"/>
              </w:rPr>
              <w:t>报价明显低于其他通过符合性审查投标人的报价，有可能影响产品质量或者不能诚信履约</w:t>
            </w:r>
            <w:r>
              <w:rPr>
                <w:rFonts w:ascii="宋体" w:hAnsi="宋体" w:hint="eastAsia"/>
                <w:sz w:val="24"/>
              </w:rPr>
              <w:t>，并未按评标委员会要求在规定时间内提供证明材料。</w:t>
            </w:r>
          </w:p>
        </w:tc>
        <w:tc>
          <w:tcPr>
            <w:tcW w:w="1254" w:type="pct"/>
            <w:tcBorders>
              <w:top w:val="single" w:sz="4" w:space="0" w:color="auto"/>
              <w:left w:val="single" w:sz="4" w:space="0" w:color="auto"/>
              <w:bottom w:val="single" w:sz="4" w:space="0" w:color="auto"/>
              <w:right w:val="single" w:sz="4" w:space="0" w:color="auto"/>
            </w:tcBorders>
          </w:tcPr>
          <w:p w14:paraId="572DF081" w14:textId="77777777" w:rsidR="00580850" w:rsidRPr="00C15F5F" w:rsidRDefault="00580850" w:rsidP="00D03D40">
            <w:pPr>
              <w:ind w:firstLineChars="100" w:firstLine="240"/>
              <w:jc w:val="left"/>
              <w:rPr>
                <w:rFonts w:ascii="宋体" w:hAnsi="宋体"/>
                <w:sz w:val="24"/>
              </w:rPr>
            </w:pPr>
            <w:r w:rsidRPr="00C15F5F">
              <w:rPr>
                <w:rFonts w:ascii="宋体" w:hAnsi="宋体" w:hint="eastAsia"/>
                <w:sz w:val="24"/>
              </w:rPr>
              <w:t>报价明显低于其他通过符合性审查投标人的报价，有可能影响产品质量或者不能诚信履约的，未能按要求提供书面说明或者提交相关证明材料证明其报价合理性的</w:t>
            </w:r>
            <w:r>
              <w:rPr>
                <w:rFonts w:ascii="宋体" w:hAnsi="宋体" w:hint="eastAsia"/>
                <w:sz w:val="24"/>
              </w:rPr>
              <w:t>。</w:t>
            </w:r>
          </w:p>
        </w:tc>
        <w:tc>
          <w:tcPr>
            <w:tcW w:w="664" w:type="pct"/>
            <w:tcBorders>
              <w:top w:val="single" w:sz="4" w:space="0" w:color="auto"/>
              <w:left w:val="single" w:sz="4" w:space="0" w:color="auto"/>
              <w:bottom w:val="single" w:sz="4" w:space="0" w:color="auto"/>
              <w:right w:val="single" w:sz="4" w:space="0" w:color="auto"/>
            </w:tcBorders>
          </w:tcPr>
          <w:p w14:paraId="18705F9B" w14:textId="77777777" w:rsidR="00580850" w:rsidRDefault="00580850" w:rsidP="00D03D40">
            <w:pPr>
              <w:jc w:val="center"/>
              <w:rPr>
                <w:rFonts w:ascii="宋体" w:hAnsi="宋体"/>
                <w:sz w:val="24"/>
              </w:rPr>
            </w:pPr>
            <w:r>
              <w:rPr>
                <w:rFonts w:ascii="宋体" w:hAnsi="宋体" w:hint="eastAsia"/>
                <w:sz w:val="24"/>
              </w:rPr>
              <w:t>已组织澄清。</w:t>
            </w:r>
          </w:p>
        </w:tc>
        <w:tc>
          <w:tcPr>
            <w:tcW w:w="443" w:type="pct"/>
            <w:tcBorders>
              <w:top w:val="single" w:sz="4" w:space="0" w:color="auto"/>
              <w:left w:val="single" w:sz="4" w:space="0" w:color="auto"/>
              <w:bottom w:val="single" w:sz="4" w:space="0" w:color="auto"/>
              <w:right w:val="single" w:sz="4" w:space="0" w:color="auto"/>
            </w:tcBorders>
          </w:tcPr>
          <w:p w14:paraId="2A106F83" w14:textId="77777777" w:rsidR="00580850" w:rsidRDefault="00580850" w:rsidP="00D03D40">
            <w:pPr>
              <w:spacing w:line="360" w:lineRule="auto"/>
              <w:jc w:val="center"/>
              <w:rPr>
                <w:rFonts w:ascii="宋体" w:hAnsi="宋体"/>
                <w:sz w:val="24"/>
              </w:rPr>
            </w:pPr>
          </w:p>
        </w:tc>
      </w:tr>
    </w:tbl>
    <w:p w14:paraId="404B778D" w14:textId="77777777" w:rsidR="00580850" w:rsidRDefault="00580850" w:rsidP="00580850">
      <w:pPr>
        <w:spacing w:line="360" w:lineRule="auto"/>
        <w:rPr>
          <w:sz w:val="24"/>
        </w:rPr>
      </w:pPr>
      <w:r>
        <w:rPr>
          <w:sz w:val="24"/>
        </w:rPr>
        <w:t>2</w:t>
      </w:r>
      <w:r>
        <w:rPr>
          <w:rFonts w:hint="eastAsia"/>
          <w:sz w:val="24"/>
        </w:rPr>
        <w:t>、</w:t>
      </w:r>
      <w:r>
        <w:rPr>
          <w:rFonts w:ascii="宋体" w:hAnsi="宋体" w:cs="Arial" w:hint="eastAsia"/>
          <w:kern w:val="0"/>
          <w:sz w:val="24"/>
        </w:rPr>
        <w:t>评审得分排序/报价排序</w:t>
      </w:r>
    </w:p>
    <w:p w14:paraId="2A362415" w14:textId="77777777" w:rsidR="00580850" w:rsidRDefault="00580850" w:rsidP="00580850">
      <w:pPr>
        <w:rPr>
          <w:b/>
          <w:sz w:val="24"/>
          <w:szCs w:val="24"/>
        </w:rPr>
      </w:pPr>
    </w:p>
    <w:tbl>
      <w:tblPr>
        <w:tblW w:w="5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500"/>
        <w:gridCol w:w="1839"/>
        <w:gridCol w:w="2774"/>
        <w:gridCol w:w="1983"/>
      </w:tblGrid>
      <w:tr w:rsidR="00580850" w14:paraId="4D337B04" w14:textId="77777777" w:rsidTr="00D03D40">
        <w:trPr>
          <w:trHeight w:val="438"/>
        </w:trPr>
        <w:tc>
          <w:tcPr>
            <w:tcW w:w="265" w:type="pct"/>
            <w:tcBorders>
              <w:top w:val="single" w:sz="4" w:space="0" w:color="auto"/>
              <w:left w:val="single" w:sz="4" w:space="0" w:color="auto"/>
              <w:bottom w:val="single" w:sz="4" w:space="0" w:color="auto"/>
              <w:right w:val="single" w:sz="4" w:space="0" w:color="auto"/>
            </w:tcBorders>
            <w:vAlign w:val="center"/>
            <w:hideMark/>
          </w:tcPr>
          <w:p w14:paraId="7A12F485" w14:textId="77777777" w:rsidR="00580850" w:rsidRDefault="00580850" w:rsidP="00D03D40">
            <w:pPr>
              <w:jc w:val="center"/>
              <w:rPr>
                <w:b/>
                <w:sz w:val="24"/>
                <w:szCs w:val="24"/>
              </w:rPr>
            </w:pPr>
            <w:r>
              <w:rPr>
                <w:rFonts w:hint="eastAsia"/>
                <w:b/>
                <w:sz w:val="24"/>
                <w:szCs w:val="24"/>
              </w:rPr>
              <w:t>序号</w:t>
            </w:r>
          </w:p>
        </w:tc>
        <w:tc>
          <w:tcPr>
            <w:tcW w:w="1301" w:type="pct"/>
            <w:tcBorders>
              <w:top w:val="single" w:sz="4" w:space="0" w:color="auto"/>
              <w:left w:val="single" w:sz="4" w:space="0" w:color="auto"/>
              <w:bottom w:val="single" w:sz="4" w:space="0" w:color="auto"/>
              <w:right w:val="single" w:sz="4" w:space="0" w:color="auto"/>
            </w:tcBorders>
            <w:vAlign w:val="center"/>
            <w:hideMark/>
          </w:tcPr>
          <w:p w14:paraId="443B89AD" w14:textId="77777777" w:rsidR="00580850" w:rsidRDefault="00580850" w:rsidP="00D03D40">
            <w:pPr>
              <w:jc w:val="center"/>
              <w:rPr>
                <w:b/>
                <w:sz w:val="24"/>
                <w:szCs w:val="24"/>
              </w:rPr>
            </w:pPr>
            <w:r>
              <w:rPr>
                <w:rFonts w:hint="eastAsia"/>
                <w:b/>
                <w:sz w:val="24"/>
                <w:szCs w:val="24"/>
              </w:rPr>
              <w:t>单位名称</w:t>
            </w:r>
          </w:p>
        </w:tc>
        <w:tc>
          <w:tcPr>
            <w:tcW w:w="957" w:type="pct"/>
            <w:tcBorders>
              <w:top w:val="single" w:sz="4" w:space="0" w:color="auto"/>
              <w:left w:val="single" w:sz="4" w:space="0" w:color="auto"/>
              <w:bottom w:val="single" w:sz="4" w:space="0" w:color="auto"/>
              <w:right w:val="single" w:sz="4" w:space="0" w:color="auto"/>
            </w:tcBorders>
            <w:hideMark/>
          </w:tcPr>
          <w:p w14:paraId="3B1D9953" w14:textId="77777777" w:rsidR="00580850" w:rsidRDefault="00580850" w:rsidP="00D03D40">
            <w:pPr>
              <w:jc w:val="center"/>
              <w:rPr>
                <w:rFonts w:ascii="Times New Roman" w:hAnsi="Times New Roman"/>
                <w:b/>
                <w:sz w:val="24"/>
                <w:szCs w:val="24"/>
              </w:rPr>
            </w:pPr>
            <w:r>
              <w:rPr>
                <w:rFonts w:ascii="Times New Roman" w:hAnsi="Times New Roman" w:hint="eastAsia"/>
                <w:b/>
                <w:sz w:val="24"/>
                <w:szCs w:val="24"/>
              </w:rPr>
              <w:t>评审得分及排序</w:t>
            </w:r>
          </w:p>
        </w:tc>
        <w:tc>
          <w:tcPr>
            <w:tcW w:w="1444" w:type="pct"/>
            <w:tcBorders>
              <w:top w:val="single" w:sz="4" w:space="0" w:color="auto"/>
              <w:left w:val="single" w:sz="4" w:space="0" w:color="auto"/>
              <w:bottom w:val="single" w:sz="4" w:space="0" w:color="auto"/>
              <w:right w:val="single" w:sz="4" w:space="0" w:color="auto"/>
            </w:tcBorders>
            <w:vAlign w:val="center"/>
            <w:hideMark/>
          </w:tcPr>
          <w:p w14:paraId="798FD912" w14:textId="77777777" w:rsidR="00580850" w:rsidRDefault="00580850" w:rsidP="00D03D40">
            <w:pPr>
              <w:jc w:val="center"/>
              <w:rPr>
                <w:rFonts w:ascii="Times New Roman" w:hAnsi="Times New Roman"/>
                <w:b/>
                <w:sz w:val="24"/>
                <w:szCs w:val="24"/>
              </w:rPr>
            </w:pPr>
            <w:r>
              <w:rPr>
                <w:rFonts w:ascii="Times New Roman" w:hAnsi="Times New Roman" w:hint="eastAsia"/>
                <w:b/>
                <w:sz w:val="24"/>
                <w:szCs w:val="24"/>
              </w:rPr>
              <w:t>未被推荐为中标供应商的原因</w:t>
            </w:r>
          </w:p>
        </w:tc>
        <w:tc>
          <w:tcPr>
            <w:tcW w:w="1032" w:type="pct"/>
            <w:tcBorders>
              <w:top w:val="single" w:sz="4" w:space="0" w:color="auto"/>
              <w:left w:val="single" w:sz="4" w:space="0" w:color="auto"/>
              <w:bottom w:val="single" w:sz="4" w:space="0" w:color="auto"/>
              <w:right w:val="single" w:sz="4" w:space="0" w:color="auto"/>
            </w:tcBorders>
            <w:vAlign w:val="center"/>
            <w:hideMark/>
          </w:tcPr>
          <w:p w14:paraId="1E87722A" w14:textId="77777777" w:rsidR="00580850" w:rsidRDefault="00580850" w:rsidP="00D03D40">
            <w:pPr>
              <w:jc w:val="center"/>
              <w:rPr>
                <w:rFonts w:ascii="Times New Roman" w:hAnsi="Times New Roman"/>
                <w:b/>
                <w:sz w:val="24"/>
                <w:szCs w:val="24"/>
              </w:rPr>
            </w:pPr>
            <w:r>
              <w:rPr>
                <w:rFonts w:ascii="Times New Roman" w:hAnsi="Times New Roman" w:hint="eastAsia"/>
                <w:b/>
                <w:sz w:val="24"/>
                <w:szCs w:val="24"/>
              </w:rPr>
              <w:t>备注</w:t>
            </w:r>
          </w:p>
        </w:tc>
      </w:tr>
      <w:tr w:rsidR="00580850" w14:paraId="0464284C" w14:textId="77777777" w:rsidTr="00D03D40">
        <w:trPr>
          <w:trHeight w:val="684"/>
        </w:trPr>
        <w:tc>
          <w:tcPr>
            <w:tcW w:w="265" w:type="pct"/>
            <w:tcBorders>
              <w:top w:val="single" w:sz="4" w:space="0" w:color="auto"/>
              <w:left w:val="single" w:sz="4" w:space="0" w:color="auto"/>
              <w:bottom w:val="single" w:sz="4" w:space="0" w:color="auto"/>
              <w:right w:val="single" w:sz="4" w:space="0" w:color="auto"/>
            </w:tcBorders>
            <w:vAlign w:val="center"/>
            <w:hideMark/>
          </w:tcPr>
          <w:p w14:paraId="4B03266A" w14:textId="77777777" w:rsidR="00580850" w:rsidRDefault="00580850" w:rsidP="00D03D40">
            <w:pPr>
              <w:jc w:val="center"/>
              <w:rPr>
                <w:rFonts w:ascii="宋体" w:hAnsi="宋体"/>
                <w:sz w:val="24"/>
              </w:rPr>
            </w:pPr>
            <w:r>
              <w:rPr>
                <w:rFonts w:ascii="宋体" w:hAnsi="宋体" w:hint="eastAsia"/>
                <w:sz w:val="24"/>
              </w:rPr>
              <w:t>1</w:t>
            </w:r>
          </w:p>
        </w:tc>
        <w:tc>
          <w:tcPr>
            <w:tcW w:w="1301" w:type="pct"/>
            <w:tcBorders>
              <w:top w:val="single" w:sz="4" w:space="0" w:color="auto"/>
              <w:left w:val="single" w:sz="4" w:space="0" w:color="auto"/>
              <w:bottom w:val="single" w:sz="4" w:space="0" w:color="auto"/>
              <w:right w:val="single" w:sz="4" w:space="0" w:color="auto"/>
            </w:tcBorders>
            <w:vAlign w:val="center"/>
            <w:hideMark/>
          </w:tcPr>
          <w:p w14:paraId="52E581CE" w14:textId="77777777" w:rsidR="00580850" w:rsidRPr="00C15F5F" w:rsidRDefault="00580850" w:rsidP="00D03D40">
            <w:pPr>
              <w:spacing w:line="270" w:lineRule="atLeast"/>
              <w:rPr>
                <w:rFonts w:ascii="宋体" w:hAnsi="宋体"/>
                <w:sz w:val="24"/>
              </w:rPr>
            </w:pPr>
            <w:r w:rsidRPr="00B061D1">
              <w:rPr>
                <w:rFonts w:ascii="宋体" w:hAnsi="宋体" w:hint="eastAsia"/>
                <w:sz w:val="24"/>
              </w:rPr>
              <w:t>浙江省广播电视工程公司</w:t>
            </w:r>
          </w:p>
        </w:tc>
        <w:tc>
          <w:tcPr>
            <w:tcW w:w="957" w:type="pct"/>
            <w:tcBorders>
              <w:top w:val="single" w:sz="4" w:space="0" w:color="auto"/>
              <w:left w:val="single" w:sz="4" w:space="0" w:color="auto"/>
              <w:bottom w:val="single" w:sz="4" w:space="0" w:color="auto"/>
              <w:right w:val="single" w:sz="4" w:space="0" w:color="auto"/>
            </w:tcBorders>
            <w:vAlign w:val="center"/>
            <w:hideMark/>
          </w:tcPr>
          <w:p w14:paraId="49B198BF" w14:textId="77777777" w:rsidR="00580850" w:rsidRDefault="00580850" w:rsidP="00D03D40">
            <w:pPr>
              <w:jc w:val="center"/>
              <w:rPr>
                <w:rFonts w:ascii="宋体" w:hAnsi="宋体"/>
                <w:sz w:val="24"/>
              </w:rPr>
            </w:pPr>
            <w:r w:rsidRPr="00427CBE">
              <w:rPr>
                <w:rFonts w:ascii="宋体" w:hAnsi="宋体" w:hint="eastAsia"/>
                <w:sz w:val="24"/>
              </w:rPr>
              <w:t>87.5</w:t>
            </w:r>
            <w:r w:rsidRPr="009D7B9D">
              <w:rPr>
                <w:rFonts w:ascii="宋体" w:hAnsi="宋体" w:hint="eastAsia"/>
                <w:sz w:val="24"/>
              </w:rPr>
              <w:t>，排名第二</w:t>
            </w:r>
          </w:p>
        </w:tc>
        <w:tc>
          <w:tcPr>
            <w:tcW w:w="1444" w:type="pct"/>
            <w:tcBorders>
              <w:top w:val="single" w:sz="4" w:space="0" w:color="auto"/>
              <w:left w:val="single" w:sz="4" w:space="0" w:color="auto"/>
              <w:bottom w:val="single" w:sz="4" w:space="0" w:color="auto"/>
              <w:right w:val="single" w:sz="4" w:space="0" w:color="auto"/>
            </w:tcBorders>
            <w:hideMark/>
          </w:tcPr>
          <w:p w14:paraId="3D3DBA38" w14:textId="77777777" w:rsidR="00580850" w:rsidRDefault="00580850" w:rsidP="00D03D40">
            <w:pPr>
              <w:jc w:val="center"/>
              <w:rPr>
                <w:rFonts w:ascii="宋体" w:hAnsi="宋体"/>
                <w:sz w:val="24"/>
              </w:rPr>
            </w:pPr>
            <w:r>
              <w:rPr>
                <w:rFonts w:ascii="宋体" w:hAnsi="宋体" w:hint="eastAsia"/>
                <w:sz w:val="24"/>
              </w:rPr>
              <w:t>根据评审报告确定的中标候选人名单顺序确定中标供应商</w:t>
            </w:r>
          </w:p>
        </w:tc>
        <w:tc>
          <w:tcPr>
            <w:tcW w:w="1032" w:type="pct"/>
            <w:tcBorders>
              <w:top w:val="single" w:sz="4" w:space="0" w:color="auto"/>
              <w:left w:val="single" w:sz="4" w:space="0" w:color="auto"/>
              <w:bottom w:val="single" w:sz="4" w:space="0" w:color="auto"/>
              <w:right w:val="single" w:sz="4" w:space="0" w:color="auto"/>
            </w:tcBorders>
            <w:vAlign w:val="center"/>
          </w:tcPr>
          <w:p w14:paraId="041DC03A" w14:textId="77777777" w:rsidR="00580850" w:rsidRPr="009D7B9D" w:rsidRDefault="00580850" w:rsidP="00D03D40">
            <w:pPr>
              <w:jc w:val="center"/>
              <w:rPr>
                <w:rFonts w:ascii="宋体" w:hAnsi="宋体"/>
                <w:sz w:val="24"/>
              </w:rPr>
            </w:pPr>
          </w:p>
        </w:tc>
      </w:tr>
      <w:tr w:rsidR="00580850" w14:paraId="0E18C184" w14:textId="77777777" w:rsidTr="00D03D40">
        <w:trPr>
          <w:trHeight w:val="939"/>
        </w:trPr>
        <w:tc>
          <w:tcPr>
            <w:tcW w:w="265" w:type="pct"/>
            <w:tcBorders>
              <w:top w:val="single" w:sz="4" w:space="0" w:color="auto"/>
              <w:left w:val="single" w:sz="4" w:space="0" w:color="auto"/>
              <w:bottom w:val="single" w:sz="4" w:space="0" w:color="auto"/>
              <w:right w:val="single" w:sz="4" w:space="0" w:color="auto"/>
            </w:tcBorders>
            <w:vAlign w:val="center"/>
            <w:hideMark/>
          </w:tcPr>
          <w:p w14:paraId="116A9A11" w14:textId="77777777" w:rsidR="00580850" w:rsidRDefault="00580850" w:rsidP="00D03D40">
            <w:pPr>
              <w:jc w:val="center"/>
              <w:rPr>
                <w:rFonts w:ascii="宋体" w:hAnsi="宋体"/>
                <w:sz w:val="24"/>
              </w:rPr>
            </w:pPr>
            <w:r>
              <w:rPr>
                <w:rFonts w:ascii="宋体" w:hAnsi="宋体" w:hint="eastAsia"/>
                <w:sz w:val="24"/>
              </w:rPr>
              <w:t>2</w:t>
            </w:r>
          </w:p>
        </w:tc>
        <w:tc>
          <w:tcPr>
            <w:tcW w:w="1301" w:type="pct"/>
            <w:tcBorders>
              <w:top w:val="single" w:sz="4" w:space="0" w:color="auto"/>
              <w:left w:val="single" w:sz="4" w:space="0" w:color="auto"/>
              <w:bottom w:val="single" w:sz="4" w:space="0" w:color="auto"/>
              <w:right w:val="single" w:sz="4" w:space="0" w:color="auto"/>
            </w:tcBorders>
            <w:vAlign w:val="center"/>
          </w:tcPr>
          <w:p w14:paraId="41A54954" w14:textId="77777777" w:rsidR="00580850" w:rsidRDefault="00580850" w:rsidP="00D03D40">
            <w:pPr>
              <w:jc w:val="center"/>
              <w:rPr>
                <w:rFonts w:ascii="宋体" w:hAnsi="宋体"/>
                <w:sz w:val="24"/>
              </w:rPr>
            </w:pPr>
            <w:r w:rsidRPr="00427CBE">
              <w:rPr>
                <w:rFonts w:ascii="宋体" w:hAnsi="宋体" w:hint="eastAsia"/>
                <w:sz w:val="24"/>
              </w:rPr>
              <w:t>杭城人工智能科技（杭州）有限公司、中国移动通信集团浙江有限公司杭州分公司</w:t>
            </w:r>
          </w:p>
        </w:tc>
        <w:tc>
          <w:tcPr>
            <w:tcW w:w="957" w:type="pct"/>
            <w:tcBorders>
              <w:top w:val="single" w:sz="4" w:space="0" w:color="auto"/>
              <w:left w:val="single" w:sz="4" w:space="0" w:color="auto"/>
              <w:bottom w:val="single" w:sz="4" w:space="0" w:color="auto"/>
              <w:right w:val="single" w:sz="4" w:space="0" w:color="auto"/>
            </w:tcBorders>
            <w:vAlign w:val="center"/>
            <w:hideMark/>
          </w:tcPr>
          <w:p w14:paraId="7CFAFC78" w14:textId="77777777" w:rsidR="00580850" w:rsidRDefault="00580850" w:rsidP="00D03D40">
            <w:pPr>
              <w:jc w:val="center"/>
              <w:rPr>
                <w:rFonts w:ascii="宋体" w:hAnsi="宋体"/>
                <w:sz w:val="24"/>
              </w:rPr>
            </w:pPr>
            <w:r w:rsidRPr="00427CBE">
              <w:rPr>
                <w:rFonts w:ascii="宋体" w:hAnsi="宋体" w:hint="eastAsia"/>
                <w:sz w:val="24"/>
              </w:rPr>
              <w:t>69.04</w:t>
            </w:r>
            <w:r w:rsidRPr="009D7B9D">
              <w:rPr>
                <w:rFonts w:ascii="宋体" w:hAnsi="宋体" w:hint="eastAsia"/>
                <w:sz w:val="24"/>
              </w:rPr>
              <w:t>，排名第三</w:t>
            </w:r>
          </w:p>
        </w:tc>
        <w:tc>
          <w:tcPr>
            <w:tcW w:w="1444" w:type="pct"/>
            <w:tcBorders>
              <w:top w:val="single" w:sz="4" w:space="0" w:color="auto"/>
              <w:left w:val="single" w:sz="4" w:space="0" w:color="auto"/>
              <w:bottom w:val="single" w:sz="4" w:space="0" w:color="auto"/>
              <w:right w:val="single" w:sz="4" w:space="0" w:color="auto"/>
            </w:tcBorders>
            <w:hideMark/>
          </w:tcPr>
          <w:p w14:paraId="43B48972" w14:textId="77777777" w:rsidR="00580850" w:rsidRDefault="00580850" w:rsidP="00D03D40">
            <w:pPr>
              <w:jc w:val="center"/>
              <w:rPr>
                <w:rFonts w:ascii="宋体" w:hAnsi="宋体"/>
                <w:sz w:val="24"/>
              </w:rPr>
            </w:pPr>
            <w:r>
              <w:rPr>
                <w:rFonts w:ascii="宋体" w:hAnsi="宋体" w:hint="eastAsia"/>
                <w:sz w:val="24"/>
              </w:rPr>
              <w:t>根据评审报告确定的中标候选人名单顺序确定中标供应商</w:t>
            </w:r>
          </w:p>
        </w:tc>
        <w:tc>
          <w:tcPr>
            <w:tcW w:w="1032" w:type="pct"/>
            <w:tcBorders>
              <w:top w:val="single" w:sz="4" w:space="0" w:color="auto"/>
              <w:left w:val="single" w:sz="4" w:space="0" w:color="auto"/>
              <w:bottom w:val="single" w:sz="4" w:space="0" w:color="auto"/>
              <w:right w:val="single" w:sz="4" w:space="0" w:color="auto"/>
            </w:tcBorders>
            <w:vAlign w:val="center"/>
          </w:tcPr>
          <w:p w14:paraId="0009AC04" w14:textId="77777777" w:rsidR="00580850" w:rsidRPr="009D7B9D" w:rsidRDefault="00580850" w:rsidP="00D03D40">
            <w:pPr>
              <w:jc w:val="center"/>
              <w:rPr>
                <w:rFonts w:ascii="宋体" w:hAnsi="宋体"/>
                <w:sz w:val="24"/>
              </w:rPr>
            </w:pPr>
          </w:p>
        </w:tc>
      </w:tr>
      <w:tr w:rsidR="00580850" w14:paraId="7950D716" w14:textId="77777777" w:rsidTr="00D03D40">
        <w:trPr>
          <w:trHeight w:val="939"/>
        </w:trPr>
        <w:tc>
          <w:tcPr>
            <w:tcW w:w="265" w:type="pct"/>
            <w:tcBorders>
              <w:top w:val="single" w:sz="4" w:space="0" w:color="auto"/>
              <w:left w:val="single" w:sz="4" w:space="0" w:color="auto"/>
              <w:bottom w:val="single" w:sz="4" w:space="0" w:color="auto"/>
              <w:right w:val="single" w:sz="4" w:space="0" w:color="auto"/>
            </w:tcBorders>
            <w:vAlign w:val="center"/>
            <w:hideMark/>
          </w:tcPr>
          <w:p w14:paraId="66C490EF" w14:textId="77777777" w:rsidR="00580850" w:rsidRDefault="00580850" w:rsidP="00D03D40">
            <w:pPr>
              <w:jc w:val="center"/>
              <w:rPr>
                <w:rFonts w:ascii="宋体" w:hAnsi="宋体"/>
                <w:sz w:val="24"/>
              </w:rPr>
            </w:pPr>
            <w:r>
              <w:rPr>
                <w:rFonts w:ascii="宋体" w:hAnsi="宋体" w:hint="eastAsia"/>
                <w:sz w:val="24"/>
              </w:rPr>
              <w:lastRenderedPageBreak/>
              <w:t>3</w:t>
            </w:r>
          </w:p>
        </w:tc>
        <w:tc>
          <w:tcPr>
            <w:tcW w:w="1301" w:type="pct"/>
            <w:tcBorders>
              <w:top w:val="single" w:sz="4" w:space="0" w:color="auto"/>
              <w:left w:val="single" w:sz="4" w:space="0" w:color="auto"/>
              <w:bottom w:val="single" w:sz="4" w:space="0" w:color="auto"/>
              <w:right w:val="single" w:sz="4" w:space="0" w:color="auto"/>
            </w:tcBorders>
            <w:vAlign w:val="center"/>
          </w:tcPr>
          <w:p w14:paraId="1DF92039" w14:textId="77777777" w:rsidR="00580850" w:rsidRPr="004F4672" w:rsidRDefault="00580850" w:rsidP="00D03D40">
            <w:pPr>
              <w:jc w:val="center"/>
              <w:rPr>
                <w:rFonts w:ascii="宋体" w:hAnsi="宋体"/>
                <w:sz w:val="24"/>
              </w:rPr>
            </w:pPr>
            <w:r w:rsidRPr="00427CBE">
              <w:rPr>
                <w:rFonts w:ascii="宋体" w:hAnsi="宋体" w:hint="eastAsia"/>
                <w:sz w:val="24"/>
              </w:rPr>
              <w:t>杭州</w:t>
            </w:r>
            <w:proofErr w:type="gramStart"/>
            <w:r w:rsidRPr="00427CBE">
              <w:rPr>
                <w:rFonts w:ascii="宋体" w:hAnsi="宋体" w:hint="eastAsia"/>
                <w:sz w:val="24"/>
              </w:rPr>
              <w:t>可瑞视电子</w:t>
            </w:r>
            <w:proofErr w:type="gramEnd"/>
            <w:r w:rsidRPr="00427CBE">
              <w:rPr>
                <w:rFonts w:ascii="宋体" w:hAnsi="宋体" w:hint="eastAsia"/>
                <w:sz w:val="24"/>
              </w:rPr>
              <w:t>科技有限公司</w:t>
            </w:r>
          </w:p>
        </w:tc>
        <w:tc>
          <w:tcPr>
            <w:tcW w:w="957" w:type="pct"/>
            <w:tcBorders>
              <w:top w:val="single" w:sz="4" w:space="0" w:color="auto"/>
              <w:left w:val="single" w:sz="4" w:space="0" w:color="auto"/>
              <w:bottom w:val="single" w:sz="4" w:space="0" w:color="auto"/>
              <w:right w:val="single" w:sz="4" w:space="0" w:color="auto"/>
            </w:tcBorders>
            <w:vAlign w:val="center"/>
            <w:hideMark/>
          </w:tcPr>
          <w:p w14:paraId="7955F495" w14:textId="77777777" w:rsidR="00580850" w:rsidRPr="004F4672" w:rsidRDefault="00580850" w:rsidP="00D03D40">
            <w:pPr>
              <w:jc w:val="center"/>
              <w:rPr>
                <w:rFonts w:ascii="宋体" w:hAnsi="宋体"/>
                <w:sz w:val="24"/>
              </w:rPr>
            </w:pPr>
            <w:r w:rsidRPr="00427CBE">
              <w:rPr>
                <w:rFonts w:ascii="宋体" w:hAnsi="宋体" w:hint="eastAsia"/>
                <w:sz w:val="24"/>
              </w:rPr>
              <w:t>58.91</w:t>
            </w:r>
            <w:r w:rsidRPr="009D7B9D">
              <w:rPr>
                <w:rFonts w:ascii="宋体" w:hAnsi="宋体" w:hint="eastAsia"/>
                <w:sz w:val="24"/>
              </w:rPr>
              <w:t>，排名第</w:t>
            </w:r>
            <w:r>
              <w:rPr>
                <w:rFonts w:ascii="宋体" w:hAnsi="宋体" w:hint="eastAsia"/>
                <w:sz w:val="24"/>
              </w:rPr>
              <w:t>四</w:t>
            </w:r>
          </w:p>
        </w:tc>
        <w:tc>
          <w:tcPr>
            <w:tcW w:w="1444" w:type="pct"/>
            <w:tcBorders>
              <w:top w:val="single" w:sz="4" w:space="0" w:color="auto"/>
              <w:left w:val="single" w:sz="4" w:space="0" w:color="auto"/>
              <w:bottom w:val="single" w:sz="4" w:space="0" w:color="auto"/>
              <w:right w:val="single" w:sz="4" w:space="0" w:color="auto"/>
            </w:tcBorders>
            <w:hideMark/>
          </w:tcPr>
          <w:p w14:paraId="7194FC13" w14:textId="77777777" w:rsidR="00580850" w:rsidRDefault="00580850" w:rsidP="00D03D40">
            <w:pPr>
              <w:jc w:val="center"/>
              <w:rPr>
                <w:rFonts w:ascii="宋体" w:hAnsi="宋体"/>
                <w:sz w:val="24"/>
              </w:rPr>
            </w:pPr>
            <w:r>
              <w:rPr>
                <w:rFonts w:ascii="宋体" w:hAnsi="宋体" w:hint="eastAsia"/>
                <w:sz w:val="24"/>
              </w:rPr>
              <w:t>根据评审报告确定的中标候选人名单顺序确定中标供应商</w:t>
            </w:r>
          </w:p>
        </w:tc>
        <w:tc>
          <w:tcPr>
            <w:tcW w:w="1032" w:type="pct"/>
            <w:tcBorders>
              <w:top w:val="single" w:sz="4" w:space="0" w:color="auto"/>
              <w:left w:val="single" w:sz="4" w:space="0" w:color="auto"/>
              <w:bottom w:val="single" w:sz="4" w:space="0" w:color="auto"/>
              <w:right w:val="single" w:sz="4" w:space="0" w:color="auto"/>
            </w:tcBorders>
            <w:vAlign w:val="center"/>
          </w:tcPr>
          <w:p w14:paraId="7B976028" w14:textId="77777777" w:rsidR="00580850" w:rsidRPr="009D7B9D" w:rsidRDefault="00580850" w:rsidP="00D03D40">
            <w:pPr>
              <w:jc w:val="center"/>
              <w:rPr>
                <w:rFonts w:ascii="宋体" w:hAnsi="宋体"/>
                <w:sz w:val="24"/>
              </w:rPr>
            </w:pPr>
          </w:p>
        </w:tc>
      </w:tr>
    </w:tbl>
    <w:p w14:paraId="2D58713D" w14:textId="77777777" w:rsidR="00580850" w:rsidRDefault="00580850" w:rsidP="00580850">
      <w:pPr>
        <w:spacing w:line="360" w:lineRule="auto"/>
        <w:rPr>
          <w:sz w:val="24"/>
          <w:szCs w:val="24"/>
        </w:rPr>
      </w:pPr>
      <w:r>
        <w:rPr>
          <w:rFonts w:hint="eastAsia"/>
          <w:sz w:val="24"/>
          <w:szCs w:val="24"/>
        </w:rPr>
        <w:t>备注：若标段废标，可对整个标段</w:t>
      </w:r>
      <w:proofErr w:type="gramStart"/>
      <w:r>
        <w:rPr>
          <w:rFonts w:hint="eastAsia"/>
          <w:sz w:val="24"/>
          <w:szCs w:val="24"/>
        </w:rPr>
        <w:t>废标情况</w:t>
      </w:r>
      <w:proofErr w:type="gramEnd"/>
      <w:r>
        <w:rPr>
          <w:rFonts w:hint="eastAsia"/>
          <w:sz w:val="24"/>
          <w:szCs w:val="24"/>
        </w:rPr>
        <w:t>说明即可。</w:t>
      </w:r>
    </w:p>
    <w:p w14:paraId="7147A430" w14:textId="0B916EE7" w:rsidR="001A7A1F" w:rsidRPr="00580850" w:rsidRDefault="00000000" w:rsidP="00B87BD6">
      <w:pPr>
        <w:spacing w:line="360" w:lineRule="auto"/>
        <w:rPr>
          <w:sz w:val="24"/>
          <w:szCs w:val="24"/>
        </w:rPr>
      </w:pPr>
    </w:p>
    <w:sectPr w:rsidR="001A7A1F" w:rsidRPr="00580850" w:rsidSect="001422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C417" w14:textId="77777777" w:rsidR="00447298" w:rsidRDefault="00447298" w:rsidP="00D01E6A">
      <w:r>
        <w:separator/>
      </w:r>
    </w:p>
  </w:endnote>
  <w:endnote w:type="continuationSeparator" w:id="0">
    <w:p w14:paraId="04E7A32F" w14:textId="77777777" w:rsidR="00447298" w:rsidRDefault="00447298" w:rsidP="00D0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CB96" w14:textId="77777777" w:rsidR="00447298" w:rsidRDefault="00447298" w:rsidP="00D01E6A">
      <w:r>
        <w:separator/>
      </w:r>
    </w:p>
  </w:footnote>
  <w:footnote w:type="continuationSeparator" w:id="0">
    <w:p w14:paraId="7D5E1339" w14:textId="77777777" w:rsidR="00447298" w:rsidRDefault="00447298" w:rsidP="00D01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3155C"/>
    <w:multiLevelType w:val="multilevel"/>
    <w:tmpl w:val="6BDC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1821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1E6A"/>
    <w:rsid w:val="000B53E6"/>
    <w:rsid w:val="001422D2"/>
    <w:rsid w:val="001602BF"/>
    <w:rsid w:val="0019190D"/>
    <w:rsid w:val="0026400D"/>
    <w:rsid w:val="00282FDC"/>
    <w:rsid w:val="00427CBE"/>
    <w:rsid w:val="00447298"/>
    <w:rsid w:val="00461F72"/>
    <w:rsid w:val="004E0A11"/>
    <w:rsid w:val="004F4672"/>
    <w:rsid w:val="0050280D"/>
    <w:rsid w:val="00526D32"/>
    <w:rsid w:val="00580850"/>
    <w:rsid w:val="006043F8"/>
    <w:rsid w:val="0071702D"/>
    <w:rsid w:val="007915C2"/>
    <w:rsid w:val="008B0DF4"/>
    <w:rsid w:val="009576AF"/>
    <w:rsid w:val="00996F9A"/>
    <w:rsid w:val="009D7B9D"/>
    <w:rsid w:val="00A448ED"/>
    <w:rsid w:val="00A759EF"/>
    <w:rsid w:val="00A82940"/>
    <w:rsid w:val="00AA135F"/>
    <w:rsid w:val="00B061D1"/>
    <w:rsid w:val="00B71E01"/>
    <w:rsid w:val="00B87BD6"/>
    <w:rsid w:val="00C062AF"/>
    <w:rsid w:val="00C15F5F"/>
    <w:rsid w:val="00CE6CB4"/>
    <w:rsid w:val="00D01E6A"/>
    <w:rsid w:val="00DB2D12"/>
    <w:rsid w:val="00E63705"/>
    <w:rsid w:val="00E85C63"/>
    <w:rsid w:val="00F0384D"/>
    <w:rsid w:val="00FD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F3CFA"/>
  <w15:docId w15:val="{05D95984-4064-4F71-8CA3-24C47AE3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01E6A"/>
    <w:rPr>
      <w:sz w:val="18"/>
      <w:szCs w:val="18"/>
    </w:rPr>
  </w:style>
  <w:style w:type="paragraph" w:styleId="a5">
    <w:name w:val="footer"/>
    <w:basedOn w:val="a"/>
    <w:link w:val="a6"/>
    <w:uiPriority w:val="99"/>
    <w:unhideWhenUsed/>
    <w:rsid w:val="00D01E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01E6A"/>
    <w:rPr>
      <w:sz w:val="18"/>
      <w:szCs w:val="18"/>
    </w:rPr>
  </w:style>
  <w:style w:type="character" w:styleId="a7">
    <w:name w:val="Hyperlink"/>
    <w:basedOn w:val="a0"/>
    <w:uiPriority w:val="99"/>
    <w:semiHidden/>
    <w:unhideWhenUsed/>
    <w:rsid w:val="00D01E6A"/>
    <w:rPr>
      <w:color w:val="0000FF"/>
      <w:u w:val="single"/>
    </w:rPr>
  </w:style>
  <w:style w:type="paragraph" w:styleId="a8">
    <w:name w:val="Balloon Text"/>
    <w:basedOn w:val="a"/>
    <w:link w:val="a9"/>
    <w:uiPriority w:val="99"/>
    <w:semiHidden/>
    <w:unhideWhenUsed/>
    <w:rsid w:val="009576AF"/>
    <w:rPr>
      <w:sz w:val="18"/>
      <w:szCs w:val="18"/>
    </w:rPr>
  </w:style>
  <w:style w:type="character" w:customStyle="1" w:styleId="a9">
    <w:name w:val="批注框文本 字符"/>
    <w:basedOn w:val="a0"/>
    <w:link w:val="a8"/>
    <w:uiPriority w:val="99"/>
    <w:semiHidden/>
    <w:rsid w:val="009576A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583">
      <w:bodyDiv w:val="1"/>
      <w:marLeft w:val="0"/>
      <w:marRight w:val="0"/>
      <w:marTop w:val="0"/>
      <w:marBottom w:val="0"/>
      <w:divBdr>
        <w:top w:val="none" w:sz="0" w:space="0" w:color="auto"/>
        <w:left w:val="none" w:sz="0" w:space="0" w:color="auto"/>
        <w:bottom w:val="none" w:sz="0" w:space="0" w:color="auto"/>
        <w:right w:val="none" w:sz="0" w:space="0" w:color="auto"/>
      </w:divBdr>
    </w:div>
    <w:div w:id="967007956">
      <w:bodyDiv w:val="1"/>
      <w:marLeft w:val="0"/>
      <w:marRight w:val="0"/>
      <w:marTop w:val="0"/>
      <w:marBottom w:val="0"/>
      <w:divBdr>
        <w:top w:val="none" w:sz="0" w:space="0" w:color="auto"/>
        <w:left w:val="none" w:sz="0" w:space="0" w:color="auto"/>
        <w:bottom w:val="none" w:sz="0" w:space="0" w:color="auto"/>
        <w:right w:val="none" w:sz="0" w:space="0" w:color="auto"/>
      </w:divBdr>
    </w:div>
    <w:div w:id="2007858559">
      <w:bodyDiv w:val="1"/>
      <w:marLeft w:val="0"/>
      <w:marRight w:val="0"/>
      <w:marTop w:val="0"/>
      <w:marBottom w:val="0"/>
      <w:divBdr>
        <w:top w:val="none" w:sz="0" w:space="0" w:color="auto"/>
        <w:left w:val="none" w:sz="0" w:space="0" w:color="auto"/>
        <w:bottom w:val="none" w:sz="0" w:space="0" w:color="auto"/>
        <w:right w:val="none" w:sz="0" w:space="0" w:color="auto"/>
      </w:divBdr>
    </w:div>
    <w:div w:id="208687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cygov.cn/proj-procurement/project-result-detail/609b4ff4e72594d0?utm=bidding-open-front.18f7f98b.0.0.f767e020282e11edba22f14272869c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浙江省国际技术设备招标有限公司</dc:creator>
  <cp:keywords/>
  <dc:description/>
  <cp:lastModifiedBy>local.admin</cp:lastModifiedBy>
  <cp:revision>16</cp:revision>
  <dcterms:created xsi:type="dcterms:W3CDTF">2022-03-15T06:19:00Z</dcterms:created>
  <dcterms:modified xsi:type="dcterms:W3CDTF">2022-12-16T10:09:00Z</dcterms:modified>
</cp:coreProperties>
</file>