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标段编号：0625-23218341</w:t>
      </w:r>
      <w:r>
        <w:rPr>
          <w:rFonts w:hint="eastAsia"/>
          <w:b/>
          <w:lang w:val="en-US" w:eastAsia="zh-CN"/>
        </w:rPr>
        <w:t>标项一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标段名称：上城区视频共享平台项目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469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2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36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46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中移系统集成有限公司</w:t>
            </w:r>
          </w:p>
        </w:tc>
        <w:tc>
          <w:tcPr>
            <w:tcW w:w="336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综合得分排名第二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46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广脉科技股份有限公司</w:t>
            </w:r>
          </w:p>
        </w:tc>
        <w:tc>
          <w:tcPr>
            <w:tcW w:w="336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综合得分排名第三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346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杭州路有交通设施工程有限公司</w:t>
            </w:r>
          </w:p>
        </w:tc>
        <w:tc>
          <w:tcPr>
            <w:tcW w:w="336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综合得分排名第</w:t>
            </w:r>
            <w:r>
              <w:rPr>
                <w:rFonts w:hint="eastAsia"/>
                <w:b/>
                <w:lang w:val="en-US" w:eastAsia="zh-CN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346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杭州展耀网络科技有限公司</w:t>
            </w:r>
          </w:p>
        </w:tc>
        <w:tc>
          <w:tcPr>
            <w:tcW w:w="3363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综合得分排名第</w:t>
            </w:r>
            <w:r>
              <w:rPr>
                <w:rFonts w:hint="eastAsia"/>
                <w:b/>
                <w:lang w:val="en-US" w:eastAsia="zh-CN"/>
              </w:rPr>
              <w:t>五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标段编号：0625-23218341</w:t>
      </w:r>
      <w:r>
        <w:rPr>
          <w:rFonts w:hint="eastAsia"/>
          <w:b/>
          <w:lang w:val="en-US" w:eastAsia="zh-CN"/>
        </w:rPr>
        <w:t>标项二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标段名称：上城区视频共享平台项目监理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469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2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36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46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北京中百信信息技术股份有限公司</w:t>
            </w:r>
          </w:p>
        </w:tc>
        <w:tc>
          <w:tcPr>
            <w:tcW w:w="336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综合得分排名第二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46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北京国研科技咨询有限公司</w:t>
            </w:r>
          </w:p>
        </w:tc>
        <w:tc>
          <w:tcPr>
            <w:tcW w:w="336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综合得分排名第三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346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北京华安保信息技术有限公司</w:t>
            </w:r>
          </w:p>
        </w:tc>
        <w:tc>
          <w:tcPr>
            <w:tcW w:w="336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综合得分排名第</w:t>
            </w:r>
            <w:r>
              <w:rPr>
                <w:rFonts w:hint="eastAsia"/>
                <w:b/>
                <w:lang w:val="en-US" w:eastAsia="zh-CN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346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宁波禾达信息技术有限公司</w:t>
            </w:r>
          </w:p>
        </w:tc>
        <w:tc>
          <w:tcPr>
            <w:tcW w:w="3363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综合得分排名第</w:t>
            </w:r>
            <w:r>
              <w:rPr>
                <w:rFonts w:hint="eastAsia"/>
                <w:b/>
                <w:lang w:val="en-US" w:eastAsia="zh-CN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346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浙江天信咨询监理有限公司</w:t>
            </w:r>
          </w:p>
        </w:tc>
        <w:tc>
          <w:tcPr>
            <w:tcW w:w="336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综合得分排名第</w:t>
            </w:r>
            <w:r>
              <w:rPr>
                <w:rFonts w:hint="eastAsia"/>
                <w:b/>
                <w:lang w:val="en-US" w:eastAsia="zh-CN"/>
              </w:rPr>
              <w:t>六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p/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iY2QyODE3YjJkZjMxYWFjZTI2MWM0YjI3MjNkYWMifQ=="/>
  </w:docVars>
  <w:rsids>
    <w:rsidRoot w:val="00BB4DE2"/>
    <w:rsid w:val="002D7097"/>
    <w:rsid w:val="00507446"/>
    <w:rsid w:val="00A3330A"/>
    <w:rsid w:val="00B3445D"/>
    <w:rsid w:val="00BB4DE2"/>
    <w:rsid w:val="00C90B6B"/>
    <w:rsid w:val="04632AAF"/>
    <w:rsid w:val="19EC6E56"/>
    <w:rsid w:val="3D2621ED"/>
    <w:rsid w:val="5BDB3012"/>
    <w:rsid w:val="66082FC5"/>
    <w:rsid w:val="781E0228"/>
    <w:rsid w:val="7C8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140</Characters>
  <Lines>1</Lines>
  <Paragraphs>1</Paragraphs>
  <TotalTime>0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东东</cp:lastModifiedBy>
  <dcterms:modified xsi:type="dcterms:W3CDTF">2023-05-18T09:44:46Z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F0FEE85020154D05B2356DA6671DBDF4</vt:lpwstr>
  </property>
</Properties>
</file>