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60D" w:rsidRPr="002B1554" w:rsidRDefault="00D2560D" w:rsidP="00400EE6">
      <w:pPr>
        <w:ind w:firstLine="883"/>
        <w:jc w:val="center"/>
        <w:rPr>
          <w:rFonts w:ascii="宋体" w:cs="宋体"/>
          <w:b/>
          <w:sz w:val="44"/>
          <w:szCs w:val="44"/>
        </w:rPr>
      </w:pPr>
    </w:p>
    <w:p w:rsidR="00D2560D" w:rsidRPr="002B1554" w:rsidRDefault="00D2560D" w:rsidP="00400EE6">
      <w:pPr>
        <w:ind w:firstLine="883"/>
        <w:jc w:val="center"/>
        <w:rPr>
          <w:rFonts w:ascii="宋体" w:cs="宋体"/>
          <w:b/>
          <w:sz w:val="44"/>
          <w:szCs w:val="44"/>
        </w:rPr>
      </w:pPr>
    </w:p>
    <w:p w:rsidR="00D2560D" w:rsidRPr="002B1554" w:rsidRDefault="00D2560D" w:rsidP="00400EE6">
      <w:pPr>
        <w:ind w:firstLine="883"/>
        <w:jc w:val="center"/>
        <w:rPr>
          <w:rFonts w:ascii="宋体" w:cs="宋体"/>
          <w:b/>
          <w:sz w:val="44"/>
          <w:szCs w:val="44"/>
        </w:rPr>
      </w:pPr>
    </w:p>
    <w:p w:rsidR="00D2560D" w:rsidRPr="002B1554" w:rsidRDefault="00D2560D" w:rsidP="00400EE6">
      <w:pPr>
        <w:ind w:firstLine="883"/>
        <w:jc w:val="center"/>
        <w:rPr>
          <w:rFonts w:ascii="宋体" w:cs="宋体"/>
          <w:b/>
          <w:sz w:val="44"/>
          <w:szCs w:val="44"/>
        </w:rPr>
      </w:pPr>
    </w:p>
    <w:p w:rsidR="00D2560D" w:rsidRPr="002B1554" w:rsidRDefault="00D2560D" w:rsidP="00400EE6">
      <w:pPr>
        <w:ind w:firstLine="883"/>
        <w:jc w:val="center"/>
        <w:rPr>
          <w:rFonts w:ascii="宋体" w:cs="宋体"/>
          <w:b/>
          <w:sz w:val="44"/>
          <w:szCs w:val="44"/>
        </w:rPr>
      </w:pPr>
    </w:p>
    <w:p w:rsidR="00D2560D" w:rsidRPr="002B1554" w:rsidRDefault="00D2560D" w:rsidP="00400EE6">
      <w:pPr>
        <w:ind w:firstLine="883"/>
        <w:jc w:val="center"/>
        <w:rPr>
          <w:rFonts w:ascii="宋体" w:cs="宋体"/>
          <w:b/>
          <w:sz w:val="44"/>
          <w:szCs w:val="44"/>
        </w:rPr>
      </w:pPr>
    </w:p>
    <w:p w:rsidR="00D2560D" w:rsidRPr="002B1554" w:rsidRDefault="00D2560D" w:rsidP="00400EE6">
      <w:pPr>
        <w:ind w:firstLine="883"/>
        <w:jc w:val="center"/>
        <w:rPr>
          <w:rFonts w:ascii="宋体" w:cs="宋体"/>
          <w:b/>
          <w:sz w:val="44"/>
          <w:szCs w:val="44"/>
        </w:rPr>
      </w:pPr>
    </w:p>
    <w:p w:rsidR="00BB07C3" w:rsidRPr="002B1554" w:rsidRDefault="00BC5AC3" w:rsidP="006C6437">
      <w:pPr>
        <w:spacing w:line="480" w:lineRule="auto"/>
        <w:ind w:firstLineChars="0" w:firstLine="0"/>
        <w:jc w:val="center"/>
        <w:rPr>
          <w:rFonts w:ascii="宋体" w:hAnsi="宋体" w:cs="宋体"/>
          <w:b/>
          <w:sz w:val="52"/>
          <w:szCs w:val="52"/>
        </w:rPr>
      </w:pPr>
      <w:r w:rsidRPr="002B1554">
        <w:rPr>
          <w:rFonts w:ascii="宋体" w:hAnsi="宋体" w:cs="宋体" w:hint="eastAsia"/>
          <w:b/>
          <w:sz w:val="52"/>
          <w:szCs w:val="52"/>
        </w:rPr>
        <w:t>牛头山通景公路等工程</w:t>
      </w:r>
    </w:p>
    <w:p w:rsidR="00BB07C3" w:rsidRPr="002B1554" w:rsidRDefault="00817BC5" w:rsidP="006C6437">
      <w:pPr>
        <w:spacing w:line="480" w:lineRule="auto"/>
        <w:ind w:firstLineChars="0" w:firstLine="0"/>
        <w:jc w:val="center"/>
        <w:rPr>
          <w:rFonts w:ascii="宋体" w:hAnsi="宋体" w:cs="仿宋"/>
          <w:b/>
          <w:sz w:val="84"/>
          <w:szCs w:val="84"/>
        </w:rPr>
      </w:pPr>
      <w:r w:rsidRPr="002B1554">
        <w:rPr>
          <w:rFonts w:ascii="宋体" w:hAnsi="宋体" w:cs="仿宋" w:hint="eastAsia"/>
          <w:b/>
          <w:sz w:val="52"/>
          <w:szCs w:val="52"/>
        </w:rPr>
        <w:t>PPP</w:t>
      </w:r>
      <w:r w:rsidR="004B5E44" w:rsidRPr="002B1554">
        <w:rPr>
          <w:rFonts w:ascii="宋体" w:hAnsi="宋体" w:cs="仿宋" w:hint="eastAsia"/>
          <w:b/>
          <w:sz w:val="52"/>
          <w:szCs w:val="52"/>
        </w:rPr>
        <w:t>项目合同</w:t>
      </w:r>
    </w:p>
    <w:p w:rsidR="00166FD7" w:rsidRPr="002B1554" w:rsidRDefault="003C3373" w:rsidP="00DF1DDE">
      <w:pPr>
        <w:ind w:firstLineChars="0" w:firstLine="0"/>
        <w:jc w:val="center"/>
        <w:rPr>
          <w:rFonts w:ascii="宋体" w:hAnsi="宋体" w:cs="仿宋"/>
          <w:sz w:val="44"/>
          <w:szCs w:val="44"/>
        </w:rPr>
      </w:pPr>
      <w:r w:rsidRPr="002B1554">
        <w:rPr>
          <w:rFonts w:ascii="宋体" w:hAnsi="宋体" w:cs="仿宋" w:hint="eastAsia"/>
          <w:sz w:val="44"/>
          <w:szCs w:val="44"/>
        </w:rPr>
        <w:t>（招标文件</w:t>
      </w:r>
      <w:r w:rsidRPr="002B1554">
        <w:rPr>
          <w:rFonts w:ascii="宋体" w:hAnsi="宋体" w:cs="仿宋"/>
          <w:sz w:val="44"/>
          <w:szCs w:val="44"/>
        </w:rPr>
        <w:t>版）</w:t>
      </w:r>
    </w:p>
    <w:p w:rsidR="00400EE6" w:rsidRPr="002B1554" w:rsidRDefault="00400EE6" w:rsidP="00400EE6">
      <w:pPr>
        <w:ind w:firstLine="803"/>
        <w:rPr>
          <w:rFonts w:ascii="仿宋" w:eastAsia="仿宋" w:hAnsi="仿宋" w:cs="仿宋"/>
          <w:b/>
          <w:sz w:val="40"/>
          <w:szCs w:val="36"/>
        </w:rPr>
      </w:pPr>
    </w:p>
    <w:p w:rsidR="00610A59" w:rsidRPr="002B1554" w:rsidRDefault="00610A59" w:rsidP="00400EE6">
      <w:pPr>
        <w:ind w:firstLine="803"/>
        <w:rPr>
          <w:rFonts w:ascii="仿宋" w:eastAsia="仿宋" w:hAnsi="仿宋" w:cs="仿宋"/>
          <w:b/>
          <w:sz w:val="40"/>
          <w:szCs w:val="36"/>
        </w:rPr>
      </w:pPr>
    </w:p>
    <w:p w:rsidR="00400EE6" w:rsidRPr="002B1554" w:rsidRDefault="00400EE6" w:rsidP="00400EE6">
      <w:pPr>
        <w:ind w:firstLine="803"/>
        <w:rPr>
          <w:rFonts w:ascii="仿宋" w:eastAsia="仿宋" w:hAnsi="仿宋" w:cs="仿宋"/>
          <w:b/>
          <w:sz w:val="40"/>
          <w:szCs w:val="36"/>
        </w:rPr>
      </w:pPr>
    </w:p>
    <w:p w:rsidR="00400EE6" w:rsidRPr="002B1554" w:rsidRDefault="00400EE6" w:rsidP="00400EE6">
      <w:pPr>
        <w:ind w:firstLine="803"/>
        <w:rPr>
          <w:rFonts w:ascii="仿宋" w:eastAsia="仿宋" w:hAnsi="仿宋" w:cs="仿宋"/>
          <w:b/>
          <w:sz w:val="40"/>
          <w:szCs w:val="36"/>
        </w:rPr>
      </w:pPr>
    </w:p>
    <w:p w:rsidR="00400EE6" w:rsidRPr="002B1554" w:rsidRDefault="00BB07C3" w:rsidP="00400EE6">
      <w:pPr>
        <w:ind w:firstLine="723"/>
        <w:rPr>
          <w:rFonts w:ascii="仿宋" w:eastAsia="仿宋" w:hAnsi="仿宋" w:cs="仿宋"/>
          <w:b/>
          <w:sz w:val="36"/>
          <w:szCs w:val="36"/>
        </w:rPr>
      </w:pPr>
      <w:r w:rsidRPr="002B1554">
        <w:rPr>
          <w:rFonts w:ascii="仿宋" w:eastAsia="仿宋" w:hAnsi="仿宋" w:cs="仿宋" w:hint="eastAsia"/>
          <w:b/>
          <w:sz w:val="36"/>
          <w:szCs w:val="36"/>
        </w:rPr>
        <w:t>甲方：</w:t>
      </w:r>
      <w:r w:rsidR="00BC5AC3" w:rsidRPr="002B1554">
        <w:rPr>
          <w:rFonts w:ascii="仿宋" w:eastAsia="仿宋" w:hAnsi="仿宋" w:cs="仿宋" w:hint="eastAsia"/>
          <w:b/>
          <w:sz w:val="36"/>
          <w:szCs w:val="36"/>
        </w:rPr>
        <w:t>武义县交通运输局</w:t>
      </w:r>
    </w:p>
    <w:p w:rsidR="00BB07C3" w:rsidRPr="002B1554" w:rsidRDefault="00BB07C3" w:rsidP="00166FD7">
      <w:pPr>
        <w:ind w:firstLine="723"/>
        <w:rPr>
          <w:rFonts w:ascii="仿宋" w:eastAsia="仿宋" w:hAnsi="仿宋" w:cs="仿宋"/>
          <w:b/>
          <w:sz w:val="36"/>
          <w:szCs w:val="36"/>
        </w:rPr>
      </w:pPr>
      <w:r w:rsidRPr="002B1554">
        <w:rPr>
          <w:rFonts w:ascii="仿宋" w:eastAsia="仿宋" w:hAnsi="仿宋" w:cs="仿宋" w:hint="eastAsia"/>
          <w:b/>
          <w:sz w:val="36"/>
          <w:szCs w:val="36"/>
        </w:rPr>
        <w:t>乙方：</w:t>
      </w:r>
    </w:p>
    <w:p w:rsidR="00BB07C3" w:rsidRPr="002B1554" w:rsidRDefault="00BB07C3">
      <w:pPr>
        <w:ind w:firstLine="482"/>
        <w:rPr>
          <w:rFonts w:ascii="仿宋" w:eastAsia="仿宋" w:hAnsi="仿宋"/>
          <w:b/>
        </w:rPr>
        <w:sectPr w:rsidR="00BB07C3" w:rsidRPr="002B1554">
          <w:headerReference w:type="even" r:id="rId8"/>
          <w:headerReference w:type="default" r:id="rId9"/>
          <w:footerReference w:type="even" r:id="rId10"/>
          <w:footerReference w:type="default" r:id="rId11"/>
          <w:headerReference w:type="first" r:id="rId12"/>
          <w:footerReference w:type="first" r:id="rId13"/>
          <w:pgSz w:w="11906" w:h="16838"/>
          <w:pgMar w:top="1758" w:right="1474" w:bottom="1758" w:left="1474" w:header="851" w:footer="992" w:gutter="0"/>
          <w:pgNumType w:start="1"/>
          <w:cols w:space="720"/>
          <w:docGrid w:type="lines" w:linePitch="312"/>
        </w:sectPr>
      </w:pPr>
    </w:p>
    <w:p w:rsidR="00BB07C3" w:rsidRPr="002B1554" w:rsidRDefault="00166FD7" w:rsidP="00A4163C">
      <w:pPr>
        <w:pStyle w:val="1"/>
        <w:spacing w:before="312" w:after="312"/>
        <w:rPr>
          <w:shd w:val="clear" w:color="auto" w:fill="FFFFFF"/>
        </w:rPr>
      </w:pPr>
      <w:bookmarkStart w:id="0" w:name="_Toc20078778"/>
      <w:r w:rsidRPr="002B1554">
        <w:rPr>
          <w:rFonts w:hint="eastAsia"/>
          <w:shd w:val="clear" w:color="auto" w:fill="FFFFFF"/>
        </w:rPr>
        <w:lastRenderedPageBreak/>
        <w:t>草签说明</w:t>
      </w:r>
      <w:bookmarkEnd w:id="0"/>
    </w:p>
    <w:p w:rsidR="00BB07C3" w:rsidRPr="002B1554" w:rsidRDefault="00BB07C3" w:rsidP="003A67A4">
      <w:pPr>
        <w:ind w:firstLine="480"/>
        <w:rPr>
          <w:shd w:val="clear" w:color="auto" w:fill="FFFFFF"/>
        </w:rPr>
      </w:pPr>
      <w:r w:rsidRPr="002B1554">
        <w:rPr>
          <w:rFonts w:hint="eastAsia"/>
          <w:shd w:val="clear" w:color="auto" w:fill="FFFFFF"/>
        </w:rPr>
        <w:t>本合同由</w:t>
      </w:r>
      <w:r w:rsidR="00502DE4" w:rsidRPr="002B1554">
        <w:rPr>
          <w:rFonts w:hint="eastAsia"/>
          <w:shd w:val="clear" w:color="auto" w:fill="FFFFFF"/>
        </w:rPr>
        <w:t>武义县</w:t>
      </w:r>
      <w:r w:rsidR="00BC5AC3" w:rsidRPr="002B1554">
        <w:rPr>
          <w:rFonts w:hint="eastAsia"/>
          <w:shd w:val="clear" w:color="auto" w:fill="FFFFFF"/>
        </w:rPr>
        <w:t>人民政府</w:t>
      </w:r>
      <w:r w:rsidRPr="002B1554">
        <w:rPr>
          <w:rFonts w:hint="eastAsia"/>
          <w:shd w:val="clear" w:color="auto" w:fill="FFFFFF"/>
        </w:rPr>
        <w:t>授权</w:t>
      </w:r>
      <w:r w:rsidR="00BC5AC3" w:rsidRPr="002B1554">
        <w:rPr>
          <w:rFonts w:hint="eastAsia"/>
          <w:shd w:val="clear" w:color="auto" w:fill="FFFFFF"/>
        </w:rPr>
        <w:t>武义县交通运输局</w:t>
      </w:r>
      <w:r w:rsidRPr="002B1554">
        <w:rPr>
          <w:rFonts w:hint="eastAsia"/>
          <w:shd w:val="clear" w:color="auto" w:fill="FFFFFF"/>
        </w:rPr>
        <w:t>与</w:t>
      </w:r>
      <w:r w:rsidR="00A963B9" w:rsidRPr="002B1554">
        <w:rPr>
          <w:rFonts w:hint="eastAsia"/>
          <w:shd w:val="clear" w:color="auto" w:fill="FFFFFF"/>
        </w:rPr>
        <w:t>中标社会资本</w:t>
      </w:r>
      <w:r w:rsidR="007B4CE9" w:rsidRPr="002B1554">
        <w:rPr>
          <w:rFonts w:hint="eastAsia"/>
          <w:shd w:val="clear" w:color="auto" w:fill="FFFFFF"/>
        </w:rPr>
        <w:t>（含</w:t>
      </w:r>
      <w:r w:rsidR="00475A28" w:rsidRPr="002B1554">
        <w:rPr>
          <w:rFonts w:hint="eastAsia"/>
          <w:shd w:val="clear" w:color="auto" w:fill="FFFFFF"/>
        </w:rPr>
        <w:t>联合体各方</w:t>
      </w:r>
      <w:r w:rsidR="007B4CE9" w:rsidRPr="002B1554">
        <w:rPr>
          <w:rFonts w:hint="eastAsia"/>
          <w:shd w:val="clear" w:color="auto" w:fill="FFFFFF"/>
        </w:rPr>
        <w:t>）</w:t>
      </w:r>
      <w:r w:rsidR="00475A28" w:rsidRPr="002B1554">
        <w:rPr>
          <w:rFonts w:hint="eastAsia"/>
          <w:shd w:val="clear" w:color="auto" w:fill="FFFFFF"/>
        </w:rPr>
        <w:t>（以下简称</w:t>
      </w:r>
      <w:r w:rsidR="00A963B9" w:rsidRPr="002B1554">
        <w:rPr>
          <w:rFonts w:hint="eastAsia"/>
          <w:shd w:val="clear" w:color="auto" w:fill="FFFFFF"/>
        </w:rPr>
        <w:t>中标社会资本</w:t>
      </w:r>
      <w:r w:rsidR="00475A28" w:rsidRPr="002B1554">
        <w:rPr>
          <w:rFonts w:hint="eastAsia"/>
          <w:shd w:val="clear" w:color="auto" w:fill="FFFFFF"/>
        </w:rPr>
        <w:t>）依据项目编号为</w:t>
      </w:r>
      <w:r w:rsidR="00B43E61" w:rsidRPr="002B1554">
        <w:rPr>
          <w:rFonts w:hint="eastAsia"/>
          <w:shd w:val="clear" w:color="auto" w:fill="FFFFFF"/>
        </w:rPr>
        <w:t>ZJXL-WYX-201803*</w:t>
      </w:r>
      <w:r w:rsidR="00475A28" w:rsidRPr="002B1554">
        <w:rPr>
          <w:rFonts w:hint="eastAsia"/>
          <w:shd w:val="clear" w:color="auto" w:fill="FFFFFF"/>
        </w:rPr>
        <w:t>的</w:t>
      </w:r>
      <w:r w:rsidR="00A963B9" w:rsidRPr="002B1554">
        <w:rPr>
          <w:rFonts w:hint="eastAsia"/>
          <w:shd w:val="clear" w:color="auto" w:fill="FFFFFF"/>
        </w:rPr>
        <w:t>公开招标</w:t>
      </w:r>
      <w:r w:rsidR="00C0048D" w:rsidRPr="002B1554">
        <w:rPr>
          <w:rFonts w:hint="eastAsia"/>
          <w:shd w:val="clear" w:color="auto" w:fill="FFFFFF"/>
        </w:rPr>
        <w:t>政府采购</w:t>
      </w:r>
      <w:r w:rsidR="00475A28" w:rsidRPr="002B1554">
        <w:rPr>
          <w:rFonts w:hint="eastAsia"/>
          <w:shd w:val="clear" w:color="auto" w:fill="FFFFFF"/>
        </w:rPr>
        <w:t>结果，</w:t>
      </w:r>
      <w:r w:rsidRPr="002B1554">
        <w:rPr>
          <w:rFonts w:hint="eastAsia"/>
          <w:shd w:val="clear" w:color="auto" w:fill="FFFFFF"/>
        </w:rPr>
        <w:t>于</w:t>
      </w:r>
      <w:r w:rsidR="002E2C94" w:rsidRPr="002B1554">
        <w:rPr>
          <w:rFonts w:hint="eastAsia"/>
          <w:shd w:val="clear" w:color="auto" w:fill="FFFFFF"/>
        </w:rPr>
        <w:t>201</w:t>
      </w:r>
      <w:r w:rsidR="00B43E61" w:rsidRPr="002B1554">
        <w:rPr>
          <w:rFonts w:hint="eastAsia"/>
          <w:shd w:val="clear" w:color="auto" w:fill="FFFFFF"/>
        </w:rPr>
        <w:t>9</w:t>
      </w:r>
      <w:r w:rsidR="002E2C94" w:rsidRPr="002B1554">
        <w:rPr>
          <w:rFonts w:hint="eastAsia"/>
          <w:shd w:val="clear" w:color="auto" w:fill="FFFFFF"/>
        </w:rPr>
        <w:t>年</w:t>
      </w:r>
      <w:r w:rsidRPr="002B1554">
        <w:rPr>
          <w:rFonts w:hint="eastAsia"/>
          <w:shd w:val="clear" w:color="auto" w:fill="FFFFFF"/>
        </w:rPr>
        <w:t>月日在</w:t>
      </w:r>
      <w:r w:rsidR="00502DE4" w:rsidRPr="002B1554">
        <w:rPr>
          <w:rFonts w:hint="eastAsia"/>
          <w:shd w:val="clear" w:color="auto" w:fill="FFFFFF"/>
        </w:rPr>
        <w:t>武义县</w:t>
      </w:r>
      <w:r w:rsidRPr="002B1554">
        <w:rPr>
          <w:rFonts w:hint="eastAsia"/>
          <w:shd w:val="clear" w:color="auto" w:fill="FFFFFF"/>
        </w:rPr>
        <w:t>草签。为实施本项目之目的，</w:t>
      </w:r>
      <w:r w:rsidR="00A963B9" w:rsidRPr="002B1554">
        <w:rPr>
          <w:rFonts w:hint="eastAsia"/>
          <w:shd w:val="clear" w:color="auto" w:fill="FFFFFF"/>
        </w:rPr>
        <w:t>中标社会资本</w:t>
      </w:r>
      <w:r w:rsidRPr="002B1554">
        <w:rPr>
          <w:rFonts w:hint="eastAsia"/>
          <w:shd w:val="clear" w:color="auto" w:fill="FFFFFF"/>
        </w:rPr>
        <w:t>于本合同草签后</w:t>
      </w:r>
      <w:r w:rsidR="00817BC5" w:rsidRPr="002B1554">
        <w:rPr>
          <w:rFonts w:hint="eastAsia"/>
          <w:shd w:val="clear" w:color="auto" w:fill="FFFFFF"/>
        </w:rPr>
        <w:t>三十（</w:t>
      </w:r>
      <w:r w:rsidR="00817BC5" w:rsidRPr="002B1554">
        <w:rPr>
          <w:rFonts w:hint="eastAsia"/>
          <w:shd w:val="clear" w:color="auto" w:fill="FFFFFF"/>
        </w:rPr>
        <w:t>30</w:t>
      </w:r>
      <w:r w:rsidR="00817BC5" w:rsidRPr="002B1554">
        <w:rPr>
          <w:rFonts w:hint="eastAsia"/>
          <w:shd w:val="clear" w:color="auto" w:fill="FFFFFF"/>
        </w:rPr>
        <w:t>）</w:t>
      </w:r>
      <w:r w:rsidR="00F57AFE" w:rsidRPr="002B1554">
        <w:rPr>
          <w:rFonts w:hint="eastAsia"/>
          <w:shd w:val="clear" w:color="auto" w:fill="FFFFFF"/>
        </w:rPr>
        <w:t>日</w:t>
      </w:r>
      <w:r w:rsidRPr="002B1554">
        <w:rPr>
          <w:rFonts w:hint="eastAsia"/>
          <w:shd w:val="clear" w:color="auto" w:fill="FFFFFF"/>
        </w:rPr>
        <w:t>内在</w:t>
      </w:r>
      <w:r w:rsidR="00502DE4" w:rsidRPr="002B1554">
        <w:rPr>
          <w:rFonts w:hint="eastAsia"/>
          <w:shd w:val="clear" w:color="auto" w:fill="FFFFFF"/>
        </w:rPr>
        <w:t>武义县</w:t>
      </w:r>
      <w:r w:rsidRPr="002B1554">
        <w:rPr>
          <w:rFonts w:hint="eastAsia"/>
          <w:shd w:val="clear" w:color="auto" w:fill="FFFFFF"/>
        </w:rPr>
        <w:t>行政区域范围内</w:t>
      </w:r>
      <w:r w:rsidR="003077E6" w:rsidRPr="002B1554">
        <w:rPr>
          <w:rFonts w:hint="eastAsia"/>
          <w:shd w:val="clear" w:color="auto" w:fill="FFFFFF"/>
        </w:rPr>
        <w:t>出</w:t>
      </w:r>
      <w:r w:rsidRPr="002B1554">
        <w:rPr>
          <w:rFonts w:hint="eastAsia"/>
          <w:shd w:val="clear" w:color="auto" w:fill="FFFFFF"/>
        </w:rPr>
        <w:t>资成立项目公司（即本合同的“乙方”）。</w:t>
      </w:r>
    </w:p>
    <w:p w:rsidR="00BB07C3" w:rsidRPr="002B1554" w:rsidRDefault="00BB07C3" w:rsidP="003A67A4">
      <w:pPr>
        <w:ind w:firstLine="480"/>
        <w:rPr>
          <w:shd w:val="clear" w:color="auto" w:fill="FFFFFF"/>
        </w:rPr>
      </w:pPr>
      <w:r w:rsidRPr="002B1554">
        <w:rPr>
          <w:rFonts w:hint="eastAsia"/>
          <w:shd w:val="clear" w:color="auto" w:fill="FFFFFF"/>
        </w:rPr>
        <w:t>截至本合同签订之日，项目公司尚</w:t>
      </w:r>
      <w:r w:rsidR="00D2560D" w:rsidRPr="002B1554">
        <w:rPr>
          <w:rFonts w:hint="eastAsia"/>
          <w:shd w:val="clear" w:color="auto" w:fill="FFFFFF"/>
        </w:rPr>
        <w:t>未注册成立，本合同暂由</w:t>
      </w:r>
      <w:r w:rsidR="00A963B9" w:rsidRPr="002B1554">
        <w:rPr>
          <w:rFonts w:hint="eastAsia"/>
          <w:shd w:val="clear" w:color="auto" w:fill="FFFFFF"/>
        </w:rPr>
        <w:t>中标社会资本</w:t>
      </w:r>
      <w:r w:rsidR="00D2560D" w:rsidRPr="002B1554">
        <w:rPr>
          <w:rFonts w:hint="eastAsia"/>
          <w:shd w:val="clear" w:color="auto" w:fill="FFFFFF"/>
        </w:rPr>
        <w:t>与甲方草签。在项目公司成立后</w:t>
      </w:r>
      <w:r w:rsidR="00817BC5" w:rsidRPr="002B1554">
        <w:rPr>
          <w:rFonts w:hint="eastAsia"/>
          <w:shd w:val="clear" w:color="auto" w:fill="FFFFFF"/>
        </w:rPr>
        <w:t>十</w:t>
      </w:r>
      <w:r w:rsidRPr="002B1554">
        <w:rPr>
          <w:rFonts w:hint="eastAsia"/>
          <w:shd w:val="clear" w:color="auto" w:fill="FFFFFF"/>
        </w:rPr>
        <w:t>五（</w:t>
      </w:r>
      <w:r w:rsidR="00817BC5" w:rsidRPr="002B1554">
        <w:rPr>
          <w:rFonts w:hint="eastAsia"/>
          <w:shd w:val="clear" w:color="auto" w:fill="FFFFFF"/>
        </w:rPr>
        <w:t>1</w:t>
      </w:r>
      <w:r w:rsidRPr="002B1554">
        <w:rPr>
          <w:rFonts w:hint="eastAsia"/>
          <w:shd w:val="clear" w:color="auto" w:fill="FFFFFF"/>
        </w:rPr>
        <w:t>5</w:t>
      </w:r>
      <w:r w:rsidRPr="002B1554">
        <w:rPr>
          <w:rFonts w:hint="eastAsia"/>
          <w:shd w:val="clear" w:color="auto" w:fill="FFFFFF"/>
        </w:rPr>
        <w:t>）个工作日内，由项目公司与甲方正式签署本合同，本合同及其附件中归属乙方的所有权利义务转移由项目公司概括承受。</w:t>
      </w:r>
    </w:p>
    <w:p w:rsidR="00480F1F" w:rsidRPr="002B1554" w:rsidRDefault="00BB07C3" w:rsidP="003A67A4">
      <w:pPr>
        <w:ind w:firstLine="480"/>
        <w:rPr>
          <w:shd w:val="clear" w:color="auto" w:fill="FFFFFF"/>
        </w:rPr>
      </w:pPr>
      <w:r w:rsidRPr="002B1554">
        <w:rPr>
          <w:rFonts w:hint="eastAsia"/>
          <w:shd w:val="clear" w:color="auto" w:fill="FFFFFF"/>
        </w:rPr>
        <w:t>草签双方共同确认《</w:t>
      </w:r>
      <w:r w:rsidR="00BC5AC3" w:rsidRPr="002B1554">
        <w:rPr>
          <w:rFonts w:hint="eastAsia"/>
          <w:shd w:val="clear" w:color="auto" w:fill="FFFFFF"/>
        </w:rPr>
        <w:t>牛头山通景公路等工程</w:t>
      </w:r>
      <w:r w:rsidR="00817BC5" w:rsidRPr="002B1554">
        <w:rPr>
          <w:rFonts w:hint="eastAsia"/>
          <w:shd w:val="clear" w:color="auto" w:fill="FFFFFF"/>
        </w:rPr>
        <w:t>PPP</w:t>
      </w:r>
      <w:r w:rsidR="00817BC5" w:rsidRPr="002B1554">
        <w:rPr>
          <w:rFonts w:hint="eastAsia"/>
          <w:shd w:val="clear" w:color="auto" w:fill="FFFFFF"/>
        </w:rPr>
        <w:t>项目合同</w:t>
      </w:r>
      <w:r w:rsidRPr="002B1554">
        <w:rPr>
          <w:rFonts w:hint="eastAsia"/>
          <w:shd w:val="clear" w:color="auto" w:fill="FFFFFF"/>
        </w:rPr>
        <w:t>》（以下简称“</w:t>
      </w:r>
      <w:r w:rsidR="00ED7A9E" w:rsidRPr="002B1554">
        <w:rPr>
          <w:rFonts w:hint="eastAsia"/>
          <w:shd w:val="clear" w:color="auto" w:fill="FFFFFF"/>
        </w:rPr>
        <w:t>本合同</w:t>
      </w:r>
      <w:r w:rsidRPr="002B1554">
        <w:rPr>
          <w:rFonts w:hint="eastAsia"/>
          <w:shd w:val="clear" w:color="auto" w:fill="FFFFFF"/>
        </w:rPr>
        <w:t>”）的内容，该合同明确项目公司在</w:t>
      </w:r>
      <w:r w:rsidRPr="002B1554">
        <w:rPr>
          <w:rFonts w:hint="eastAsia"/>
          <w:shd w:val="clear" w:color="auto" w:fill="FFFFFF"/>
        </w:rPr>
        <w:t>PPP</w:t>
      </w:r>
      <w:r w:rsidRPr="002B1554">
        <w:rPr>
          <w:rFonts w:hint="eastAsia"/>
          <w:shd w:val="clear" w:color="auto" w:fill="FFFFFF"/>
        </w:rPr>
        <w:t>合作期内承担</w:t>
      </w:r>
      <w:r w:rsidR="00BC5AC3" w:rsidRPr="002B1554">
        <w:rPr>
          <w:rFonts w:hint="eastAsia"/>
          <w:shd w:val="clear" w:color="auto" w:fill="FFFFFF"/>
        </w:rPr>
        <w:t>牛头山通景公路等工程</w:t>
      </w:r>
      <w:r w:rsidR="00F57AFE" w:rsidRPr="002B1554">
        <w:rPr>
          <w:rFonts w:hint="eastAsia"/>
          <w:shd w:val="clear" w:color="auto" w:fill="FFFFFF"/>
        </w:rPr>
        <w:t>PPP</w:t>
      </w:r>
      <w:r w:rsidR="00F57AFE" w:rsidRPr="002B1554">
        <w:rPr>
          <w:rFonts w:hint="eastAsia"/>
          <w:shd w:val="clear" w:color="auto" w:fill="FFFFFF"/>
        </w:rPr>
        <w:t>项目</w:t>
      </w:r>
      <w:r w:rsidR="00CE2E41" w:rsidRPr="002B1554">
        <w:rPr>
          <w:rFonts w:hint="eastAsia"/>
          <w:shd w:val="clear" w:color="auto" w:fill="FFFFFF"/>
        </w:rPr>
        <w:t>投资、建设、运营</w:t>
      </w:r>
      <w:r w:rsidRPr="002B1554">
        <w:rPr>
          <w:rFonts w:hint="eastAsia"/>
          <w:shd w:val="clear" w:color="auto" w:fill="FFFFFF"/>
        </w:rPr>
        <w:t>等责任</w:t>
      </w:r>
      <w:r w:rsidR="00480F1F" w:rsidRPr="002B1554">
        <w:rPr>
          <w:rFonts w:hint="eastAsia"/>
          <w:shd w:val="clear" w:color="auto" w:fill="FFFFFF"/>
        </w:rPr>
        <w:t>.</w:t>
      </w:r>
    </w:p>
    <w:p w:rsidR="00BB07C3" w:rsidRPr="002B1554" w:rsidRDefault="00A963B9" w:rsidP="003A67A4">
      <w:pPr>
        <w:ind w:firstLine="480"/>
        <w:rPr>
          <w:shd w:val="clear" w:color="auto" w:fill="FFFFFF"/>
        </w:rPr>
      </w:pPr>
      <w:r w:rsidRPr="002B1554">
        <w:rPr>
          <w:rFonts w:hint="eastAsia"/>
          <w:shd w:val="clear" w:color="auto" w:fill="FFFFFF"/>
        </w:rPr>
        <w:t>中标社会资本</w:t>
      </w:r>
      <w:r w:rsidR="00BB07C3" w:rsidRPr="002B1554">
        <w:rPr>
          <w:rFonts w:hint="eastAsia"/>
          <w:shd w:val="clear" w:color="auto" w:fill="FFFFFF"/>
        </w:rPr>
        <w:t>在此郑重承诺：</w:t>
      </w:r>
      <w:r w:rsidRPr="002B1554">
        <w:rPr>
          <w:rFonts w:hint="eastAsia"/>
          <w:shd w:val="clear" w:color="auto" w:fill="FFFFFF"/>
        </w:rPr>
        <w:t>中标社会资本</w:t>
      </w:r>
      <w:r w:rsidR="00BB07C3" w:rsidRPr="002B1554">
        <w:rPr>
          <w:rFonts w:hint="eastAsia"/>
          <w:shd w:val="clear" w:color="auto" w:fill="FFFFFF"/>
        </w:rPr>
        <w:t>将根据</w:t>
      </w:r>
      <w:r w:rsidR="007B4CE9" w:rsidRPr="002B1554">
        <w:rPr>
          <w:rFonts w:hint="eastAsia"/>
          <w:shd w:val="clear" w:color="auto" w:fill="FFFFFF"/>
        </w:rPr>
        <w:t>投标文件</w:t>
      </w:r>
      <w:r w:rsidR="00BB07C3" w:rsidRPr="002B1554">
        <w:rPr>
          <w:rFonts w:hint="eastAsia"/>
          <w:shd w:val="clear" w:color="auto" w:fill="FFFFFF"/>
        </w:rPr>
        <w:t>的承诺，履行项目公司社会资本股东的出资义务和</w:t>
      </w:r>
      <w:r w:rsidR="00ED7A9E" w:rsidRPr="002B1554">
        <w:rPr>
          <w:rFonts w:hint="eastAsia"/>
          <w:shd w:val="clear" w:color="auto" w:fill="FFFFFF"/>
        </w:rPr>
        <w:t>本合同</w:t>
      </w:r>
      <w:r w:rsidR="00BB07C3" w:rsidRPr="002B1554">
        <w:rPr>
          <w:rFonts w:hint="eastAsia"/>
          <w:shd w:val="clear" w:color="auto" w:fill="FFFFFF"/>
        </w:rPr>
        <w:t>项下有关社会资本的全部责任</w:t>
      </w:r>
      <w:r w:rsidR="00480F1F" w:rsidRPr="002B1554">
        <w:rPr>
          <w:rFonts w:hint="eastAsia"/>
          <w:shd w:val="clear" w:color="auto" w:fill="FFFFFF"/>
        </w:rPr>
        <w:t>，并就项目公司在本合同项下的所有义务对甲方承担连带责任。</w:t>
      </w:r>
    </w:p>
    <w:p w:rsidR="003A67A4" w:rsidRPr="002B1554" w:rsidRDefault="00BB07C3" w:rsidP="003A67A4">
      <w:pPr>
        <w:ind w:firstLine="480"/>
        <w:rPr>
          <w:shd w:val="clear" w:color="auto" w:fill="FFFFFF"/>
        </w:rPr>
      </w:pPr>
      <w:r w:rsidRPr="002B1554">
        <w:rPr>
          <w:rFonts w:hint="eastAsia"/>
          <w:shd w:val="clear" w:color="auto" w:fill="FFFFFF"/>
        </w:rPr>
        <w:t>如果在</w:t>
      </w:r>
      <w:r w:rsidR="00ED7A9E" w:rsidRPr="002B1554">
        <w:rPr>
          <w:rFonts w:hint="eastAsia"/>
          <w:shd w:val="clear" w:color="auto" w:fill="FFFFFF"/>
        </w:rPr>
        <w:t>本合同</w:t>
      </w:r>
      <w:r w:rsidRPr="002B1554">
        <w:rPr>
          <w:rFonts w:hint="eastAsia"/>
          <w:shd w:val="clear" w:color="auto" w:fill="FFFFFF"/>
        </w:rPr>
        <w:t>正式签署并生效之前，因</w:t>
      </w:r>
      <w:r w:rsidR="00A963B9" w:rsidRPr="002B1554">
        <w:rPr>
          <w:rFonts w:hint="eastAsia"/>
          <w:shd w:val="clear" w:color="auto" w:fill="FFFFFF"/>
        </w:rPr>
        <w:t>中标社会资本</w:t>
      </w:r>
      <w:r w:rsidRPr="002B1554">
        <w:rPr>
          <w:rFonts w:hint="eastAsia"/>
          <w:shd w:val="clear" w:color="auto" w:fill="FFFFFF"/>
        </w:rPr>
        <w:t>原因导致本项目或双方的合作无法继续，或有关</w:t>
      </w:r>
      <w:r w:rsidR="00ED7A9E" w:rsidRPr="002B1554">
        <w:rPr>
          <w:rFonts w:hint="eastAsia"/>
          <w:shd w:val="clear" w:color="auto" w:fill="FFFFFF"/>
        </w:rPr>
        <w:t>本合同</w:t>
      </w:r>
      <w:r w:rsidRPr="002B1554">
        <w:rPr>
          <w:rFonts w:hint="eastAsia"/>
          <w:shd w:val="clear" w:color="auto" w:fill="FFFFFF"/>
        </w:rPr>
        <w:t>签订、生效等环节发生障碍，甲方有权要求</w:t>
      </w:r>
      <w:r w:rsidR="00A963B9" w:rsidRPr="002B1554">
        <w:rPr>
          <w:rFonts w:hint="eastAsia"/>
          <w:shd w:val="clear" w:color="auto" w:fill="FFFFFF"/>
        </w:rPr>
        <w:t>中标社会资本</w:t>
      </w:r>
      <w:r w:rsidRPr="002B1554">
        <w:rPr>
          <w:rFonts w:hint="eastAsia"/>
          <w:shd w:val="clear" w:color="auto" w:fill="FFFFFF"/>
        </w:rPr>
        <w:t>承担相应违约责任。</w:t>
      </w:r>
    </w:p>
    <w:p w:rsidR="00875AAB" w:rsidRPr="002B1554" w:rsidRDefault="00875AAB" w:rsidP="00C55264">
      <w:pPr>
        <w:spacing w:beforeLines="50" w:afterLines="50"/>
        <w:ind w:firstLine="482"/>
        <w:jc w:val="center"/>
        <w:rPr>
          <w:rFonts w:ascii="仿宋" w:eastAsia="仿宋" w:hAnsi="仿宋" w:cs="仿宋"/>
          <w:b/>
        </w:rPr>
      </w:pPr>
      <w:r w:rsidRPr="002B1554">
        <w:rPr>
          <w:rFonts w:ascii="仿宋" w:eastAsia="仿宋" w:hAnsi="仿宋" w:cs="仿宋" w:hint="eastAsia"/>
          <w:b/>
        </w:rPr>
        <w:t>[以下无正文]</w:t>
      </w:r>
    </w:p>
    <w:p w:rsidR="00875AAB" w:rsidRPr="002B1554" w:rsidRDefault="00875AAB" w:rsidP="00875AAB">
      <w:pPr>
        <w:pStyle w:val="a8"/>
        <w:widowControl/>
        <w:spacing w:after="156" w:line="360" w:lineRule="auto"/>
        <w:ind w:firstLineChars="0" w:firstLine="0"/>
        <w:jc w:val="center"/>
        <w:rPr>
          <w:rFonts w:ascii="仿宋" w:eastAsia="仿宋" w:hAnsi="仿宋" w:cs="仿宋"/>
          <w:b/>
          <w:sz w:val="24"/>
          <w:szCs w:val="24"/>
        </w:rPr>
      </w:pPr>
      <w:r w:rsidRPr="002B1554">
        <w:rPr>
          <w:rFonts w:ascii="仿宋" w:eastAsia="仿宋" w:hAnsi="仿宋" w:cs="仿宋"/>
          <w:b/>
          <w:sz w:val="24"/>
          <w:szCs w:val="24"/>
        </w:rPr>
        <w:br w:type="page"/>
      </w:r>
      <w:r w:rsidRPr="002B1554">
        <w:rPr>
          <w:rFonts w:ascii="仿宋" w:eastAsia="仿宋" w:hAnsi="仿宋" w:cs="仿宋" w:hint="eastAsia"/>
          <w:b/>
          <w:sz w:val="24"/>
          <w:szCs w:val="24"/>
        </w:rPr>
        <w:lastRenderedPageBreak/>
        <w:t>[本页为签字页，无正文]</w:t>
      </w:r>
    </w:p>
    <w:p w:rsidR="00875AAB" w:rsidRPr="002B1554" w:rsidRDefault="00875AAB" w:rsidP="00875AAB">
      <w:pPr>
        <w:ind w:firstLine="480"/>
      </w:pPr>
      <w:r w:rsidRPr="002B1554">
        <w:rPr>
          <w:rFonts w:hint="eastAsia"/>
        </w:rPr>
        <w:t>甲方：</w:t>
      </w:r>
      <w:r w:rsidR="00BC5AC3" w:rsidRPr="002B1554">
        <w:rPr>
          <w:rFonts w:hint="eastAsia"/>
        </w:rPr>
        <w:t>武义县交通运输局</w:t>
      </w:r>
      <w:r w:rsidRPr="002B1554">
        <w:rPr>
          <w:rFonts w:hint="eastAsia"/>
        </w:rPr>
        <w:t>（盖章）</w:t>
      </w:r>
    </w:p>
    <w:p w:rsidR="00875AAB" w:rsidRPr="002B1554" w:rsidRDefault="00875AAB" w:rsidP="00875AAB">
      <w:pPr>
        <w:ind w:firstLine="480"/>
      </w:pPr>
      <w:r w:rsidRPr="002B1554">
        <w:rPr>
          <w:rFonts w:hint="eastAsia"/>
        </w:rPr>
        <w:t>法定代表人</w:t>
      </w:r>
      <w:r w:rsidRPr="002B1554">
        <w:rPr>
          <w:rFonts w:hint="eastAsia"/>
        </w:rPr>
        <w:t>/</w:t>
      </w:r>
      <w:r w:rsidRPr="002B1554">
        <w:rPr>
          <w:rFonts w:hint="eastAsia"/>
        </w:rPr>
        <w:t>授权代表（签章）：</w:t>
      </w:r>
    </w:p>
    <w:p w:rsidR="00875AAB" w:rsidRPr="002B1554" w:rsidRDefault="00875AAB" w:rsidP="00875AAB">
      <w:pPr>
        <w:ind w:firstLine="480"/>
      </w:pPr>
      <w:r w:rsidRPr="002B1554">
        <w:t>地址</w:t>
      </w:r>
      <w:r w:rsidRPr="002B1554">
        <w:rPr>
          <w:rFonts w:hint="eastAsia"/>
        </w:rPr>
        <w:t>：</w:t>
      </w:r>
      <w:r w:rsidR="00B43E61" w:rsidRPr="002B1554">
        <w:rPr>
          <w:rFonts w:ascii="宋体" w:hAnsi="宋体" w:hint="eastAsia"/>
          <w:bCs/>
          <w:szCs w:val="21"/>
        </w:rPr>
        <w:t>武义县武阳西路132号</w:t>
      </w:r>
    </w:p>
    <w:p w:rsidR="003831F1" w:rsidRPr="002B1554" w:rsidRDefault="003831F1" w:rsidP="003831F1">
      <w:pPr>
        <w:ind w:firstLine="480"/>
      </w:pPr>
      <w:r w:rsidRPr="002B1554">
        <w:rPr>
          <w:rFonts w:hint="eastAsia"/>
        </w:rPr>
        <w:t>联系人：</w:t>
      </w:r>
    </w:p>
    <w:p w:rsidR="003831F1" w:rsidRPr="002B1554" w:rsidRDefault="003831F1" w:rsidP="003831F1">
      <w:pPr>
        <w:ind w:firstLine="480"/>
      </w:pPr>
      <w:r w:rsidRPr="002B1554">
        <w:rPr>
          <w:rFonts w:hint="eastAsia"/>
        </w:rPr>
        <w:t>联系电话：传真：</w:t>
      </w:r>
    </w:p>
    <w:p w:rsidR="00875AAB" w:rsidRPr="002B1554" w:rsidRDefault="003831F1" w:rsidP="003831F1">
      <w:pPr>
        <w:ind w:firstLine="480"/>
      </w:pPr>
      <w:r w:rsidRPr="002B1554">
        <w:rPr>
          <w:rFonts w:hint="eastAsia"/>
        </w:rPr>
        <w:t>日期</w:t>
      </w:r>
    </w:p>
    <w:p w:rsidR="00875AAB" w:rsidRPr="002B1554" w:rsidRDefault="00875AAB" w:rsidP="00875AAB">
      <w:pPr>
        <w:ind w:firstLine="480"/>
      </w:pPr>
    </w:p>
    <w:p w:rsidR="003831F1" w:rsidRPr="002B1554" w:rsidRDefault="003831F1" w:rsidP="003831F1">
      <w:pPr>
        <w:ind w:firstLine="480"/>
      </w:pPr>
      <w:r w:rsidRPr="002B1554">
        <w:rPr>
          <w:rFonts w:hint="eastAsia"/>
        </w:rPr>
        <w:t>中标社会资本方（联合体牵头人）：（盖章）</w:t>
      </w:r>
    </w:p>
    <w:p w:rsidR="003831F1" w:rsidRPr="002B1554" w:rsidRDefault="003831F1" w:rsidP="003831F1">
      <w:pPr>
        <w:ind w:firstLine="480"/>
      </w:pPr>
      <w:r w:rsidRPr="002B1554">
        <w:rPr>
          <w:rFonts w:hint="eastAsia"/>
        </w:rPr>
        <w:t>法定代表人</w:t>
      </w:r>
      <w:r w:rsidRPr="002B1554">
        <w:rPr>
          <w:rFonts w:hint="eastAsia"/>
        </w:rPr>
        <w:t>/</w:t>
      </w:r>
      <w:r w:rsidRPr="002B1554">
        <w:rPr>
          <w:rFonts w:hint="eastAsia"/>
        </w:rPr>
        <w:t>授权代表（签章）：</w:t>
      </w:r>
    </w:p>
    <w:p w:rsidR="003831F1" w:rsidRPr="002B1554" w:rsidRDefault="003831F1" w:rsidP="003831F1">
      <w:pPr>
        <w:ind w:firstLine="480"/>
      </w:pPr>
      <w:r w:rsidRPr="002B1554">
        <w:rPr>
          <w:rFonts w:hint="eastAsia"/>
        </w:rPr>
        <w:t>地址：</w:t>
      </w:r>
    </w:p>
    <w:p w:rsidR="003831F1" w:rsidRPr="002B1554" w:rsidRDefault="003831F1" w:rsidP="003831F1">
      <w:pPr>
        <w:ind w:firstLine="480"/>
      </w:pPr>
      <w:r w:rsidRPr="002B1554">
        <w:rPr>
          <w:rFonts w:hint="eastAsia"/>
        </w:rPr>
        <w:t>联系人：</w:t>
      </w:r>
    </w:p>
    <w:p w:rsidR="003831F1" w:rsidRPr="002B1554" w:rsidRDefault="003831F1" w:rsidP="003831F1">
      <w:pPr>
        <w:ind w:firstLine="480"/>
      </w:pPr>
      <w:r w:rsidRPr="002B1554">
        <w:rPr>
          <w:rFonts w:hint="eastAsia"/>
        </w:rPr>
        <w:t>联系电话：传真：</w:t>
      </w:r>
    </w:p>
    <w:p w:rsidR="003831F1" w:rsidRPr="002B1554" w:rsidRDefault="003831F1" w:rsidP="003831F1">
      <w:pPr>
        <w:ind w:firstLine="480"/>
      </w:pPr>
      <w:r w:rsidRPr="002B1554">
        <w:rPr>
          <w:rFonts w:hint="eastAsia"/>
        </w:rPr>
        <w:t>日期</w:t>
      </w:r>
    </w:p>
    <w:p w:rsidR="003831F1" w:rsidRPr="002B1554" w:rsidRDefault="003831F1" w:rsidP="003831F1">
      <w:pPr>
        <w:ind w:firstLine="480"/>
      </w:pPr>
    </w:p>
    <w:p w:rsidR="003831F1" w:rsidRPr="002B1554" w:rsidRDefault="003831F1" w:rsidP="003831F1">
      <w:pPr>
        <w:ind w:firstLine="480"/>
      </w:pPr>
      <w:r w:rsidRPr="002B1554">
        <w:rPr>
          <w:rFonts w:hint="eastAsia"/>
        </w:rPr>
        <w:t>中标社会资本方（联合体成员）：（盖章）</w:t>
      </w:r>
    </w:p>
    <w:p w:rsidR="003831F1" w:rsidRPr="002B1554" w:rsidRDefault="003831F1" w:rsidP="003831F1">
      <w:pPr>
        <w:ind w:firstLine="480"/>
      </w:pPr>
      <w:r w:rsidRPr="002B1554">
        <w:rPr>
          <w:rFonts w:hint="eastAsia"/>
        </w:rPr>
        <w:t>法定代表人</w:t>
      </w:r>
      <w:r w:rsidRPr="002B1554">
        <w:rPr>
          <w:rFonts w:hint="eastAsia"/>
        </w:rPr>
        <w:t>/</w:t>
      </w:r>
      <w:r w:rsidRPr="002B1554">
        <w:rPr>
          <w:rFonts w:hint="eastAsia"/>
        </w:rPr>
        <w:t>授权代表（签章）：</w:t>
      </w:r>
    </w:p>
    <w:p w:rsidR="003831F1" w:rsidRPr="002B1554" w:rsidRDefault="003831F1" w:rsidP="003831F1">
      <w:pPr>
        <w:ind w:firstLine="480"/>
      </w:pPr>
      <w:r w:rsidRPr="002B1554">
        <w:rPr>
          <w:rFonts w:hint="eastAsia"/>
        </w:rPr>
        <w:t>地址：</w:t>
      </w:r>
    </w:p>
    <w:p w:rsidR="003831F1" w:rsidRPr="002B1554" w:rsidRDefault="003831F1" w:rsidP="003831F1">
      <w:pPr>
        <w:ind w:firstLine="480"/>
      </w:pPr>
      <w:r w:rsidRPr="002B1554">
        <w:rPr>
          <w:rFonts w:hint="eastAsia"/>
        </w:rPr>
        <w:t>联系人：</w:t>
      </w:r>
    </w:p>
    <w:p w:rsidR="003831F1" w:rsidRPr="002B1554" w:rsidRDefault="003831F1" w:rsidP="003831F1">
      <w:pPr>
        <w:ind w:firstLine="480"/>
      </w:pPr>
      <w:r w:rsidRPr="002B1554">
        <w:rPr>
          <w:rFonts w:hint="eastAsia"/>
        </w:rPr>
        <w:t>联系电话：传真：</w:t>
      </w:r>
    </w:p>
    <w:p w:rsidR="003831F1" w:rsidRPr="002B1554" w:rsidRDefault="003831F1" w:rsidP="003831F1">
      <w:pPr>
        <w:ind w:firstLine="480"/>
      </w:pPr>
      <w:r w:rsidRPr="002B1554">
        <w:rPr>
          <w:rFonts w:hint="eastAsia"/>
        </w:rPr>
        <w:t>日期</w:t>
      </w:r>
    </w:p>
    <w:p w:rsidR="003831F1" w:rsidRPr="002B1554" w:rsidRDefault="003831F1" w:rsidP="003831F1">
      <w:pPr>
        <w:ind w:firstLine="480"/>
      </w:pPr>
    </w:p>
    <w:p w:rsidR="003831F1" w:rsidRPr="002B1554" w:rsidRDefault="003831F1" w:rsidP="003831F1">
      <w:pPr>
        <w:ind w:firstLine="480"/>
      </w:pPr>
      <w:r w:rsidRPr="002B1554">
        <w:rPr>
          <w:rFonts w:hint="eastAsia"/>
        </w:rPr>
        <w:t>中标社会资本方（联合体成员）：（盖章）</w:t>
      </w:r>
    </w:p>
    <w:p w:rsidR="003831F1" w:rsidRPr="002B1554" w:rsidRDefault="003831F1" w:rsidP="003831F1">
      <w:pPr>
        <w:ind w:firstLine="480"/>
      </w:pPr>
      <w:r w:rsidRPr="002B1554">
        <w:rPr>
          <w:rFonts w:hint="eastAsia"/>
        </w:rPr>
        <w:t>法定代表人</w:t>
      </w:r>
      <w:r w:rsidRPr="002B1554">
        <w:rPr>
          <w:rFonts w:hint="eastAsia"/>
        </w:rPr>
        <w:t>/</w:t>
      </w:r>
      <w:r w:rsidRPr="002B1554">
        <w:rPr>
          <w:rFonts w:hint="eastAsia"/>
        </w:rPr>
        <w:t>授权代表（签章）：</w:t>
      </w:r>
    </w:p>
    <w:p w:rsidR="003831F1" w:rsidRPr="002B1554" w:rsidRDefault="003831F1" w:rsidP="003831F1">
      <w:pPr>
        <w:ind w:firstLine="480"/>
      </w:pPr>
      <w:r w:rsidRPr="002B1554">
        <w:rPr>
          <w:rFonts w:hint="eastAsia"/>
        </w:rPr>
        <w:t>地址：</w:t>
      </w:r>
    </w:p>
    <w:p w:rsidR="003831F1" w:rsidRPr="002B1554" w:rsidRDefault="003831F1" w:rsidP="003831F1">
      <w:pPr>
        <w:ind w:firstLine="480"/>
      </w:pPr>
      <w:r w:rsidRPr="002B1554">
        <w:rPr>
          <w:rFonts w:hint="eastAsia"/>
        </w:rPr>
        <w:t>联系人：</w:t>
      </w:r>
    </w:p>
    <w:p w:rsidR="003831F1" w:rsidRPr="002B1554" w:rsidRDefault="003831F1" w:rsidP="003831F1">
      <w:pPr>
        <w:ind w:firstLine="480"/>
      </w:pPr>
      <w:r w:rsidRPr="002B1554">
        <w:rPr>
          <w:rFonts w:hint="eastAsia"/>
        </w:rPr>
        <w:t>联系电话：传真：</w:t>
      </w:r>
    </w:p>
    <w:p w:rsidR="00CE2E41" w:rsidRPr="002B1554" w:rsidRDefault="003831F1" w:rsidP="00021343">
      <w:pPr>
        <w:ind w:firstLine="480"/>
      </w:pPr>
      <w:r w:rsidRPr="002B1554">
        <w:rPr>
          <w:rFonts w:hint="eastAsia"/>
        </w:rPr>
        <w:t>日期：</w:t>
      </w:r>
      <w:r w:rsidR="00CE2E41" w:rsidRPr="002B1554">
        <w:br w:type="page"/>
      </w:r>
    </w:p>
    <w:p w:rsidR="007E5C69" w:rsidRPr="002B1554" w:rsidRDefault="007E5C69" w:rsidP="007E5C69">
      <w:pPr>
        <w:ind w:firstLine="480"/>
      </w:pPr>
      <w:r w:rsidRPr="002B1554">
        <w:rPr>
          <w:rFonts w:hint="eastAsia"/>
        </w:rPr>
        <w:lastRenderedPageBreak/>
        <w:t>鉴证方：浙江信镧建设工程咨询有限公司（盖章）</w:t>
      </w:r>
    </w:p>
    <w:p w:rsidR="007E5C69" w:rsidRPr="002B1554" w:rsidRDefault="007E5C69" w:rsidP="007E5C69">
      <w:pPr>
        <w:ind w:firstLine="480"/>
      </w:pPr>
      <w:r w:rsidRPr="002B1554">
        <w:rPr>
          <w:rFonts w:hint="eastAsia"/>
        </w:rPr>
        <w:t>法定代表人</w:t>
      </w:r>
      <w:r w:rsidRPr="002B1554">
        <w:rPr>
          <w:rFonts w:hint="eastAsia"/>
        </w:rPr>
        <w:t>/</w:t>
      </w:r>
      <w:r w:rsidRPr="002B1554">
        <w:rPr>
          <w:rFonts w:hint="eastAsia"/>
        </w:rPr>
        <w:t>授权代表（签章）：</w:t>
      </w:r>
    </w:p>
    <w:p w:rsidR="007E5C69" w:rsidRPr="002B1554" w:rsidRDefault="007E5C69" w:rsidP="007E5C69">
      <w:pPr>
        <w:ind w:firstLine="480"/>
      </w:pPr>
      <w:r w:rsidRPr="002B1554">
        <w:rPr>
          <w:rFonts w:hint="eastAsia"/>
        </w:rPr>
        <w:t>地址：</w:t>
      </w:r>
    </w:p>
    <w:p w:rsidR="007E5C69" w:rsidRPr="002B1554" w:rsidRDefault="007E5C69" w:rsidP="007E5C69">
      <w:pPr>
        <w:ind w:firstLine="480"/>
      </w:pPr>
      <w:r w:rsidRPr="002B1554">
        <w:rPr>
          <w:rFonts w:hint="eastAsia"/>
        </w:rPr>
        <w:t>联系方式：</w:t>
      </w:r>
    </w:p>
    <w:p w:rsidR="007E5C69" w:rsidRPr="002B1554" w:rsidRDefault="007E5C69" w:rsidP="007E5C69">
      <w:pPr>
        <w:ind w:firstLine="480"/>
      </w:pPr>
      <w:r w:rsidRPr="002B1554">
        <w:rPr>
          <w:rFonts w:hint="eastAsia"/>
        </w:rPr>
        <w:t>日期：</w:t>
      </w:r>
    </w:p>
    <w:p w:rsidR="007E5C69" w:rsidRPr="002B1554" w:rsidRDefault="007E5C69" w:rsidP="00021343">
      <w:pPr>
        <w:ind w:firstLine="480"/>
      </w:pPr>
    </w:p>
    <w:p w:rsidR="007E5C69" w:rsidRPr="002B1554" w:rsidRDefault="007E5C69" w:rsidP="00021343">
      <w:pPr>
        <w:ind w:firstLine="480"/>
      </w:pPr>
    </w:p>
    <w:p w:rsidR="00875AAB" w:rsidRPr="002B1554" w:rsidRDefault="00875AAB" w:rsidP="00021343">
      <w:pPr>
        <w:ind w:firstLine="480"/>
        <w:sectPr w:rsidR="00875AAB" w:rsidRPr="002B1554" w:rsidSect="00667C52">
          <w:headerReference w:type="default" r:id="rId14"/>
          <w:footerReference w:type="default" r:id="rId15"/>
          <w:pgSz w:w="11906" w:h="16838"/>
          <w:pgMar w:top="1758" w:right="1474" w:bottom="1758" w:left="1474" w:header="851" w:footer="992" w:gutter="0"/>
          <w:pgNumType w:start="1"/>
          <w:cols w:space="720"/>
          <w:docGrid w:type="lines" w:linePitch="312"/>
        </w:sectPr>
      </w:pPr>
    </w:p>
    <w:p w:rsidR="00BB07C3" w:rsidRPr="002B1554" w:rsidRDefault="00BB07C3" w:rsidP="00DF1DDE">
      <w:pPr>
        <w:pStyle w:val="1"/>
        <w:spacing w:before="326" w:after="326"/>
      </w:pPr>
      <w:bookmarkStart w:id="1" w:name="_Toc20078779"/>
      <w:r w:rsidRPr="002B1554">
        <w:rPr>
          <w:rFonts w:hint="eastAsia"/>
        </w:rPr>
        <w:lastRenderedPageBreak/>
        <w:t>目录</w:t>
      </w:r>
      <w:bookmarkEnd w:id="1"/>
    </w:p>
    <w:p w:rsidR="00E14497" w:rsidRPr="002B1554" w:rsidRDefault="00C55264">
      <w:pPr>
        <w:pStyle w:val="10"/>
        <w:tabs>
          <w:tab w:val="right" w:leader="dot" w:pos="8892"/>
        </w:tabs>
        <w:rPr>
          <w:rFonts w:asciiTheme="minorHAnsi" w:eastAsiaTheme="minorEastAsia" w:hAnsiTheme="minorHAnsi" w:cstheme="minorBidi"/>
          <w:noProof/>
          <w:szCs w:val="22"/>
        </w:rPr>
      </w:pPr>
      <w:r w:rsidRPr="002B1554">
        <w:rPr>
          <w:rFonts w:ascii="仿宋" w:eastAsia="仿宋" w:hAnsi="仿宋" w:cs="仿宋"/>
          <w:sz w:val="24"/>
        </w:rPr>
        <w:fldChar w:fldCharType="begin"/>
      </w:r>
      <w:r w:rsidR="00E15981" w:rsidRPr="002B1554">
        <w:rPr>
          <w:rFonts w:ascii="仿宋" w:eastAsia="仿宋" w:hAnsi="仿宋" w:cs="仿宋" w:hint="eastAsia"/>
          <w:sz w:val="24"/>
        </w:rPr>
        <w:instrText>TOC \o "1-2"</w:instrText>
      </w:r>
      <w:r w:rsidRPr="002B1554">
        <w:rPr>
          <w:rFonts w:ascii="仿宋" w:eastAsia="仿宋" w:hAnsi="仿宋" w:cs="仿宋"/>
          <w:sz w:val="24"/>
        </w:rPr>
        <w:fldChar w:fldCharType="separate"/>
      </w:r>
      <w:r w:rsidR="00E14497" w:rsidRPr="002B1554">
        <w:rPr>
          <w:noProof/>
          <w:shd w:val="clear" w:color="auto" w:fill="FFFFFF"/>
        </w:rPr>
        <w:t>草签说明</w:t>
      </w:r>
      <w:r w:rsidR="00E14497" w:rsidRPr="002B1554">
        <w:rPr>
          <w:noProof/>
        </w:rPr>
        <w:tab/>
      </w:r>
      <w:r w:rsidRPr="002B1554">
        <w:rPr>
          <w:noProof/>
        </w:rPr>
        <w:fldChar w:fldCharType="begin"/>
      </w:r>
      <w:r w:rsidR="00E14497" w:rsidRPr="002B1554">
        <w:rPr>
          <w:noProof/>
        </w:rPr>
        <w:instrText xml:space="preserve"> PAGEREF _Toc20078778 \h </w:instrText>
      </w:r>
      <w:r w:rsidRPr="002B1554">
        <w:rPr>
          <w:noProof/>
        </w:rPr>
      </w:r>
      <w:r w:rsidRPr="002B1554">
        <w:rPr>
          <w:noProof/>
        </w:rPr>
        <w:fldChar w:fldCharType="separate"/>
      </w:r>
      <w:r w:rsidR="00964159" w:rsidRPr="002B1554">
        <w:rPr>
          <w:noProof/>
        </w:rPr>
        <w:t>1</w:t>
      </w:r>
      <w:r w:rsidRPr="002B1554">
        <w:rPr>
          <w:noProof/>
        </w:rPr>
        <w:fldChar w:fldCharType="end"/>
      </w:r>
    </w:p>
    <w:p w:rsidR="00E14497" w:rsidRPr="002B1554" w:rsidRDefault="00E14497">
      <w:pPr>
        <w:pStyle w:val="10"/>
        <w:tabs>
          <w:tab w:val="right" w:leader="dot" w:pos="8892"/>
        </w:tabs>
        <w:rPr>
          <w:rFonts w:asciiTheme="minorHAnsi" w:eastAsiaTheme="minorEastAsia" w:hAnsiTheme="minorHAnsi" w:cstheme="minorBidi"/>
          <w:noProof/>
          <w:szCs w:val="22"/>
        </w:rPr>
      </w:pPr>
      <w:r w:rsidRPr="002B1554">
        <w:rPr>
          <w:noProof/>
        </w:rPr>
        <w:t>目录</w:t>
      </w:r>
      <w:r w:rsidRPr="002B1554">
        <w:rPr>
          <w:noProof/>
        </w:rPr>
        <w:tab/>
      </w:r>
      <w:r w:rsidR="00C55264" w:rsidRPr="002B1554">
        <w:rPr>
          <w:noProof/>
        </w:rPr>
        <w:fldChar w:fldCharType="begin"/>
      </w:r>
      <w:r w:rsidRPr="002B1554">
        <w:rPr>
          <w:noProof/>
        </w:rPr>
        <w:instrText xml:space="preserve"> PAGEREF _Toc20078779 \h </w:instrText>
      </w:r>
      <w:r w:rsidR="00C55264" w:rsidRPr="002B1554">
        <w:rPr>
          <w:noProof/>
        </w:rPr>
      </w:r>
      <w:r w:rsidR="00C55264" w:rsidRPr="002B1554">
        <w:rPr>
          <w:noProof/>
        </w:rPr>
        <w:fldChar w:fldCharType="separate"/>
      </w:r>
      <w:r w:rsidR="00964159" w:rsidRPr="002B1554">
        <w:rPr>
          <w:noProof/>
        </w:rPr>
        <w:t>4</w:t>
      </w:r>
      <w:r w:rsidR="00C55264" w:rsidRPr="002B1554">
        <w:rPr>
          <w:noProof/>
        </w:rPr>
        <w:fldChar w:fldCharType="end"/>
      </w:r>
    </w:p>
    <w:p w:rsidR="00E14497" w:rsidRPr="002B1554" w:rsidRDefault="00E14497">
      <w:pPr>
        <w:pStyle w:val="10"/>
        <w:tabs>
          <w:tab w:val="right" w:leader="dot" w:pos="8892"/>
        </w:tabs>
        <w:rPr>
          <w:rFonts w:asciiTheme="minorHAnsi" w:eastAsiaTheme="minorEastAsia" w:hAnsiTheme="minorHAnsi" w:cstheme="minorBidi"/>
          <w:noProof/>
          <w:szCs w:val="22"/>
        </w:rPr>
      </w:pPr>
      <w:r w:rsidRPr="002B1554">
        <w:rPr>
          <w:noProof/>
        </w:rPr>
        <w:t>前言</w:t>
      </w:r>
      <w:r w:rsidRPr="002B1554">
        <w:rPr>
          <w:noProof/>
        </w:rPr>
        <w:tab/>
      </w:r>
      <w:r w:rsidR="00C55264" w:rsidRPr="002B1554">
        <w:rPr>
          <w:noProof/>
        </w:rPr>
        <w:fldChar w:fldCharType="begin"/>
      </w:r>
      <w:r w:rsidRPr="002B1554">
        <w:rPr>
          <w:noProof/>
        </w:rPr>
        <w:instrText xml:space="preserve"> PAGEREF _Toc20078780 \h </w:instrText>
      </w:r>
      <w:r w:rsidR="00C55264" w:rsidRPr="002B1554">
        <w:rPr>
          <w:noProof/>
        </w:rPr>
      </w:r>
      <w:r w:rsidR="00C55264" w:rsidRPr="002B1554">
        <w:rPr>
          <w:noProof/>
        </w:rPr>
        <w:fldChar w:fldCharType="separate"/>
      </w:r>
      <w:r w:rsidR="00964159" w:rsidRPr="002B1554">
        <w:rPr>
          <w:noProof/>
        </w:rPr>
        <w:t>9</w:t>
      </w:r>
      <w:r w:rsidR="00C55264" w:rsidRPr="002B1554">
        <w:rPr>
          <w:noProof/>
        </w:rPr>
        <w:fldChar w:fldCharType="end"/>
      </w:r>
    </w:p>
    <w:p w:rsidR="00E14497" w:rsidRPr="002B1554" w:rsidRDefault="00E14497">
      <w:pPr>
        <w:pStyle w:val="10"/>
        <w:tabs>
          <w:tab w:val="right" w:leader="dot" w:pos="8892"/>
        </w:tabs>
        <w:rPr>
          <w:rFonts w:asciiTheme="minorHAnsi" w:eastAsiaTheme="minorEastAsia" w:hAnsiTheme="minorHAnsi" w:cstheme="minorBidi"/>
          <w:noProof/>
          <w:szCs w:val="22"/>
        </w:rPr>
      </w:pPr>
      <w:r w:rsidRPr="002B1554">
        <w:rPr>
          <w:noProof/>
        </w:rPr>
        <w:t>第一章定义与解释</w:t>
      </w:r>
      <w:r w:rsidRPr="002B1554">
        <w:rPr>
          <w:noProof/>
        </w:rPr>
        <w:tab/>
      </w:r>
      <w:r w:rsidR="00C55264" w:rsidRPr="002B1554">
        <w:rPr>
          <w:noProof/>
        </w:rPr>
        <w:fldChar w:fldCharType="begin"/>
      </w:r>
      <w:r w:rsidRPr="002B1554">
        <w:rPr>
          <w:noProof/>
        </w:rPr>
        <w:instrText xml:space="preserve"> PAGEREF _Toc20078781 \h </w:instrText>
      </w:r>
      <w:r w:rsidR="00C55264" w:rsidRPr="002B1554">
        <w:rPr>
          <w:noProof/>
        </w:rPr>
      </w:r>
      <w:r w:rsidR="00C55264" w:rsidRPr="002B1554">
        <w:rPr>
          <w:noProof/>
        </w:rPr>
        <w:fldChar w:fldCharType="separate"/>
      </w:r>
      <w:r w:rsidR="00964159" w:rsidRPr="002B1554">
        <w:rPr>
          <w:noProof/>
        </w:rPr>
        <w:t>11</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1.1</w:t>
      </w:r>
      <w:r w:rsidRPr="002B1554">
        <w:rPr>
          <w:noProof/>
        </w:rPr>
        <w:t>定义</w:t>
      </w:r>
      <w:r w:rsidRPr="002B1554">
        <w:rPr>
          <w:noProof/>
        </w:rPr>
        <w:tab/>
      </w:r>
      <w:r w:rsidR="00C55264" w:rsidRPr="002B1554">
        <w:rPr>
          <w:noProof/>
        </w:rPr>
        <w:fldChar w:fldCharType="begin"/>
      </w:r>
      <w:r w:rsidRPr="002B1554">
        <w:rPr>
          <w:noProof/>
        </w:rPr>
        <w:instrText xml:space="preserve"> PAGEREF _Toc20078782 \h </w:instrText>
      </w:r>
      <w:r w:rsidR="00C55264" w:rsidRPr="002B1554">
        <w:rPr>
          <w:noProof/>
        </w:rPr>
      </w:r>
      <w:r w:rsidR="00C55264" w:rsidRPr="002B1554">
        <w:rPr>
          <w:noProof/>
        </w:rPr>
        <w:fldChar w:fldCharType="separate"/>
      </w:r>
      <w:r w:rsidR="00964159" w:rsidRPr="002B1554">
        <w:rPr>
          <w:noProof/>
        </w:rPr>
        <w:t>11</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1.2</w:t>
      </w:r>
      <w:r w:rsidRPr="002B1554">
        <w:rPr>
          <w:noProof/>
        </w:rPr>
        <w:t>解释</w:t>
      </w:r>
      <w:r w:rsidRPr="002B1554">
        <w:rPr>
          <w:noProof/>
        </w:rPr>
        <w:tab/>
      </w:r>
      <w:r w:rsidR="00C55264" w:rsidRPr="002B1554">
        <w:rPr>
          <w:noProof/>
        </w:rPr>
        <w:fldChar w:fldCharType="begin"/>
      </w:r>
      <w:r w:rsidRPr="002B1554">
        <w:rPr>
          <w:noProof/>
        </w:rPr>
        <w:instrText xml:space="preserve"> PAGEREF _Toc20078783 \h </w:instrText>
      </w:r>
      <w:r w:rsidR="00C55264" w:rsidRPr="002B1554">
        <w:rPr>
          <w:noProof/>
        </w:rPr>
      </w:r>
      <w:r w:rsidR="00C55264" w:rsidRPr="002B1554">
        <w:rPr>
          <w:noProof/>
        </w:rPr>
        <w:fldChar w:fldCharType="separate"/>
      </w:r>
      <w:r w:rsidR="00964159" w:rsidRPr="002B1554">
        <w:rPr>
          <w:noProof/>
        </w:rPr>
        <w:t>14</w:t>
      </w:r>
      <w:r w:rsidR="00C55264" w:rsidRPr="002B1554">
        <w:rPr>
          <w:noProof/>
        </w:rPr>
        <w:fldChar w:fldCharType="end"/>
      </w:r>
    </w:p>
    <w:p w:rsidR="00E14497" w:rsidRPr="002B1554" w:rsidRDefault="00E14497">
      <w:pPr>
        <w:pStyle w:val="10"/>
        <w:tabs>
          <w:tab w:val="right" w:leader="dot" w:pos="8892"/>
        </w:tabs>
        <w:rPr>
          <w:rFonts w:asciiTheme="minorHAnsi" w:eastAsiaTheme="minorEastAsia" w:hAnsiTheme="minorHAnsi" w:cstheme="minorBidi"/>
          <w:noProof/>
          <w:szCs w:val="22"/>
        </w:rPr>
      </w:pPr>
      <w:r w:rsidRPr="002B1554">
        <w:rPr>
          <w:noProof/>
        </w:rPr>
        <w:t>第二章声明和保证</w:t>
      </w:r>
      <w:r w:rsidRPr="002B1554">
        <w:rPr>
          <w:noProof/>
        </w:rPr>
        <w:tab/>
      </w:r>
      <w:r w:rsidR="00C55264" w:rsidRPr="002B1554">
        <w:rPr>
          <w:noProof/>
        </w:rPr>
        <w:fldChar w:fldCharType="begin"/>
      </w:r>
      <w:r w:rsidRPr="002B1554">
        <w:rPr>
          <w:noProof/>
        </w:rPr>
        <w:instrText xml:space="preserve"> PAGEREF _Toc20078784 \h </w:instrText>
      </w:r>
      <w:r w:rsidR="00C55264" w:rsidRPr="002B1554">
        <w:rPr>
          <w:noProof/>
        </w:rPr>
      </w:r>
      <w:r w:rsidR="00C55264" w:rsidRPr="002B1554">
        <w:rPr>
          <w:noProof/>
        </w:rPr>
        <w:fldChar w:fldCharType="separate"/>
      </w:r>
      <w:r w:rsidR="00964159" w:rsidRPr="002B1554">
        <w:rPr>
          <w:noProof/>
        </w:rPr>
        <w:t>16</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2.1</w:t>
      </w:r>
      <w:r w:rsidRPr="002B1554">
        <w:rPr>
          <w:noProof/>
        </w:rPr>
        <w:t>甲方的承诺</w:t>
      </w:r>
      <w:r w:rsidRPr="002B1554">
        <w:rPr>
          <w:noProof/>
        </w:rPr>
        <w:tab/>
      </w:r>
      <w:r w:rsidR="00C55264" w:rsidRPr="002B1554">
        <w:rPr>
          <w:noProof/>
        </w:rPr>
        <w:fldChar w:fldCharType="begin"/>
      </w:r>
      <w:r w:rsidRPr="002B1554">
        <w:rPr>
          <w:noProof/>
        </w:rPr>
        <w:instrText xml:space="preserve"> PAGEREF _Toc20078785 \h </w:instrText>
      </w:r>
      <w:r w:rsidR="00C55264" w:rsidRPr="002B1554">
        <w:rPr>
          <w:noProof/>
        </w:rPr>
      </w:r>
      <w:r w:rsidR="00C55264" w:rsidRPr="002B1554">
        <w:rPr>
          <w:noProof/>
        </w:rPr>
        <w:fldChar w:fldCharType="separate"/>
      </w:r>
      <w:r w:rsidR="00964159" w:rsidRPr="002B1554">
        <w:rPr>
          <w:noProof/>
        </w:rPr>
        <w:t>16</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2.2</w:t>
      </w:r>
      <w:r w:rsidRPr="002B1554">
        <w:rPr>
          <w:noProof/>
        </w:rPr>
        <w:t>乙方的承诺</w:t>
      </w:r>
      <w:r w:rsidRPr="002B1554">
        <w:rPr>
          <w:noProof/>
        </w:rPr>
        <w:tab/>
      </w:r>
      <w:r w:rsidR="00C55264" w:rsidRPr="002B1554">
        <w:rPr>
          <w:noProof/>
        </w:rPr>
        <w:fldChar w:fldCharType="begin"/>
      </w:r>
      <w:r w:rsidRPr="002B1554">
        <w:rPr>
          <w:noProof/>
        </w:rPr>
        <w:instrText xml:space="preserve"> PAGEREF _Toc20078786 \h </w:instrText>
      </w:r>
      <w:r w:rsidR="00C55264" w:rsidRPr="002B1554">
        <w:rPr>
          <w:noProof/>
        </w:rPr>
      </w:r>
      <w:r w:rsidR="00C55264" w:rsidRPr="002B1554">
        <w:rPr>
          <w:noProof/>
        </w:rPr>
        <w:fldChar w:fldCharType="separate"/>
      </w:r>
      <w:r w:rsidR="00964159" w:rsidRPr="002B1554">
        <w:rPr>
          <w:noProof/>
        </w:rPr>
        <w:t>16</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2.3</w:t>
      </w:r>
      <w:r w:rsidRPr="002B1554">
        <w:rPr>
          <w:noProof/>
        </w:rPr>
        <w:t>甲方的权利与义务</w:t>
      </w:r>
      <w:r w:rsidRPr="002B1554">
        <w:rPr>
          <w:noProof/>
        </w:rPr>
        <w:tab/>
      </w:r>
      <w:r w:rsidR="00C55264" w:rsidRPr="002B1554">
        <w:rPr>
          <w:noProof/>
        </w:rPr>
        <w:fldChar w:fldCharType="begin"/>
      </w:r>
      <w:r w:rsidRPr="002B1554">
        <w:rPr>
          <w:noProof/>
        </w:rPr>
        <w:instrText xml:space="preserve"> PAGEREF _Toc20078787 \h </w:instrText>
      </w:r>
      <w:r w:rsidR="00C55264" w:rsidRPr="002B1554">
        <w:rPr>
          <w:noProof/>
        </w:rPr>
      </w:r>
      <w:r w:rsidR="00C55264" w:rsidRPr="002B1554">
        <w:rPr>
          <w:noProof/>
        </w:rPr>
        <w:fldChar w:fldCharType="separate"/>
      </w:r>
      <w:r w:rsidR="00964159" w:rsidRPr="002B1554">
        <w:rPr>
          <w:noProof/>
        </w:rPr>
        <w:t>17</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2.4</w:t>
      </w:r>
      <w:r w:rsidRPr="002B1554">
        <w:rPr>
          <w:noProof/>
        </w:rPr>
        <w:t>乙方的权利和义务</w:t>
      </w:r>
      <w:r w:rsidRPr="002B1554">
        <w:rPr>
          <w:noProof/>
        </w:rPr>
        <w:tab/>
      </w:r>
      <w:r w:rsidR="00C55264" w:rsidRPr="002B1554">
        <w:rPr>
          <w:noProof/>
        </w:rPr>
        <w:fldChar w:fldCharType="begin"/>
      </w:r>
      <w:r w:rsidRPr="002B1554">
        <w:rPr>
          <w:noProof/>
        </w:rPr>
        <w:instrText xml:space="preserve"> PAGEREF _Toc20078788 \h </w:instrText>
      </w:r>
      <w:r w:rsidR="00C55264" w:rsidRPr="002B1554">
        <w:rPr>
          <w:noProof/>
        </w:rPr>
      </w:r>
      <w:r w:rsidR="00C55264" w:rsidRPr="002B1554">
        <w:rPr>
          <w:noProof/>
        </w:rPr>
        <w:fldChar w:fldCharType="separate"/>
      </w:r>
      <w:r w:rsidR="00964159" w:rsidRPr="002B1554">
        <w:rPr>
          <w:noProof/>
        </w:rPr>
        <w:t>19</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2.5</w:t>
      </w:r>
      <w:r w:rsidRPr="002B1554">
        <w:rPr>
          <w:noProof/>
        </w:rPr>
        <w:t>双方共同的义务</w:t>
      </w:r>
      <w:r w:rsidRPr="002B1554">
        <w:rPr>
          <w:noProof/>
        </w:rPr>
        <w:tab/>
      </w:r>
      <w:r w:rsidR="00C55264" w:rsidRPr="002B1554">
        <w:rPr>
          <w:noProof/>
        </w:rPr>
        <w:fldChar w:fldCharType="begin"/>
      </w:r>
      <w:r w:rsidRPr="002B1554">
        <w:rPr>
          <w:noProof/>
        </w:rPr>
        <w:instrText xml:space="preserve"> PAGEREF _Toc20078789 \h </w:instrText>
      </w:r>
      <w:r w:rsidR="00C55264" w:rsidRPr="002B1554">
        <w:rPr>
          <w:noProof/>
        </w:rPr>
      </w:r>
      <w:r w:rsidR="00C55264" w:rsidRPr="002B1554">
        <w:rPr>
          <w:noProof/>
        </w:rPr>
        <w:fldChar w:fldCharType="separate"/>
      </w:r>
      <w:r w:rsidR="00964159" w:rsidRPr="002B1554">
        <w:rPr>
          <w:noProof/>
        </w:rPr>
        <w:t>21</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2.6</w:t>
      </w:r>
      <w:r w:rsidRPr="002B1554">
        <w:rPr>
          <w:noProof/>
        </w:rPr>
        <w:t>项目安全保障</w:t>
      </w:r>
      <w:r w:rsidRPr="002B1554">
        <w:rPr>
          <w:noProof/>
        </w:rPr>
        <w:tab/>
      </w:r>
      <w:r w:rsidR="00C55264" w:rsidRPr="002B1554">
        <w:rPr>
          <w:noProof/>
        </w:rPr>
        <w:fldChar w:fldCharType="begin"/>
      </w:r>
      <w:r w:rsidRPr="002B1554">
        <w:rPr>
          <w:noProof/>
        </w:rPr>
        <w:instrText xml:space="preserve"> PAGEREF _Toc20078790 \h </w:instrText>
      </w:r>
      <w:r w:rsidR="00C55264" w:rsidRPr="002B1554">
        <w:rPr>
          <w:noProof/>
        </w:rPr>
      </w:r>
      <w:r w:rsidR="00C55264" w:rsidRPr="002B1554">
        <w:rPr>
          <w:noProof/>
        </w:rPr>
        <w:fldChar w:fldCharType="separate"/>
      </w:r>
      <w:r w:rsidR="00964159" w:rsidRPr="002B1554">
        <w:rPr>
          <w:noProof/>
        </w:rPr>
        <w:t>22</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2.7</w:t>
      </w:r>
      <w:r w:rsidRPr="002B1554">
        <w:rPr>
          <w:noProof/>
        </w:rPr>
        <w:t>批准</w:t>
      </w:r>
      <w:r w:rsidRPr="002B1554">
        <w:rPr>
          <w:noProof/>
        </w:rPr>
        <w:tab/>
      </w:r>
      <w:r w:rsidR="00C55264" w:rsidRPr="002B1554">
        <w:rPr>
          <w:noProof/>
        </w:rPr>
        <w:fldChar w:fldCharType="begin"/>
      </w:r>
      <w:r w:rsidRPr="002B1554">
        <w:rPr>
          <w:noProof/>
        </w:rPr>
        <w:instrText xml:space="preserve"> PAGEREF _Toc20078791 \h </w:instrText>
      </w:r>
      <w:r w:rsidR="00C55264" w:rsidRPr="002B1554">
        <w:rPr>
          <w:noProof/>
        </w:rPr>
      </w:r>
      <w:r w:rsidR="00C55264" w:rsidRPr="002B1554">
        <w:rPr>
          <w:noProof/>
        </w:rPr>
        <w:fldChar w:fldCharType="separate"/>
      </w:r>
      <w:r w:rsidR="00964159" w:rsidRPr="002B1554">
        <w:rPr>
          <w:noProof/>
        </w:rPr>
        <w:t>22</w:t>
      </w:r>
      <w:r w:rsidR="00C55264" w:rsidRPr="002B1554">
        <w:rPr>
          <w:noProof/>
        </w:rPr>
        <w:fldChar w:fldCharType="end"/>
      </w:r>
    </w:p>
    <w:p w:rsidR="00E14497" w:rsidRPr="002B1554" w:rsidRDefault="00E14497">
      <w:pPr>
        <w:pStyle w:val="10"/>
        <w:tabs>
          <w:tab w:val="right" w:leader="dot" w:pos="8892"/>
        </w:tabs>
        <w:rPr>
          <w:rFonts w:asciiTheme="minorHAnsi" w:eastAsiaTheme="minorEastAsia" w:hAnsiTheme="minorHAnsi" w:cstheme="minorBidi"/>
          <w:noProof/>
          <w:szCs w:val="22"/>
        </w:rPr>
      </w:pPr>
      <w:r w:rsidRPr="002B1554">
        <w:rPr>
          <w:noProof/>
        </w:rPr>
        <w:t>第三章</w:t>
      </w:r>
      <w:r w:rsidRPr="002B1554">
        <w:rPr>
          <w:noProof/>
        </w:rPr>
        <w:t xml:space="preserve"> PPP</w:t>
      </w:r>
      <w:r w:rsidRPr="002B1554">
        <w:rPr>
          <w:noProof/>
        </w:rPr>
        <w:t>项目合作内容</w:t>
      </w:r>
      <w:r w:rsidRPr="002B1554">
        <w:rPr>
          <w:noProof/>
        </w:rPr>
        <w:tab/>
      </w:r>
      <w:r w:rsidR="00C55264" w:rsidRPr="002B1554">
        <w:rPr>
          <w:noProof/>
        </w:rPr>
        <w:fldChar w:fldCharType="begin"/>
      </w:r>
      <w:r w:rsidRPr="002B1554">
        <w:rPr>
          <w:noProof/>
        </w:rPr>
        <w:instrText xml:space="preserve"> PAGEREF _Toc20078792 \h </w:instrText>
      </w:r>
      <w:r w:rsidR="00C55264" w:rsidRPr="002B1554">
        <w:rPr>
          <w:noProof/>
        </w:rPr>
      </w:r>
      <w:r w:rsidR="00C55264" w:rsidRPr="002B1554">
        <w:rPr>
          <w:noProof/>
        </w:rPr>
        <w:fldChar w:fldCharType="separate"/>
      </w:r>
      <w:r w:rsidR="00964159" w:rsidRPr="002B1554">
        <w:rPr>
          <w:noProof/>
        </w:rPr>
        <w:t>23</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3.1</w:t>
      </w:r>
      <w:r w:rsidRPr="002B1554">
        <w:rPr>
          <w:noProof/>
        </w:rPr>
        <w:t>合作内容</w:t>
      </w:r>
      <w:r w:rsidRPr="002B1554">
        <w:rPr>
          <w:noProof/>
        </w:rPr>
        <w:tab/>
      </w:r>
      <w:r w:rsidR="00C55264" w:rsidRPr="002B1554">
        <w:rPr>
          <w:noProof/>
        </w:rPr>
        <w:fldChar w:fldCharType="begin"/>
      </w:r>
      <w:r w:rsidRPr="002B1554">
        <w:rPr>
          <w:noProof/>
        </w:rPr>
        <w:instrText xml:space="preserve"> PAGEREF _Toc20078793 \h </w:instrText>
      </w:r>
      <w:r w:rsidR="00C55264" w:rsidRPr="002B1554">
        <w:rPr>
          <w:noProof/>
        </w:rPr>
      </w:r>
      <w:r w:rsidR="00C55264" w:rsidRPr="002B1554">
        <w:rPr>
          <w:noProof/>
        </w:rPr>
        <w:fldChar w:fldCharType="separate"/>
      </w:r>
      <w:r w:rsidR="00964159" w:rsidRPr="002B1554">
        <w:rPr>
          <w:noProof/>
        </w:rPr>
        <w:t>23</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3.2</w:t>
      </w:r>
      <w:r w:rsidRPr="002B1554">
        <w:rPr>
          <w:noProof/>
        </w:rPr>
        <w:t>项目合作期限</w:t>
      </w:r>
      <w:r w:rsidRPr="002B1554">
        <w:rPr>
          <w:noProof/>
        </w:rPr>
        <w:tab/>
      </w:r>
      <w:r w:rsidR="00C55264" w:rsidRPr="002B1554">
        <w:rPr>
          <w:noProof/>
        </w:rPr>
        <w:fldChar w:fldCharType="begin"/>
      </w:r>
      <w:r w:rsidRPr="002B1554">
        <w:rPr>
          <w:noProof/>
        </w:rPr>
        <w:instrText xml:space="preserve"> PAGEREF _Toc20078794 \h </w:instrText>
      </w:r>
      <w:r w:rsidR="00C55264" w:rsidRPr="002B1554">
        <w:rPr>
          <w:noProof/>
        </w:rPr>
      </w:r>
      <w:r w:rsidR="00C55264" w:rsidRPr="002B1554">
        <w:rPr>
          <w:noProof/>
        </w:rPr>
        <w:fldChar w:fldCharType="separate"/>
      </w:r>
      <w:r w:rsidR="00964159" w:rsidRPr="002B1554">
        <w:rPr>
          <w:noProof/>
        </w:rPr>
        <w:t>23</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3.3</w:t>
      </w:r>
      <w:r w:rsidRPr="002B1554">
        <w:rPr>
          <w:noProof/>
        </w:rPr>
        <w:t>资产使用的限制</w:t>
      </w:r>
      <w:r w:rsidRPr="002B1554">
        <w:rPr>
          <w:noProof/>
        </w:rPr>
        <w:tab/>
      </w:r>
      <w:r w:rsidR="00C55264" w:rsidRPr="002B1554">
        <w:rPr>
          <w:noProof/>
        </w:rPr>
        <w:fldChar w:fldCharType="begin"/>
      </w:r>
      <w:r w:rsidRPr="002B1554">
        <w:rPr>
          <w:noProof/>
        </w:rPr>
        <w:instrText xml:space="preserve"> PAGEREF _Toc20078795 \h </w:instrText>
      </w:r>
      <w:r w:rsidR="00C55264" w:rsidRPr="002B1554">
        <w:rPr>
          <w:noProof/>
        </w:rPr>
      </w:r>
      <w:r w:rsidR="00C55264" w:rsidRPr="002B1554">
        <w:rPr>
          <w:noProof/>
        </w:rPr>
        <w:fldChar w:fldCharType="separate"/>
      </w:r>
      <w:r w:rsidR="00964159" w:rsidRPr="002B1554">
        <w:rPr>
          <w:noProof/>
        </w:rPr>
        <w:t>24</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3.4</w:t>
      </w:r>
      <w:r w:rsidRPr="002B1554">
        <w:rPr>
          <w:noProof/>
        </w:rPr>
        <w:t>项目设施的归属</w:t>
      </w:r>
      <w:r w:rsidRPr="002B1554">
        <w:rPr>
          <w:noProof/>
        </w:rPr>
        <w:tab/>
      </w:r>
      <w:r w:rsidR="00C55264" w:rsidRPr="002B1554">
        <w:rPr>
          <w:noProof/>
        </w:rPr>
        <w:fldChar w:fldCharType="begin"/>
      </w:r>
      <w:r w:rsidRPr="002B1554">
        <w:rPr>
          <w:noProof/>
        </w:rPr>
        <w:instrText xml:space="preserve"> PAGEREF _Toc20078796 \h </w:instrText>
      </w:r>
      <w:r w:rsidR="00C55264" w:rsidRPr="002B1554">
        <w:rPr>
          <w:noProof/>
        </w:rPr>
      </w:r>
      <w:r w:rsidR="00C55264" w:rsidRPr="002B1554">
        <w:rPr>
          <w:noProof/>
        </w:rPr>
        <w:fldChar w:fldCharType="separate"/>
      </w:r>
      <w:r w:rsidR="00964159" w:rsidRPr="002B1554">
        <w:rPr>
          <w:noProof/>
        </w:rPr>
        <w:t>24</w:t>
      </w:r>
      <w:r w:rsidR="00C55264" w:rsidRPr="002B1554">
        <w:rPr>
          <w:noProof/>
        </w:rPr>
        <w:fldChar w:fldCharType="end"/>
      </w:r>
    </w:p>
    <w:p w:rsidR="00E14497" w:rsidRPr="002B1554" w:rsidRDefault="00E14497">
      <w:pPr>
        <w:pStyle w:val="10"/>
        <w:tabs>
          <w:tab w:val="right" w:leader="dot" w:pos="8892"/>
        </w:tabs>
        <w:rPr>
          <w:rFonts w:asciiTheme="minorHAnsi" w:eastAsiaTheme="minorEastAsia" w:hAnsiTheme="minorHAnsi" w:cstheme="minorBidi"/>
          <w:noProof/>
          <w:szCs w:val="22"/>
        </w:rPr>
      </w:pPr>
      <w:r w:rsidRPr="002B1554">
        <w:rPr>
          <w:noProof/>
        </w:rPr>
        <w:t>第四章前期工作</w:t>
      </w:r>
      <w:r w:rsidRPr="002B1554">
        <w:rPr>
          <w:noProof/>
        </w:rPr>
        <w:tab/>
      </w:r>
      <w:r w:rsidR="00C55264" w:rsidRPr="002B1554">
        <w:rPr>
          <w:noProof/>
        </w:rPr>
        <w:fldChar w:fldCharType="begin"/>
      </w:r>
      <w:r w:rsidRPr="002B1554">
        <w:rPr>
          <w:noProof/>
        </w:rPr>
        <w:instrText xml:space="preserve"> PAGEREF _Toc20078797 \h </w:instrText>
      </w:r>
      <w:r w:rsidR="00C55264" w:rsidRPr="002B1554">
        <w:rPr>
          <w:noProof/>
        </w:rPr>
      </w:r>
      <w:r w:rsidR="00C55264" w:rsidRPr="002B1554">
        <w:rPr>
          <w:noProof/>
        </w:rPr>
        <w:fldChar w:fldCharType="separate"/>
      </w:r>
      <w:r w:rsidR="00964159" w:rsidRPr="002B1554">
        <w:rPr>
          <w:noProof/>
        </w:rPr>
        <w:t>26</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4.1</w:t>
      </w:r>
      <w:r w:rsidRPr="002B1554">
        <w:rPr>
          <w:noProof/>
        </w:rPr>
        <w:t>前期工作内容及要求</w:t>
      </w:r>
      <w:r w:rsidRPr="002B1554">
        <w:rPr>
          <w:noProof/>
        </w:rPr>
        <w:tab/>
      </w:r>
      <w:r w:rsidR="00C55264" w:rsidRPr="002B1554">
        <w:rPr>
          <w:noProof/>
        </w:rPr>
        <w:fldChar w:fldCharType="begin"/>
      </w:r>
      <w:r w:rsidRPr="002B1554">
        <w:rPr>
          <w:noProof/>
        </w:rPr>
        <w:instrText xml:space="preserve"> PAGEREF _Toc20078798 \h </w:instrText>
      </w:r>
      <w:r w:rsidR="00C55264" w:rsidRPr="002B1554">
        <w:rPr>
          <w:noProof/>
        </w:rPr>
      </w:r>
      <w:r w:rsidR="00C55264" w:rsidRPr="002B1554">
        <w:rPr>
          <w:noProof/>
        </w:rPr>
        <w:fldChar w:fldCharType="separate"/>
      </w:r>
      <w:r w:rsidR="00964159" w:rsidRPr="002B1554">
        <w:rPr>
          <w:noProof/>
        </w:rPr>
        <w:t>26</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4.2</w:t>
      </w:r>
      <w:r w:rsidRPr="002B1554">
        <w:rPr>
          <w:noProof/>
        </w:rPr>
        <w:t>前期工作任务分担</w:t>
      </w:r>
      <w:r w:rsidRPr="002B1554">
        <w:rPr>
          <w:noProof/>
        </w:rPr>
        <w:tab/>
      </w:r>
      <w:r w:rsidR="00C55264" w:rsidRPr="002B1554">
        <w:rPr>
          <w:noProof/>
        </w:rPr>
        <w:fldChar w:fldCharType="begin"/>
      </w:r>
      <w:r w:rsidRPr="002B1554">
        <w:rPr>
          <w:noProof/>
        </w:rPr>
        <w:instrText xml:space="preserve"> PAGEREF _Toc20078799 \h </w:instrText>
      </w:r>
      <w:r w:rsidR="00C55264" w:rsidRPr="002B1554">
        <w:rPr>
          <w:noProof/>
        </w:rPr>
      </w:r>
      <w:r w:rsidR="00C55264" w:rsidRPr="002B1554">
        <w:rPr>
          <w:noProof/>
        </w:rPr>
        <w:fldChar w:fldCharType="separate"/>
      </w:r>
      <w:r w:rsidR="00964159" w:rsidRPr="002B1554">
        <w:rPr>
          <w:noProof/>
        </w:rPr>
        <w:t>26</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4.3</w:t>
      </w:r>
      <w:r w:rsidRPr="002B1554">
        <w:rPr>
          <w:noProof/>
        </w:rPr>
        <w:t>前期工作费用承担</w:t>
      </w:r>
      <w:r w:rsidRPr="002B1554">
        <w:rPr>
          <w:noProof/>
        </w:rPr>
        <w:tab/>
      </w:r>
      <w:r w:rsidR="00C55264" w:rsidRPr="002B1554">
        <w:rPr>
          <w:noProof/>
        </w:rPr>
        <w:fldChar w:fldCharType="begin"/>
      </w:r>
      <w:r w:rsidRPr="002B1554">
        <w:rPr>
          <w:noProof/>
        </w:rPr>
        <w:instrText xml:space="preserve"> PAGEREF _Toc20078800 \h </w:instrText>
      </w:r>
      <w:r w:rsidR="00C55264" w:rsidRPr="002B1554">
        <w:rPr>
          <w:noProof/>
        </w:rPr>
      </w:r>
      <w:r w:rsidR="00C55264" w:rsidRPr="002B1554">
        <w:rPr>
          <w:noProof/>
        </w:rPr>
        <w:fldChar w:fldCharType="separate"/>
      </w:r>
      <w:r w:rsidR="00964159" w:rsidRPr="002B1554">
        <w:rPr>
          <w:noProof/>
        </w:rPr>
        <w:t>27</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4.4</w:t>
      </w:r>
      <w:r w:rsidRPr="002B1554">
        <w:rPr>
          <w:noProof/>
        </w:rPr>
        <w:t>甲方提供的前期工作支持</w:t>
      </w:r>
      <w:r w:rsidRPr="002B1554">
        <w:rPr>
          <w:noProof/>
        </w:rPr>
        <w:tab/>
      </w:r>
      <w:r w:rsidR="00C55264" w:rsidRPr="002B1554">
        <w:rPr>
          <w:noProof/>
        </w:rPr>
        <w:fldChar w:fldCharType="begin"/>
      </w:r>
      <w:r w:rsidRPr="002B1554">
        <w:rPr>
          <w:noProof/>
        </w:rPr>
        <w:instrText xml:space="preserve"> PAGEREF _Toc20078801 \h </w:instrText>
      </w:r>
      <w:r w:rsidR="00C55264" w:rsidRPr="002B1554">
        <w:rPr>
          <w:noProof/>
        </w:rPr>
      </w:r>
      <w:r w:rsidR="00C55264" w:rsidRPr="002B1554">
        <w:rPr>
          <w:noProof/>
        </w:rPr>
        <w:fldChar w:fldCharType="separate"/>
      </w:r>
      <w:r w:rsidR="00964159" w:rsidRPr="002B1554">
        <w:rPr>
          <w:noProof/>
        </w:rPr>
        <w:t>27</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lastRenderedPageBreak/>
        <w:t>4.5</w:t>
      </w:r>
      <w:r w:rsidRPr="002B1554">
        <w:rPr>
          <w:noProof/>
        </w:rPr>
        <w:t>前期工作认识</w:t>
      </w:r>
      <w:r w:rsidRPr="002B1554">
        <w:rPr>
          <w:noProof/>
        </w:rPr>
        <w:tab/>
      </w:r>
      <w:r w:rsidR="00C55264" w:rsidRPr="002B1554">
        <w:rPr>
          <w:noProof/>
        </w:rPr>
        <w:fldChar w:fldCharType="begin"/>
      </w:r>
      <w:r w:rsidRPr="002B1554">
        <w:rPr>
          <w:noProof/>
        </w:rPr>
        <w:instrText xml:space="preserve"> PAGEREF _Toc20078802 \h </w:instrText>
      </w:r>
      <w:r w:rsidR="00C55264" w:rsidRPr="002B1554">
        <w:rPr>
          <w:noProof/>
        </w:rPr>
      </w:r>
      <w:r w:rsidR="00C55264" w:rsidRPr="002B1554">
        <w:rPr>
          <w:noProof/>
        </w:rPr>
        <w:fldChar w:fldCharType="separate"/>
      </w:r>
      <w:r w:rsidR="00964159" w:rsidRPr="002B1554">
        <w:rPr>
          <w:noProof/>
        </w:rPr>
        <w:t>28</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4.6</w:t>
      </w:r>
      <w:r w:rsidRPr="002B1554">
        <w:rPr>
          <w:noProof/>
        </w:rPr>
        <w:t>前期工作成果移交</w:t>
      </w:r>
      <w:r w:rsidRPr="002B1554">
        <w:rPr>
          <w:noProof/>
        </w:rPr>
        <w:tab/>
      </w:r>
      <w:r w:rsidR="00C55264" w:rsidRPr="002B1554">
        <w:rPr>
          <w:noProof/>
        </w:rPr>
        <w:fldChar w:fldCharType="begin"/>
      </w:r>
      <w:r w:rsidRPr="002B1554">
        <w:rPr>
          <w:noProof/>
        </w:rPr>
        <w:instrText xml:space="preserve"> PAGEREF _Toc20078803 \h </w:instrText>
      </w:r>
      <w:r w:rsidR="00C55264" w:rsidRPr="002B1554">
        <w:rPr>
          <w:noProof/>
        </w:rPr>
      </w:r>
      <w:r w:rsidR="00C55264" w:rsidRPr="002B1554">
        <w:rPr>
          <w:noProof/>
        </w:rPr>
        <w:fldChar w:fldCharType="separate"/>
      </w:r>
      <w:r w:rsidR="00964159" w:rsidRPr="002B1554">
        <w:rPr>
          <w:noProof/>
        </w:rPr>
        <w:t>28</w:t>
      </w:r>
      <w:r w:rsidR="00C55264" w:rsidRPr="002B1554">
        <w:rPr>
          <w:noProof/>
        </w:rPr>
        <w:fldChar w:fldCharType="end"/>
      </w:r>
    </w:p>
    <w:p w:rsidR="00E14497" w:rsidRPr="002B1554" w:rsidRDefault="00E14497">
      <w:pPr>
        <w:pStyle w:val="10"/>
        <w:tabs>
          <w:tab w:val="right" w:leader="dot" w:pos="8892"/>
        </w:tabs>
        <w:rPr>
          <w:rFonts w:asciiTheme="minorHAnsi" w:eastAsiaTheme="minorEastAsia" w:hAnsiTheme="minorHAnsi" w:cstheme="minorBidi"/>
          <w:noProof/>
          <w:szCs w:val="22"/>
        </w:rPr>
      </w:pPr>
      <w:r w:rsidRPr="002B1554">
        <w:rPr>
          <w:noProof/>
        </w:rPr>
        <w:t>第五章项目投融资及资金监管</w:t>
      </w:r>
      <w:r w:rsidRPr="002B1554">
        <w:rPr>
          <w:noProof/>
        </w:rPr>
        <w:tab/>
      </w:r>
      <w:r w:rsidR="00C55264" w:rsidRPr="002B1554">
        <w:rPr>
          <w:noProof/>
        </w:rPr>
        <w:fldChar w:fldCharType="begin"/>
      </w:r>
      <w:r w:rsidRPr="002B1554">
        <w:rPr>
          <w:noProof/>
        </w:rPr>
        <w:instrText xml:space="preserve"> PAGEREF _Toc20078804 \h </w:instrText>
      </w:r>
      <w:r w:rsidR="00C55264" w:rsidRPr="002B1554">
        <w:rPr>
          <w:noProof/>
        </w:rPr>
      </w:r>
      <w:r w:rsidR="00C55264" w:rsidRPr="002B1554">
        <w:rPr>
          <w:noProof/>
        </w:rPr>
        <w:fldChar w:fldCharType="separate"/>
      </w:r>
      <w:r w:rsidR="00964159" w:rsidRPr="002B1554">
        <w:rPr>
          <w:noProof/>
        </w:rPr>
        <w:t>29</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5.1</w:t>
      </w:r>
      <w:r w:rsidRPr="002B1554">
        <w:rPr>
          <w:noProof/>
        </w:rPr>
        <w:t>项目投资规模</w:t>
      </w:r>
      <w:r w:rsidRPr="002B1554">
        <w:rPr>
          <w:noProof/>
        </w:rPr>
        <w:tab/>
      </w:r>
      <w:r w:rsidR="00C55264" w:rsidRPr="002B1554">
        <w:rPr>
          <w:noProof/>
        </w:rPr>
        <w:fldChar w:fldCharType="begin"/>
      </w:r>
      <w:r w:rsidRPr="002B1554">
        <w:rPr>
          <w:noProof/>
        </w:rPr>
        <w:instrText xml:space="preserve"> PAGEREF _Toc20078805 \h </w:instrText>
      </w:r>
      <w:r w:rsidR="00C55264" w:rsidRPr="002B1554">
        <w:rPr>
          <w:noProof/>
        </w:rPr>
      </w:r>
      <w:r w:rsidR="00C55264" w:rsidRPr="002B1554">
        <w:rPr>
          <w:noProof/>
        </w:rPr>
        <w:fldChar w:fldCharType="separate"/>
      </w:r>
      <w:r w:rsidR="00964159" w:rsidRPr="002B1554">
        <w:rPr>
          <w:noProof/>
        </w:rPr>
        <w:t>29</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5.2</w:t>
      </w:r>
      <w:r w:rsidRPr="002B1554">
        <w:rPr>
          <w:noProof/>
        </w:rPr>
        <w:t>项目投融资</w:t>
      </w:r>
      <w:r w:rsidRPr="002B1554">
        <w:rPr>
          <w:noProof/>
        </w:rPr>
        <w:tab/>
      </w:r>
      <w:r w:rsidR="00C55264" w:rsidRPr="002B1554">
        <w:rPr>
          <w:noProof/>
        </w:rPr>
        <w:fldChar w:fldCharType="begin"/>
      </w:r>
      <w:r w:rsidRPr="002B1554">
        <w:rPr>
          <w:noProof/>
        </w:rPr>
        <w:instrText xml:space="preserve"> PAGEREF _Toc20078806 \h </w:instrText>
      </w:r>
      <w:r w:rsidR="00C55264" w:rsidRPr="002B1554">
        <w:rPr>
          <w:noProof/>
        </w:rPr>
      </w:r>
      <w:r w:rsidR="00C55264" w:rsidRPr="002B1554">
        <w:rPr>
          <w:noProof/>
        </w:rPr>
        <w:fldChar w:fldCharType="separate"/>
      </w:r>
      <w:r w:rsidR="00964159" w:rsidRPr="002B1554">
        <w:rPr>
          <w:noProof/>
        </w:rPr>
        <w:t>33</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5.3</w:t>
      </w:r>
      <w:r w:rsidRPr="002B1554">
        <w:rPr>
          <w:noProof/>
        </w:rPr>
        <w:t>融资文件应充分考虑</w:t>
      </w:r>
      <w:r w:rsidRPr="002B1554">
        <w:rPr>
          <w:noProof/>
        </w:rPr>
        <w:tab/>
      </w:r>
      <w:r w:rsidR="00C55264" w:rsidRPr="002B1554">
        <w:rPr>
          <w:noProof/>
        </w:rPr>
        <w:fldChar w:fldCharType="begin"/>
      </w:r>
      <w:r w:rsidRPr="002B1554">
        <w:rPr>
          <w:noProof/>
        </w:rPr>
        <w:instrText xml:space="preserve"> PAGEREF _Toc20078807 \h </w:instrText>
      </w:r>
      <w:r w:rsidR="00C55264" w:rsidRPr="002B1554">
        <w:rPr>
          <w:noProof/>
        </w:rPr>
      </w:r>
      <w:r w:rsidR="00C55264" w:rsidRPr="002B1554">
        <w:rPr>
          <w:noProof/>
        </w:rPr>
        <w:fldChar w:fldCharType="separate"/>
      </w:r>
      <w:r w:rsidR="00964159" w:rsidRPr="002B1554">
        <w:rPr>
          <w:noProof/>
        </w:rPr>
        <w:t>35</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5.4</w:t>
      </w:r>
      <w:r w:rsidRPr="002B1554">
        <w:rPr>
          <w:noProof/>
        </w:rPr>
        <w:t>甲方对项目融资的支持</w:t>
      </w:r>
      <w:r w:rsidRPr="002B1554">
        <w:rPr>
          <w:noProof/>
        </w:rPr>
        <w:tab/>
      </w:r>
      <w:r w:rsidR="00C55264" w:rsidRPr="002B1554">
        <w:rPr>
          <w:noProof/>
        </w:rPr>
        <w:fldChar w:fldCharType="begin"/>
      </w:r>
      <w:r w:rsidRPr="002B1554">
        <w:rPr>
          <w:noProof/>
        </w:rPr>
        <w:instrText xml:space="preserve"> PAGEREF _Toc20078808 \h </w:instrText>
      </w:r>
      <w:r w:rsidR="00C55264" w:rsidRPr="002B1554">
        <w:rPr>
          <w:noProof/>
        </w:rPr>
      </w:r>
      <w:r w:rsidR="00C55264" w:rsidRPr="002B1554">
        <w:rPr>
          <w:noProof/>
        </w:rPr>
        <w:fldChar w:fldCharType="separate"/>
      </w:r>
      <w:r w:rsidR="00964159" w:rsidRPr="002B1554">
        <w:rPr>
          <w:noProof/>
        </w:rPr>
        <w:t>35</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5.5</w:t>
      </w:r>
      <w:r w:rsidRPr="002B1554">
        <w:rPr>
          <w:noProof/>
        </w:rPr>
        <w:t>资金监管</w:t>
      </w:r>
      <w:r w:rsidRPr="002B1554">
        <w:rPr>
          <w:noProof/>
        </w:rPr>
        <w:tab/>
      </w:r>
      <w:r w:rsidR="00C55264" w:rsidRPr="002B1554">
        <w:rPr>
          <w:noProof/>
        </w:rPr>
        <w:fldChar w:fldCharType="begin"/>
      </w:r>
      <w:r w:rsidRPr="002B1554">
        <w:rPr>
          <w:noProof/>
        </w:rPr>
        <w:instrText xml:space="preserve"> PAGEREF _Toc20078809 \h </w:instrText>
      </w:r>
      <w:r w:rsidR="00C55264" w:rsidRPr="002B1554">
        <w:rPr>
          <w:noProof/>
        </w:rPr>
      </w:r>
      <w:r w:rsidR="00C55264" w:rsidRPr="002B1554">
        <w:rPr>
          <w:noProof/>
        </w:rPr>
        <w:fldChar w:fldCharType="separate"/>
      </w:r>
      <w:r w:rsidR="00964159" w:rsidRPr="002B1554">
        <w:rPr>
          <w:noProof/>
        </w:rPr>
        <w:t>36</w:t>
      </w:r>
      <w:r w:rsidR="00C55264" w:rsidRPr="002B1554">
        <w:rPr>
          <w:noProof/>
        </w:rPr>
        <w:fldChar w:fldCharType="end"/>
      </w:r>
    </w:p>
    <w:p w:rsidR="00E14497" w:rsidRPr="002B1554" w:rsidRDefault="00E14497">
      <w:pPr>
        <w:pStyle w:val="10"/>
        <w:tabs>
          <w:tab w:val="right" w:leader="dot" w:pos="8892"/>
        </w:tabs>
        <w:rPr>
          <w:rFonts w:asciiTheme="minorHAnsi" w:eastAsiaTheme="minorEastAsia" w:hAnsiTheme="minorHAnsi" w:cstheme="minorBidi"/>
          <w:noProof/>
          <w:szCs w:val="22"/>
        </w:rPr>
      </w:pPr>
      <w:r w:rsidRPr="002B1554">
        <w:rPr>
          <w:noProof/>
        </w:rPr>
        <w:t>第六章项目用地</w:t>
      </w:r>
      <w:r w:rsidRPr="002B1554">
        <w:rPr>
          <w:noProof/>
        </w:rPr>
        <w:tab/>
      </w:r>
      <w:r w:rsidR="00C55264" w:rsidRPr="002B1554">
        <w:rPr>
          <w:noProof/>
        </w:rPr>
        <w:fldChar w:fldCharType="begin"/>
      </w:r>
      <w:r w:rsidRPr="002B1554">
        <w:rPr>
          <w:noProof/>
        </w:rPr>
        <w:instrText xml:space="preserve"> PAGEREF _Toc20078810 \h </w:instrText>
      </w:r>
      <w:r w:rsidR="00C55264" w:rsidRPr="002B1554">
        <w:rPr>
          <w:noProof/>
        </w:rPr>
      </w:r>
      <w:r w:rsidR="00C55264" w:rsidRPr="002B1554">
        <w:rPr>
          <w:noProof/>
        </w:rPr>
        <w:fldChar w:fldCharType="separate"/>
      </w:r>
      <w:r w:rsidR="00964159" w:rsidRPr="002B1554">
        <w:rPr>
          <w:noProof/>
        </w:rPr>
        <w:t>39</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6.1</w:t>
      </w:r>
      <w:r w:rsidRPr="002B1554">
        <w:rPr>
          <w:noProof/>
        </w:rPr>
        <w:t>项目用地范围</w:t>
      </w:r>
      <w:r w:rsidRPr="002B1554">
        <w:rPr>
          <w:noProof/>
        </w:rPr>
        <w:tab/>
      </w:r>
      <w:r w:rsidR="00C55264" w:rsidRPr="002B1554">
        <w:rPr>
          <w:noProof/>
        </w:rPr>
        <w:fldChar w:fldCharType="begin"/>
      </w:r>
      <w:r w:rsidRPr="002B1554">
        <w:rPr>
          <w:noProof/>
        </w:rPr>
        <w:instrText xml:space="preserve"> PAGEREF _Toc20078811 \h </w:instrText>
      </w:r>
      <w:r w:rsidR="00C55264" w:rsidRPr="002B1554">
        <w:rPr>
          <w:noProof/>
        </w:rPr>
      </w:r>
      <w:r w:rsidR="00C55264" w:rsidRPr="002B1554">
        <w:rPr>
          <w:noProof/>
        </w:rPr>
        <w:fldChar w:fldCharType="separate"/>
      </w:r>
      <w:r w:rsidR="00964159" w:rsidRPr="002B1554">
        <w:rPr>
          <w:noProof/>
        </w:rPr>
        <w:t>39</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6.2</w:t>
      </w:r>
      <w:r w:rsidRPr="002B1554">
        <w:rPr>
          <w:noProof/>
        </w:rPr>
        <w:t>土地使用权取得</w:t>
      </w:r>
      <w:r w:rsidRPr="002B1554">
        <w:rPr>
          <w:noProof/>
        </w:rPr>
        <w:tab/>
      </w:r>
      <w:r w:rsidR="00C55264" w:rsidRPr="002B1554">
        <w:rPr>
          <w:noProof/>
        </w:rPr>
        <w:fldChar w:fldCharType="begin"/>
      </w:r>
      <w:r w:rsidRPr="002B1554">
        <w:rPr>
          <w:noProof/>
        </w:rPr>
        <w:instrText xml:space="preserve"> PAGEREF _Toc20078812 \h </w:instrText>
      </w:r>
      <w:r w:rsidR="00C55264" w:rsidRPr="002B1554">
        <w:rPr>
          <w:noProof/>
        </w:rPr>
      </w:r>
      <w:r w:rsidR="00C55264" w:rsidRPr="002B1554">
        <w:rPr>
          <w:noProof/>
        </w:rPr>
        <w:fldChar w:fldCharType="separate"/>
      </w:r>
      <w:r w:rsidR="00964159" w:rsidRPr="002B1554">
        <w:rPr>
          <w:noProof/>
        </w:rPr>
        <w:t>39</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6.3</w:t>
      </w:r>
      <w:r w:rsidRPr="002B1554">
        <w:rPr>
          <w:noProof/>
        </w:rPr>
        <w:t>土地使用的限制</w:t>
      </w:r>
      <w:r w:rsidRPr="002B1554">
        <w:rPr>
          <w:noProof/>
        </w:rPr>
        <w:tab/>
      </w:r>
      <w:r w:rsidR="00C55264" w:rsidRPr="002B1554">
        <w:rPr>
          <w:noProof/>
        </w:rPr>
        <w:fldChar w:fldCharType="begin"/>
      </w:r>
      <w:r w:rsidRPr="002B1554">
        <w:rPr>
          <w:noProof/>
        </w:rPr>
        <w:instrText xml:space="preserve"> PAGEREF _Toc20078813 \h </w:instrText>
      </w:r>
      <w:r w:rsidR="00C55264" w:rsidRPr="002B1554">
        <w:rPr>
          <w:noProof/>
        </w:rPr>
      </w:r>
      <w:r w:rsidR="00C55264" w:rsidRPr="002B1554">
        <w:rPr>
          <w:noProof/>
        </w:rPr>
        <w:fldChar w:fldCharType="separate"/>
      </w:r>
      <w:r w:rsidR="00964159" w:rsidRPr="002B1554">
        <w:rPr>
          <w:noProof/>
        </w:rPr>
        <w:t>40</w:t>
      </w:r>
      <w:r w:rsidR="00C55264" w:rsidRPr="002B1554">
        <w:rPr>
          <w:noProof/>
        </w:rPr>
        <w:fldChar w:fldCharType="end"/>
      </w:r>
    </w:p>
    <w:p w:rsidR="00E14497" w:rsidRPr="002B1554" w:rsidRDefault="00E14497">
      <w:pPr>
        <w:pStyle w:val="10"/>
        <w:tabs>
          <w:tab w:val="right" w:leader="dot" w:pos="8892"/>
        </w:tabs>
        <w:rPr>
          <w:rFonts w:asciiTheme="minorHAnsi" w:eastAsiaTheme="minorEastAsia" w:hAnsiTheme="minorHAnsi" w:cstheme="minorBidi"/>
          <w:noProof/>
          <w:szCs w:val="22"/>
        </w:rPr>
      </w:pPr>
      <w:r w:rsidRPr="002B1554">
        <w:rPr>
          <w:noProof/>
        </w:rPr>
        <w:t>第七章项目建设</w:t>
      </w:r>
      <w:r w:rsidRPr="002B1554">
        <w:rPr>
          <w:noProof/>
        </w:rPr>
        <w:tab/>
      </w:r>
      <w:r w:rsidR="00C55264" w:rsidRPr="002B1554">
        <w:rPr>
          <w:noProof/>
        </w:rPr>
        <w:fldChar w:fldCharType="begin"/>
      </w:r>
      <w:r w:rsidRPr="002B1554">
        <w:rPr>
          <w:noProof/>
        </w:rPr>
        <w:instrText xml:space="preserve"> PAGEREF _Toc20078814 \h </w:instrText>
      </w:r>
      <w:r w:rsidR="00C55264" w:rsidRPr="002B1554">
        <w:rPr>
          <w:noProof/>
        </w:rPr>
      </w:r>
      <w:r w:rsidR="00C55264" w:rsidRPr="002B1554">
        <w:rPr>
          <w:noProof/>
        </w:rPr>
        <w:fldChar w:fldCharType="separate"/>
      </w:r>
      <w:r w:rsidR="00964159" w:rsidRPr="002B1554">
        <w:rPr>
          <w:noProof/>
        </w:rPr>
        <w:t>41</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7.1</w:t>
      </w:r>
      <w:r w:rsidRPr="002B1554">
        <w:rPr>
          <w:noProof/>
        </w:rPr>
        <w:t>建设期</w:t>
      </w:r>
      <w:r w:rsidRPr="002B1554">
        <w:rPr>
          <w:noProof/>
        </w:rPr>
        <w:tab/>
      </w:r>
      <w:r w:rsidR="00C55264" w:rsidRPr="002B1554">
        <w:rPr>
          <w:noProof/>
        </w:rPr>
        <w:fldChar w:fldCharType="begin"/>
      </w:r>
      <w:r w:rsidRPr="002B1554">
        <w:rPr>
          <w:noProof/>
        </w:rPr>
        <w:instrText xml:space="preserve"> PAGEREF _Toc20078815 \h </w:instrText>
      </w:r>
      <w:r w:rsidR="00C55264" w:rsidRPr="002B1554">
        <w:rPr>
          <w:noProof/>
        </w:rPr>
      </w:r>
      <w:r w:rsidR="00C55264" w:rsidRPr="002B1554">
        <w:rPr>
          <w:noProof/>
        </w:rPr>
        <w:fldChar w:fldCharType="separate"/>
      </w:r>
      <w:r w:rsidR="00964159" w:rsidRPr="002B1554">
        <w:rPr>
          <w:noProof/>
        </w:rPr>
        <w:t>41</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7.2</w:t>
      </w:r>
      <w:r w:rsidRPr="002B1554">
        <w:rPr>
          <w:noProof/>
        </w:rPr>
        <w:t>项目建设内容</w:t>
      </w:r>
      <w:r w:rsidRPr="002B1554">
        <w:rPr>
          <w:noProof/>
        </w:rPr>
        <w:tab/>
      </w:r>
      <w:r w:rsidR="00C55264" w:rsidRPr="002B1554">
        <w:rPr>
          <w:noProof/>
        </w:rPr>
        <w:fldChar w:fldCharType="begin"/>
      </w:r>
      <w:r w:rsidRPr="002B1554">
        <w:rPr>
          <w:noProof/>
        </w:rPr>
        <w:instrText xml:space="preserve"> PAGEREF _Toc20078816 \h </w:instrText>
      </w:r>
      <w:r w:rsidR="00C55264" w:rsidRPr="002B1554">
        <w:rPr>
          <w:noProof/>
        </w:rPr>
      </w:r>
      <w:r w:rsidR="00C55264" w:rsidRPr="002B1554">
        <w:rPr>
          <w:noProof/>
        </w:rPr>
        <w:fldChar w:fldCharType="separate"/>
      </w:r>
      <w:r w:rsidR="00964159" w:rsidRPr="002B1554">
        <w:rPr>
          <w:noProof/>
        </w:rPr>
        <w:t>44</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7.3</w:t>
      </w:r>
      <w:r w:rsidRPr="002B1554">
        <w:rPr>
          <w:noProof/>
        </w:rPr>
        <w:t>设计</w:t>
      </w:r>
      <w:r w:rsidRPr="002B1554">
        <w:rPr>
          <w:noProof/>
        </w:rPr>
        <w:tab/>
      </w:r>
      <w:r w:rsidR="00C55264" w:rsidRPr="002B1554">
        <w:rPr>
          <w:noProof/>
        </w:rPr>
        <w:fldChar w:fldCharType="begin"/>
      </w:r>
      <w:r w:rsidRPr="002B1554">
        <w:rPr>
          <w:noProof/>
        </w:rPr>
        <w:instrText xml:space="preserve"> PAGEREF _Toc20078817 \h </w:instrText>
      </w:r>
      <w:r w:rsidR="00C55264" w:rsidRPr="002B1554">
        <w:rPr>
          <w:noProof/>
        </w:rPr>
      </w:r>
      <w:r w:rsidR="00C55264" w:rsidRPr="002B1554">
        <w:rPr>
          <w:noProof/>
        </w:rPr>
        <w:fldChar w:fldCharType="separate"/>
      </w:r>
      <w:r w:rsidR="00964159" w:rsidRPr="002B1554">
        <w:rPr>
          <w:noProof/>
        </w:rPr>
        <w:t>58</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7.4</w:t>
      </w:r>
      <w:r w:rsidRPr="002B1554">
        <w:rPr>
          <w:noProof/>
        </w:rPr>
        <w:t>工程施工</w:t>
      </w:r>
      <w:r w:rsidRPr="002B1554">
        <w:rPr>
          <w:noProof/>
        </w:rPr>
        <w:tab/>
      </w:r>
      <w:r w:rsidR="00C55264" w:rsidRPr="002B1554">
        <w:rPr>
          <w:noProof/>
        </w:rPr>
        <w:fldChar w:fldCharType="begin"/>
      </w:r>
      <w:r w:rsidRPr="002B1554">
        <w:rPr>
          <w:noProof/>
        </w:rPr>
        <w:instrText xml:space="preserve"> PAGEREF _Toc20078818 \h </w:instrText>
      </w:r>
      <w:r w:rsidR="00C55264" w:rsidRPr="002B1554">
        <w:rPr>
          <w:noProof/>
        </w:rPr>
      </w:r>
      <w:r w:rsidR="00C55264" w:rsidRPr="002B1554">
        <w:rPr>
          <w:noProof/>
        </w:rPr>
        <w:fldChar w:fldCharType="separate"/>
      </w:r>
      <w:r w:rsidR="00964159" w:rsidRPr="002B1554">
        <w:rPr>
          <w:noProof/>
        </w:rPr>
        <w:t>59</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7.5</w:t>
      </w:r>
      <w:r w:rsidRPr="002B1554">
        <w:rPr>
          <w:noProof/>
        </w:rPr>
        <w:t>项目建设质量保障</w:t>
      </w:r>
      <w:r w:rsidRPr="002B1554">
        <w:rPr>
          <w:noProof/>
        </w:rPr>
        <w:tab/>
      </w:r>
      <w:r w:rsidR="00C55264" w:rsidRPr="002B1554">
        <w:rPr>
          <w:noProof/>
        </w:rPr>
        <w:fldChar w:fldCharType="begin"/>
      </w:r>
      <w:r w:rsidRPr="002B1554">
        <w:rPr>
          <w:noProof/>
        </w:rPr>
        <w:instrText xml:space="preserve"> PAGEREF _Toc20078819 \h </w:instrText>
      </w:r>
      <w:r w:rsidR="00C55264" w:rsidRPr="002B1554">
        <w:rPr>
          <w:noProof/>
        </w:rPr>
      </w:r>
      <w:r w:rsidR="00C55264" w:rsidRPr="002B1554">
        <w:rPr>
          <w:noProof/>
        </w:rPr>
        <w:fldChar w:fldCharType="separate"/>
      </w:r>
      <w:r w:rsidR="00964159" w:rsidRPr="002B1554">
        <w:rPr>
          <w:noProof/>
        </w:rPr>
        <w:t>60</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7.6</w:t>
      </w:r>
      <w:r w:rsidRPr="002B1554">
        <w:rPr>
          <w:noProof/>
        </w:rPr>
        <w:t>项目建设进度和进度保障</w:t>
      </w:r>
      <w:r w:rsidRPr="002B1554">
        <w:rPr>
          <w:noProof/>
        </w:rPr>
        <w:tab/>
      </w:r>
      <w:r w:rsidR="00C55264" w:rsidRPr="002B1554">
        <w:rPr>
          <w:noProof/>
        </w:rPr>
        <w:fldChar w:fldCharType="begin"/>
      </w:r>
      <w:r w:rsidRPr="002B1554">
        <w:rPr>
          <w:noProof/>
        </w:rPr>
        <w:instrText xml:space="preserve"> PAGEREF _Toc20078820 \h </w:instrText>
      </w:r>
      <w:r w:rsidR="00C55264" w:rsidRPr="002B1554">
        <w:rPr>
          <w:noProof/>
        </w:rPr>
      </w:r>
      <w:r w:rsidR="00C55264" w:rsidRPr="002B1554">
        <w:rPr>
          <w:noProof/>
        </w:rPr>
        <w:fldChar w:fldCharType="separate"/>
      </w:r>
      <w:r w:rsidR="00964159" w:rsidRPr="002B1554">
        <w:rPr>
          <w:noProof/>
        </w:rPr>
        <w:t>61</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7.7</w:t>
      </w:r>
      <w:r w:rsidRPr="002B1554">
        <w:rPr>
          <w:noProof/>
        </w:rPr>
        <w:t>建设期内的安全、保卫和环境保护工作</w:t>
      </w:r>
      <w:r w:rsidRPr="002B1554">
        <w:rPr>
          <w:noProof/>
        </w:rPr>
        <w:tab/>
      </w:r>
      <w:r w:rsidR="00C55264" w:rsidRPr="002B1554">
        <w:rPr>
          <w:noProof/>
        </w:rPr>
        <w:fldChar w:fldCharType="begin"/>
      </w:r>
      <w:r w:rsidRPr="002B1554">
        <w:rPr>
          <w:noProof/>
        </w:rPr>
        <w:instrText xml:space="preserve"> PAGEREF _Toc20078821 \h </w:instrText>
      </w:r>
      <w:r w:rsidR="00C55264" w:rsidRPr="002B1554">
        <w:rPr>
          <w:noProof/>
        </w:rPr>
      </w:r>
      <w:r w:rsidR="00C55264" w:rsidRPr="002B1554">
        <w:rPr>
          <w:noProof/>
        </w:rPr>
        <w:fldChar w:fldCharType="separate"/>
      </w:r>
      <w:r w:rsidR="00964159" w:rsidRPr="002B1554">
        <w:rPr>
          <w:noProof/>
        </w:rPr>
        <w:t>62</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7.8</w:t>
      </w:r>
      <w:r w:rsidRPr="002B1554">
        <w:rPr>
          <w:noProof/>
        </w:rPr>
        <w:t>材料、设备及服务的采购</w:t>
      </w:r>
      <w:r w:rsidRPr="002B1554">
        <w:rPr>
          <w:noProof/>
        </w:rPr>
        <w:tab/>
      </w:r>
      <w:r w:rsidR="00C55264" w:rsidRPr="002B1554">
        <w:rPr>
          <w:noProof/>
        </w:rPr>
        <w:fldChar w:fldCharType="begin"/>
      </w:r>
      <w:r w:rsidRPr="002B1554">
        <w:rPr>
          <w:noProof/>
        </w:rPr>
        <w:instrText xml:space="preserve"> PAGEREF _Toc20078822 \h </w:instrText>
      </w:r>
      <w:r w:rsidR="00C55264" w:rsidRPr="002B1554">
        <w:rPr>
          <w:noProof/>
        </w:rPr>
      </w:r>
      <w:r w:rsidR="00C55264" w:rsidRPr="002B1554">
        <w:rPr>
          <w:noProof/>
        </w:rPr>
        <w:fldChar w:fldCharType="separate"/>
      </w:r>
      <w:r w:rsidR="00964159" w:rsidRPr="002B1554">
        <w:rPr>
          <w:noProof/>
        </w:rPr>
        <w:t>62</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7.9</w:t>
      </w:r>
      <w:r w:rsidRPr="002B1554">
        <w:rPr>
          <w:noProof/>
        </w:rPr>
        <w:t>甲方对项目建设的协助</w:t>
      </w:r>
      <w:r w:rsidRPr="002B1554">
        <w:rPr>
          <w:noProof/>
        </w:rPr>
        <w:tab/>
      </w:r>
      <w:r w:rsidR="00C55264" w:rsidRPr="002B1554">
        <w:rPr>
          <w:noProof/>
        </w:rPr>
        <w:fldChar w:fldCharType="begin"/>
      </w:r>
      <w:r w:rsidRPr="002B1554">
        <w:rPr>
          <w:noProof/>
        </w:rPr>
        <w:instrText xml:space="preserve"> PAGEREF _Toc20078823 \h </w:instrText>
      </w:r>
      <w:r w:rsidR="00C55264" w:rsidRPr="002B1554">
        <w:rPr>
          <w:noProof/>
        </w:rPr>
      </w:r>
      <w:r w:rsidR="00C55264" w:rsidRPr="002B1554">
        <w:rPr>
          <w:noProof/>
        </w:rPr>
        <w:fldChar w:fldCharType="separate"/>
      </w:r>
      <w:r w:rsidR="00964159" w:rsidRPr="002B1554">
        <w:rPr>
          <w:noProof/>
        </w:rPr>
        <w:t>63</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7.10</w:t>
      </w:r>
      <w:r w:rsidRPr="002B1554">
        <w:rPr>
          <w:noProof/>
        </w:rPr>
        <w:t>甲方及施工监理对项目建设的监督检查</w:t>
      </w:r>
      <w:r w:rsidRPr="002B1554">
        <w:rPr>
          <w:noProof/>
        </w:rPr>
        <w:tab/>
      </w:r>
      <w:r w:rsidR="00C55264" w:rsidRPr="002B1554">
        <w:rPr>
          <w:noProof/>
        </w:rPr>
        <w:fldChar w:fldCharType="begin"/>
      </w:r>
      <w:r w:rsidRPr="002B1554">
        <w:rPr>
          <w:noProof/>
        </w:rPr>
        <w:instrText xml:space="preserve"> PAGEREF _Toc20078824 \h </w:instrText>
      </w:r>
      <w:r w:rsidR="00C55264" w:rsidRPr="002B1554">
        <w:rPr>
          <w:noProof/>
        </w:rPr>
      </w:r>
      <w:r w:rsidR="00C55264" w:rsidRPr="002B1554">
        <w:rPr>
          <w:noProof/>
        </w:rPr>
        <w:fldChar w:fldCharType="separate"/>
      </w:r>
      <w:r w:rsidR="00964159" w:rsidRPr="002B1554">
        <w:rPr>
          <w:noProof/>
        </w:rPr>
        <w:t>63</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7.11</w:t>
      </w:r>
      <w:r w:rsidRPr="002B1554">
        <w:rPr>
          <w:noProof/>
        </w:rPr>
        <w:t>工程变更</w:t>
      </w:r>
      <w:r w:rsidRPr="002B1554">
        <w:rPr>
          <w:noProof/>
        </w:rPr>
        <w:tab/>
      </w:r>
      <w:r w:rsidR="00C55264" w:rsidRPr="002B1554">
        <w:rPr>
          <w:noProof/>
        </w:rPr>
        <w:fldChar w:fldCharType="begin"/>
      </w:r>
      <w:r w:rsidRPr="002B1554">
        <w:rPr>
          <w:noProof/>
        </w:rPr>
        <w:instrText xml:space="preserve"> PAGEREF _Toc20078825 \h </w:instrText>
      </w:r>
      <w:r w:rsidR="00C55264" w:rsidRPr="002B1554">
        <w:rPr>
          <w:noProof/>
        </w:rPr>
      </w:r>
      <w:r w:rsidR="00C55264" w:rsidRPr="002B1554">
        <w:rPr>
          <w:noProof/>
        </w:rPr>
        <w:fldChar w:fldCharType="separate"/>
      </w:r>
      <w:r w:rsidR="00964159" w:rsidRPr="002B1554">
        <w:rPr>
          <w:noProof/>
        </w:rPr>
        <w:t>64</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7.12</w:t>
      </w:r>
      <w:r w:rsidRPr="002B1554">
        <w:rPr>
          <w:noProof/>
        </w:rPr>
        <w:t>项目建设延迟</w:t>
      </w:r>
      <w:r w:rsidRPr="002B1554">
        <w:rPr>
          <w:noProof/>
        </w:rPr>
        <w:tab/>
      </w:r>
      <w:r w:rsidR="00C55264" w:rsidRPr="002B1554">
        <w:rPr>
          <w:noProof/>
        </w:rPr>
        <w:fldChar w:fldCharType="begin"/>
      </w:r>
      <w:r w:rsidRPr="002B1554">
        <w:rPr>
          <w:noProof/>
        </w:rPr>
        <w:instrText xml:space="preserve"> PAGEREF _Toc20078826 \h </w:instrText>
      </w:r>
      <w:r w:rsidR="00C55264" w:rsidRPr="002B1554">
        <w:rPr>
          <w:noProof/>
        </w:rPr>
      </w:r>
      <w:r w:rsidR="00C55264" w:rsidRPr="002B1554">
        <w:rPr>
          <w:noProof/>
        </w:rPr>
        <w:fldChar w:fldCharType="separate"/>
      </w:r>
      <w:r w:rsidR="00964159" w:rsidRPr="002B1554">
        <w:rPr>
          <w:noProof/>
        </w:rPr>
        <w:t>65</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7.13</w:t>
      </w:r>
      <w:r w:rsidRPr="002B1554">
        <w:rPr>
          <w:noProof/>
        </w:rPr>
        <w:t>项目建设失败</w:t>
      </w:r>
      <w:r w:rsidRPr="002B1554">
        <w:rPr>
          <w:noProof/>
        </w:rPr>
        <w:tab/>
      </w:r>
      <w:r w:rsidR="00C55264" w:rsidRPr="002B1554">
        <w:rPr>
          <w:noProof/>
        </w:rPr>
        <w:fldChar w:fldCharType="begin"/>
      </w:r>
      <w:r w:rsidRPr="002B1554">
        <w:rPr>
          <w:noProof/>
        </w:rPr>
        <w:instrText xml:space="preserve"> PAGEREF _Toc20078827 \h </w:instrText>
      </w:r>
      <w:r w:rsidR="00C55264" w:rsidRPr="002B1554">
        <w:rPr>
          <w:noProof/>
        </w:rPr>
      </w:r>
      <w:r w:rsidR="00C55264" w:rsidRPr="002B1554">
        <w:rPr>
          <w:noProof/>
        </w:rPr>
        <w:fldChar w:fldCharType="separate"/>
      </w:r>
      <w:r w:rsidR="00964159" w:rsidRPr="002B1554">
        <w:rPr>
          <w:noProof/>
        </w:rPr>
        <w:t>66</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7.14</w:t>
      </w:r>
      <w:r w:rsidRPr="002B1554">
        <w:rPr>
          <w:noProof/>
        </w:rPr>
        <w:t>甲方介入完成建设</w:t>
      </w:r>
      <w:r w:rsidRPr="002B1554">
        <w:rPr>
          <w:noProof/>
        </w:rPr>
        <w:tab/>
      </w:r>
      <w:r w:rsidR="00C55264" w:rsidRPr="002B1554">
        <w:rPr>
          <w:noProof/>
        </w:rPr>
        <w:fldChar w:fldCharType="begin"/>
      </w:r>
      <w:r w:rsidRPr="002B1554">
        <w:rPr>
          <w:noProof/>
        </w:rPr>
        <w:instrText xml:space="preserve"> PAGEREF _Toc20078828 \h </w:instrText>
      </w:r>
      <w:r w:rsidR="00C55264" w:rsidRPr="002B1554">
        <w:rPr>
          <w:noProof/>
        </w:rPr>
      </w:r>
      <w:r w:rsidR="00C55264" w:rsidRPr="002B1554">
        <w:rPr>
          <w:noProof/>
        </w:rPr>
        <w:fldChar w:fldCharType="separate"/>
      </w:r>
      <w:r w:rsidR="00964159" w:rsidRPr="002B1554">
        <w:rPr>
          <w:noProof/>
        </w:rPr>
        <w:t>66</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lastRenderedPageBreak/>
        <w:t>7.15</w:t>
      </w:r>
      <w:r w:rsidRPr="002B1554">
        <w:rPr>
          <w:noProof/>
        </w:rPr>
        <w:t>项目验收</w:t>
      </w:r>
      <w:r w:rsidRPr="002B1554">
        <w:rPr>
          <w:noProof/>
        </w:rPr>
        <w:tab/>
      </w:r>
      <w:r w:rsidR="00C55264" w:rsidRPr="002B1554">
        <w:rPr>
          <w:noProof/>
        </w:rPr>
        <w:fldChar w:fldCharType="begin"/>
      </w:r>
      <w:r w:rsidRPr="002B1554">
        <w:rPr>
          <w:noProof/>
        </w:rPr>
        <w:instrText xml:space="preserve"> PAGEREF _Toc20078829 \h </w:instrText>
      </w:r>
      <w:r w:rsidR="00C55264" w:rsidRPr="002B1554">
        <w:rPr>
          <w:noProof/>
        </w:rPr>
      </w:r>
      <w:r w:rsidR="00C55264" w:rsidRPr="002B1554">
        <w:rPr>
          <w:noProof/>
        </w:rPr>
        <w:fldChar w:fldCharType="separate"/>
      </w:r>
      <w:r w:rsidR="00964159" w:rsidRPr="002B1554">
        <w:rPr>
          <w:noProof/>
        </w:rPr>
        <w:t>67</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7.16</w:t>
      </w:r>
      <w:r w:rsidRPr="002B1554">
        <w:rPr>
          <w:noProof/>
        </w:rPr>
        <w:t>项目总投资的确认</w:t>
      </w:r>
      <w:r w:rsidRPr="002B1554">
        <w:rPr>
          <w:noProof/>
        </w:rPr>
        <w:tab/>
      </w:r>
      <w:r w:rsidR="00C55264" w:rsidRPr="002B1554">
        <w:rPr>
          <w:noProof/>
        </w:rPr>
        <w:fldChar w:fldCharType="begin"/>
      </w:r>
      <w:r w:rsidRPr="002B1554">
        <w:rPr>
          <w:noProof/>
        </w:rPr>
        <w:instrText xml:space="preserve"> PAGEREF _Toc20078830 \h </w:instrText>
      </w:r>
      <w:r w:rsidR="00C55264" w:rsidRPr="002B1554">
        <w:rPr>
          <w:noProof/>
        </w:rPr>
      </w:r>
      <w:r w:rsidR="00C55264" w:rsidRPr="002B1554">
        <w:rPr>
          <w:noProof/>
        </w:rPr>
        <w:fldChar w:fldCharType="separate"/>
      </w:r>
      <w:r w:rsidR="00964159" w:rsidRPr="002B1554">
        <w:rPr>
          <w:noProof/>
        </w:rPr>
        <w:t>68</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7.17</w:t>
      </w:r>
      <w:r w:rsidRPr="002B1554">
        <w:rPr>
          <w:noProof/>
        </w:rPr>
        <w:t>建设履约保函</w:t>
      </w:r>
      <w:r w:rsidRPr="002B1554">
        <w:rPr>
          <w:noProof/>
        </w:rPr>
        <w:tab/>
      </w:r>
      <w:r w:rsidR="00C55264" w:rsidRPr="002B1554">
        <w:rPr>
          <w:noProof/>
        </w:rPr>
        <w:fldChar w:fldCharType="begin"/>
      </w:r>
      <w:r w:rsidRPr="002B1554">
        <w:rPr>
          <w:noProof/>
        </w:rPr>
        <w:instrText xml:space="preserve"> PAGEREF _Toc20078831 \h </w:instrText>
      </w:r>
      <w:r w:rsidR="00C55264" w:rsidRPr="002B1554">
        <w:rPr>
          <w:noProof/>
        </w:rPr>
      </w:r>
      <w:r w:rsidR="00C55264" w:rsidRPr="002B1554">
        <w:rPr>
          <w:noProof/>
        </w:rPr>
        <w:fldChar w:fldCharType="separate"/>
      </w:r>
      <w:r w:rsidR="00964159" w:rsidRPr="002B1554">
        <w:rPr>
          <w:noProof/>
        </w:rPr>
        <w:t>75</w:t>
      </w:r>
      <w:r w:rsidR="00C55264" w:rsidRPr="002B1554">
        <w:rPr>
          <w:noProof/>
        </w:rPr>
        <w:fldChar w:fldCharType="end"/>
      </w:r>
    </w:p>
    <w:p w:rsidR="00E14497" w:rsidRPr="002B1554" w:rsidRDefault="00E14497">
      <w:pPr>
        <w:pStyle w:val="10"/>
        <w:tabs>
          <w:tab w:val="right" w:leader="dot" w:pos="8892"/>
        </w:tabs>
        <w:rPr>
          <w:rFonts w:asciiTheme="minorHAnsi" w:eastAsiaTheme="minorEastAsia" w:hAnsiTheme="minorHAnsi" w:cstheme="minorBidi"/>
          <w:noProof/>
          <w:szCs w:val="22"/>
        </w:rPr>
      </w:pPr>
      <w:r w:rsidRPr="002B1554">
        <w:rPr>
          <w:noProof/>
        </w:rPr>
        <w:t>第八章项目运营维护</w:t>
      </w:r>
      <w:r w:rsidRPr="002B1554">
        <w:rPr>
          <w:noProof/>
        </w:rPr>
        <w:tab/>
      </w:r>
      <w:r w:rsidR="00C55264" w:rsidRPr="002B1554">
        <w:rPr>
          <w:noProof/>
        </w:rPr>
        <w:fldChar w:fldCharType="begin"/>
      </w:r>
      <w:r w:rsidRPr="002B1554">
        <w:rPr>
          <w:noProof/>
        </w:rPr>
        <w:instrText xml:space="preserve"> PAGEREF _Toc20078832 \h </w:instrText>
      </w:r>
      <w:r w:rsidR="00C55264" w:rsidRPr="002B1554">
        <w:rPr>
          <w:noProof/>
        </w:rPr>
      </w:r>
      <w:r w:rsidR="00C55264" w:rsidRPr="002B1554">
        <w:rPr>
          <w:noProof/>
        </w:rPr>
        <w:fldChar w:fldCharType="separate"/>
      </w:r>
      <w:r w:rsidR="00964159" w:rsidRPr="002B1554">
        <w:rPr>
          <w:noProof/>
        </w:rPr>
        <w:t>78</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8.1</w:t>
      </w:r>
      <w:r w:rsidRPr="002B1554">
        <w:rPr>
          <w:noProof/>
        </w:rPr>
        <w:t>项目运营维护</w:t>
      </w:r>
      <w:r w:rsidRPr="002B1554">
        <w:rPr>
          <w:noProof/>
        </w:rPr>
        <w:tab/>
      </w:r>
      <w:r w:rsidR="00C55264" w:rsidRPr="002B1554">
        <w:rPr>
          <w:noProof/>
        </w:rPr>
        <w:fldChar w:fldCharType="begin"/>
      </w:r>
      <w:r w:rsidRPr="002B1554">
        <w:rPr>
          <w:noProof/>
        </w:rPr>
        <w:instrText xml:space="preserve"> PAGEREF _Toc20078833 \h </w:instrText>
      </w:r>
      <w:r w:rsidR="00C55264" w:rsidRPr="002B1554">
        <w:rPr>
          <w:noProof/>
        </w:rPr>
      </w:r>
      <w:r w:rsidR="00C55264" w:rsidRPr="002B1554">
        <w:rPr>
          <w:noProof/>
        </w:rPr>
        <w:fldChar w:fldCharType="separate"/>
      </w:r>
      <w:r w:rsidR="00964159" w:rsidRPr="002B1554">
        <w:rPr>
          <w:noProof/>
        </w:rPr>
        <w:t>78</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8.2</w:t>
      </w:r>
      <w:r w:rsidRPr="002B1554">
        <w:rPr>
          <w:noProof/>
        </w:rPr>
        <w:t>本项目运营维护的一般性规定</w:t>
      </w:r>
      <w:r w:rsidRPr="002B1554">
        <w:rPr>
          <w:noProof/>
        </w:rPr>
        <w:tab/>
      </w:r>
      <w:r w:rsidR="00C55264" w:rsidRPr="002B1554">
        <w:rPr>
          <w:noProof/>
        </w:rPr>
        <w:fldChar w:fldCharType="begin"/>
      </w:r>
      <w:r w:rsidRPr="002B1554">
        <w:rPr>
          <w:noProof/>
        </w:rPr>
        <w:instrText xml:space="preserve"> PAGEREF _Toc20078834 \h </w:instrText>
      </w:r>
      <w:r w:rsidR="00C55264" w:rsidRPr="002B1554">
        <w:rPr>
          <w:noProof/>
        </w:rPr>
      </w:r>
      <w:r w:rsidR="00C55264" w:rsidRPr="002B1554">
        <w:rPr>
          <w:noProof/>
        </w:rPr>
        <w:fldChar w:fldCharType="separate"/>
      </w:r>
      <w:r w:rsidR="00964159" w:rsidRPr="002B1554">
        <w:rPr>
          <w:noProof/>
        </w:rPr>
        <w:t>80</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8.3</w:t>
      </w:r>
      <w:r w:rsidRPr="002B1554">
        <w:rPr>
          <w:noProof/>
        </w:rPr>
        <w:t>甲方的监督和介入</w:t>
      </w:r>
      <w:r w:rsidRPr="002B1554">
        <w:rPr>
          <w:noProof/>
        </w:rPr>
        <w:tab/>
      </w:r>
      <w:r w:rsidR="00C55264" w:rsidRPr="002B1554">
        <w:rPr>
          <w:noProof/>
        </w:rPr>
        <w:fldChar w:fldCharType="begin"/>
      </w:r>
      <w:r w:rsidRPr="002B1554">
        <w:rPr>
          <w:noProof/>
        </w:rPr>
        <w:instrText xml:space="preserve"> PAGEREF _Toc20078835 \h </w:instrText>
      </w:r>
      <w:r w:rsidR="00C55264" w:rsidRPr="002B1554">
        <w:rPr>
          <w:noProof/>
        </w:rPr>
      </w:r>
      <w:r w:rsidR="00C55264" w:rsidRPr="002B1554">
        <w:rPr>
          <w:noProof/>
        </w:rPr>
        <w:fldChar w:fldCharType="separate"/>
      </w:r>
      <w:r w:rsidR="00964159" w:rsidRPr="002B1554">
        <w:rPr>
          <w:noProof/>
        </w:rPr>
        <w:t>81</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8.4</w:t>
      </w:r>
      <w:r w:rsidRPr="002B1554">
        <w:rPr>
          <w:noProof/>
        </w:rPr>
        <w:t>运营维护承包商的选定</w:t>
      </w:r>
      <w:r w:rsidRPr="002B1554">
        <w:rPr>
          <w:noProof/>
        </w:rPr>
        <w:tab/>
      </w:r>
      <w:r w:rsidR="00C55264" w:rsidRPr="002B1554">
        <w:rPr>
          <w:noProof/>
        </w:rPr>
        <w:fldChar w:fldCharType="begin"/>
      </w:r>
      <w:r w:rsidRPr="002B1554">
        <w:rPr>
          <w:noProof/>
        </w:rPr>
        <w:instrText xml:space="preserve"> PAGEREF _Toc20078836 \h </w:instrText>
      </w:r>
      <w:r w:rsidR="00C55264" w:rsidRPr="002B1554">
        <w:rPr>
          <w:noProof/>
        </w:rPr>
      </w:r>
      <w:r w:rsidR="00C55264" w:rsidRPr="002B1554">
        <w:rPr>
          <w:noProof/>
        </w:rPr>
        <w:fldChar w:fldCharType="separate"/>
      </w:r>
      <w:r w:rsidR="00964159" w:rsidRPr="002B1554">
        <w:rPr>
          <w:noProof/>
        </w:rPr>
        <w:t>82</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8.5</w:t>
      </w:r>
      <w:r w:rsidRPr="002B1554">
        <w:rPr>
          <w:noProof/>
        </w:rPr>
        <w:t>运营维护期违约事项和处理</w:t>
      </w:r>
      <w:r w:rsidRPr="002B1554">
        <w:rPr>
          <w:noProof/>
        </w:rPr>
        <w:tab/>
      </w:r>
      <w:r w:rsidR="00C55264" w:rsidRPr="002B1554">
        <w:rPr>
          <w:noProof/>
        </w:rPr>
        <w:fldChar w:fldCharType="begin"/>
      </w:r>
      <w:r w:rsidRPr="002B1554">
        <w:rPr>
          <w:noProof/>
        </w:rPr>
        <w:instrText xml:space="preserve"> PAGEREF _Toc20078837 \h </w:instrText>
      </w:r>
      <w:r w:rsidR="00C55264" w:rsidRPr="002B1554">
        <w:rPr>
          <w:noProof/>
        </w:rPr>
      </w:r>
      <w:r w:rsidR="00C55264" w:rsidRPr="002B1554">
        <w:rPr>
          <w:noProof/>
        </w:rPr>
        <w:fldChar w:fldCharType="separate"/>
      </w:r>
      <w:r w:rsidR="00964159" w:rsidRPr="002B1554">
        <w:rPr>
          <w:noProof/>
        </w:rPr>
        <w:t>82</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8.6</w:t>
      </w:r>
      <w:r w:rsidRPr="002B1554">
        <w:rPr>
          <w:noProof/>
        </w:rPr>
        <w:t>运营维护保函</w:t>
      </w:r>
      <w:r w:rsidRPr="002B1554">
        <w:rPr>
          <w:noProof/>
        </w:rPr>
        <w:tab/>
      </w:r>
      <w:r w:rsidR="00C55264" w:rsidRPr="002B1554">
        <w:rPr>
          <w:noProof/>
        </w:rPr>
        <w:fldChar w:fldCharType="begin"/>
      </w:r>
      <w:r w:rsidRPr="002B1554">
        <w:rPr>
          <w:noProof/>
        </w:rPr>
        <w:instrText xml:space="preserve"> PAGEREF _Toc20078838 \h </w:instrText>
      </w:r>
      <w:r w:rsidR="00C55264" w:rsidRPr="002B1554">
        <w:rPr>
          <w:noProof/>
        </w:rPr>
      </w:r>
      <w:r w:rsidR="00C55264" w:rsidRPr="002B1554">
        <w:rPr>
          <w:noProof/>
        </w:rPr>
        <w:fldChar w:fldCharType="separate"/>
      </w:r>
      <w:r w:rsidR="00964159" w:rsidRPr="002B1554">
        <w:rPr>
          <w:noProof/>
        </w:rPr>
        <w:t>83</w:t>
      </w:r>
      <w:r w:rsidR="00C55264" w:rsidRPr="002B1554">
        <w:rPr>
          <w:noProof/>
        </w:rPr>
        <w:fldChar w:fldCharType="end"/>
      </w:r>
    </w:p>
    <w:p w:rsidR="00E14497" w:rsidRPr="002B1554" w:rsidRDefault="00E14497">
      <w:pPr>
        <w:pStyle w:val="10"/>
        <w:tabs>
          <w:tab w:val="right" w:leader="dot" w:pos="8892"/>
        </w:tabs>
        <w:rPr>
          <w:rFonts w:asciiTheme="minorHAnsi" w:eastAsiaTheme="minorEastAsia" w:hAnsiTheme="minorHAnsi" w:cstheme="minorBidi"/>
          <w:noProof/>
          <w:szCs w:val="22"/>
        </w:rPr>
      </w:pPr>
      <w:r w:rsidRPr="002B1554">
        <w:rPr>
          <w:noProof/>
        </w:rPr>
        <w:t>第九章项目回报机制及绩效考核</w:t>
      </w:r>
      <w:r w:rsidRPr="002B1554">
        <w:rPr>
          <w:noProof/>
        </w:rPr>
        <w:tab/>
      </w:r>
      <w:r w:rsidR="00C55264" w:rsidRPr="002B1554">
        <w:rPr>
          <w:noProof/>
        </w:rPr>
        <w:fldChar w:fldCharType="begin"/>
      </w:r>
      <w:r w:rsidRPr="002B1554">
        <w:rPr>
          <w:noProof/>
        </w:rPr>
        <w:instrText xml:space="preserve"> PAGEREF _Toc20078839 \h </w:instrText>
      </w:r>
      <w:r w:rsidR="00C55264" w:rsidRPr="002B1554">
        <w:rPr>
          <w:noProof/>
        </w:rPr>
      </w:r>
      <w:r w:rsidR="00C55264" w:rsidRPr="002B1554">
        <w:rPr>
          <w:noProof/>
        </w:rPr>
        <w:fldChar w:fldCharType="separate"/>
      </w:r>
      <w:r w:rsidR="00964159" w:rsidRPr="002B1554">
        <w:rPr>
          <w:noProof/>
        </w:rPr>
        <w:t>85</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9.1</w:t>
      </w:r>
      <w:r w:rsidRPr="002B1554">
        <w:rPr>
          <w:noProof/>
        </w:rPr>
        <w:t>项目回报机制</w:t>
      </w:r>
      <w:r w:rsidRPr="002B1554">
        <w:rPr>
          <w:noProof/>
        </w:rPr>
        <w:tab/>
      </w:r>
      <w:r w:rsidR="00C55264" w:rsidRPr="002B1554">
        <w:rPr>
          <w:noProof/>
        </w:rPr>
        <w:fldChar w:fldCharType="begin"/>
      </w:r>
      <w:r w:rsidRPr="002B1554">
        <w:rPr>
          <w:noProof/>
        </w:rPr>
        <w:instrText xml:space="preserve"> PAGEREF _Toc20078840 \h </w:instrText>
      </w:r>
      <w:r w:rsidR="00C55264" w:rsidRPr="002B1554">
        <w:rPr>
          <w:noProof/>
        </w:rPr>
      </w:r>
      <w:r w:rsidR="00C55264" w:rsidRPr="002B1554">
        <w:rPr>
          <w:noProof/>
        </w:rPr>
        <w:fldChar w:fldCharType="separate"/>
      </w:r>
      <w:r w:rsidR="00964159" w:rsidRPr="002B1554">
        <w:rPr>
          <w:noProof/>
        </w:rPr>
        <w:t>85</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9.2</w:t>
      </w:r>
      <w:r w:rsidRPr="002B1554">
        <w:rPr>
          <w:noProof/>
        </w:rPr>
        <w:t>政府付费的确定</w:t>
      </w:r>
      <w:r w:rsidRPr="002B1554">
        <w:rPr>
          <w:noProof/>
        </w:rPr>
        <w:tab/>
      </w:r>
      <w:r w:rsidR="00C55264" w:rsidRPr="002B1554">
        <w:rPr>
          <w:noProof/>
        </w:rPr>
        <w:fldChar w:fldCharType="begin"/>
      </w:r>
      <w:r w:rsidRPr="002B1554">
        <w:rPr>
          <w:noProof/>
        </w:rPr>
        <w:instrText xml:space="preserve"> PAGEREF _Toc20078841 \h </w:instrText>
      </w:r>
      <w:r w:rsidR="00C55264" w:rsidRPr="002B1554">
        <w:rPr>
          <w:noProof/>
        </w:rPr>
      </w:r>
      <w:r w:rsidR="00C55264" w:rsidRPr="002B1554">
        <w:rPr>
          <w:noProof/>
        </w:rPr>
        <w:fldChar w:fldCharType="separate"/>
      </w:r>
      <w:r w:rsidR="00964159" w:rsidRPr="002B1554">
        <w:rPr>
          <w:noProof/>
        </w:rPr>
        <w:t>85</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9.3</w:t>
      </w:r>
      <w:r w:rsidRPr="002B1554">
        <w:rPr>
          <w:noProof/>
        </w:rPr>
        <w:t>调价机制</w:t>
      </w:r>
      <w:r w:rsidRPr="002B1554">
        <w:rPr>
          <w:noProof/>
        </w:rPr>
        <w:tab/>
      </w:r>
      <w:r w:rsidR="00C55264" w:rsidRPr="002B1554">
        <w:rPr>
          <w:noProof/>
        </w:rPr>
        <w:fldChar w:fldCharType="begin"/>
      </w:r>
      <w:r w:rsidRPr="002B1554">
        <w:rPr>
          <w:noProof/>
        </w:rPr>
        <w:instrText xml:space="preserve"> PAGEREF _Toc20078842 \h </w:instrText>
      </w:r>
      <w:r w:rsidR="00C55264" w:rsidRPr="002B1554">
        <w:rPr>
          <w:noProof/>
        </w:rPr>
      </w:r>
      <w:r w:rsidR="00C55264" w:rsidRPr="002B1554">
        <w:rPr>
          <w:noProof/>
        </w:rPr>
        <w:fldChar w:fldCharType="separate"/>
      </w:r>
      <w:r w:rsidR="00964159" w:rsidRPr="002B1554">
        <w:rPr>
          <w:noProof/>
        </w:rPr>
        <w:t>90</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9.4</w:t>
      </w:r>
      <w:r w:rsidRPr="002B1554">
        <w:rPr>
          <w:noProof/>
        </w:rPr>
        <w:t>政府付费的支付</w:t>
      </w:r>
      <w:r w:rsidRPr="002B1554">
        <w:rPr>
          <w:noProof/>
        </w:rPr>
        <w:tab/>
      </w:r>
      <w:r w:rsidR="00C55264" w:rsidRPr="002B1554">
        <w:rPr>
          <w:noProof/>
        </w:rPr>
        <w:fldChar w:fldCharType="begin"/>
      </w:r>
      <w:r w:rsidRPr="002B1554">
        <w:rPr>
          <w:noProof/>
        </w:rPr>
        <w:instrText xml:space="preserve"> PAGEREF _Toc20078843 \h </w:instrText>
      </w:r>
      <w:r w:rsidR="00C55264" w:rsidRPr="002B1554">
        <w:rPr>
          <w:noProof/>
        </w:rPr>
      </w:r>
      <w:r w:rsidR="00C55264" w:rsidRPr="002B1554">
        <w:rPr>
          <w:noProof/>
        </w:rPr>
        <w:fldChar w:fldCharType="separate"/>
      </w:r>
      <w:r w:rsidR="00964159" w:rsidRPr="002B1554">
        <w:rPr>
          <w:noProof/>
        </w:rPr>
        <w:t>91</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9.5</w:t>
      </w:r>
      <w:r w:rsidRPr="002B1554">
        <w:rPr>
          <w:noProof/>
        </w:rPr>
        <w:t>绩效考核</w:t>
      </w:r>
      <w:r w:rsidRPr="002B1554">
        <w:rPr>
          <w:noProof/>
        </w:rPr>
        <w:tab/>
      </w:r>
      <w:r w:rsidR="00C55264" w:rsidRPr="002B1554">
        <w:rPr>
          <w:noProof/>
        </w:rPr>
        <w:fldChar w:fldCharType="begin"/>
      </w:r>
      <w:r w:rsidRPr="002B1554">
        <w:rPr>
          <w:noProof/>
        </w:rPr>
        <w:instrText xml:space="preserve"> PAGEREF _Toc20078844 \h </w:instrText>
      </w:r>
      <w:r w:rsidR="00C55264" w:rsidRPr="002B1554">
        <w:rPr>
          <w:noProof/>
        </w:rPr>
      </w:r>
      <w:r w:rsidR="00C55264" w:rsidRPr="002B1554">
        <w:rPr>
          <w:noProof/>
        </w:rPr>
        <w:fldChar w:fldCharType="separate"/>
      </w:r>
      <w:r w:rsidR="00964159" w:rsidRPr="002B1554">
        <w:rPr>
          <w:noProof/>
        </w:rPr>
        <w:t>91</w:t>
      </w:r>
      <w:r w:rsidR="00C55264" w:rsidRPr="002B1554">
        <w:rPr>
          <w:noProof/>
        </w:rPr>
        <w:fldChar w:fldCharType="end"/>
      </w:r>
    </w:p>
    <w:p w:rsidR="00E14497" w:rsidRPr="002B1554" w:rsidRDefault="00E14497">
      <w:pPr>
        <w:pStyle w:val="10"/>
        <w:tabs>
          <w:tab w:val="right" w:leader="dot" w:pos="8892"/>
        </w:tabs>
        <w:rPr>
          <w:rFonts w:asciiTheme="minorHAnsi" w:eastAsiaTheme="minorEastAsia" w:hAnsiTheme="minorHAnsi" w:cstheme="minorBidi"/>
          <w:noProof/>
          <w:szCs w:val="22"/>
        </w:rPr>
      </w:pPr>
      <w:r w:rsidRPr="002B1554">
        <w:rPr>
          <w:noProof/>
        </w:rPr>
        <w:t>第十章项目的移交</w:t>
      </w:r>
      <w:r w:rsidRPr="002B1554">
        <w:rPr>
          <w:noProof/>
        </w:rPr>
        <w:tab/>
      </w:r>
      <w:r w:rsidR="00C55264" w:rsidRPr="002B1554">
        <w:rPr>
          <w:noProof/>
        </w:rPr>
        <w:fldChar w:fldCharType="begin"/>
      </w:r>
      <w:r w:rsidRPr="002B1554">
        <w:rPr>
          <w:noProof/>
        </w:rPr>
        <w:instrText xml:space="preserve"> PAGEREF _Toc20078845 \h </w:instrText>
      </w:r>
      <w:r w:rsidR="00C55264" w:rsidRPr="002B1554">
        <w:rPr>
          <w:noProof/>
        </w:rPr>
      </w:r>
      <w:r w:rsidR="00C55264" w:rsidRPr="002B1554">
        <w:rPr>
          <w:noProof/>
        </w:rPr>
        <w:fldChar w:fldCharType="separate"/>
      </w:r>
      <w:r w:rsidR="00964159" w:rsidRPr="002B1554">
        <w:rPr>
          <w:noProof/>
        </w:rPr>
        <w:t>105</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10.1</w:t>
      </w:r>
      <w:r w:rsidRPr="002B1554">
        <w:rPr>
          <w:noProof/>
        </w:rPr>
        <w:t>项目移交</w:t>
      </w:r>
      <w:r w:rsidRPr="002B1554">
        <w:rPr>
          <w:noProof/>
        </w:rPr>
        <w:tab/>
      </w:r>
      <w:r w:rsidR="00C55264" w:rsidRPr="002B1554">
        <w:rPr>
          <w:noProof/>
        </w:rPr>
        <w:fldChar w:fldCharType="begin"/>
      </w:r>
      <w:r w:rsidRPr="002B1554">
        <w:rPr>
          <w:noProof/>
        </w:rPr>
        <w:instrText xml:space="preserve"> PAGEREF _Toc20078846 \h </w:instrText>
      </w:r>
      <w:r w:rsidR="00C55264" w:rsidRPr="002B1554">
        <w:rPr>
          <w:noProof/>
        </w:rPr>
      </w:r>
      <w:r w:rsidR="00C55264" w:rsidRPr="002B1554">
        <w:rPr>
          <w:noProof/>
        </w:rPr>
        <w:fldChar w:fldCharType="separate"/>
      </w:r>
      <w:r w:rsidR="00964159" w:rsidRPr="002B1554">
        <w:rPr>
          <w:noProof/>
        </w:rPr>
        <w:t>105</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10.2</w:t>
      </w:r>
      <w:r w:rsidRPr="002B1554">
        <w:rPr>
          <w:noProof/>
        </w:rPr>
        <w:t>移交委员会</w:t>
      </w:r>
      <w:r w:rsidRPr="002B1554">
        <w:rPr>
          <w:noProof/>
        </w:rPr>
        <w:tab/>
      </w:r>
      <w:r w:rsidR="00C55264" w:rsidRPr="002B1554">
        <w:rPr>
          <w:noProof/>
        </w:rPr>
        <w:fldChar w:fldCharType="begin"/>
      </w:r>
      <w:r w:rsidRPr="002B1554">
        <w:rPr>
          <w:noProof/>
        </w:rPr>
        <w:instrText xml:space="preserve"> PAGEREF _Toc20078847 \h </w:instrText>
      </w:r>
      <w:r w:rsidR="00C55264" w:rsidRPr="002B1554">
        <w:rPr>
          <w:noProof/>
        </w:rPr>
      </w:r>
      <w:r w:rsidR="00C55264" w:rsidRPr="002B1554">
        <w:rPr>
          <w:noProof/>
        </w:rPr>
        <w:fldChar w:fldCharType="separate"/>
      </w:r>
      <w:r w:rsidR="00964159" w:rsidRPr="002B1554">
        <w:rPr>
          <w:noProof/>
        </w:rPr>
        <w:t>105</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10.3</w:t>
      </w:r>
      <w:r w:rsidRPr="002B1554">
        <w:rPr>
          <w:noProof/>
        </w:rPr>
        <w:t>移交范围</w:t>
      </w:r>
      <w:r w:rsidRPr="002B1554">
        <w:rPr>
          <w:noProof/>
        </w:rPr>
        <w:tab/>
      </w:r>
      <w:r w:rsidR="00C55264" w:rsidRPr="002B1554">
        <w:rPr>
          <w:noProof/>
        </w:rPr>
        <w:fldChar w:fldCharType="begin"/>
      </w:r>
      <w:r w:rsidRPr="002B1554">
        <w:rPr>
          <w:noProof/>
        </w:rPr>
        <w:instrText xml:space="preserve"> PAGEREF _Toc20078848 \h </w:instrText>
      </w:r>
      <w:r w:rsidR="00C55264" w:rsidRPr="002B1554">
        <w:rPr>
          <w:noProof/>
        </w:rPr>
      </w:r>
      <w:r w:rsidR="00C55264" w:rsidRPr="002B1554">
        <w:rPr>
          <w:noProof/>
        </w:rPr>
        <w:fldChar w:fldCharType="separate"/>
      </w:r>
      <w:r w:rsidR="00964159" w:rsidRPr="002B1554">
        <w:rPr>
          <w:noProof/>
        </w:rPr>
        <w:t>105</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10.4</w:t>
      </w:r>
      <w:r w:rsidRPr="002B1554">
        <w:rPr>
          <w:noProof/>
        </w:rPr>
        <w:t>移交验收</w:t>
      </w:r>
      <w:r w:rsidRPr="002B1554">
        <w:rPr>
          <w:noProof/>
        </w:rPr>
        <w:tab/>
      </w:r>
      <w:r w:rsidR="00C55264" w:rsidRPr="002B1554">
        <w:rPr>
          <w:noProof/>
        </w:rPr>
        <w:fldChar w:fldCharType="begin"/>
      </w:r>
      <w:r w:rsidRPr="002B1554">
        <w:rPr>
          <w:noProof/>
        </w:rPr>
        <w:instrText xml:space="preserve"> PAGEREF _Toc20078849 \h </w:instrText>
      </w:r>
      <w:r w:rsidR="00C55264" w:rsidRPr="002B1554">
        <w:rPr>
          <w:noProof/>
        </w:rPr>
      </w:r>
      <w:r w:rsidR="00C55264" w:rsidRPr="002B1554">
        <w:rPr>
          <w:noProof/>
        </w:rPr>
        <w:fldChar w:fldCharType="separate"/>
      </w:r>
      <w:r w:rsidR="00964159" w:rsidRPr="002B1554">
        <w:rPr>
          <w:noProof/>
        </w:rPr>
        <w:t>106</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10.5</w:t>
      </w:r>
      <w:r w:rsidRPr="002B1554">
        <w:rPr>
          <w:noProof/>
        </w:rPr>
        <w:t>移交维修保函</w:t>
      </w:r>
      <w:r w:rsidRPr="002B1554">
        <w:rPr>
          <w:noProof/>
        </w:rPr>
        <w:tab/>
      </w:r>
      <w:r w:rsidR="00C55264" w:rsidRPr="002B1554">
        <w:rPr>
          <w:noProof/>
        </w:rPr>
        <w:fldChar w:fldCharType="begin"/>
      </w:r>
      <w:r w:rsidRPr="002B1554">
        <w:rPr>
          <w:noProof/>
        </w:rPr>
        <w:instrText xml:space="preserve"> PAGEREF _Toc20078850 \h </w:instrText>
      </w:r>
      <w:r w:rsidR="00C55264" w:rsidRPr="002B1554">
        <w:rPr>
          <w:noProof/>
        </w:rPr>
      </w:r>
      <w:r w:rsidR="00C55264" w:rsidRPr="002B1554">
        <w:rPr>
          <w:noProof/>
        </w:rPr>
        <w:fldChar w:fldCharType="separate"/>
      </w:r>
      <w:r w:rsidR="00964159" w:rsidRPr="002B1554">
        <w:rPr>
          <w:noProof/>
        </w:rPr>
        <w:t>106</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10.6</w:t>
      </w:r>
      <w:r w:rsidRPr="002B1554">
        <w:rPr>
          <w:noProof/>
        </w:rPr>
        <w:t>保险的转让</w:t>
      </w:r>
      <w:r w:rsidRPr="002B1554">
        <w:rPr>
          <w:noProof/>
        </w:rPr>
        <w:tab/>
      </w:r>
      <w:r w:rsidR="00C55264" w:rsidRPr="002B1554">
        <w:rPr>
          <w:noProof/>
        </w:rPr>
        <w:fldChar w:fldCharType="begin"/>
      </w:r>
      <w:r w:rsidRPr="002B1554">
        <w:rPr>
          <w:noProof/>
        </w:rPr>
        <w:instrText xml:space="preserve"> PAGEREF _Toc20078851 \h </w:instrText>
      </w:r>
      <w:r w:rsidR="00C55264" w:rsidRPr="002B1554">
        <w:rPr>
          <w:noProof/>
        </w:rPr>
      </w:r>
      <w:r w:rsidR="00C55264" w:rsidRPr="002B1554">
        <w:rPr>
          <w:noProof/>
        </w:rPr>
        <w:fldChar w:fldCharType="separate"/>
      </w:r>
      <w:r w:rsidR="00964159" w:rsidRPr="002B1554">
        <w:rPr>
          <w:noProof/>
        </w:rPr>
        <w:t>106</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10.7</w:t>
      </w:r>
      <w:r w:rsidRPr="002B1554">
        <w:rPr>
          <w:noProof/>
        </w:rPr>
        <w:t>移交费用</w:t>
      </w:r>
      <w:r w:rsidRPr="002B1554">
        <w:rPr>
          <w:noProof/>
        </w:rPr>
        <w:tab/>
      </w:r>
      <w:r w:rsidR="00C55264" w:rsidRPr="002B1554">
        <w:rPr>
          <w:noProof/>
        </w:rPr>
        <w:fldChar w:fldCharType="begin"/>
      </w:r>
      <w:r w:rsidRPr="002B1554">
        <w:rPr>
          <w:noProof/>
        </w:rPr>
        <w:instrText xml:space="preserve"> PAGEREF _Toc20078852 \h </w:instrText>
      </w:r>
      <w:r w:rsidR="00C55264" w:rsidRPr="002B1554">
        <w:rPr>
          <w:noProof/>
        </w:rPr>
      </w:r>
      <w:r w:rsidR="00C55264" w:rsidRPr="002B1554">
        <w:rPr>
          <w:noProof/>
        </w:rPr>
        <w:fldChar w:fldCharType="separate"/>
      </w:r>
      <w:r w:rsidR="00964159" w:rsidRPr="002B1554">
        <w:rPr>
          <w:noProof/>
        </w:rPr>
        <w:t>107</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10.8</w:t>
      </w:r>
      <w:r w:rsidRPr="002B1554">
        <w:rPr>
          <w:noProof/>
        </w:rPr>
        <w:t>合同的转移</w:t>
      </w:r>
      <w:r w:rsidRPr="002B1554">
        <w:rPr>
          <w:noProof/>
        </w:rPr>
        <w:tab/>
      </w:r>
      <w:r w:rsidR="00C55264" w:rsidRPr="002B1554">
        <w:rPr>
          <w:noProof/>
        </w:rPr>
        <w:fldChar w:fldCharType="begin"/>
      </w:r>
      <w:r w:rsidRPr="002B1554">
        <w:rPr>
          <w:noProof/>
        </w:rPr>
        <w:instrText xml:space="preserve"> PAGEREF _Toc20078853 \h </w:instrText>
      </w:r>
      <w:r w:rsidR="00C55264" w:rsidRPr="002B1554">
        <w:rPr>
          <w:noProof/>
        </w:rPr>
      </w:r>
      <w:r w:rsidR="00C55264" w:rsidRPr="002B1554">
        <w:rPr>
          <w:noProof/>
        </w:rPr>
        <w:fldChar w:fldCharType="separate"/>
      </w:r>
      <w:r w:rsidR="00964159" w:rsidRPr="002B1554">
        <w:rPr>
          <w:noProof/>
        </w:rPr>
        <w:t>107</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10.9</w:t>
      </w:r>
      <w:r w:rsidRPr="002B1554">
        <w:rPr>
          <w:noProof/>
        </w:rPr>
        <w:t>移交效力</w:t>
      </w:r>
      <w:r w:rsidRPr="002B1554">
        <w:rPr>
          <w:noProof/>
        </w:rPr>
        <w:tab/>
      </w:r>
      <w:r w:rsidR="00C55264" w:rsidRPr="002B1554">
        <w:rPr>
          <w:noProof/>
        </w:rPr>
        <w:fldChar w:fldCharType="begin"/>
      </w:r>
      <w:r w:rsidRPr="002B1554">
        <w:rPr>
          <w:noProof/>
        </w:rPr>
        <w:instrText xml:space="preserve"> PAGEREF _Toc20078854 \h </w:instrText>
      </w:r>
      <w:r w:rsidR="00C55264" w:rsidRPr="002B1554">
        <w:rPr>
          <w:noProof/>
        </w:rPr>
      </w:r>
      <w:r w:rsidR="00C55264" w:rsidRPr="002B1554">
        <w:rPr>
          <w:noProof/>
        </w:rPr>
        <w:fldChar w:fldCharType="separate"/>
      </w:r>
      <w:r w:rsidR="00964159" w:rsidRPr="002B1554">
        <w:rPr>
          <w:noProof/>
        </w:rPr>
        <w:t>107</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 xml:space="preserve">10.10 </w:t>
      </w:r>
      <w:r w:rsidRPr="002B1554">
        <w:rPr>
          <w:noProof/>
        </w:rPr>
        <w:t>移走乙方的其他无关物品</w:t>
      </w:r>
      <w:r w:rsidRPr="002B1554">
        <w:rPr>
          <w:noProof/>
        </w:rPr>
        <w:tab/>
      </w:r>
      <w:r w:rsidR="00C55264" w:rsidRPr="002B1554">
        <w:rPr>
          <w:noProof/>
        </w:rPr>
        <w:fldChar w:fldCharType="begin"/>
      </w:r>
      <w:r w:rsidRPr="002B1554">
        <w:rPr>
          <w:noProof/>
        </w:rPr>
        <w:instrText xml:space="preserve"> PAGEREF _Toc20078855 \h </w:instrText>
      </w:r>
      <w:r w:rsidR="00C55264" w:rsidRPr="002B1554">
        <w:rPr>
          <w:noProof/>
        </w:rPr>
      </w:r>
      <w:r w:rsidR="00C55264" w:rsidRPr="002B1554">
        <w:rPr>
          <w:noProof/>
        </w:rPr>
        <w:fldChar w:fldCharType="separate"/>
      </w:r>
      <w:r w:rsidR="00964159" w:rsidRPr="002B1554">
        <w:rPr>
          <w:noProof/>
        </w:rPr>
        <w:t>107</w:t>
      </w:r>
      <w:r w:rsidR="00C55264" w:rsidRPr="002B1554">
        <w:rPr>
          <w:noProof/>
        </w:rPr>
        <w:fldChar w:fldCharType="end"/>
      </w:r>
    </w:p>
    <w:p w:rsidR="00E14497" w:rsidRPr="002B1554" w:rsidRDefault="00E14497">
      <w:pPr>
        <w:pStyle w:val="10"/>
        <w:tabs>
          <w:tab w:val="right" w:leader="dot" w:pos="8892"/>
        </w:tabs>
        <w:rPr>
          <w:rFonts w:asciiTheme="minorHAnsi" w:eastAsiaTheme="minorEastAsia" w:hAnsiTheme="minorHAnsi" w:cstheme="minorBidi"/>
          <w:noProof/>
          <w:szCs w:val="22"/>
        </w:rPr>
      </w:pPr>
      <w:r w:rsidRPr="002B1554">
        <w:rPr>
          <w:noProof/>
        </w:rPr>
        <w:lastRenderedPageBreak/>
        <w:t>第十一章项目公司组建及股权转让限制</w:t>
      </w:r>
      <w:r w:rsidRPr="002B1554">
        <w:rPr>
          <w:noProof/>
        </w:rPr>
        <w:tab/>
      </w:r>
      <w:r w:rsidR="00C55264" w:rsidRPr="002B1554">
        <w:rPr>
          <w:noProof/>
        </w:rPr>
        <w:fldChar w:fldCharType="begin"/>
      </w:r>
      <w:r w:rsidRPr="002B1554">
        <w:rPr>
          <w:noProof/>
        </w:rPr>
        <w:instrText xml:space="preserve"> PAGEREF _Toc20078856 \h </w:instrText>
      </w:r>
      <w:r w:rsidR="00C55264" w:rsidRPr="002B1554">
        <w:rPr>
          <w:noProof/>
        </w:rPr>
      </w:r>
      <w:r w:rsidR="00C55264" w:rsidRPr="002B1554">
        <w:rPr>
          <w:noProof/>
        </w:rPr>
        <w:fldChar w:fldCharType="separate"/>
      </w:r>
      <w:r w:rsidR="00964159" w:rsidRPr="002B1554">
        <w:rPr>
          <w:noProof/>
        </w:rPr>
        <w:t>108</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11.1</w:t>
      </w:r>
      <w:r w:rsidRPr="002B1554">
        <w:rPr>
          <w:noProof/>
        </w:rPr>
        <w:t>项目公司成立</w:t>
      </w:r>
      <w:r w:rsidRPr="002B1554">
        <w:rPr>
          <w:noProof/>
        </w:rPr>
        <w:tab/>
      </w:r>
      <w:r w:rsidR="00C55264" w:rsidRPr="002B1554">
        <w:rPr>
          <w:noProof/>
        </w:rPr>
        <w:fldChar w:fldCharType="begin"/>
      </w:r>
      <w:r w:rsidRPr="002B1554">
        <w:rPr>
          <w:noProof/>
        </w:rPr>
        <w:instrText xml:space="preserve"> PAGEREF _Toc20078857 \h </w:instrText>
      </w:r>
      <w:r w:rsidR="00C55264" w:rsidRPr="002B1554">
        <w:rPr>
          <w:noProof/>
        </w:rPr>
      </w:r>
      <w:r w:rsidR="00C55264" w:rsidRPr="002B1554">
        <w:rPr>
          <w:noProof/>
        </w:rPr>
        <w:fldChar w:fldCharType="separate"/>
      </w:r>
      <w:r w:rsidR="00964159" w:rsidRPr="002B1554">
        <w:rPr>
          <w:noProof/>
        </w:rPr>
        <w:t>108</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11.2</w:t>
      </w:r>
      <w:r w:rsidRPr="002B1554">
        <w:rPr>
          <w:noProof/>
        </w:rPr>
        <w:t>乙方的资产权益</w:t>
      </w:r>
      <w:r w:rsidRPr="002B1554">
        <w:rPr>
          <w:noProof/>
        </w:rPr>
        <w:tab/>
      </w:r>
      <w:r w:rsidR="00C55264" w:rsidRPr="002B1554">
        <w:rPr>
          <w:noProof/>
        </w:rPr>
        <w:fldChar w:fldCharType="begin"/>
      </w:r>
      <w:r w:rsidRPr="002B1554">
        <w:rPr>
          <w:noProof/>
        </w:rPr>
        <w:instrText xml:space="preserve"> PAGEREF _Toc20078858 \h </w:instrText>
      </w:r>
      <w:r w:rsidR="00C55264" w:rsidRPr="002B1554">
        <w:rPr>
          <w:noProof/>
        </w:rPr>
      </w:r>
      <w:r w:rsidR="00C55264" w:rsidRPr="002B1554">
        <w:rPr>
          <w:noProof/>
        </w:rPr>
        <w:fldChar w:fldCharType="separate"/>
      </w:r>
      <w:r w:rsidR="00964159" w:rsidRPr="002B1554">
        <w:rPr>
          <w:noProof/>
        </w:rPr>
        <w:t>108</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11.3</w:t>
      </w:r>
      <w:r w:rsidRPr="002B1554">
        <w:rPr>
          <w:noProof/>
        </w:rPr>
        <w:t>股权转让的限制</w:t>
      </w:r>
      <w:r w:rsidRPr="002B1554">
        <w:rPr>
          <w:noProof/>
        </w:rPr>
        <w:tab/>
      </w:r>
      <w:r w:rsidR="00C55264" w:rsidRPr="002B1554">
        <w:rPr>
          <w:noProof/>
        </w:rPr>
        <w:fldChar w:fldCharType="begin"/>
      </w:r>
      <w:r w:rsidRPr="002B1554">
        <w:rPr>
          <w:noProof/>
        </w:rPr>
        <w:instrText xml:space="preserve"> PAGEREF _Toc20078859 \h </w:instrText>
      </w:r>
      <w:r w:rsidR="00C55264" w:rsidRPr="002B1554">
        <w:rPr>
          <w:noProof/>
        </w:rPr>
      </w:r>
      <w:r w:rsidR="00C55264" w:rsidRPr="002B1554">
        <w:rPr>
          <w:noProof/>
        </w:rPr>
        <w:fldChar w:fldCharType="separate"/>
      </w:r>
      <w:r w:rsidR="00964159" w:rsidRPr="002B1554">
        <w:rPr>
          <w:noProof/>
        </w:rPr>
        <w:t>108</w:t>
      </w:r>
      <w:r w:rsidR="00C55264" w:rsidRPr="002B1554">
        <w:rPr>
          <w:noProof/>
        </w:rPr>
        <w:fldChar w:fldCharType="end"/>
      </w:r>
    </w:p>
    <w:p w:rsidR="00E14497" w:rsidRPr="002B1554" w:rsidRDefault="00E14497">
      <w:pPr>
        <w:pStyle w:val="10"/>
        <w:tabs>
          <w:tab w:val="right" w:leader="dot" w:pos="8892"/>
        </w:tabs>
        <w:rPr>
          <w:rFonts w:asciiTheme="minorHAnsi" w:eastAsiaTheme="minorEastAsia" w:hAnsiTheme="minorHAnsi" w:cstheme="minorBidi"/>
          <w:noProof/>
          <w:szCs w:val="22"/>
        </w:rPr>
      </w:pPr>
      <w:r w:rsidRPr="002B1554">
        <w:rPr>
          <w:noProof/>
        </w:rPr>
        <w:t>第十二章临时接管</w:t>
      </w:r>
      <w:r w:rsidRPr="002B1554">
        <w:rPr>
          <w:noProof/>
        </w:rPr>
        <w:tab/>
      </w:r>
      <w:r w:rsidR="00C55264" w:rsidRPr="002B1554">
        <w:rPr>
          <w:noProof/>
        </w:rPr>
        <w:fldChar w:fldCharType="begin"/>
      </w:r>
      <w:r w:rsidRPr="002B1554">
        <w:rPr>
          <w:noProof/>
        </w:rPr>
        <w:instrText xml:space="preserve"> PAGEREF _Toc20078860 \h </w:instrText>
      </w:r>
      <w:r w:rsidR="00C55264" w:rsidRPr="002B1554">
        <w:rPr>
          <w:noProof/>
        </w:rPr>
      </w:r>
      <w:r w:rsidR="00C55264" w:rsidRPr="002B1554">
        <w:rPr>
          <w:noProof/>
        </w:rPr>
        <w:fldChar w:fldCharType="separate"/>
      </w:r>
      <w:r w:rsidR="00964159" w:rsidRPr="002B1554">
        <w:rPr>
          <w:noProof/>
        </w:rPr>
        <w:t>110</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12.1</w:t>
      </w:r>
      <w:r w:rsidRPr="002B1554">
        <w:rPr>
          <w:noProof/>
        </w:rPr>
        <w:t>甲方的临时接管</w:t>
      </w:r>
      <w:r w:rsidRPr="002B1554">
        <w:rPr>
          <w:noProof/>
        </w:rPr>
        <w:tab/>
      </w:r>
      <w:r w:rsidR="00C55264" w:rsidRPr="002B1554">
        <w:rPr>
          <w:noProof/>
        </w:rPr>
        <w:fldChar w:fldCharType="begin"/>
      </w:r>
      <w:r w:rsidRPr="002B1554">
        <w:rPr>
          <w:noProof/>
        </w:rPr>
        <w:instrText xml:space="preserve"> PAGEREF _Toc20078861 \h </w:instrText>
      </w:r>
      <w:r w:rsidR="00C55264" w:rsidRPr="002B1554">
        <w:rPr>
          <w:noProof/>
        </w:rPr>
      </w:r>
      <w:r w:rsidR="00C55264" w:rsidRPr="002B1554">
        <w:rPr>
          <w:noProof/>
        </w:rPr>
        <w:fldChar w:fldCharType="separate"/>
      </w:r>
      <w:r w:rsidR="00964159" w:rsidRPr="002B1554">
        <w:rPr>
          <w:noProof/>
        </w:rPr>
        <w:t>110</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12.2</w:t>
      </w:r>
      <w:r w:rsidRPr="002B1554">
        <w:rPr>
          <w:noProof/>
        </w:rPr>
        <w:t>临时接管期间乙方的义务</w:t>
      </w:r>
      <w:r w:rsidRPr="002B1554">
        <w:rPr>
          <w:noProof/>
        </w:rPr>
        <w:tab/>
      </w:r>
      <w:r w:rsidR="00C55264" w:rsidRPr="002B1554">
        <w:rPr>
          <w:noProof/>
        </w:rPr>
        <w:fldChar w:fldCharType="begin"/>
      </w:r>
      <w:r w:rsidRPr="002B1554">
        <w:rPr>
          <w:noProof/>
        </w:rPr>
        <w:instrText xml:space="preserve"> PAGEREF _Toc20078862 \h </w:instrText>
      </w:r>
      <w:r w:rsidR="00C55264" w:rsidRPr="002B1554">
        <w:rPr>
          <w:noProof/>
        </w:rPr>
      </w:r>
      <w:r w:rsidR="00C55264" w:rsidRPr="002B1554">
        <w:rPr>
          <w:noProof/>
        </w:rPr>
        <w:fldChar w:fldCharType="separate"/>
      </w:r>
      <w:r w:rsidR="00964159" w:rsidRPr="002B1554">
        <w:rPr>
          <w:noProof/>
        </w:rPr>
        <w:t>110</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12.3</w:t>
      </w:r>
      <w:r w:rsidRPr="002B1554">
        <w:rPr>
          <w:noProof/>
        </w:rPr>
        <w:t>临时接管的终止</w:t>
      </w:r>
      <w:r w:rsidRPr="002B1554">
        <w:rPr>
          <w:noProof/>
        </w:rPr>
        <w:tab/>
      </w:r>
      <w:r w:rsidR="00C55264" w:rsidRPr="002B1554">
        <w:rPr>
          <w:noProof/>
        </w:rPr>
        <w:fldChar w:fldCharType="begin"/>
      </w:r>
      <w:r w:rsidRPr="002B1554">
        <w:rPr>
          <w:noProof/>
        </w:rPr>
        <w:instrText xml:space="preserve"> PAGEREF _Toc20078863 \h </w:instrText>
      </w:r>
      <w:r w:rsidR="00C55264" w:rsidRPr="002B1554">
        <w:rPr>
          <w:noProof/>
        </w:rPr>
      </w:r>
      <w:r w:rsidR="00C55264" w:rsidRPr="002B1554">
        <w:rPr>
          <w:noProof/>
        </w:rPr>
        <w:fldChar w:fldCharType="separate"/>
      </w:r>
      <w:r w:rsidR="00964159" w:rsidRPr="002B1554">
        <w:rPr>
          <w:noProof/>
        </w:rPr>
        <w:t>110</w:t>
      </w:r>
      <w:r w:rsidR="00C55264" w:rsidRPr="002B1554">
        <w:rPr>
          <w:noProof/>
        </w:rPr>
        <w:fldChar w:fldCharType="end"/>
      </w:r>
    </w:p>
    <w:p w:rsidR="00E14497" w:rsidRPr="002B1554" w:rsidRDefault="00E14497">
      <w:pPr>
        <w:pStyle w:val="10"/>
        <w:tabs>
          <w:tab w:val="right" w:leader="dot" w:pos="8892"/>
        </w:tabs>
        <w:rPr>
          <w:rFonts w:asciiTheme="minorHAnsi" w:eastAsiaTheme="minorEastAsia" w:hAnsiTheme="minorHAnsi" w:cstheme="minorBidi"/>
          <w:noProof/>
          <w:szCs w:val="22"/>
        </w:rPr>
      </w:pPr>
      <w:r w:rsidRPr="002B1554">
        <w:rPr>
          <w:noProof/>
        </w:rPr>
        <w:t>第十三章不可抗力</w:t>
      </w:r>
      <w:r w:rsidRPr="002B1554">
        <w:rPr>
          <w:noProof/>
        </w:rPr>
        <w:tab/>
      </w:r>
      <w:r w:rsidR="00C55264" w:rsidRPr="002B1554">
        <w:rPr>
          <w:noProof/>
        </w:rPr>
        <w:fldChar w:fldCharType="begin"/>
      </w:r>
      <w:r w:rsidRPr="002B1554">
        <w:rPr>
          <w:noProof/>
        </w:rPr>
        <w:instrText xml:space="preserve"> PAGEREF _Toc20078864 \h </w:instrText>
      </w:r>
      <w:r w:rsidR="00C55264" w:rsidRPr="002B1554">
        <w:rPr>
          <w:noProof/>
        </w:rPr>
      </w:r>
      <w:r w:rsidR="00C55264" w:rsidRPr="002B1554">
        <w:rPr>
          <w:noProof/>
        </w:rPr>
        <w:fldChar w:fldCharType="separate"/>
      </w:r>
      <w:r w:rsidR="00964159" w:rsidRPr="002B1554">
        <w:rPr>
          <w:noProof/>
        </w:rPr>
        <w:t>112</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13.1</w:t>
      </w:r>
      <w:r w:rsidRPr="002B1554">
        <w:rPr>
          <w:noProof/>
        </w:rPr>
        <w:t>不可抗力</w:t>
      </w:r>
      <w:r w:rsidRPr="002B1554">
        <w:rPr>
          <w:noProof/>
        </w:rPr>
        <w:tab/>
      </w:r>
      <w:r w:rsidR="00C55264" w:rsidRPr="002B1554">
        <w:rPr>
          <w:noProof/>
        </w:rPr>
        <w:fldChar w:fldCharType="begin"/>
      </w:r>
      <w:r w:rsidRPr="002B1554">
        <w:rPr>
          <w:noProof/>
        </w:rPr>
        <w:instrText xml:space="preserve"> PAGEREF _Toc20078865 \h </w:instrText>
      </w:r>
      <w:r w:rsidR="00C55264" w:rsidRPr="002B1554">
        <w:rPr>
          <w:noProof/>
        </w:rPr>
      </w:r>
      <w:r w:rsidR="00C55264" w:rsidRPr="002B1554">
        <w:rPr>
          <w:noProof/>
        </w:rPr>
        <w:fldChar w:fldCharType="separate"/>
      </w:r>
      <w:r w:rsidR="00964159" w:rsidRPr="002B1554">
        <w:rPr>
          <w:noProof/>
        </w:rPr>
        <w:t>112</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13.2</w:t>
      </w:r>
      <w:r w:rsidRPr="002B1554">
        <w:rPr>
          <w:noProof/>
        </w:rPr>
        <w:t>免于履行</w:t>
      </w:r>
      <w:r w:rsidRPr="002B1554">
        <w:rPr>
          <w:noProof/>
        </w:rPr>
        <w:tab/>
      </w:r>
      <w:r w:rsidR="00C55264" w:rsidRPr="002B1554">
        <w:rPr>
          <w:noProof/>
        </w:rPr>
        <w:fldChar w:fldCharType="begin"/>
      </w:r>
      <w:r w:rsidRPr="002B1554">
        <w:rPr>
          <w:noProof/>
        </w:rPr>
        <w:instrText xml:space="preserve"> PAGEREF _Toc20078866 \h </w:instrText>
      </w:r>
      <w:r w:rsidR="00C55264" w:rsidRPr="002B1554">
        <w:rPr>
          <w:noProof/>
        </w:rPr>
      </w:r>
      <w:r w:rsidR="00C55264" w:rsidRPr="002B1554">
        <w:rPr>
          <w:noProof/>
        </w:rPr>
        <w:fldChar w:fldCharType="separate"/>
      </w:r>
      <w:r w:rsidR="00964159" w:rsidRPr="002B1554">
        <w:rPr>
          <w:noProof/>
        </w:rPr>
        <w:t>112</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13.3</w:t>
      </w:r>
      <w:r w:rsidRPr="002B1554">
        <w:rPr>
          <w:noProof/>
        </w:rPr>
        <w:t>不可抗力的通知</w:t>
      </w:r>
      <w:r w:rsidRPr="002B1554">
        <w:rPr>
          <w:noProof/>
        </w:rPr>
        <w:tab/>
      </w:r>
      <w:r w:rsidR="00C55264" w:rsidRPr="002B1554">
        <w:rPr>
          <w:noProof/>
        </w:rPr>
        <w:fldChar w:fldCharType="begin"/>
      </w:r>
      <w:r w:rsidRPr="002B1554">
        <w:rPr>
          <w:noProof/>
        </w:rPr>
        <w:instrText xml:space="preserve"> PAGEREF _Toc20078867 \h </w:instrText>
      </w:r>
      <w:r w:rsidR="00C55264" w:rsidRPr="002B1554">
        <w:rPr>
          <w:noProof/>
        </w:rPr>
      </w:r>
      <w:r w:rsidR="00C55264" w:rsidRPr="002B1554">
        <w:rPr>
          <w:noProof/>
        </w:rPr>
        <w:fldChar w:fldCharType="separate"/>
      </w:r>
      <w:r w:rsidR="00964159" w:rsidRPr="002B1554">
        <w:rPr>
          <w:noProof/>
        </w:rPr>
        <w:t>112</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13.4</w:t>
      </w:r>
      <w:r w:rsidRPr="002B1554">
        <w:rPr>
          <w:noProof/>
        </w:rPr>
        <w:t>费用及进度日期的修改</w:t>
      </w:r>
      <w:r w:rsidRPr="002B1554">
        <w:rPr>
          <w:noProof/>
        </w:rPr>
        <w:tab/>
      </w:r>
      <w:r w:rsidR="00C55264" w:rsidRPr="002B1554">
        <w:rPr>
          <w:noProof/>
        </w:rPr>
        <w:fldChar w:fldCharType="begin"/>
      </w:r>
      <w:r w:rsidRPr="002B1554">
        <w:rPr>
          <w:noProof/>
        </w:rPr>
        <w:instrText xml:space="preserve"> PAGEREF _Toc20078868 \h </w:instrText>
      </w:r>
      <w:r w:rsidR="00C55264" w:rsidRPr="002B1554">
        <w:rPr>
          <w:noProof/>
        </w:rPr>
      </w:r>
      <w:r w:rsidR="00C55264" w:rsidRPr="002B1554">
        <w:rPr>
          <w:noProof/>
        </w:rPr>
        <w:fldChar w:fldCharType="separate"/>
      </w:r>
      <w:r w:rsidR="00964159" w:rsidRPr="002B1554">
        <w:rPr>
          <w:noProof/>
        </w:rPr>
        <w:t>113</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13.5</w:t>
      </w:r>
      <w:r w:rsidRPr="002B1554">
        <w:rPr>
          <w:noProof/>
        </w:rPr>
        <w:t>不可抗力发生后的处理程序</w:t>
      </w:r>
      <w:r w:rsidRPr="002B1554">
        <w:rPr>
          <w:noProof/>
        </w:rPr>
        <w:tab/>
      </w:r>
      <w:r w:rsidR="00C55264" w:rsidRPr="002B1554">
        <w:rPr>
          <w:noProof/>
        </w:rPr>
        <w:fldChar w:fldCharType="begin"/>
      </w:r>
      <w:r w:rsidRPr="002B1554">
        <w:rPr>
          <w:noProof/>
        </w:rPr>
        <w:instrText xml:space="preserve"> PAGEREF _Toc20078869 \h </w:instrText>
      </w:r>
      <w:r w:rsidR="00C55264" w:rsidRPr="002B1554">
        <w:rPr>
          <w:noProof/>
        </w:rPr>
      </w:r>
      <w:r w:rsidR="00C55264" w:rsidRPr="002B1554">
        <w:rPr>
          <w:noProof/>
        </w:rPr>
        <w:fldChar w:fldCharType="separate"/>
      </w:r>
      <w:r w:rsidR="00964159" w:rsidRPr="002B1554">
        <w:rPr>
          <w:noProof/>
        </w:rPr>
        <w:t>113</w:t>
      </w:r>
      <w:r w:rsidR="00C55264" w:rsidRPr="002B1554">
        <w:rPr>
          <w:noProof/>
        </w:rPr>
        <w:fldChar w:fldCharType="end"/>
      </w:r>
    </w:p>
    <w:p w:rsidR="00E14497" w:rsidRPr="002B1554" w:rsidRDefault="00E14497">
      <w:pPr>
        <w:pStyle w:val="10"/>
        <w:tabs>
          <w:tab w:val="right" w:leader="dot" w:pos="8892"/>
        </w:tabs>
        <w:rPr>
          <w:rFonts w:asciiTheme="minorHAnsi" w:eastAsiaTheme="minorEastAsia" w:hAnsiTheme="minorHAnsi" w:cstheme="minorBidi"/>
          <w:noProof/>
          <w:szCs w:val="22"/>
        </w:rPr>
      </w:pPr>
      <w:r w:rsidRPr="002B1554">
        <w:rPr>
          <w:noProof/>
        </w:rPr>
        <w:t>第十四章违约、提前终止及终止后处理机制</w:t>
      </w:r>
      <w:r w:rsidRPr="002B1554">
        <w:rPr>
          <w:noProof/>
        </w:rPr>
        <w:tab/>
      </w:r>
      <w:r w:rsidR="00C55264" w:rsidRPr="002B1554">
        <w:rPr>
          <w:noProof/>
        </w:rPr>
        <w:fldChar w:fldCharType="begin"/>
      </w:r>
      <w:r w:rsidRPr="002B1554">
        <w:rPr>
          <w:noProof/>
        </w:rPr>
        <w:instrText xml:space="preserve"> PAGEREF _Toc20078870 \h </w:instrText>
      </w:r>
      <w:r w:rsidR="00C55264" w:rsidRPr="002B1554">
        <w:rPr>
          <w:noProof/>
        </w:rPr>
      </w:r>
      <w:r w:rsidR="00C55264" w:rsidRPr="002B1554">
        <w:rPr>
          <w:noProof/>
        </w:rPr>
        <w:fldChar w:fldCharType="separate"/>
      </w:r>
      <w:r w:rsidR="00964159" w:rsidRPr="002B1554">
        <w:rPr>
          <w:noProof/>
        </w:rPr>
        <w:t>114</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14.1</w:t>
      </w:r>
      <w:r w:rsidRPr="002B1554">
        <w:rPr>
          <w:noProof/>
        </w:rPr>
        <w:t>违约行为认定</w:t>
      </w:r>
      <w:r w:rsidRPr="002B1554">
        <w:rPr>
          <w:noProof/>
        </w:rPr>
        <w:tab/>
      </w:r>
      <w:r w:rsidR="00C55264" w:rsidRPr="002B1554">
        <w:rPr>
          <w:noProof/>
        </w:rPr>
        <w:fldChar w:fldCharType="begin"/>
      </w:r>
      <w:r w:rsidRPr="002B1554">
        <w:rPr>
          <w:noProof/>
        </w:rPr>
        <w:instrText xml:space="preserve"> PAGEREF _Toc20078871 \h </w:instrText>
      </w:r>
      <w:r w:rsidR="00C55264" w:rsidRPr="002B1554">
        <w:rPr>
          <w:noProof/>
        </w:rPr>
      </w:r>
      <w:r w:rsidR="00C55264" w:rsidRPr="002B1554">
        <w:rPr>
          <w:noProof/>
        </w:rPr>
        <w:fldChar w:fldCharType="separate"/>
      </w:r>
      <w:r w:rsidR="00964159" w:rsidRPr="002B1554">
        <w:rPr>
          <w:noProof/>
        </w:rPr>
        <w:t>114</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14.2</w:t>
      </w:r>
      <w:r w:rsidRPr="002B1554">
        <w:rPr>
          <w:noProof/>
        </w:rPr>
        <w:t>违约责任承担方式</w:t>
      </w:r>
      <w:r w:rsidRPr="002B1554">
        <w:rPr>
          <w:noProof/>
        </w:rPr>
        <w:tab/>
      </w:r>
      <w:r w:rsidR="00C55264" w:rsidRPr="002B1554">
        <w:rPr>
          <w:noProof/>
        </w:rPr>
        <w:fldChar w:fldCharType="begin"/>
      </w:r>
      <w:r w:rsidRPr="002B1554">
        <w:rPr>
          <w:noProof/>
        </w:rPr>
        <w:instrText xml:space="preserve"> PAGEREF _Toc20078872 \h </w:instrText>
      </w:r>
      <w:r w:rsidR="00C55264" w:rsidRPr="002B1554">
        <w:rPr>
          <w:noProof/>
        </w:rPr>
      </w:r>
      <w:r w:rsidR="00C55264" w:rsidRPr="002B1554">
        <w:rPr>
          <w:noProof/>
        </w:rPr>
        <w:fldChar w:fldCharType="separate"/>
      </w:r>
      <w:r w:rsidR="00964159" w:rsidRPr="002B1554">
        <w:rPr>
          <w:noProof/>
        </w:rPr>
        <w:t>114</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14.3</w:t>
      </w:r>
      <w:r w:rsidRPr="002B1554">
        <w:rPr>
          <w:noProof/>
        </w:rPr>
        <w:t>甲方违约赔偿责任</w:t>
      </w:r>
      <w:r w:rsidRPr="002B1554">
        <w:rPr>
          <w:noProof/>
        </w:rPr>
        <w:tab/>
      </w:r>
      <w:r w:rsidR="00C55264" w:rsidRPr="002B1554">
        <w:rPr>
          <w:noProof/>
        </w:rPr>
        <w:fldChar w:fldCharType="begin"/>
      </w:r>
      <w:r w:rsidRPr="002B1554">
        <w:rPr>
          <w:noProof/>
        </w:rPr>
        <w:instrText xml:space="preserve"> PAGEREF _Toc20078873 \h </w:instrText>
      </w:r>
      <w:r w:rsidR="00C55264" w:rsidRPr="002B1554">
        <w:rPr>
          <w:noProof/>
        </w:rPr>
      </w:r>
      <w:r w:rsidR="00C55264" w:rsidRPr="002B1554">
        <w:rPr>
          <w:noProof/>
        </w:rPr>
        <w:fldChar w:fldCharType="separate"/>
      </w:r>
      <w:r w:rsidR="00964159" w:rsidRPr="002B1554">
        <w:rPr>
          <w:noProof/>
        </w:rPr>
        <w:t>114</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14.4</w:t>
      </w:r>
      <w:r w:rsidRPr="002B1554">
        <w:rPr>
          <w:noProof/>
        </w:rPr>
        <w:t>乙方违约赔偿责任</w:t>
      </w:r>
      <w:r w:rsidRPr="002B1554">
        <w:rPr>
          <w:noProof/>
        </w:rPr>
        <w:tab/>
      </w:r>
      <w:r w:rsidR="00C55264" w:rsidRPr="002B1554">
        <w:rPr>
          <w:noProof/>
        </w:rPr>
        <w:fldChar w:fldCharType="begin"/>
      </w:r>
      <w:r w:rsidRPr="002B1554">
        <w:rPr>
          <w:noProof/>
        </w:rPr>
        <w:instrText xml:space="preserve"> PAGEREF _Toc20078874 \h </w:instrText>
      </w:r>
      <w:r w:rsidR="00C55264" w:rsidRPr="002B1554">
        <w:rPr>
          <w:noProof/>
        </w:rPr>
      </w:r>
      <w:r w:rsidR="00C55264" w:rsidRPr="002B1554">
        <w:rPr>
          <w:noProof/>
        </w:rPr>
        <w:fldChar w:fldCharType="separate"/>
      </w:r>
      <w:r w:rsidR="00964159" w:rsidRPr="002B1554">
        <w:rPr>
          <w:noProof/>
        </w:rPr>
        <w:t>115</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14.5</w:t>
      </w:r>
      <w:r w:rsidRPr="002B1554">
        <w:rPr>
          <w:noProof/>
        </w:rPr>
        <w:t>乙方违约事件导致的提前终止</w:t>
      </w:r>
      <w:r w:rsidRPr="002B1554">
        <w:rPr>
          <w:noProof/>
        </w:rPr>
        <w:tab/>
      </w:r>
      <w:r w:rsidR="00C55264" w:rsidRPr="002B1554">
        <w:rPr>
          <w:noProof/>
        </w:rPr>
        <w:fldChar w:fldCharType="begin"/>
      </w:r>
      <w:r w:rsidRPr="002B1554">
        <w:rPr>
          <w:noProof/>
        </w:rPr>
        <w:instrText xml:space="preserve"> PAGEREF _Toc20078875 \h </w:instrText>
      </w:r>
      <w:r w:rsidR="00C55264" w:rsidRPr="002B1554">
        <w:rPr>
          <w:noProof/>
        </w:rPr>
      </w:r>
      <w:r w:rsidR="00C55264" w:rsidRPr="002B1554">
        <w:rPr>
          <w:noProof/>
        </w:rPr>
        <w:fldChar w:fldCharType="separate"/>
      </w:r>
      <w:r w:rsidR="00964159" w:rsidRPr="002B1554">
        <w:rPr>
          <w:noProof/>
        </w:rPr>
        <w:t>115</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14.6</w:t>
      </w:r>
      <w:r w:rsidRPr="002B1554">
        <w:rPr>
          <w:noProof/>
        </w:rPr>
        <w:t>甲方违约事件导致的提前终止</w:t>
      </w:r>
      <w:r w:rsidRPr="002B1554">
        <w:rPr>
          <w:noProof/>
        </w:rPr>
        <w:tab/>
      </w:r>
      <w:r w:rsidR="00C55264" w:rsidRPr="002B1554">
        <w:rPr>
          <w:noProof/>
        </w:rPr>
        <w:fldChar w:fldCharType="begin"/>
      </w:r>
      <w:r w:rsidRPr="002B1554">
        <w:rPr>
          <w:noProof/>
        </w:rPr>
        <w:instrText xml:space="preserve"> PAGEREF _Toc20078876 \h </w:instrText>
      </w:r>
      <w:r w:rsidR="00C55264" w:rsidRPr="002B1554">
        <w:rPr>
          <w:noProof/>
        </w:rPr>
      </w:r>
      <w:r w:rsidR="00C55264" w:rsidRPr="002B1554">
        <w:rPr>
          <w:noProof/>
        </w:rPr>
        <w:fldChar w:fldCharType="separate"/>
      </w:r>
      <w:r w:rsidR="00964159" w:rsidRPr="002B1554">
        <w:rPr>
          <w:noProof/>
        </w:rPr>
        <w:t>116</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14.7</w:t>
      </w:r>
      <w:r w:rsidRPr="002B1554">
        <w:rPr>
          <w:noProof/>
        </w:rPr>
        <w:t>因法律变更导致的提前终止</w:t>
      </w:r>
      <w:r w:rsidRPr="002B1554">
        <w:rPr>
          <w:noProof/>
        </w:rPr>
        <w:tab/>
      </w:r>
      <w:r w:rsidR="00C55264" w:rsidRPr="002B1554">
        <w:rPr>
          <w:noProof/>
        </w:rPr>
        <w:fldChar w:fldCharType="begin"/>
      </w:r>
      <w:r w:rsidRPr="002B1554">
        <w:rPr>
          <w:noProof/>
        </w:rPr>
        <w:instrText xml:space="preserve"> PAGEREF _Toc20078877 \h </w:instrText>
      </w:r>
      <w:r w:rsidR="00C55264" w:rsidRPr="002B1554">
        <w:rPr>
          <w:noProof/>
        </w:rPr>
      </w:r>
      <w:r w:rsidR="00C55264" w:rsidRPr="002B1554">
        <w:rPr>
          <w:noProof/>
        </w:rPr>
        <w:fldChar w:fldCharType="separate"/>
      </w:r>
      <w:r w:rsidR="00964159" w:rsidRPr="002B1554">
        <w:rPr>
          <w:noProof/>
        </w:rPr>
        <w:t>117</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14.8</w:t>
      </w:r>
      <w:r w:rsidRPr="002B1554">
        <w:rPr>
          <w:noProof/>
        </w:rPr>
        <w:t>提前终止意向通知</w:t>
      </w:r>
      <w:r w:rsidRPr="002B1554">
        <w:rPr>
          <w:noProof/>
        </w:rPr>
        <w:tab/>
      </w:r>
      <w:r w:rsidR="00C55264" w:rsidRPr="002B1554">
        <w:rPr>
          <w:noProof/>
        </w:rPr>
        <w:fldChar w:fldCharType="begin"/>
      </w:r>
      <w:r w:rsidRPr="002B1554">
        <w:rPr>
          <w:noProof/>
        </w:rPr>
        <w:instrText xml:space="preserve"> PAGEREF _Toc20078878 \h </w:instrText>
      </w:r>
      <w:r w:rsidR="00C55264" w:rsidRPr="002B1554">
        <w:rPr>
          <w:noProof/>
        </w:rPr>
      </w:r>
      <w:r w:rsidR="00C55264" w:rsidRPr="002B1554">
        <w:rPr>
          <w:noProof/>
        </w:rPr>
        <w:fldChar w:fldCharType="separate"/>
      </w:r>
      <w:r w:rsidR="00964159" w:rsidRPr="002B1554">
        <w:rPr>
          <w:noProof/>
        </w:rPr>
        <w:t>117</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14.9</w:t>
      </w:r>
      <w:r w:rsidRPr="002B1554">
        <w:rPr>
          <w:noProof/>
        </w:rPr>
        <w:t>提前终止通知</w:t>
      </w:r>
      <w:r w:rsidRPr="002B1554">
        <w:rPr>
          <w:noProof/>
        </w:rPr>
        <w:tab/>
      </w:r>
      <w:r w:rsidR="00C55264" w:rsidRPr="002B1554">
        <w:rPr>
          <w:noProof/>
        </w:rPr>
        <w:fldChar w:fldCharType="begin"/>
      </w:r>
      <w:r w:rsidRPr="002B1554">
        <w:rPr>
          <w:noProof/>
        </w:rPr>
        <w:instrText xml:space="preserve"> PAGEREF _Toc20078879 \h </w:instrText>
      </w:r>
      <w:r w:rsidR="00C55264" w:rsidRPr="002B1554">
        <w:rPr>
          <w:noProof/>
        </w:rPr>
      </w:r>
      <w:r w:rsidR="00C55264" w:rsidRPr="002B1554">
        <w:rPr>
          <w:noProof/>
        </w:rPr>
        <w:fldChar w:fldCharType="separate"/>
      </w:r>
      <w:r w:rsidR="00964159" w:rsidRPr="002B1554">
        <w:rPr>
          <w:noProof/>
        </w:rPr>
        <w:t>117</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14.10</w:t>
      </w:r>
      <w:r w:rsidRPr="002B1554">
        <w:rPr>
          <w:noProof/>
        </w:rPr>
        <w:t>提前终止的补偿</w:t>
      </w:r>
      <w:r w:rsidRPr="002B1554">
        <w:rPr>
          <w:noProof/>
        </w:rPr>
        <w:tab/>
      </w:r>
      <w:r w:rsidR="00C55264" w:rsidRPr="002B1554">
        <w:rPr>
          <w:noProof/>
        </w:rPr>
        <w:fldChar w:fldCharType="begin"/>
      </w:r>
      <w:r w:rsidRPr="002B1554">
        <w:rPr>
          <w:noProof/>
        </w:rPr>
        <w:instrText xml:space="preserve"> PAGEREF _Toc20078880 \h </w:instrText>
      </w:r>
      <w:r w:rsidR="00C55264" w:rsidRPr="002B1554">
        <w:rPr>
          <w:noProof/>
        </w:rPr>
      </w:r>
      <w:r w:rsidR="00C55264" w:rsidRPr="002B1554">
        <w:rPr>
          <w:noProof/>
        </w:rPr>
        <w:fldChar w:fldCharType="separate"/>
      </w:r>
      <w:r w:rsidR="00964159" w:rsidRPr="002B1554">
        <w:rPr>
          <w:noProof/>
        </w:rPr>
        <w:t>117</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14.11</w:t>
      </w:r>
      <w:r w:rsidRPr="002B1554">
        <w:rPr>
          <w:noProof/>
        </w:rPr>
        <w:t>提前终止后的项目移交</w:t>
      </w:r>
      <w:r w:rsidRPr="002B1554">
        <w:rPr>
          <w:noProof/>
        </w:rPr>
        <w:tab/>
      </w:r>
      <w:r w:rsidR="00C55264" w:rsidRPr="002B1554">
        <w:rPr>
          <w:noProof/>
        </w:rPr>
        <w:fldChar w:fldCharType="begin"/>
      </w:r>
      <w:r w:rsidRPr="002B1554">
        <w:rPr>
          <w:noProof/>
        </w:rPr>
        <w:instrText xml:space="preserve"> PAGEREF _Toc20078881 \h </w:instrText>
      </w:r>
      <w:r w:rsidR="00C55264" w:rsidRPr="002B1554">
        <w:rPr>
          <w:noProof/>
        </w:rPr>
      </w:r>
      <w:r w:rsidR="00C55264" w:rsidRPr="002B1554">
        <w:rPr>
          <w:noProof/>
        </w:rPr>
        <w:fldChar w:fldCharType="separate"/>
      </w:r>
      <w:r w:rsidR="00964159" w:rsidRPr="002B1554">
        <w:rPr>
          <w:noProof/>
        </w:rPr>
        <w:t>119</w:t>
      </w:r>
      <w:r w:rsidR="00C55264" w:rsidRPr="002B1554">
        <w:rPr>
          <w:noProof/>
        </w:rPr>
        <w:fldChar w:fldCharType="end"/>
      </w:r>
    </w:p>
    <w:p w:rsidR="00E14497" w:rsidRPr="002B1554" w:rsidRDefault="00E14497">
      <w:pPr>
        <w:pStyle w:val="10"/>
        <w:tabs>
          <w:tab w:val="right" w:leader="dot" w:pos="8892"/>
        </w:tabs>
        <w:rPr>
          <w:rFonts w:asciiTheme="minorHAnsi" w:eastAsiaTheme="minorEastAsia" w:hAnsiTheme="minorHAnsi" w:cstheme="minorBidi"/>
          <w:noProof/>
          <w:szCs w:val="22"/>
        </w:rPr>
      </w:pPr>
      <w:r w:rsidRPr="002B1554">
        <w:rPr>
          <w:noProof/>
        </w:rPr>
        <w:t>第十五章保险</w:t>
      </w:r>
      <w:r w:rsidRPr="002B1554">
        <w:rPr>
          <w:noProof/>
        </w:rPr>
        <w:tab/>
      </w:r>
      <w:r w:rsidR="00C55264" w:rsidRPr="002B1554">
        <w:rPr>
          <w:noProof/>
        </w:rPr>
        <w:fldChar w:fldCharType="begin"/>
      </w:r>
      <w:r w:rsidRPr="002B1554">
        <w:rPr>
          <w:noProof/>
        </w:rPr>
        <w:instrText xml:space="preserve"> PAGEREF _Toc20078882 \h </w:instrText>
      </w:r>
      <w:r w:rsidR="00C55264" w:rsidRPr="002B1554">
        <w:rPr>
          <w:noProof/>
        </w:rPr>
      </w:r>
      <w:r w:rsidR="00C55264" w:rsidRPr="002B1554">
        <w:rPr>
          <w:noProof/>
        </w:rPr>
        <w:fldChar w:fldCharType="separate"/>
      </w:r>
      <w:r w:rsidR="00964159" w:rsidRPr="002B1554">
        <w:rPr>
          <w:noProof/>
        </w:rPr>
        <w:t>120</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lastRenderedPageBreak/>
        <w:t>15.1</w:t>
      </w:r>
      <w:r w:rsidRPr="002B1554">
        <w:rPr>
          <w:noProof/>
        </w:rPr>
        <w:t>购买保险的责任</w:t>
      </w:r>
      <w:r w:rsidRPr="002B1554">
        <w:rPr>
          <w:noProof/>
        </w:rPr>
        <w:tab/>
      </w:r>
      <w:r w:rsidR="00C55264" w:rsidRPr="002B1554">
        <w:rPr>
          <w:noProof/>
        </w:rPr>
        <w:fldChar w:fldCharType="begin"/>
      </w:r>
      <w:r w:rsidRPr="002B1554">
        <w:rPr>
          <w:noProof/>
        </w:rPr>
        <w:instrText xml:space="preserve"> PAGEREF _Toc20078883 \h </w:instrText>
      </w:r>
      <w:r w:rsidR="00C55264" w:rsidRPr="002B1554">
        <w:rPr>
          <w:noProof/>
        </w:rPr>
      </w:r>
      <w:r w:rsidR="00C55264" w:rsidRPr="002B1554">
        <w:rPr>
          <w:noProof/>
        </w:rPr>
        <w:fldChar w:fldCharType="separate"/>
      </w:r>
      <w:r w:rsidR="00964159" w:rsidRPr="002B1554">
        <w:rPr>
          <w:noProof/>
        </w:rPr>
        <w:t>120</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15.2</w:t>
      </w:r>
      <w:r w:rsidRPr="002B1554">
        <w:rPr>
          <w:noProof/>
        </w:rPr>
        <w:t>代为购买</w:t>
      </w:r>
      <w:r w:rsidRPr="002B1554">
        <w:rPr>
          <w:noProof/>
        </w:rPr>
        <w:tab/>
      </w:r>
      <w:r w:rsidR="00C55264" w:rsidRPr="002B1554">
        <w:rPr>
          <w:noProof/>
        </w:rPr>
        <w:fldChar w:fldCharType="begin"/>
      </w:r>
      <w:r w:rsidRPr="002B1554">
        <w:rPr>
          <w:noProof/>
        </w:rPr>
        <w:instrText xml:space="preserve"> PAGEREF _Toc20078884 \h </w:instrText>
      </w:r>
      <w:r w:rsidR="00C55264" w:rsidRPr="002B1554">
        <w:rPr>
          <w:noProof/>
        </w:rPr>
      </w:r>
      <w:r w:rsidR="00C55264" w:rsidRPr="002B1554">
        <w:rPr>
          <w:noProof/>
        </w:rPr>
        <w:fldChar w:fldCharType="separate"/>
      </w:r>
      <w:r w:rsidR="00964159" w:rsidRPr="002B1554">
        <w:rPr>
          <w:noProof/>
        </w:rPr>
        <w:t>120</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15.3</w:t>
      </w:r>
      <w:r w:rsidRPr="002B1554">
        <w:rPr>
          <w:noProof/>
        </w:rPr>
        <w:t>需购买的险种</w:t>
      </w:r>
      <w:r w:rsidRPr="002B1554">
        <w:rPr>
          <w:noProof/>
        </w:rPr>
        <w:tab/>
      </w:r>
      <w:r w:rsidR="00C55264" w:rsidRPr="002B1554">
        <w:rPr>
          <w:noProof/>
        </w:rPr>
        <w:fldChar w:fldCharType="begin"/>
      </w:r>
      <w:r w:rsidRPr="002B1554">
        <w:rPr>
          <w:noProof/>
        </w:rPr>
        <w:instrText xml:space="preserve"> PAGEREF _Toc20078885 \h </w:instrText>
      </w:r>
      <w:r w:rsidR="00C55264" w:rsidRPr="002B1554">
        <w:rPr>
          <w:noProof/>
        </w:rPr>
      </w:r>
      <w:r w:rsidR="00C55264" w:rsidRPr="002B1554">
        <w:rPr>
          <w:noProof/>
        </w:rPr>
        <w:fldChar w:fldCharType="separate"/>
      </w:r>
      <w:r w:rsidR="00964159" w:rsidRPr="002B1554">
        <w:rPr>
          <w:noProof/>
        </w:rPr>
        <w:t>120</w:t>
      </w:r>
      <w:r w:rsidR="00C55264" w:rsidRPr="002B1554">
        <w:rPr>
          <w:noProof/>
        </w:rPr>
        <w:fldChar w:fldCharType="end"/>
      </w:r>
    </w:p>
    <w:p w:rsidR="00E14497" w:rsidRPr="002B1554" w:rsidRDefault="00E14497">
      <w:pPr>
        <w:pStyle w:val="10"/>
        <w:tabs>
          <w:tab w:val="right" w:leader="dot" w:pos="8892"/>
        </w:tabs>
        <w:rPr>
          <w:rFonts w:asciiTheme="minorHAnsi" w:eastAsiaTheme="minorEastAsia" w:hAnsiTheme="minorHAnsi" w:cstheme="minorBidi"/>
          <w:noProof/>
          <w:szCs w:val="22"/>
        </w:rPr>
      </w:pPr>
      <w:r w:rsidRPr="002B1554">
        <w:rPr>
          <w:noProof/>
        </w:rPr>
        <w:t>第十六章争议解决与法律适用</w:t>
      </w:r>
      <w:r w:rsidRPr="002B1554">
        <w:rPr>
          <w:noProof/>
        </w:rPr>
        <w:tab/>
      </w:r>
      <w:r w:rsidR="00C55264" w:rsidRPr="002B1554">
        <w:rPr>
          <w:noProof/>
        </w:rPr>
        <w:fldChar w:fldCharType="begin"/>
      </w:r>
      <w:r w:rsidRPr="002B1554">
        <w:rPr>
          <w:noProof/>
        </w:rPr>
        <w:instrText xml:space="preserve"> PAGEREF _Toc20078886 \h </w:instrText>
      </w:r>
      <w:r w:rsidR="00C55264" w:rsidRPr="002B1554">
        <w:rPr>
          <w:noProof/>
        </w:rPr>
      </w:r>
      <w:r w:rsidR="00C55264" w:rsidRPr="002B1554">
        <w:rPr>
          <w:noProof/>
        </w:rPr>
        <w:fldChar w:fldCharType="separate"/>
      </w:r>
      <w:r w:rsidR="00964159" w:rsidRPr="002B1554">
        <w:rPr>
          <w:noProof/>
        </w:rPr>
        <w:t>122</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16.1</w:t>
      </w:r>
      <w:r w:rsidRPr="002B1554">
        <w:rPr>
          <w:noProof/>
        </w:rPr>
        <w:t>争议的解决</w:t>
      </w:r>
      <w:r w:rsidRPr="002B1554">
        <w:rPr>
          <w:noProof/>
        </w:rPr>
        <w:tab/>
      </w:r>
      <w:r w:rsidR="00C55264" w:rsidRPr="002B1554">
        <w:rPr>
          <w:noProof/>
        </w:rPr>
        <w:fldChar w:fldCharType="begin"/>
      </w:r>
      <w:r w:rsidRPr="002B1554">
        <w:rPr>
          <w:noProof/>
        </w:rPr>
        <w:instrText xml:space="preserve"> PAGEREF _Toc20078887 \h </w:instrText>
      </w:r>
      <w:r w:rsidR="00C55264" w:rsidRPr="002B1554">
        <w:rPr>
          <w:noProof/>
        </w:rPr>
      </w:r>
      <w:r w:rsidR="00C55264" w:rsidRPr="002B1554">
        <w:rPr>
          <w:noProof/>
        </w:rPr>
        <w:fldChar w:fldCharType="separate"/>
      </w:r>
      <w:r w:rsidR="00964159" w:rsidRPr="002B1554">
        <w:rPr>
          <w:noProof/>
        </w:rPr>
        <w:t>122</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16.2</w:t>
      </w:r>
      <w:r w:rsidRPr="002B1554">
        <w:rPr>
          <w:noProof/>
        </w:rPr>
        <w:t>法律的适用</w:t>
      </w:r>
      <w:r w:rsidRPr="002B1554">
        <w:rPr>
          <w:noProof/>
        </w:rPr>
        <w:tab/>
      </w:r>
      <w:r w:rsidR="00C55264" w:rsidRPr="002B1554">
        <w:rPr>
          <w:noProof/>
        </w:rPr>
        <w:fldChar w:fldCharType="begin"/>
      </w:r>
      <w:r w:rsidRPr="002B1554">
        <w:rPr>
          <w:noProof/>
        </w:rPr>
        <w:instrText xml:space="preserve"> PAGEREF _Toc20078888 \h </w:instrText>
      </w:r>
      <w:r w:rsidR="00C55264" w:rsidRPr="002B1554">
        <w:rPr>
          <w:noProof/>
        </w:rPr>
      </w:r>
      <w:r w:rsidR="00C55264" w:rsidRPr="002B1554">
        <w:rPr>
          <w:noProof/>
        </w:rPr>
        <w:fldChar w:fldCharType="separate"/>
      </w:r>
      <w:r w:rsidR="00964159" w:rsidRPr="002B1554">
        <w:rPr>
          <w:noProof/>
        </w:rPr>
        <w:t>122</w:t>
      </w:r>
      <w:r w:rsidR="00C55264" w:rsidRPr="002B1554">
        <w:rPr>
          <w:noProof/>
        </w:rPr>
        <w:fldChar w:fldCharType="end"/>
      </w:r>
    </w:p>
    <w:p w:rsidR="00E14497" w:rsidRPr="002B1554" w:rsidRDefault="00E14497">
      <w:pPr>
        <w:pStyle w:val="10"/>
        <w:tabs>
          <w:tab w:val="right" w:leader="dot" w:pos="8892"/>
        </w:tabs>
        <w:rPr>
          <w:rFonts w:asciiTheme="minorHAnsi" w:eastAsiaTheme="minorEastAsia" w:hAnsiTheme="minorHAnsi" w:cstheme="minorBidi"/>
          <w:noProof/>
          <w:szCs w:val="22"/>
        </w:rPr>
      </w:pPr>
      <w:r w:rsidRPr="002B1554">
        <w:rPr>
          <w:noProof/>
        </w:rPr>
        <w:t>第十七章其他</w:t>
      </w:r>
      <w:r w:rsidRPr="002B1554">
        <w:rPr>
          <w:noProof/>
        </w:rPr>
        <w:tab/>
      </w:r>
      <w:r w:rsidR="00C55264" w:rsidRPr="002B1554">
        <w:rPr>
          <w:noProof/>
        </w:rPr>
        <w:fldChar w:fldCharType="begin"/>
      </w:r>
      <w:r w:rsidRPr="002B1554">
        <w:rPr>
          <w:noProof/>
        </w:rPr>
        <w:instrText xml:space="preserve"> PAGEREF _Toc20078889 \h </w:instrText>
      </w:r>
      <w:r w:rsidR="00C55264" w:rsidRPr="002B1554">
        <w:rPr>
          <w:noProof/>
        </w:rPr>
      </w:r>
      <w:r w:rsidR="00C55264" w:rsidRPr="002B1554">
        <w:rPr>
          <w:noProof/>
        </w:rPr>
        <w:fldChar w:fldCharType="separate"/>
      </w:r>
      <w:r w:rsidR="00964159" w:rsidRPr="002B1554">
        <w:rPr>
          <w:noProof/>
        </w:rPr>
        <w:t>123</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17.1</w:t>
      </w:r>
      <w:r w:rsidRPr="002B1554">
        <w:rPr>
          <w:noProof/>
        </w:rPr>
        <w:t>通知</w:t>
      </w:r>
      <w:r w:rsidRPr="002B1554">
        <w:rPr>
          <w:noProof/>
        </w:rPr>
        <w:tab/>
      </w:r>
      <w:r w:rsidR="00C55264" w:rsidRPr="002B1554">
        <w:rPr>
          <w:noProof/>
        </w:rPr>
        <w:fldChar w:fldCharType="begin"/>
      </w:r>
      <w:r w:rsidRPr="002B1554">
        <w:rPr>
          <w:noProof/>
        </w:rPr>
        <w:instrText xml:space="preserve"> PAGEREF _Toc20078890 \h </w:instrText>
      </w:r>
      <w:r w:rsidR="00C55264" w:rsidRPr="002B1554">
        <w:rPr>
          <w:noProof/>
        </w:rPr>
      </w:r>
      <w:r w:rsidR="00C55264" w:rsidRPr="002B1554">
        <w:rPr>
          <w:noProof/>
        </w:rPr>
        <w:fldChar w:fldCharType="separate"/>
      </w:r>
      <w:r w:rsidR="00964159" w:rsidRPr="002B1554">
        <w:rPr>
          <w:noProof/>
        </w:rPr>
        <w:t>123</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17.2</w:t>
      </w:r>
      <w:r w:rsidRPr="002B1554">
        <w:rPr>
          <w:noProof/>
        </w:rPr>
        <w:t>合同的文字</w:t>
      </w:r>
      <w:r w:rsidRPr="002B1554">
        <w:rPr>
          <w:noProof/>
        </w:rPr>
        <w:tab/>
      </w:r>
      <w:r w:rsidR="00C55264" w:rsidRPr="002B1554">
        <w:rPr>
          <w:noProof/>
        </w:rPr>
        <w:fldChar w:fldCharType="begin"/>
      </w:r>
      <w:r w:rsidRPr="002B1554">
        <w:rPr>
          <w:noProof/>
        </w:rPr>
        <w:instrText xml:space="preserve"> PAGEREF _Toc20078891 \h </w:instrText>
      </w:r>
      <w:r w:rsidR="00C55264" w:rsidRPr="002B1554">
        <w:rPr>
          <w:noProof/>
        </w:rPr>
      </w:r>
      <w:r w:rsidR="00C55264" w:rsidRPr="002B1554">
        <w:rPr>
          <w:noProof/>
        </w:rPr>
        <w:fldChar w:fldCharType="separate"/>
      </w:r>
      <w:r w:rsidR="00964159" w:rsidRPr="002B1554">
        <w:rPr>
          <w:noProof/>
        </w:rPr>
        <w:t>123</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17.3</w:t>
      </w:r>
      <w:r w:rsidRPr="002B1554">
        <w:rPr>
          <w:noProof/>
        </w:rPr>
        <w:t>合同的生效</w:t>
      </w:r>
      <w:r w:rsidRPr="002B1554">
        <w:rPr>
          <w:noProof/>
        </w:rPr>
        <w:tab/>
      </w:r>
      <w:r w:rsidR="00C55264" w:rsidRPr="002B1554">
        <w:rPr>
          <w:noProof/>
        </w:rPr>
        <w:fldChar w:fldCharType="begin"/>
      </w:r>
      <w:r w:rsidRPr="002B1554">
        <w:rPr>
          <w:noProof/>
        </w:rPr>
        <w:instrText xml:space="preserve"> PAGEREF _Toc20078892 \h </w:instrText>
      </w:r>
      <w:r w:rsidR="00C55264" w:rsidRPr="002B1554">
        <w:rPr>
          <w:noProof/>
        </w:rPr>
      </w:r>
      <w:r w:rsidR="00C55264" w:rsidRPr="002B1554">
        <w:rPr>
          <w:noProof/>
        </w:rPr>
        <w:fldChar w:fldCharType="separate"/>
      </w:r>
      <w:r w:rsidR="00964159" w:rsidRPr="002B1554">
        <w:rPr>
          <w:noProof/>
        </w:rPr>
        <w:t>123</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17.4</w:t>
      </w:r>
      <w:r w:rsidRPr="002B1554">
        <w:rPr>
          <w:noProof/>
        </w:rPr>
        <w:t>合同文件构成</w:t>
      </w:r>
      <w:r w:rsidRPr="002B1554">
        <w:rPr>
          <w:noProof/>
        </w:rPr>
        <w:tab/>
      </w:r>
      <w:r w:rsidR="00C55264" w:rsidRPr="002B1554">
        <w:rPr>
          <w:noProof/>
        </w:rPr>
        <w:fldChar w:fldCharType="begin"/>
      </w:r>
      <w:r w:rsidRPr="002B1554">
        <w:rPr>
          <w:noProof/>
        </w:rPr>
        <w:instrText xml:space="preserve"> PAGEREF _Toc20078893 \h </w:instrText>
      </w:r>
      <w:r w:rsidR="00C55264" w:rsidRPr="002B1554">
        <w:rPr>
          <w:noProof/>
        </w:rPr>
      </w:r>
      <w:r w:rsidR="00C55264" w:rsidRPr="002B1554">
        <w:rPr>
          <w:noProof/>
        </w:rPr>
        <w:fldChar w:fldCharType="separate"/>
      </w:r>
      <w:r w:rsidR="00964159" w:rsidRPr="002B1554">
        <w:rPr>
          <w:noProof/>
        </w:rPr>
        <w:t>123</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17.5</w:t>
      </w:r>
      <w:r w:rsidRPr="002B1554">
        <w:rPr>
          <w:noProof/>
        </w:rPr>
        <w:t>合同的修改与补充</w:t>
      </w:r>
      <w:r w:rsidRPr="002B1554">
        <w:rPr>
          <w:noProof/>
        </w:rPr>
        <w:tab/>
      </w:r>
      <w:r w:rsidR="00C55264" w:rsidRPr="002B1554">
        <w:rPr>
          <w:noProof/>
        </w:rPr>
        <w:fldChar w:fldCharType="begin"/>
      </w:r>
      <w:r w:rsidRPr="002B1554">
        <w:rPr>
          <w:noProof/>
        </w:rPr>
        <w:instrText xml:space="preserve"> PAGEREF _Toc20078894 \h </w:instrText>
      </w:r>
      <w:r w:rsidR="00C55264" w:rsidRPr="002B1554">
        <w:rPr>
          <w:noProof/>
        </w:rPr>
      </w:r>
      <w:r w:rsidR="00C55264" w:rsidRPr="002B1554">
        <w:rPr>
          <w:noProof/>
        </w:rPr>
        <w:fldChar w:fldCharType="separate"/>
      </w:r>
      <w:r w:rsidR="00964159" w:rsidRPr="002B1554">
        <w:rPr>
          <w:noProof/>
        </w:rPr>
        <w:t>124</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 xml:space="preserve">17.6 </w:t>
      </w:r>
      <w:r w:rsidRPr="002B1554">
        <w:rPr>
          <w:noProof/>
        </w:rPr>
        <w:t>本合同的转让</w:t>
      </w:r>
      <w:r w:rsidRPr="002B1554">
        <w:rPr>
          <w:noProof/>
        </w:rPr>
        <w:tab/>
      </w:r>
      <w:r w:rsidR="00C55264" w:rsidRPr="002B1554">
        <w:rPr>
          <w:noProof/>
        </w:rPr>
        <w:fldChar w:fldCharType="begin"/>
      </w:r>
      <w:r w:rsidRPr="002B1554">
        <w:rPr>
          <w:noProof/>
        </w:rPr>
        <w:instrText xml:space="preserve"> PAGEREF _Toc20078895 \h </w:instrText>
      </w:r>
      <w:r w:rsidR="00C55264" w:rsidRPr="002B1554">
        <w:rPr>
          <w:noProof/>
        </w:rPr>
      </w:r>
      <w:r w:rsidR="00C55264" w:rsidRPr="002B1554">
        <w:rPr>
          <w:noProof/>
        </w:rPr>
        <w:fldChar w:fldCharType="separate"/>
      </w:r>
      <w:r w:rsidR="00964159" w:rsidRPr="002B1554">
        <w:rPr>
          <w:noProof/>
        </w:rPr>
        <w:t>124</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17.7</w:t>
      </w:r>
      <w:r w:rsidRPr="002B1554">
        <w:rPr>
          <w:noProof/>
        </w:rPr>
        <w:t>保密</w:t>
      </w:r>
      <w:r w:rsidRPr="002B1554">
        <w:rPr>
          <w:noProof/>
        </w:rPr>
        <w:tab/>
      </w:r>
      <w:r w:rsidR="00C55264" w:rsidRPr="002B1554">
        <w:rPr>
          <w:noProof/>
        </w:rPr>
        <w:fldChar w:fldCharType="begin"/>
      </w:r>
      <w:r w:rsidRPr="002B1554">
        <w:rPr>
          <w:noProof/>
        </w:rPr>
        <w:instrText xml:space="preserve"> PAGEREF _Toc20078896 \h </w:instrText>
      </w:r>
      <w:r w:rsidR="00C55264" w:rsidRPr="002B1554">
        <w:rPr>
          <w:noProof/>
        </w:rPr>
      </w:r>
      <w:r w:rsidR="00C55264" w:rsidRPr="002B1554">
        <w:rPr>
          <w:noProof/>
        </w:rPr>
        <w:fldChar w:fldCharType="separate"/>
      </w:r>
      <w:r w:rsidR="00964159" w:rsidRPr="002B1554">
        <w:rPr>
          <w:noProof/>
        </w:rPr>
        <w:t>124</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17.8</w:t>
      </w:r>
      <w:r w:rsidRPr="002B1554">
        <w:rPr>
          <w:noProof/>
        </w:rPr>
        <w:t>可分割性</w:t>
      </w:r>
      <w:r w:rsidRPr="002B1554">
        <w:rPr>
          <w:noProof/>
        </w:rPr>
        <w:tab/>
      </w:r>
      <w:r w:rsidR="00C55264" w:rsidRPr="002B1554">
        <w:rPr>
          <w:noProof/>
        </w:rPr>
        <w:fldChar w:fldCharType="begin"/>
      </w:r>
      <w:r w:rsidRPr="002B1554">
        <w:rPr>
          <w:noProof/>
        </w:rPr>
        <w:instrText xml:space="preserve"> PAGEREF _Toc20078897 \h </w:instrText>
      </w:r>
      <w:r w:rsidR="00C55264" w:rsidRPr="002B1554">
        <w:rPr>
          <w:noProof/>
        </w:rPr>
      </w:r>
      <w:r w:rsidR="00C55264" w:rsidRPr="002B1554">
        <w:rPr>
          <w:noProof/>
        </w:rPr>
        <w:fldChar w:fldCharType="separate"/>
      </w:r>
      <w:r w:rsidR="00964159" w:rsidRPr="002B1554">
        <w:rPr>
          <w:noProof/>
        </w:rPr>
        <w:t>124</w:t>
      </w:r>
      <w:r w:rsidR="00C55264" w:rsidRPr="002B1554">
        <w:rPr>
          <w:noProof/>
        </w:rPr>
        <w:fldChar w:fldCharType="end"/>
      </w:r>
    </w:p>
    <w:p w:rsidR="00E14497" w:rsidRPr="002B1554" w:rsidRDefault="00E14497">
      <w:pPr>
        <w:pStyle w:val="22"/>
        <w:tabs>
          <w:tab w:val="right" w:leader="dot" w:pos="8892"/>
        </w:tabs>
        <w:ind w:left="480"/>
        <w:rPr>
          <w:rFonts w:asciiTheme="minorHAnsi" w:eastAsiaTheme="minorEastAsia" w:hAnsiTheme="minorHAnsi" w:cstheme="minorBidi"/>
          <w:noProof/>
          <w:sz w:val="21"/>
          <w:szCs w:val="22"/>
        </w:rPr>
      </w:pPr>
      <w:r w:rsidRPr="002B1554">
        <w:rPr>
          <w:noProof/>
        </w:rPr>
        <w:t>17.9</w:t>
      </w:r>
      <w:r w:rsidRPr="002B1554">
        <w:rPr>
          <w:noProof/>
        </w:rPr>
        <w:t>合同文件组成及解释顺序</w:t>
      </w:r>
      <w:r w:rsidRPr="002B1554">
        <w:rPr>
          <w:noProof/>
        </w:rPr>
        <w:tab/>
      </w:r>
      <w:r w:rsidR="00C55264" w:rsidRPr="002B1554">
        <w:rPr>
          <w:noProof/>
        </w:rPr>
        <w:fldChar w:fldCharType="begin"/>
      </w:r>
      <w:r w:rsidRPr="002B1554">
        <w:rPr>
          <w:noProof/>
        </w:rPr>
        <w:instrText xml:space="preserve"> PAGEREF _Toc20078898 \h </w:instrText>
      </w:r>
      <w:r w:rsidR="00C55264" w:rsidRPr="002B1554">
        <w:rPr>
          <w:noProof/>
        </w:rPr>
      </w:r>
      <w:r w:rsidR="00C55264" w:rsidRPr="002B1554">
        <w:rPr>
          <w:noProof/>
        </w:rPr>
        <w:fldChar w:fldCharType="separate"/>
      </w:r>
      <w:r w:rsidR="00964159" w:rsidRPr="002B1554">
        <w:rPr>
          <w:noProof/>
        </w:rPr>
        <w:t>125</w:t>
      </w:r>
      <w:r w:rsidR="00C55264" w:rsidRPr="002B1554">
        <w:rPr>
          <w:noProof/>
        </w:rPr>
        <w:fldChar w:fldCharType="end"/>
      </w:r>
    </w:p>
    <w:p w:rsidR="00E14497" w:rsidRPr="002B1554" w:rsidRDefault="00E14497">
      <w:pPr>
        <w:pStyle w:val="10"/>
        <w:tabs>
          <w:tab w:val="right" w:leader="dot" w:pos="8892"/>
        </w:tabs>
        <w:rPr>
          <w:rFonts w:asciiTheme="minorHAnsi" w:eastAsiaTheme="minorEastAsia" w:hAnsiTheme="minorHAnsi" w:cstheme="minorBidi"/>
          <w:noProof/>
          <w:szCs w:val="22"/>
        </w:rPr>
      </w:pPr>
      <w:r w:rsidRPr="002B1554">
        <w:rPr>
          <w:noProof/>
        </w:rPr>
        <w:t>附件</w:t>
      </w:r>
      <w:r w:rsidRPr="002B1554">
        <w:rPr>
          <w:noProof/>
        </w:rPr>
        <w:t>1</w:t>
      </w:r>
      <w:r w:rsidRPr="002B1554">
        <w:rPr>
          <w:noProof/>
        </w:rPr>
        <w:t>：《武义县发展和改革局关于牛头山通景公路等工程可行性研究报告的批复》</w:t>
      </w:r>
      <w:r w:rsidRPr="002B1554">
        <w:rPr>
          <w:noProof/>
        </w:rPr>
        <w:tab/>
      </w:r>
      <w:r w:rsidR="00C55264" w:rsidRPr="002B1554">
        <w:rPr>
          <w:noProof/>
        </w:rPr>
        <w:fldChar w:fldCharType="begin"/>
      </w:r>
      <w:r w:rsidRPr="002B1554">
        <w:rPr>
          <w:noProof/>
        </w:rPr>
        <w:instrText xml:space="preserve"> PAGEREF _Toc20078899 \h </w:instrText>
      </w:r>
      <w:r w:rsidR="00C55264" w:rsidRPr="002B1554">
        <w:rPr>
          <w:noProof/>
        </w:rPr>
      </w:r>
      <w:r w:rsidR="00C55264" w:rsidRPr="002B1554">
        <w:rPr>
          <w:noProof/>
        </w:rPr>
        <w:fldChar w:fldCharType="separate"/>
      </w:r>
      <w:r w:rsidR="00964159" w:rsidRPr="002B1554">
        <w:rPr>
          <w:noProof/>
        </w:rPr>
        <w:t>127</w:t>
      </w:r>
      <w:r w:rsidR="00C55264" w:rsidRPr="002B1554">
        <w:rPr>
          <w:noProof/>
        </w:rPr>
        <w:fldChar w:fldCharType="end"/>
      </w:r>
    </w:p>
    <w:p w:rsidR="00E14497" w:rsidRPr="002B1554" w:rsidRDefault="00E14497">
      <w:pPr>
        <w:pStyle w:val="10"/>
        <w:tabs>
          <w:tab w:val="right" w:leader="dot" w:pos="8892"/>
        </w:tabs>
        <w:rPr>
          <w:rFonts w:asciiTheme="minorHAnsi" w:eastAsiaTheme="minorEastAsia" w:hAnsiTheme="minorHAnsi" w:cstheme="minorBidi"/>
          <w:noProof/>
          <w:szCs w:val="22"/>
        </w:rPr>
      </w:pPr>
      <w:r w:rsidRPr="002B1554">
        <w:rPr>
          <w:noProof/>
        </w:rPr>
        <w:t>附件</w:t>
      </w:r>
      <w:r w:rsidRPr="002B1554">
        <w:rPr>
          <w:noProof/>
        </w:rPr>
        <w:t>2</w:t>
      </w:r>
      <w:r w:rsidRPr="002B1554">
        <w:rPr>
          <w:noProof/>
        </w:rPr>
        <w:t>：《政府对实施机构的授权文件》</w:t>
      </w:r>
      <w:r w:rsidRPr="002B1554">
        <w:rPr>
          <w:noProof/>
        </w:rPr>
        <w:tab/>
      </w:r>
      <w:r w:rsidR="00C55264" w:rsidRPr="002B1554">
        <w:rPr>
          <w:noProof/>
        </w:rPr>
        <w:fldChar w:fldCharType="begin"/>
      </w:r>
      <w:r w:rsidRPr="002B1554">
        <w:rPr>
          <w:noProof/>
        </w:rPr>
        <w:instrText xml:space="preserve"> PAGEREF _Toc20078900 \h </w:instrText>
      </w:r>
      <w:r w:rsidR="00C55264" w:rsidRPr="002B1554">
        <w:rPr>
          <w:noProof/>
        </w:rPr>
      </w:r>
      <w:r w:rsidR="00C55264" w:rsidRPr="002B1554">
        <w:rPr>
          <w:noProof/>
        </w:rPr>
        <w:fldChar w:fldCharType="separate"/>
      </w:r>
      <w:r w:rsidR="00964159" w:rsidRPr="002B1554">
        <w:rPr>
          <w:noProof/>
        </w:rPr>
        <w:t>141</w:t>
      </w:r>
      <w:r w:rsidR="00C55264" w:rsidRPr="002B1554">
        <w:rPr>
          <w:noProof/>
        </w:rPr>
        <w:fldChar w:fldCharType="end"/>
      </w:r>
    </w:p>
    <w:p w:rsidR="00E14497" w:rsidRPr="002B1554" w:rsidRDefault="00E14497">
      <w:pPr>
        <w:pStyle w:val="10"/>
        <w:tabs>
          <w:tab w:val="right" w:leader="dot" w:pos="8892"/>
        </w:tabs>
        <w:rPr>
          <w:rFonts w:asciiTheme="minorHAnsi" w:eastAsiaTheme="minorEastAsia" w:hAnsiTheme="minorHAnsi" w:cstheme="minorBidi"/>
          <w:noProof/>
          <w:szCs w:val="22"/>
        </w:rPr>
      </w:pPr>
      <w:r w:rsidRPr="002B1554">
        <w:rPr>
          <w:noProof/>
        </w:rPr>
        <w:t>附件</w:t>
      </w:r>
      <w:r w:rsidRPr="002B1554">
        <w:rPr>
          <w:noProof/>
        </w:rPr>
        <w:t>3</w:t>
      </w:r>
      <w:r w:rsidRPr="002B1554">
        <w:rPr>
          <w:noProof/>
        </w:rPr>
        <w:t>：《本级财政部门通过物有所值评价和财政承受能力论证的核准文件》</w:t>
      </w:r>
      <w:r w:rsidRPr="002B1554">
        <w:rPr>
          <w:noProof/>
        </w:rPr>
        <w:tab/>
      </w:r>
      <w:r w:rsidR="00C55264" w:rsidRPr="002B1554">
        <w:rPr>
          <w:noProof/>
        </w:rPr>
        <w:fldChar w:fldCharType="begin"/>
      </w:r>
      <w:r w:rsidRPr="002B1554">
        <w:rPr>
          <w:noProof/>
        </w:rPr>
        <w:instrText xml:space="preserve"> PAGEREF _Toc20078901 \h </w:instrText>
      </w:r>
      <w:r w:rsidR="00C55264" w:rsidRPr="002B1554">
        <w:rPr>
          <w:noProof/>
        </w:rPr>
      </w:r>
      <w:r w:rsidR="00C55264" w:rsidRPr="002B1554">
        <w:rPr>
          <w:noProof/>
        </w:rPr>
        <w:fldChar w:fldCharType="separate"/>
      </w:r>
      <w:r w:rsidR="00964159" w:rsidRPr="002B1554">
        <w:rPr>
          <w:noProof/>
        </w:rPr>
        <w:t>143</w:t>
      </w:r>
      <w:r w:rsidR="00C55264" w:rsidRPr="002B1554">
        <w:rPr>
          <w:noProof/>
        </w:rPr>
        <w:fldChar w:fldCharType="end"/>
      </w:r>
    </w:p>
    <w:p w:rsidR="00E14497" w:rsidRPr="002B1554" w:rsidRDefault="00E14497">
      <w:pPr>
        <w:pStyle w:val="10"/>
        <w:tabs>
          <w:tab w:val="right" w:leader="dot" w:pos="8892"/>
        </w:tabs>
        <w:rPr>
          <w:rFonts w:asciiTheme="minorHAnsi" w:eastAsiaTheme="minorEastAsia" w:hAnsiTheme="minorHAnsi" w:cstheme="minorBidi"/>
          <w:noProof/>
          <w:szCs w:val="22"/>
        </w:rPr>
      </w:pPr>
      <w:r w:rsidRPr="002B1554">
        <w:rPr>
          <w:noProof/>
        </w:rPr>
        <w:t>附件</w:t>
      </w:r>
      <w:r w:rsidRPr="002B1554">
        <w:rPr>
          <w:noProof/>
        </w:rPr>
        <w:t>4</w:t>
      </w:r>
      <w:r w:rsidRPr="002B1554">
        <w:rPr>
          <w:noProof/>
        </w:rPr>
        <w:t>：《武义县人民政府关于同意</w:t>
      </w:r>
      <w:r w:rsidRPr="002B1554">
        <w:rPr>
          <w:noProof/>
        </w:rPr>
        <w:t>&lt;</w:t>
      </w:r>
      <w:r w:rsidRPr="002B1554">
        <w:rPr>
          <w:noProof/>
        </w:rPr>
        <w:t>牛头山通景公路等工程</w:t>
      </w:r>
      <w:r w:rsidRPr="002B1554">
        <w:rPr>
          <w:noProof/>
        </w:rPr>
        <w:t>PPP</w:t>
      </w:r>
      <w:r w:rsidRPr="002B1554">
        <w:rPr>
          <w:noProof/>
        </w:rPr>
        <w:t>项目实施方案</w:t>
      </w:r>
      <w:r w:rsidRPr="002B1554">
        <w:rPr>
          <w:noProof/>
        </w:rPr>
        <w:t>&gt;</w:t>
      </w:r>
      <w:r w:rsidRPr="002B1554">
        <w:rPr>
          <w:noProof/>
        </w:rPr>
        <w:t>的批复》</w:t>
      </w:r>
      <w:r w:rsidRPr="002B1554">
        <w:rPr>
          <w:noProof/>
        </w:rPr>
        <w:tab/>
      </w:r>
      <w:r w:rsidR="00C55264" w:rsidRPr="002B1554">
        <w:rPr>
          <w:noProof/>
        </w:rPr>
        <w:fldChar w:fldCharType="begin"/>
      </w:r>
      <w:r w:rsidRPr="002B1554">
        <w:rPr>
          <w:noProof/>
        </w:rPr>
        <w:instrText xml:space="preserve"> PAGEREF _Toc20078902 \h </w:instrText>
      </w:r>
      <w:r w:rsidR="00C55264" w:rsidRPr="002B1554">
        <w:rPr>
          <w:noProof/>
        </w:rPr>
      </w:r>
      <w:r w:rsidR="00C55264" w:rsidRPr="002B1554">
        <w:rPr>
          <w:noProof/>
        </w:rPr>
        <w:fldChar w:fldCharType="separate"/>
      </w:r>
      <w:r w:rsidR="00964159" w:rsidRPr="002B1554">
        <w:rPr>
          <w:noProof/>
        </w:rPr>
        <w:t>146</w:t>
      </w:r>
      <w:r w:rsidR="00C55264" w:rsidRPr="002B1554">
        <w:rPr>
          <w:noProof/>
        </w:rPr>
        <w:fldChar w:fldCharType="end"/>
      </w:r>
    </w:p>
    <w:p w:rsidR="00E14497" w:rsidRPr="002B1554" w:rsidRDefault="00E14497">
      <w:pPr>
        <w:pStyle w:val="10"/>
        <w:tabs>
          <w:tab w:val="right" w:leader="dot" w:pos="8892"/>
        </w:tabs>
        <w:rPr>
          <w:rFonts w:asciiTheme="minorHAnsi" w:eastAsiaTheme="minorEastAsia" w:hAnsiTheme="minorHAnsi" w:cstheme="minorBidi"/>
          <w:noProof/>
          <w:szCs w:val="22"/>
        </w:rPr>
      </w:pPr>
      <w:r w:rsidRPr="002B1554">
        <w:rPr>
          <w:noProof/>
        </w:rPr>
        <w:t>附件</w:t>
      </w:r>
      <w:r w:rsidRPr="002B1554">
        <w:rPr>
          <w:noProof/>
        </w:rPr>
        <w:t>5</w:t>
      </w:r>
      <w:r w:rsidRPr="002B1554">
        <w:rPr>
          <w:noProof/>
        </w:rPr>
        <w:t>：《中标通知书》</w:t>
      </w:r>
      <w:r w:rsidRPr="002B1554">
        <w:rPr>
          <w:noProof/>
        </w:rPr>
        <w:tab/>
      </w:r>
      <w:r w:rsidR="00C55264" w:rsidRPr="002B1554">
        <w:rPr>
          <w:noProof/>
        </w:rPr>
        <w:fldChar w:fldCharType="begin"/>
      </w:r>
      <w:r w:rsidRPr="002B1554">
        <w:rPr>
          <w:noProof/>
        </w:rPr>
        <w:instrText xml:space="preserve"> PAGEREF _Toc20078903 \h </w:instrText>
      </w:r>
      <w:r w:rsidR="00C55264" w:rsidRPr="002B1554">
        <w:rPr>
          <w:noProof/>
        </w:rPr>
      </w:r>
      <w:r w:rsidR="00C55264" w:rsidRPr="002B1554">
        <w:rPr>
          <w:noProof/>
        </w:rPr>
        <w:fldChar w:fldCharType="separate"/>
      </w:r>
      <w:r w:rsidR="00964159" w:rsidRPr="002B1554">
        <w:rPr>
          <w:noProof/>
        </w:rPr>
        <w:t>149</w:t>
      </w:r>
      <w:r w:rsidR="00C55264" w:rsidRPr="002B1554">
        <w:rPr>
          <w:noProof/>
        </w:rPr>
        <w:fldChar w:fldCharType="end"/>
      </w:r>
    </w:p>
    <w:p w:rsidR="00E14497" w:rsidRPr="002B1554" w:rsidRDefault="00E14497">
      <w:pPr>
        <w:pStyle w:val="10"/>
        <w:tabs>
          <w:tab w:val="right" w:leader="dot" w:pos="8892"/>
        </w:tabs>
        <w:rPr>
          <w:rFonts w:asciiTheme="minorHAnsi" w:eastAsiaTheme="minorEastAsia" w:hAnsiTheme="minorHAnsi" w:cstheme="minorBidi"/>
          <w:noProof/>
          <w:szCs w:val="22"/>
        </w:rPr>
      </w:pPr>
      <w:r w:rsidRPr="002B1554">
        <w:rPr>
          <w:noProof/>
        </w:rPr>
        <w:t>附件</w:t>
      </w:r>
      <w:r w:rsidRPr="002B1554">
        <w:rPr>
          <w:noProof/>
        </w:rPr>
        <w:t>6</w:t>
      </w:r>
      <w:r w:rsidRPr="002B1554">
        <w:rPr>
          <w:noProof/>
        </w:rPr>
        <w:t>：《建设项目总投资费用项目组成表》</w:t>
      </w:r>
      <w:r w:rsidRPr="002B1554">
        <w:rPr>
          <w:noProof/>
        </w:rPr>
        <w:tab/>
      </w:r>
      <w:r w:rsidR="00C55264" w:rsidRPr="002B1554">
        <w:rPr>
          <w:noProof/>
        </w:rPr>
        <w:fldChar w:fldCharType="begin"/>
      </w:r>
      <w:r w:rsidRPr="002B1554">
        <w:rPr>
          <w:noProof/>
        </w:rPr>
        <w:instrText xml:space="preserve"> PAGEREF _Toc20078904 \h </w:instrText>
      </w:r>
      <w:r w:rsidR="00C55264" w:rsidRPr="002B1554">
        <w:rPr>
          <w:noProof/>
        </w:rPr>
      </w:r>
      <w:r w:rsidR="00C55264" w:rsidRPr="002B1554">
        <w:rPr>
          <w:noProof/>
        </w:rPr>
        <w:fldChar w:fldCharType="separate"/>
      </w:r>
      <w:r w:rsidR="00964159" w:rsidRPr="002B1554">
        <w:rPr>
          <w:noProof/>
        </w:rPr>
        <w:t>150</w:t>
      </w:r>
      <w:r w:rsidR="00C55264" w:rsidRPr="002B1554">
        <w:rPr>
          <w:noProof/>
        </w:rPr>
        <w:fldChar w:fldCharType="end"/>
      </w:r>
    </w:p>
    <w:p w:rsidR="00E15981" w:rsidRPr="002B1554" w:rsidRDefault="00C55264" w:rsidP="00E15981">
      <w:pPr>
        <w:pStyle w:val="10"/>
        <w:widowControl/>
        <w:pBdr>
          <w:bottom w:val="single" w:sz="4" w:space="1" w:color="auto"/>
        </w:pBdr>
        <w:tabs>
          <w:tab w:val="right" w:leader="dot" w:pos="8302"/>
        </w:tabs>
        <w:adjustRightInd w:val="0"/>
        <w:snapToGrid w:val="0"/>
        <w:ind w:firstLine="480"/>
        <w:jc w:val="center"/>
      </w:pPr>
      <w:r w:rsidRPr="002B1554">
        <w:rPr>
          <w:rFonts w:ascii="仿宋" w:eastAsia="仿宋" w:hAnsi="仿宋" w:cs="仿宋"/>
          <w:sz w:val="24"/>
        </w:rPr>
        <w:fldChar w:fldCharType="end"/>
      </w:r>
    </w:p>
    <w:p w:rsidR="00BB07C3" w:rsidRPr="002B1554" w:rsidRDefault="00BB07C3">
      <w:pPr>
        <w:ind w:firstLine="480"/>
        <w:rPr>
          <w:rFonts w:ascii="仿宋" w:eastAsia="仿宋" w:hAnsi="仿宋"/>
        </w:rPr>
        <w:sectPr w:rsidR="00BB07C3" w:rsidRPr="002B1554" w:rsidSect="00667C52">
          <w:pgSz w:w="11850" w:h="16783"/>
          <w:pgMar w:top="1758" w:right="1474" w:bottom="1758" w:left="1474" w:header="851" w:footer="1191" w:gutter="0"/>
          <w:cols w:space="720"/>
          <w:docGrid w:type="lines" w:linePitch="326"/>
        </w:sectPr>
      </w:pPr>
    </w:p>
    <w:p w:rsidR="00BB07C3" w:rsidRPr="002B1554" w:rsidRDefault="003A67A4" w:rsidP="003A67A4">
      <w:pPr>
        <w:pStyle w:val="1"/>
        <w:spacing w:before="326" w:after="326"/>
        <w:ind w:firstLine="562"/>
      </w:pPr>
      <w:bookmarkStart w:id="2" w:name="_Toc20078780"/>
      <w:r w:rsidRPr="002B1554">
        <w:rPr>
          <w:rFonts w:hint="eastAsia"/>
        </w:rPr>
        <w:lastRenderedPageBreak/>
        <w:t>前言</w:t>
      </w:r>
      <w:bookmarkEnd w:id="2"/>
    </w:p>
    <w:p w:rsidR="00BB07C3" w:rsidRPr="002B1554" w:rsidRDefault="00BB07C3" w:rsidP="003A67A4">
      <w:pPr>
        <w:ind w:firstLine="480"/>
      </w:pPr>
      <w:r w:rsidRPr="002B1554">
        <w:rPr>
          <w:rFonts w:hint="eastAsia"/>
        </w:rPr>
        <w:t>本合同于</w:t>
      </w:r>
      <w:r w:rsidR="002E2C94" w:rsidRPr="002B1554">
        <w:rPr>
          <w:rFonts w:hint="eastAsia"/>
        </w:rPr>
        <w:t>2018</w:t>
      </w:r>
      <w:r w:rsidR="002E2C94" w:rsidRPr="002B1554">
        <w:rPr>
          <w:rFonts w:hint="eastAsia"/>
        </w:rPr>
        <w:t>年</w:t>
      </w:r>
      <w:r w:rsidRPr="002B1554">
        <w:rPr>
          <w:rFonts w:hint="eastAsia"/>
        </w:rPr>
        <w:t>月日由下列各方在中华人民共和国</w:t>
      </w:r>
      <w:r w:rsidR="003A67A4" w:rsidRPr="002B1554">
        <w:rPr>
          <w:rFonts w:hint="eastAsia"/>
        </w:rPr>
        <w:t>浙江省</w:t>
      </w:r>
      <w:r w:rsidR="00502DE4" w:rsidRPr="002B1554">
        <w:rPr>
          <w:rFonts w:hint="eastAsia"/>
        </w:rPr>
        <w:t>武义县</w:t>
      </w:r>
      <w:r w:rsidRPr="002B1554">
        <w:rPr>
          <w:rFonts w:hint="eastAsia"/>
        </w:rPr>
        <w:t>正式签署：</w:t>
      </w:r>
    </w:p>
    <w:p w:rsidR="003A67A4" w:rsidRPr="002B1554" w:rsidRDefault="00BB07C3" w:rsidP="003A67A4">
      <w:pPr>
        <w:ind w:firstLine="482"/>
      </w:pPr>
      <w:r w:rsidRPr="002B1554">
        <w:rPr>
          <w:rFonts w:hint="eastAsia"/>
          <w:b/>
        </w:rPr>
        <w:t>甲方：</w:t>
      </w:r>
      <w:r w:rsidR="00BC5AC3" w:rsidRPr="002B1554">
        <w:rPr>
          <w:rFonts w:hint="eastAsia"/>
          <w:u w:val="single"/>
        </w:rPr>
        <w:t>武义县交通运输局</w:t>
      </w:r>
      <w:r w:rsidRPr="002B1554">
        <w:rPr>
          <w:rFonts w:hint="eastAsia"/>
        </w:rPr>
        <w:t>（</w:t>
      </w:r>
      <w:r w:rsidR="00502DE4" w:rsidRPr="002B1554">
        <w:rPr>
          <w:rFonts w:hint="eastAsia"/>
        </w:rPr>
        <w:t>以下简称</w:t>
      </w:r>
      <w:r w:rsidRPr="002B1554">
        <w:rPr>
          <w:rFonts w:hint="eastAsia"/>
          <w:b/>
        </w:rPr>
        <w:t>“甲方”</w:t>
      </w:r>
      <w:r w:rsidRPr="002B1554">
        <w:rPr>
          <w:rFonts w:hint="eastAsia"/>
        </w:rPr>
        <w:t>）</w:t>
      </w:r>
    </w:p>
    <w:p w:rsidR="00BB07C3" w:rsidRPr="002B1554" w:rsidRDefault="00BC5AC3" w:rsidP="003A67A4">
      <w:pPr>
        <w:ind w:firstLine="480"/>
      </w:pPr>
      <w:r w:rsidRPr="002B1554">
        <w:rPr>
          <w:rFonts w:hint="eastAsia"/>
          <w:u w:val="single"/>
        </w:rPr>
        <w:t>武义县交通运输局</w:t>
      </w:r>
      <w:r w:rsidR="00BB07C3" w:rsidRPr="002B1554">
        <w:rPr>
          <w:rFonts w:hint="eastAsia"/>
        </w:rPr>
        <w:t>系按照中华人民共和国法律正式组织和存续的</w:t>
      </w:r>
      <w:r w:rsidR="00502DE4" w:rsidRPr="002B1554">
        <w:rPr>
          <w:rFonts w:hint="eastAsia"/>
        </w:rPr>
        <w:t>武义县</w:t>
      </w:r>
      <w:r w:rsidRPr="002B1554">
        <w:rPr>
          <w:rFonts w:hint="eastAsia"/>
        </w:rPr>
        <w:t>人民政府</w:t>
      </w:r>
      <w:r w:rsidR="00BB07C3" w:rsidRPr="002B1554">
        <w:rPr>
          <w:rFonts w:hint="eastAsia"/>
        </w:rPr>
        <w:t>职能部门，其住所为</w:t>
      </w:r>
      <w:r w:rsidR="008E03A0" w:rsidRPr="002B1554">
        <w:rPr>
          <w:rFonts w:hint="eastAsia"/>
          <w:u w:val="single"/>
        </w:rPr>
        <w:t>武义县武阳西路</w:t>
      </w:r>
      <w:r w:rsidR="008E03A0" w:rsidRPr="002B1554">
        <w:rPr>
          <w:rFonts w:hint="eastAsia"/>
          <w:u w:val="single"/>
        </w:rPr>
        <w:t>132</w:t>
      </w:r>
      <w:r w:rsidR="008E03A0" w:rsidRPr="002B1554">
        <w:rPr>
          <w:rFonts w:hint="eastAsia"/>
          <w:u w:val="single"/>
        </w:rPr>
        <w:t>号</w:t>
      </w:r>
      <w:r w:rsidR="00BB07C3" w:rsidRPr="002B1554">
        <w:rPr>
          <w:rFonts w:hint="eastAsia"/>
        </w:rPr>
        <w:t>，法定代表人为</w:t>
      </w:r>
      <w:r w:rsidR="00502DE4" w:rsidRPr="002B1554">
        <w:rPr>
          <w:rFonts w:hint="eastAsia"/>
          <w:u w:val="single"/>
        </w:rPr>
        <w:t>卢</w:t>
      </w:r>
      <w:r w:rsidR="00502DE4" w:rsidRPr="002B1554">
        <w:rPr>
          <w:u w:val="single"/>
        </w:rPr>
        <w:t>吕德</w:t>
      </w:r>
      <w:r w:rsidR="00BB07C3" w:rsidRPr="002B1554">
        <w:rPr>
          <w:rFonts w:hint="eastAsia"/>
        </w:rPr>
        <w:t>。</w:t>
      </w:r>
    </w:p>
    <w:p w:rsidR="000A065F" w:rsidRPr="002B1554" w:rsidRDefault="000A065F" w:rsidP="000A065F">
      <w:pPr>
        <w:ind w:firstLine="482"/>
        <w:rPr>
          <w:b/>
        </w:rPr>
      </w:pPr>
      <w:r w:rsidRPr="002B1554">
        <w:rPr>
          <w:rFonts w:hint="eastAsia"/>
          <w:b/>
        </w:rPr>
        <w:t>乙方：</w:t>
      </w:r>
      <w:r w:rsidRPr="002B1554">
        <w:rPr>
          <w:rFonts w:hint="eastAsia"/>
        </w:rPr>
        <w:t>（以下简称</w:t>
      </w:r>
      <w:r w:rsidRPr="002B1554">
        <w:rPr>
          <w:rFonts w:hint="eastAsia"/>
          <w:b/>
        </w:rPr>
        <w:t>“乙方”</w:t>
      </w:r>
      <w:r w:rsidRPr="002B1554">
        <w:rPr>
          <w:rFonts w:hint="eastAsia"/>
        </w:rPr>
        <w:t>）</w:t>
      </w:r>
    </w:p>
    <w:p w:rsidR="00BB07C3" w:rsidRPr="002B1554" w:rsidRDefault="000A065F" w:rsidP="00DF6E58">
      <w:pPr>
        <w:ind w:firstLine="480"/>
      </w:pPr>
      <w:r w:rsidRPr="002B1554">
        <w:rPr>
          <w:rFonts w:hint="eastAsia"/>
        </w:rPr>
        <w:t>，</w:t>
      </w:r>
      <w:r w:rsidR="00BB07C3" w:rsidRPr="002B1554">
        <w:rPr>
          <w:rFonts w:hint="eastAsia"/>
        </w:rPr>
        <w:t>系按照《中华人民共和国公司法》及其他有</w:t>
      </w:r>
      <w:r w:rsidR="00BB07C3" w:rsidRPr="002B1554">
        <w:rPr>
          <w:rFonts w:hint="eastAsia"/>
          <w:kern w:val="0"/>
        </w:rPr>
        <w:t>关法律法规设立、登记、注册及运作的</w:t>
      </w:r>
      <w:r w:rsidR="00CC7B2C" w:rsidRPr="002B1554">
        <w:rPr>
          <w:rFonts w:hint="eastAsia"/>
          <w:kern w:val="0"/>
        </w:rPr>
        <w:t>，为了</w:t>
      </w:r>
      <w:r w:rsidR="00CE2E41" w:rsidRPr="002B1554">
        <w:rPr>
          <w:rFonts w:hint="eastAsia"/>
          <w:kern w:val="0"/>
        </w:rPr>
        <w:t>投资、建设、运营</w:t>
      </w:r>
      <w:r w:rsidR="00BC5AC3" w:rsidRPr="002B1554">
        <w:rPr>
          <w:rFonts w:hint="eastAsia"/>
          <w:kern w:val="0"/>
        </w:rPr>
        <w:t>牛头山通景公路等工程</w:t>
      </w:r>
      <w:r w:rsidR="00F57AFE" w:rsidRPr="002B1554">
        <w:rPr>
          <w:rFonts w:hint="eastAsia"/>
          <w:kern w:val="0"/>
        </w:rPr>
        <w:t>PPP</w:t>
      </w:r>
      <w:r w:rsidR="00F57AFE" w:rsidRPr="002B1554">
        <w:rPr>
          <w:rFonts w:hint="eastAsia"/>
          <w:kern w:val="0"/>
        </w:rPr>
        <w:t>项目</w:t>
      </w:r>
      <w:r w:rsidR="00CC7B2C" w:rsidRPr="002B1554">
        <w:rPr>
          <w:rFonts w:hint="eastAsia"/>
        </w:rPr>
        <w:t>而设立的</w:t>
      </w:r>
      <w:r w:rsidR="00BB07C3" w:rsidRPr="002B1554">
        <w:rPr>
          <w:rFonts w:hint="eastAsia"/>
          <w:kern w:val="0"/>
        </w:rPr>
        <w:t>有限责任公司，其住所</w:t>
      </w:r>
      <w:r w:rsidR="00BB07C3" w:rsidRPr="002B1554">
        <w:rPr>
          <w:rFonts w:hint="eastAsia"/>
        </w:rPr>
        <w:t>为</w:t>
      </w:r>
      <w:r w:rsidR="00B60FB7" w:rsidRPr="002B1554">
        <w:rPr>
          <w:rFonts w:hint="eastAsia"/>
          <w:u w:val="single"/>
        </w:rPr>
        <w:t>浙江省</w:t>
      </w:r>
      <w:r w:rsidR="00502DE4" w:rsidRPr="002B1554">
        <w:rPr>
          <w:rFonts w:hint="eastAsia"/>
          <w:u w:val="single"/>
        </w:rPr>
        <w:t>武义县</w:t>
      </w:r>
      <w:r w:rsidR="00BB07C3" w:rsidRPr="002B1554">
        <w:rPr>
          <w:rFonts w:hint="eastAsia"/>
        </w:rPr>
        <w:t>，法定代表人为。</w:t>
      </w:r>
    </w:p>
    <w:p w:rsidR="00BB07C3" w:rsidRPr="002B1554" w:rsidRDefault="00BB07C3" w:rsidP="003A67A4">
      <w:pPr>
        <w:ind w:firstLine="480"/>
      </w:pPr>
      <w:r w:rsidRPr="002B1554">
        <w:rPr>
          <w:rFonts w:hint="eastAsia"/>
        </w:rPr>
        <w:t>鉴于：</w:t>
      </w:r>
    </w:p>
    <w:p w:rsidR="00BB07C3" w:rsidRPr="002B1554" w:rsidRDefault="00BB07C3" w:rsidP="00D42909">
      <w:pPr>
        <w:ind w:firstLine="480"/>
      </w:pPr>
      <w:r w:rsidRPr="002B1554">
        <w:rPr>
          <w:rFonts w:hint="eastAsia"/>
        </w:rPr>
        <w:t>1</w:t>
      </w:r>
      <w:r w:rsidR="00AE34DD" w:rsidRPr="002B1554">
        <w:rPr>
          <w:rFonts w:hint="eastAsia"/>
        </w:rPr>
        <w:t>、</w:t>
      </w:r>
      <w:r w:rsidR="00054A25" w:rsidRPr="002B1554">
        <w:rPr>
          <w:rFonts w:hint="eastAsia"/>
        </w:rPr>
        <w:t>根据</w:t>
      </w:r>
      <w:r w:rsidR="00502DE4" w:rsidRPr="002B1554">
        <w:rPr>
          <w:rFonts w:hint="eastAsia"/>
        </w:rPr>
        <w:t>武义县</w:t>
      </w:r>
      <w:r w:rsidR="00AE34DD" w:rsidRPr="002B1554">
        <w:rPr>
          <w:rFonts w:hint="eastAsia"/>
        </w:rPr>
        <w:t>委</w:t>
      </w:r>
      <w:r w:rsidR="00054A25" w:rsidRPr="002B1554">
        <w:rPr>
          <w:rFonts w:hint="eastAsia"/>
        </w:rPr>
        <w:t>政府</w:t>
      </w:r>
      <w:r w:rsidR="00AE34DD" w:rsidRPr="002B1554">
        <w:rPr>
          <w:rFonts w:hint="eastAsia"/>
        </w:rPr>
        <w:t>的统一部署，</w:t>
      </w:r>
      <w:r w:rsidR="00502DE4" w:rsidRPr="002B1554">
        <w:rPr>
          <w:rFonts w:hint="eastAsia"/>
        </w:rPr>
        <w:t>武义县</w:t>
      </w:r>
      <w:r w:rsidR="00BC5AC3" w:rsidRPr="002B1554">
        <w:rPr>
          <w:rFonts w:hint="eastAsia"/>
        </w:rPr>
        <w:t>人民政府</w:t>
      </w:r>
      <w:r w:rsidR="00AE34DD" w:rsidRPr="002B1554">
        <w:rPr>
          <w:rFonts w:hint="eastAsia"/>
        </w:rPr>
        <w:t>决定实施</w:t>
      </w:r>
      <w:r w:rsidR="00BC5AC3" w:rsidRPr="002B1554">
        <w:rPr>
          <w:rFonts w:hint="eastAsia"/>
        </w:rPr>
        <w:t>牛头山通景公路等工程</w:t>
      </w:r>
      <w:r w:rsidR="001F6537" w:rsidRPr="002B1554">
        <w:rPr>
          <w:rFonts w:hint="eastAsia"/>
        </w:rPr>
        <w:t>PPP</w:t>
      </w:r>
      <w:r w:rsidR="001F6537" w:rsidRPr="002B1554">
        <w:rPr>
          <w:rFonts w:hint="eastAsia"/>
        </w:rPr>
        <w:t>项目</w:t>
      </w:r>
      <w:r w:rsidR="00B60FB7" w:rsidRPr="002B1554">
        <w:rPr>
          <w:rFonts w:hint="eastAsia"/>
        </w:rPr>
        <w:t>。</w:t>
      </w:r>
      <w:r w:rsidR="00AE34DD" w:rsidRPr="002B1554">
        <w:rPr>
          <w:rFonts w:hint="eastAsia"/>
        </w:rPr>
        <w:t>为</w:t>
      </w:r>
      <w:r w:rsidRPr="002B1554">
        <w:rPr>
          <w:rFonts w:hint="eastAsia"/>
        </w:rPr>
        <w:t>创新投融资体制，</w:t>
      </w:r>
      <w:r w:rsidR="00502DE4" w:rsidRPr="002B1554">
        <w:rPr>
          <w:rFonts w:hint="eastAsia"/>
        </w:rPr>
        <w:t>武义县</w:t>
      </w:r>
      <w:r w:rsidR="00BC5AC3" w:rsidRPr="002B1554">
        <w:rPr>
          <w:rFonts w:hint="eastAsia"/>
        </w:rPr>
        <w:t>人民政府</w:t>
      </w:r>
      <w:r w:rsidR="00B60FB7" w:rsidRPr="002B1554">
        <w:rPr>
          <w:rFonts w:hint="eastAsia"/>
        </w:rPr>
        <w:t>决定</w:t>
      </w:r>
      <w:r w:rsidRPr="002B1554">
        <w:rPr>
          <w:rFonts w:hint="eastAsia"/>
        </w:rPr>
        <w:t>对</w:t>
      </w:r>
      <w:r w:rsidR="00BC5AC3" w:rsidRPr="002B1554">
        <w:rPr>
          <w:rFonts w:hint="eastAsia"/>
        </w:rPr>
        <w:t>牛头山通景公路等工程</w:t>
      </w:r>
      <w:r w:rsidRPr="002B1554">
        <w:rPr>
          <w:rFonts w:hint="eastAsia"/>
        </w:rPr>
        <w:t>以</w:t>
      </w:r>
      <w:r w:rsidRPr="002B1554">
        <w:rPr>
          <w:rFonts w:hint="eastAsia"/>
        </w:rPr>
        <w:t>PPP</w:t>
      </w:r>
      <w:r w:rsidRPr="002B1554">
        <w:rPr>
          <w:rFonts w:hint="eastAsia"/>
        </w:rPr>
        <w:t>模式运作。</w:t>
      </w:r>
    </w:p>
    <w:p w:rsidR="00B60FB7" w:rsidRPr="002B1554" w:rsidRDefault="00BB07C3" w:rsidP="003A67A4">
      <w:pPr>
        <w:ind w:firstLine="480"/>
      </w:pPr>
      <w:r w:rsidRPr="002B1554">
        <w:rPr>
          <w:rFonts w:hint="eastAsia"/>
        </w:rPr>
        <w:t>2</w:t>
      </w:r>
      <w:r w:rsidRPr="002B1554">
        <w:rPr>
          <w:rFonts w:hint="eastAsia"/>
        </w:rPr>
        <w:t>、</w:t>
      </w:r>
      <w:r w:rsidR="00B7254B" w:rsidRPr="002B1554">
        <w:rPr>
          <w:rFonts w:hint="eastAsia"/>
        </w:rPr>
        <w:t>武义县</w:t>
      </w:r>
      <w:r w:rsidR="00B7254B" w:rsidRPr="002B1554">
        <w:t>发展和改革局</w:t>
      </w:r>
      <w:r w:rsidR="00B7254B" w:rsidRPr="002B1554">
        <w:rPr>
          <w:rFonts w:hint="eastAsia"/>
        </w:rPr>
        <w:t>以《关于</w:t>
      </w:r>
      <w:r w:rsidR="00B7254B" w:rsidRPr="002B1554">
        <w:rPr>
          <w:rFonts w:hint="eastAsia"/>
          <w:szCs w:val="21"/>
          <w:lang w:val="zh-CN"/>
        </w:rPr>
        <w:t>武川路延伸工程（冷水坑桥至内环东路段）</w:t>
      </w:r>
      <w:r w:rsidR="00B7254B" w:rsidRPr="002B1554">
        <w:t>可行性研究报告的批复》</w:t>
      </w:r>
      <w:r w:rsidR="00B7254B" w:rsidRPr="002B1554">
        <w:rPr>
          <w:rFonts w:hint="eastAsia"/>
        </w:rPr>
        <w:t>（武发改投〔</w:t>
      </w:r>
      <w:r w:rsidR="00B7254B" w:rsidRPr="002B1554">
        <w:rPr>
          <w:rFonts w:hint="eastAsia"/>
        </w:rPr>
        <w:t>201</w:t>
      </w:r>
      <w:r w:rsidR="00B7254B" w:rsidRPr="002B1554">
        <w:t>8</w:t>
      </w:r>
      <w:r w:rsidR="00B7254B" w:rsidRPr="002B1554">
        <w:rPr>
          <w:rFonts w:hint="eastAsia"/>
        </w:rPr>
        <w:t>〕</w:t>
      </w:r>
      <w:r w:rsidR="00B7254B" w:rsidRPr="002B1554">
        <w:rPr>
          <w:rFonts w:hint="eastAsia"/>
        </w:rPr>
        <w:t>74</w:t>
      </w:r>
      <w:r w:rsidR="00B7254B" w:rsidRPr="002B1554">
        <w:rPr>
          <w:rFonts w:hint="eastAsia"/>
        </w:rPr>
        <w:t>号）、《关于</w:t>
      </w:r>
      <w:r w:rsidR="00B7254B" w:rsidRPr="002B1554">
        <w:rPr>
          <w:rFonts w:hint="eastAsia"/>
          <w:szCs w:val="21"/>
          <w:lang w:val="zh-CN"/>
        </w:rPr>
        <w:t>武义县牛头山通景公路（大溪口村至景区段）工程</w:t>
      </w:r>
      <w:r w:rsidR="00B7254B" w:rsidRPr="002B1554">
        <w:t>可行性研究报告的批复》</w:t>
      </w:r>
      <w:r w:rsidR="00B7254B" w:rsidRPr="002B1554">
        <w:rPr>
          <w:rFonts w:hint="eastAsia"/>
        </w:rPr>
        <w:t>（武发改投〔</w:t>
      </w:r>
      <w:r w:rsidR="00B7254B" w:rsidRPr="002B1554">
        <w:rPr>
          <w:rFonts w:hint="eastAsia"/>
        </w:rPr>
        <w:t>201</w:t>
      </w:r>
      <w:r w:rsidR="00B7254B" w:rsidRPr="002B1554">
        <w:t>8</w:t>
      </w:r>
      <w:r w:rsidR="00B7254B" w:rsidRPr="002B1554">
        <w:rPr>
          <w:rFonts w:hint="eastAsia"/>
        </w:rPr>
        <w:t>〕</w:t>
      </w:r>
      <w:r w:rsidR="00B7254B" w:rsidRPr="002B1554">
        <w:rPr>
          <w:rFonts w:hint="eastAsia"/>
        </w:rPr>
        <w:t>75</w:t>
      </w:r>
      <w:r w:rsidR="00B7254B" w:rsidRPr="002B1554">
        <w:rPr>
          <w:rFonts w:hint="eastAsia"/>
        </w:rPr>
        <w:t>号）、《关于</w:t>
      </w:r>
      <w:r w:rsidR="00B7254B" w:rsidRPr="002B1554">
        <w:rPr>
          <w:rFonts w:hint="eastAsia"/>
          <w:szCs w:val="21"/>
          <w:lang w:val="zh-CN"/>
        </w:rPr>
        <w:t>武义县白洋渡至岗头乡道改造工程（建设路至白洋渡段）</w:t>
      </w:r>
      <w:r w:rsidR="00B7254B" w:rsidRPr="002B1554">
        <w:t>可行性研究报告的批复》</w:t>
      </w:r>
      <w:r w:rsidR="00B7254B" w:rsidRPr="002B1554">
        <w:rPr>
          <w:rFonts w:hint="eastAsia"/>
        </w:rPr>
        <w:t>（武发改投〔</w:t>
      </w:r>
      <w:r w:rsidR="00B7254B" w:rsidRPr="002B1554">
        <w:rPr>
          <w:rFonts w:hint="eastAsia"/>
        </w:rPr>
        <w:t>201</w:t>
      </w:r>
      <w:r w:rsidR="00B7254B" w:rsidRPr="002B1554">
        <w:t>8</w:t>
      </w:r>
      <w:r w:rsidR="00B7254B" w:rsidRPr="002B1554">
        <w:rPr>
          <w:rFonts w:hint="eastAsia"/>
        </w:rPr>
        <w:t>〕</w:t>
      </w:r>
      <w:r w:rsidR="00B7254B" w:rsidRPr="002B1554">
        <w:rPr>
          <w:rFonts w:hint="eastAsia"/>
        </w:rPr>
        <w:t>76</w:t>
      </w:r>
      <w:r w:rsidR="00B7254B" w:rsidRPr="002B1554">
        <w:rPr>
          <w:rFonts w:hint="eastAsia"/>
        </w:rPr>
        <w:t>号）、《关于</w:t>
      </w:r>
      <w:r w:rsidR="00B7254B" w:rsidRPr="002B1554">
        <w:rPr>
          <w:rFonts w:hint="eastAsia"/>
          <w:szCs w:val="21"/>
          <w:lang w:val="zh-CN"/>
        </w:rPr>
        <w:t>武义县金丝村至南苑路公路工程</w:t>
      </w:r>
      <w:r w:rsidR="00B7254B" w:rsidRPr="002B1554">
        <w:t>可行性研究报告的批复》</w:t>
      </w:r>
      <w:r w:rsidR="00B7254B" w:rsidRPr="002B1554">
        <w:rPr>
          <w:rFonts w:hint="eastAsia"/>
        </w:rPr>
        <w:t>（武发改投〔</w:t>
      </w:r>
      <w:r w:rsidR="00B7254B" w:rsidRPr="002B1554">
        <w:rPr>
          <w:rFonts w:hint="eastAsia"/>
        </w:rPr>
        <w:t>201</w:t>
      </w:r>
      <w:r w:rsidR="00B7254B" w:rsidRPr="002B1554">
        <w:t>8</w:t>
      </w:r>
      <w:r w:rsidR="00B7254B" w:rsidRPr="002B1554">
        <w:rPr>
          <w:rFonts w:hint="eastAsia"/>
        </w:rPr>
        <w:t>〕</w:t>
      </w:r>
      <w:r w:rsidR="00B7254B" w:rsidRPr="002B1554">
        <w:rPr>
          <w:rFonts w:hint="eastAsia"/>
        </w:rPr>
        <w:t>77</w:t>
      </w:r>
      <w:r w:rsidR="00B7254B" w:rsidRPr="002B1554">
        <w:rPr>
          <w:rFonts w:hint="eastAsia"/>
        </w:rPr>
        <w:t>号）、《关于</w:t>
      </w:r>
      <w:r w:rsidR="00B7254B" w:rsidRPr="002B1554">
        <w:rPr>
          <w:rFonts w:hint="eastAsia"/>
          <w:szCs w:val="21"/>
          <w:lang w:val="zh-CN"/>
        </w:rPr>
        <w:t>武义县山赤线道路提升改造工程（荷叶山头至石庙坑口、三港村两段）</w:t>
      </w:r>
      <w:r w:rsidR="00B7254B" w:rsidRPr="002B1554">
        <w:t>可行性研究报告的批复》</w:t>
      </w:r>
      <w:r w:rsidR="00B7254B" w:rsidRPr="002B1554">
        <w:rPr>
          <w:rFonts w:hint="eastAsia"/>
        </w:rPr>
        <w:t>（武发改投〔</w:t>
      </w:r>
      <w:r w:rsidR="00B7254B" w:rsidRPr="002B1554">
        <w:rPr>
          <w:rFonts w:hint="eastAsia"/>
        </w:rPr>
        <w:t>201</w:t>
      </w:r>
      <w:r w:rsidR="00B7254B" w:rsidRPr="002B1554">
        <w:t>8</w:t>
      </w:r>
      <w:r w:rsidR="00B7254B" w:rsidRPr="002B1554">
        <w:rPr>
          <w:rFonts w:hint="eastAsia"/>
        </w:rPr>
        <w:t>〕</w:t>
      </w:r>
      <w:r w:rsidR="00B7254B" w:rsidRPr="002B1554">
        <w:rPr>
          <w:rFonts w:hint="eastAsia"/>
        </w:rPr>
        <w:t>78</w:t>
      </w:r>
      <w:r w:rsidR="00B7254B" w:rsidRPr="002B1554">
        <w:rPr>
          <w:rFonts w:hint="eastAsia"/>
        </w:rPr>
        <w:t>号）、《关于</w:t>
      </w:r>
      <w:r w:rsidR="00B7254B" w:rsidRPr="002B1554">
        <w:rPr>
          <w:rFonts w:hint="eastAsia"/>
          <w:szCs w:val="21"/>
          <w:lang w:val="zh-CN"/>
        </w:rPr>
        <w:t>武义县桐双线路面整治工程（章排路口至泉深线段）</w:t>
      </w:r>
      <w:r w:rsidR="00B7254B" w:rsidRPr="002B1554">
        <w:t>可行性研究报告的批复》</w:t>
      </w:r>
      <w:r w:rsidR="00B7254B" w:rsidRPr="002B1554">
        <w:rPr>
          <w:rFonts w:hint="eastAsia"/>
        </w:rPr>
        <w:t>（武发改投〔</w:t>
      </w:r>
      <w:r w:rsidR="00B7254B" w:rsidRPr="002B1554">
        <w:rPr>
          <w:rFonts w:hint="eastAsia"/>
        </w:rPr>
        <w:t>201</w:t>
      </w:r>
      <w:r w:rsidR="00B7254B" w:rsidRPr="002B1554">
        <w:t>8</w:t>
      </w:r>
      <w:r w:rsidR="00B7254B" w:rsidRPr="002B1554">
        <w:rPr>
          <w:rFonts w:hint="eastAsia"/>
        </w:rPr>
        <w:t>〕</w:t>
      </w:r>
      <w:r w:rsidR="00B7254B" w:rsidRPr="002B1554">
        <w:rPr>
          <w:rFonts w:hint="eastAsia"/>
        </w:rPr>
        <w:t>86</w:t>
      </w:r>
      <w:r w:rsidR="00B7254B" w:rsidRPr="002B1554">
        <w:rPr>
          <w:rFonts w:hint="eastAsia"/>
        </w:rPr>
        <w:t>号）、《关于</w:t>
      </w:r>
      <w:r w:rsidR="00B7254B" w:rsidRPr="002B1554">
        <w:rPr>
          <w:rFonts w:hint="eastAsia"/>
          <w:szCs w:val="21"/>
          <w:lang w:val="zh-CN"/>
        </w:rPr>
        <w:t>武义县高铁北站通站道路连接线（汤村岭至王大路段）绿化亮化工程</w:t>
      </w:r>
      <w:r w:rsidR="00B7254B" w:rsidRPr="002B1554">
        <w:t>可行性研究报告的批复》</w:t>
      </w:r>
      <w:r w:rsidR="00B7254B" w:rsidRPr="002B1554">
        <w:rPr>
          <w:rFonts w:hint="eastAsia"/>
        </w:rPr>
        <w:t>（武发改投〔</w:t>
      </w:r>
      <w:r w:rsidR="00B7254B" w:rsidRPr="002B1554">
        <w:rPr>
          <w:rFonts w:hint="eastAsia"/>
        </w:rPr>
        <w:t>201</w:t>
      </w:r>
      <w:r w:rsidR="00B7254B" w:rsidRPr="002B1554">
        <w:t>8</w:t>
      </w:r>
      <w:r w:rsidR="00B7254B" w:rsidRPr="002B1554">
        <w:rPr>
          <w:rFonts w:hint="eastAsia"/>
        </w:rPr>
        <w:t>〕</w:t>
      </w:r>
      <w:r w:rsidR="00B7254B" w:rsidRPr="002B1554">
        <w:rPr>
          <w:rFonts w:hint="eastAsia"/>
        </w:rPr>
        <w:t>88</w:t>
      </w:r>
      <w:r w:rsidR="00B7254B" w:rsidRPr="002B1554">
        <w:rPr>
          <w:rFonts w:hint="eastAsia"/>
        </w:rPr>
        <w:t>号）</w:t>
      </w:r>
      <w:r w:rsidR="006D4D80" w:rsidRPr="002B1554">
        <w:rPr>
          <w:rFonts w:hint="eastAsia"/>
        </w:rPr>
        <w:t>（详见本合同附件</w:t>
      </w:r>
      <w:r w:rsidR="006D4D80" w:rsidRPr="002B1554">
        <w:rPr>
          <w:rFonts w:hint="eastAsia"/>
        </w:rPr>
        <w:t>1</w:t>
      </w:r>
      <w:r w:rsidR="006D4D80" w:rsidRPr="002B1554">
        <w:rPr>
          <w:rFonts w:hint="eastAsia"/>
        </w:rPr>
        <w:t>）批准本项目建设；</w:t>
      </w:r>
    </w:p>
    <w:p w:rsidR="00695486" w:rsidRPr="002B1554" w:rsidRDefault="00B60FB7" w:rsidP="00695486">
      <w:pPr>
        <w:ind w:firstLine="480"/>
      </w:pPr>
      <w:r w:rsidRPr="002B1554">
        <w:t>3</w:t>
      </w:r>
      <w:r w:rsidRPr="002B1554">
        <w:rPr>
          <w:rFonts w:hint="eastAsia"/>
        </w:rPr>
        <w:t>、</w:t>
      </w:r>
      <w:r w:rsidR="00502DE4" w:rsidRPr="002B1554">
        <w:rPr>
          <w:rFonts w:hint="eastAsia"/>
        </w:rPr>
        <w:t>武义县</w:t>
      </w:r>
      <w:r w:rsidR="00BC5AC3" w:rsidRPr="002B1554">
        <w:rPr>
          <w:rFonts w:hint="eastAsia"/>
        </w:rPr>
        <w:t>人民政府</w:t>
      </w:r>
      <w:r w:rsidR="00695486" w:rsidRPr="002B1554">
        <w:rPr>
          <w:rFonts w:hint="eastAsia"/>
        </w:rPr>
        <w:t>授权</w:t>
      </w:r>
      <w:r w:rsidR="00BC5AC3" w:rsidRPr="002B1554">
        <w:rPr>
          <w:rFonts w:hint="eastAsia"/>
        </w:rPr>
        <w:t>武义县交通运输局</w:t>
      </w:r>
      <w:r w:rsidR="00695486" w:rsidRPr="002B1554">
        <w:rPr>
          <w:rFonts w:hint="eastAsia"/>
        </w:rPr>
        <w:t>作为项目实施机构（授权文件详见本</w:t>
      </w:r>
      <w:r w:rsidR="00695486" w:rsidRPr="002B1554">
        <w:rPr>
          <w:rFonts w:hint="eastAsia"/>
        </w:rPr>
        <w:lastRenderedPageBreak/>
        <w:t>附件</w:t>
      </w:r>
      <w:r w:rsidR="00695486" w:rsidRPr="002B1554">
        <w:rPr>
          <w:rFonts w:hint="eastAsia"/>
        </w:rPr>
        <w:t>2</w:t>
      </w:r>
      <w:r w:rsidR="000A065F" w:rsidRPr="002B1554">
        <w:rPr>
          <w:rFonts w:hint="eastAsia"/>
        </w:rPr>
        <w:t>），负责本项目的具体实施</w:t>
      </w:r>
      <w:r w:rsidR="00B7254B" w:rsidRPr="002B1554">
        <w:rPr>
          <w:rFonts w:hint="eastAsia"/>
        </w:rPr>
        <w:t>；</w:t>
      </w:r>
    </w:p>
    <w:p w:rsidR="00695486" w:rsidRPr="002B1554" w:rsidRDefault="00695486" w:rsidP="00695486">
      <w:pPr>
        <w:ind w:firstLine="480"/>
      </w:pPr>
      <w:r w:rsidRPr="002B1554">
        <w:rPr>
          <w:rFonts w:hint="eastAsia"/>
        </w:rPr>
        <w:t>4</w:t>
      </w:r>
      <w:r w:rsidRPr="002B1554">
        <w:rPr>
          <w:rFonts w:hint="eastAsia"/>
        </w:rPr>
        <w:t>、本项目物有所值评价报告和财政承受能力论证报告已经过</w:t>
      </w:r>
      <w:r w:rsidR="00502DE4" w:rsidRPr="002B1554">
        <w:rPr>
          <w:rFonts w:hint="eastAsia"/>
        </w:rPr>
        <w:t>武义县</w:t>
      </w:r>
      <w:r w:rsidRPr="002B1554">
        <w:rPr>
          <w:rFonts w:hint="eastAsia"/>
        </w:rPr>
        <w:t>财政局审核通过（审核文件详见本附件</w:t>
      </w:r>
      <w:r w:rsidRPr="002B1554">
        <w:rPr>
          <w:rFonts w:hint="eastAsia"/>
        </w:rPr>
        <w:t>3</w:t>
      </w:r>
      <w:r w:rsidRPr="002B1554">
        <w:rPr>
          <w:rFonts w:hint="eastAsia"/>
        </w:rPr>
        <w:t>：《本级财政部门通过物有所值评价和财政承受能力论证的核准文件》）；</w:t>
      </w:r>
    </w:p>
    <w:p w:rsidR="00695486" w:rsidRPr="002B1554" w:rsidRDefault="00695486" w:rsidP="00695486">
      <w:pPr>
        <w:ind w:firstLine="480"/>
      </w:pPr>
      <w:r w:rsidRPr="002B1554">
        <w:rPr>
          <w:rFonts w:hint="eastAsia"/>
        </w:rPr>
        <w:t>5</w:t>
      </w:r>
      <w:r w:rsidRPr="002B1554">
        <w:rPr>
          <w:rFonts w:hint="eastAsia"/>
        </w:rPr>
        <w:t>、甲方已组织编制了本项目实施方案，并经</w:t>
      </w:r>
      <w:r w:rsidR="00502DE4" w:rsidRPr="002B1554">
        <w:rPr>
          <w:rFonts w:hint="eastAsia"/>
        </w:rPr>
        <w:t>武义县</w:t>
      </w:r>
      <w:r w:rsidR="00BC5AC3" w:rsidRPr="002B1554">
        <w:rPr>
          <w:rFonts w:hint="eastAsia"/>
        </w:rPr>
        <w:t>人民政府</w:t>
      </w:r>
      <w:r w:rsidRPr="002B1554">
        <w:rPr>
          <w:rFonts w:hint="eastAsia"/>
        </w:rPr>
        <w:t>批准通过（批准文件详见本附件</w:t>
      </w:r>
      <w:r w:rsidRPr="002B1554">
        <w:rPr>
          <w:rFonts w:hint="eastAsia"/>
        </w:rPr>
        <w:t>4</w:t>
      </w:r>
      <w:r w:rsidRPr="002B1554">
        <w:rPr>
          <w:rFonts w:hint="eastAsia"/>
        </w:rPr>
        <w:t>：《</w:t>
      </w:r>
      <w:r w:rsidR="00502DE4" w:rsidRPr="002B1554">
        <w:rPr>
          <w:rFonts w:hint="eastAsia"/>
        </w:rPr>
        <w:t>武义县</w:t>
      </w:r>
      <w:r w:rsidR="00BC5AC3" w:rsidRPr="002B1554">
        <w:rPr>
          <w:rFonts w:hint="eastAsia"/>
        </w:rPr>
        <w:t>人民政府</w:t>
      </w:r>
      <w:r w:rsidRPr="002B1554">
        <w:rPr>
          <w:rFonts w:hint="eastAsia"/>
        </w:rPr>
        <w:t>关于同意</w:t>
      </w:r>
      <w:r w:rsidRPr="002B1554">
        <w:rPr>
          <w:rFonts w:hint="eastAsia"/>
        </w:rPr>
        <w:t>&lt;</w:t>
      </w:r>
      <w:r w:rsidR="00BC5AC3" w:rsidRPr="002B1554">
        <w:rPr>
          <w:rFonts w:hint="eastAsia"/>
        </w:rPr>
        <w:t>牛头山通景公路等工程</w:t>
      </w:r>
      <w:r w:rsidRPr="002B1554">
        <w:rPr>
          <w:rFonts w:hint="eastAsia"/>
        </w:rPr>
        <w:t>PPP</w:t>
      </w:r>
      <w:r w:rsidRPr="002B1554">
        <w:rPr>
          <w:rFonts w:hint="eastAsia"/>
        </w:rPr>
        <w:t>项目实施方案</w:t>
      </w:r>
      <w:r w:rsidRPr="002B1554">
        <w:rPr>
          <w:rFonts w:hint="eastAsia"/>
        </w:rPr>
        <w:t>&gt;</w:t>
      </w:r>
      <w:r w:rsidRPr="002B1554">
        <w:rPr>
          <w:rFonts w:hint="eastAsia"/>
        </w:rPr>
        <w:t>的批复》）。</w:t>
      </w:r>
    </w:p>
    <w:p w:rsidR="00BB07C3" w:rsidRPr="002B1554" w:rsidRDefault="00695486" w:rsidP="00695486">
      <w:pPr>
        <w:ind w:firstLine="480"/>
      </w:pPr>
      <w:r w:rsidRPr="002B1554">
        <w:rPr>
          <w:rFonts w:hint="eastAsia"/>
        </w:rPr>
        <w:t>6</w:t>
      </w:r>
      <w:r w:rsidRPr="002B1554">
        <w:rPr>
          <w:rFonts w:hint="eastAsia"/>
        </w:rPr>
        <w:t>、甲方通过公开招标的方式选定社会资本方为本项目的中标人（中标通知书详见本附件</w:t>
      </w:r>
      <w:r w:rsidRPr="002B1554">
        <w:rPr>
          <w:rFonts w:hint="eastAsia"/>
        </w:rPr>
        <w:t>5</w:t>
      </w:r>
      <w:r w:rsidRPr="002B1554">
        <w:rPr>
          <w:rFonts w:hint="eastAsia"/>
        </w:rPr>
        <w:t>：《中标通知书》）。</w:t>
      </w:r>
      <w:r w:rsidR="00A963B9" w:rsidRPr="002B1554">
        <w:rPr>
          <w:rFonts w:hint="eastAsia"/>
        </w:rPr>
        <w:t>中标社会资本</w:t>
      </w:r>
      <w:r w:rsidR="00BB07C3" w:rsidRPr="002B1554">
        <w:rPr>
          <w:rFonts w:hint="eastAsia"/>
        </w:rPr>
        <w:t>按照本合同约定，在</w:t>
      </w:r>
      <w:r w:rsidR="00502DE4" w:rsidRPr="002B1554">
        <w:rPr>
          <w:rFonts w:hint="eastAsia"/>
        </w:rPr>
        <w:t>武义县</w:t>
      </w:r>
      <w:r w:rsidR="00BB07C3" w:rsidRPr="002B1554">
        <w:rPr>
          <w:rFonts w:hint="eastAsia"/>
          <w:kern w:val="0"/>
        </w:rPr>
        <w:t>行政区域范围内出资成立了项目</w:t>
      </w:r>
      <w:r w:rsidR="00BB07C3" w:rsidRPr="002B1554">
        <w:rPr>
          <w:rFonts w:hint="eastAsia"/>
        </w:rPr>
        <w:t>公司（即本合同“乙方”）。</w:t>
      </w:r>
    </w:p>
    <w:p w:rsidR="008F7FCF" w:rsidRPr="002B1554" w:rsidRDefault="008F7FCF" w:rsidP="008F7FCF">
      <w:pPr>
        <w:ind w:firstLine="480"/>
      </w:pPr>
      <w:r w:rsidRPr="002B1554">
        <w:rPr>
          <w:rFonts w:hint="eastAsia"/>
        </w:rPr>
        <w:t>7</w:t>
      </w:r>
      <w:r w:rsidRPr="002B1554">
        <w:rPr>
          <w:rFonts w:hint="eastAsia"/>
        </w:rPr>
        <w:t>、根据</w:t>
      </w:r>
      <w:r w:rsidRPr="002B1554">
        <w:t>中标通知书，本项目</w:t>
      </w:r>
      <w:r w:rsidRPr="002B1554">
        <w:rPr>
          <w:rFonts w:hint="eastAsia"/>
        </w:rPr>
        <w:t>中标商务</w:t>
      </w:r>
      <w:r w:rsidRPr="002B1554">
        <w:t>指标为</w:t>
      </w:r>
      <w:r w:rsidRPr="002B1554">
        <w:rPr>
          <w:rFonts w:hint="eastAsia"/>
        </w:rPr>
        <w:t>：</w:t>
      </w:r>
    </w:p>
    <w:p w:rsidR="008F7FCF" w:rsidRPr="002B1554" w:rsidRDefault="008F7FCF" w:rsidP="008F7FCF">
      <w:pPr>
        <w:ind w:firstLine="480"/>
      </w:pPr>
      <w:r w:rsidRPr="002B1554">
        <w:rPr>
          <w:rFonts w:hint="eastAsia"/>
        </w:rPr>
        <w:t>（</w:t>
      </w:r>
      <w:r w:rsidRPr="002B1554">
        <w:rPr>
          <w:rFonts w:hint="eastAsia"/>
        </w:rPr>
        <w:t>1</w:t>
      </w:r>
      <w:r w:rsidRPr="002B1554">
        <w:rPr>
          <w:rFonts w:hint="eastAsia"/>
        </w:rPr>
        <w:t>）</w:t>
      </w:r>
      <w:r w:rsidR="00B7254B" w:rsidRPr="002B1554">
        <w:rPr>
          <w:rFonts w:hint="eastAsia"/>
        </w:rPr>
        <w:t>工程造价下浮率</w:t>
      </w:r>
      <w:r w:rsidRPr="002B1554">
        <w:rPr>
          <w:rFonts w:hint="eastAsia"/>
        </w:rPr>
        <w:t>：百分之（</w:t>
      </w:r>
      <w:r w:rsidRPr="002B1554">
        <w:rPr>
          <w:rFonts w:hint="eastAsia"/>
        </w:rPr>
        <w:t xml:space="preserve">    %</w:t>
      </w:r>
      <w:r w:rsidRPr="002B1554">
        <w:rPr>
          <w:rFonts w:hint="eastAsia"/>
        </w:rPr>
        <w:t>）；</w:t>
      </w:r>
    </w:p>
    <w:p w:rsidR="008F7FCF" w:rsidRPr="002B1554" w:rsidRDefault="008F7FCF" w:rsidP="008F7FCF">
      <w:pPr>
        <w:ind w:firstLine="480"/>
      </w:pPr>
      <w:r w:rsidRPr="002B1554">
        <w:rPr>
          <w:rFonts w:hint="eastAsia"/>
        </w:rPr>
        <w:t>（</w:t>
      </w:r>
      <w:r w:rsidRPr="002B1554">
        <w:rPr>
          <w:rFonts w:hint="eastAsia"/>
        </w:rPr>
        <w:t>2</w:t>
      </w:r>
      <w:r w:rsidRPr="002B1554">
        <w:rPr>
          <w:rFonts w:hint="eastAsia"/>
        </w:rPr>
        <w:t>）</w:t>
      </w:r>
      <w:r w:rsidR="00B7254B" w:rsidRPr="002B1554">
        <w:rPr>
          <w:rFonts w:hint="eastAsia"/>
        </w:rPr>
        <w:t>建设期资金年利率</w:t>
      </w:r>
      <w:r w:rsidRPr="002B1554">
        <w:rPr>
          <w:rFonts w:hint="eastAsia"/>
        </w:rPr>
        <w:t>：百分之（</w:t>
      </w:r>
      <w:r w:rsidRPr="002B1554">
        <w:rPr>
          <w:rFonts w:hint="eastAsia"/>
        </w:rPr>
        <w:t xml:space="preserve">    %</w:t>
      </w:r>
      <w:r w:rsidRPr="002B1554">
        <w:rPr>
          <w:rFonts w:hint="eastAsia"/>
        </w:rPr>
        <w:t>）；</w:t>
      </w:r>
    </w:p>
    <w:p w:rsidR="008F7FCF" w:rsidRPr="002B1554" w:rsidRDefault="008F7FCF" w:rsidP="008F7FCF">
      <w:pPr>
        <w:ind w:firstLine="480"/>
      </w:pPr>
      <w:r w:rsidRPr="002B1554">
        <w:rPr>
          <w:rFonts w:hint="eastAsia"/>
        </w:rPr>
        <w:t>（</w:t>
      </w:r>
      <w:r w:rsidRPr="002B1554">
        <w:rPr>
          <w:rFonts w:hint="eastAsia"/>
        </w:rPr>
        <w:t>3</w:t>
      </w:r>
      <w:r w:rsidRPr="002B1554">
        <w:rPr>
          <w:rFonts w:hint="eastAsia"/>
        </w:rPr>
        <w:t>）</w:t>
      </w:r>
      <w:r w:rsidR="00B7254B" w:rsidRPr="002B1554">
        <w:rPr>
          <w:rFonts w:hint="eastAsia"/>
        </w:rPr>
        <w:t>年度折现率</w:t>
      </w:r>
      <w:r w:rsidRPr="002B1554">
        <w:rPr>
          <w:rFonts w:hint="eastAsia"/>
        </w:rPr>
        <w:t>：百分之（</w:t>
      </w:r>
      <w:r w:rsidRPr="002B1554">
        <w:rPr>
          <w:rFonts w:hint="eastAsia"/>
        </w:rPr>
        <w:t xml:space="preserve">    %</w:t>
      </w:r>
      <w:r w:rsidRPr="002B1554">
        <w:rPr>
          <w:rFonts w:hint="eastAsia"/>
        </w:rPr>
        <w:t>）；</w:t>
      </w:r>
    </w:p>
    <w:p w:rsidR="008F7FCF" w:rsidRPr="002B1554" w:rsidRDefault="008F7FCF" w:rsidP="008F7FCF">
      <w:pPr>
        <w:ind w:firstLine="480"/>
      </w:pPr>
      <w:r w:rsidRPr="002B1554">
        <w:rPr>
          <w:rFonts w:hint="eastAsia"/>
        </w:rPr>
        <w:t>（</w:t>
      </w:r>
      <w:r w:rsidRPr="002B1554">
        <w:rPr>
          <w:rFonts w:hint="eastAsia"/>
        </w:rPr>
        <w:t>4</w:t>
      </w:r>
      <w:r w:rsidRPr="002B1554">
        <w:rPr>
          <w:rFonts w:hint="eastAsia"/>
        </w:rPr>
        <w:t>）合理利润率：百分之（</w:t>
      </w:r>
      <w:r w:rsidRPr="002B1554">
        <w:rPr>
          <w:rFonts w:hint="eastAsia"/>
        </w:rPr>
        <w:t xml:space="preserve">    %</w:t>
      </w:r>
      <w:r w:rsidRPr="002B1554">
        <w:rPr>
          <w:rFonts w:hint="eastAsia"/>
        </w:rPr>
        <w:t>）；</w:t>
      </w:r>
    </w:p>
    <w:p w:rsidR="008F7FCF" w:rsidRPr="002B1554" w:rsidRDefault="008F7FCF" w:rsidP="008F7FCF">
      <w:pPr>
        <w:ind w:firstLine="480"/>
      </w:pPr>
      <w:r w:rsidRPr="002B1554">
        <w:rPr>
          <w:rFonts w:hint="eastAsia"/>
        </w:rPr>
        <w:t>（</w:t>
      </w:r>
      <w:r w:rsidRPr="002B1554">
        <w:rPr>
          <w:rFonts w:hint="eastAsia"/>
        </w:rPr>
        <w:t>5</w:t>
      </w:r>
      <w:r w:rsidRPr="002B1554">
        <w:rPr>
          <w:rFonts w:hint="eastAsia"/>
        </w:rPr>
        <w:t>）</w:t>
      </w:r>
      <w:r w:rsidR="00B7254B" w:rsidRPr="002B1554">
        <w:rPr>
          <w:rFonts w:hint="eastAsia"/>
        </w:rPr>
        <w:t>子项目</w:t>
      </w:r>
      <w:r w:rsidR="00B7254B" w:rsidRPr="002B1554">
        <w:rPr>
          <w:rFonts w:hint="eastAsia"/>
        </w:rPr>
        <w:t>5</w:t>
      </w:r>
      <w:r w:rsidR="00B7254B" w:rsidRPr="002B1554">
        <w:rPr>
          <w:rFonts w:hint="eastAsia"/>
        </w:rPr>
        <w:t>公路绿化亮化工程日常小修保养费单价</w:t>
      </w:r>
      <w:r w:rsidRPr="002B1554">
        <w:rPr>
          <w:rFonts w:hint="eastAsia"/>
        </w:rPr>
        <w:t>：</w:t>
      </w:r>
      <w:r w:rsidR="00B7254B" w:rsidRPr="002B1554">
        <w:t>元</w:t>
      </w:r>
      <w:r w:rsidR="00B7254B" w:rsidRPr="002B1554">
        <w:rPr>
          <w:rFonts w:hint="eastAsia"/>
        </w:rPr>
        <w:t>/</w:t>
      </w:r>
      <w:r w:rsidR="00B7254B" w:rsidRPr="002B1554">
        <w:rPr>
          <w:rFonts w:hint="eastAsia"/>
        </w:rPr>
        <w:t>年㎡（</w:t>
      </w:r>
      <w:r w:rsidR="00B7254B" w:rsidRPr="002B1554">
        <w:rPr>
          <w:u w:val="single"/>
        </w:rPr>
        <w:t>元</w:t>
      </w:r>
      <w:r w:rsidR="00B7254B" w:rsidRPr="002B1554">
        <w:rPr>
          <w:rFonts w:hint="eastAsia"/>
          <w:u w:val="single"/>
        </w:rPr>
        <w:t>/</w:t>
      </w:r>
      <w:r w:rsidR="00B7254B" w:rsidRPr="002B1554">
        <w:rPr>
          <w:rFonts w:hint="eastAsia"/>
          <w:u w:val="single"/>
        </w:rPr>
        <w:t>年㎡</w:t>
      </w:r>
      <w:r w:rsidR="00B7254B" w:rsidRPr="002B1554">
        <w:rPr>
          <w:rFonts w:hint="eastAsia"/>
        </w:rPr>
        <w:t>）</w:t>
      </w:r>
      <w:r w:rsidRPr="002B1554">
        <w:rPr>
          <w:rFonts w:hint="eastAsia"/>
        </w:rPr>
        <w:t>。</w:t>
      </w:r>
    </w:p>
    <w:p w:rsidR="003A67A4" w:rsidRPr="002B1554" w:rsidRDefault="00BB07C3" w:rsidP="003A67A4">
      <w:pPr>
        <w:ind w:firstLine="480"/>
      </w:pPr>
      <w:r w:rsidRPr="002B1554">
        <w:rPr>
          <w:rFonts w:hint="eastAsia"/>
        </w:rPr>
        <w:t>甲方经</w:t>
      </w:r>
      <w:r w:rsidR="00502DE4" w:rsidRPr="002B1554">
        <w:rPr>
          <w:rFonts w:hint="eastAsia"/>
        </w:rPr>
        <w:t>武义县</w:t>
      </w:r>
      <w:r w:rsidR="00BC5AC3" w:rsidRPr="002B1554">
        <w:rPr>
          <w:rFonts w:hint="eastAsia"/>
        </w:rPr>
        <w:t>人民政府</w:t>
      </w:r>
      <w:r w:rsidRPr="002B1554">
        <w:rPr>
          <w:rFonts w:hint="eastAsia"/>
        </w:rPr>
        <w:t>授权，与乙</w:t>
      </w:r>
      <w:r w:rsidR="00A73015" w:rsidRPr="002B1554">
        <w:rPr>
          <w:rFonts w:hint="eastAsia"/>
        </w:rPr>
        <w:t>方本着平等、自愿和互利互惠的原则，根据《中华人民共和国合同法》</w:t>
      </w:r>
      <w:r w:rsidRPr="002B1554">
        <w:rPr>
          <w:rFonts w:hint="eastAsia"/>
        </w:rPr>
        <w:t>《中华人民共和国政府采购法》及其实施条例、《中华人民共和国招标投</w:t>
      </w:r>
      <w:r w:rsidR="00A73015" w:rsidRPr="002B1554">
        <w:rPr>
          <w:rFonts w:hint="eastAsia"/>
        </w:rPr>
        <w:t>标法》及其实施条例、《政府与社会资本合作模式操作指南（试行）》</w:t>
      </w:r>
      <w:r w:rsidRPr="002B1554">
        <w:rPr>
          <w:rFonts w:hint="eastAsia"/>
        </w:rPr>
        <w:t>《政府和社会资本合作项目</w:t>
      </w:r>
      <w:r w:rsidR="008500C5" w:rsidRPr="002B1554">
        <w:rPr>
          <w:rFonts w:hint="eastAsia"/>
        </w:rPr>
        <w:t>政府采购</w:t>
      </w:r>
      <w:r w:rsidRPr="002B1554">
        <w:rPr>
          <w:rFonts w:hint="eastAsia"/>
        </w:rPr>
        <w:t>管理办法》</w:t>
      </w:r>
      <w:r w:rsidR="00A73015" w:rsidRPr="002B1554">
        <w:rPr>
          <w:rFonts w:hint="eastAsia"/>
        </w:rPr>
        <w:t>《政府和社会资本合作项目财政管理暂行办法》</w:t>
      </w:r>
      <w:r w:rsidRPr="002B1554">
        <w:rPr>
          <w:rFonts w:hint="eastAsia"/>
        </w:rPr>
        <w:t>等相关法律法规与规范性文件的规定，以及甲方的</w:t>
      </w:r>
      <w:r w:rsidR="007B4CE9" w:rsidRPr="002B1554">
        <w:rPr>
          <w:rFonts w:hint="eastAsia"/>
        </w:rPr>
        <w:t>招标文件</w:t>
      </w:r>
      <w:r w:rsidRPr="002B1554">
        <w:rPr>
          <w:rFonts w:hint="eastAsia"/>
        </w:rPr>
        <w:t>和</w:t>
      </w:r>
      <w:r w:rsidR="00A963B9" w:rsidRPr="002B1554">
        <w:rPr>
          <w:rFonts w:hint="eastAsia"/>
        </w:rPr>
        <w:t>中标社会资本</w:t>
      </w:r>
      <w:r w:rsidR="00054A25" w:rsidRPr="002B1554">
        <w:rPr>
          <w:rFonts w:hint="eastAsia"/>
        </w:rPr>
        <w:t>投标文件</w:t>
      </w:r>
      <w:r w:rsidRPr="002B1554">
        <w:rPr>
          <w:rFonts w:hint="eastAsia"/>
        </w:rPr>
        <w:t>的约定，经协商一致，特订立本合同，以期共同遵守执行。</w:t>
      </w:r>
    </w:p>
    <w:p w:rsidR="00BB07C3" w:rsidRPr="002B1554" w:rsidRDefault="00BB07C3" w:rsidP="003A67A4">
      <w:pPr>
        <w:pStyle w:val="1"/>
        <w:spacing w:before="326" w:after="326"/>
      </w:pPr>
      <w:r w:rsidRPr="002B1554">
        <w:rPr>
          <w:rFonts w:hint="eastAsia"/>
        </w:rPr>
        <w:br w:type="page"/>
      </w:r>
      <w:bookmarkStart w:id="3" w:name="_Toc20078781"/>
      <w:r w:rsidRPr="002B1554">
        <w:rPr>
          <w:rFonts w:hint="eastAsia"/>
        </w:rPr>
        <w:lastRenderedPageBreak/>
        <w:t>第一章定义与解释</w:t>
      </w:r>
      <w:bookmarkEnd w:id="3"/>
    </w:p>
    <w:p w:rsidR="00BB07C3" w:rsidRPr="002B1554" w:rsidRDefault="00BB07C3" w:rsidP="003A67A4">
      <w:pPr>
        <w:pStyle w:val="2"/>
        <w:ind w:firstLine="482"/>
      </w:pPr>
      <w:bookmarkStart w:id="4" w:name="_Toc20078782"/>
      <w:r w:rsidRPr="002B1554">
        <w:rPr>
          <w:rFonts w:hint="eastAsia"/>
        </w:rPr>
        <w:t>1.1</w:t>
      </w:r>
      <w:r w:rsidRPr="002B1554">
        <w:rPr>
          <w:rFonts w:hint="eastAsia"/>
        </w:rPr>
        <w:t>定义</w:t>
      </w:r>
      <w:bookmarkEnd w:id="4"/>
    </w:p>
    <w:p w:rsidR="00BB07C3" w:rsidRPr="002B1554" w:rsidRDefault="00BB07C3" w:rsidP="00BD44E0">
      <w:pPr>
        <w:ind w:firstLine="480"/>
      </w:pPr>
      <w:r w:rsidRPr="002B1554">
        <w:rPr>
          <w:rFonts w:hint="eastAsia"/>
        </w:rPr>
        <w:t>在本合同中，下述词语具有下列含义：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88"/>
        <w:gridCol w:w="6842"/>
      </w:tblGrid>
      <w:tr w:rsidR="00042FF1" w:rsidRPr="002B1554"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jc w:val="center"/>
              <w:rPr>
                <w:rFonts w:ascii="宋体" w:hAnsi="宋体" w:cs="仿宋"/>
              </w:rPr>
            </w:pPr>
            <w:r w:rsidRPr="002B1554">
              <w:rPr>
                <w:rFonts w:ascii="宋体" w:hAnsi="宋体" w:cs="仿宋" w:hint="eastAsia"/>
              </w:rPr>
              <w:t>“本合同”</w:t>
            </w:r>
          </w:p>
        </w:tc>
        <w:tc>
          <w:tcPr>
            <w:tcW w:w="6842"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rPr>
                <w:rFonts w:ascii="宋体" w:hAnsi="宋体" w:cs="仿宋"/>
              </w:rPr>
            </w:pPr>
            <w:r w:rsidRPr="002B1554">
              <w:rPr>
                <w:rFonts w:ascii="宋体" w:hAnsi="宋体" w:cs="仿宋" w:hint="eastAsia"/>
              </w:rPr>
              <w:t>指甲方与乙方之间签订的，合作建设本项目的本</w:t>
            </w:r>
            <w:r w:rsidR="004B5E44" w:rsidRPr="002B1554">
              <w:rPr>
                <w:rFonts w:ascii="宋体" w:hAnsi="宋体" w:cs="仿宋" w:hint="eastAsia"/>
              </w:rPr>
              <w:t>项目合同</w:t>
            </w:r>
            <w:r w:rsidRPr="002B1554">
              <w:rPr>
                <w:rFonts w:ascii="宋体" w:hAnsi="宋体" w:cs="仿宋" w:hint="eastAsia"/>
              </w:rPr>
              <w:t>，</w:t>
            </w:r>
            <w:r w:rsidR="00ED7A9E" w:rsidRPr="002B1554">
              <w:rPr>
                <w:rFonts w:ascii="宋体" w:hAnsi="宋体" w:cs="仿宋" w:hint="eastAsia"/>
              </w:rPr>
              <w:t>即《</w:t>
            </w:r>
            <w:r w:rsidR="00BC5AC3" w:rsidRPr="002B1554">
              <w:rPr>
                <w:rFonts w:ascii="宋体" w:hAnsi="宋体" w:cs="仿宋" w:hint="eastAsia"/>
              </w:rPr>
              <w:t>牛头山通景公路等工程</w:t>
            </w:r>
            <w:r w:rsidR="00ED7A9E" w:rsidRPr="002B1554">
              <w:rPr>
                <w:rFonts w:ascii="宋体" w:hAnsi="宋体" w:cs="仿宋" w:hint="eastAsia"/>
              </w:rPr>
              <w:t>PPP项目合同》。</w:t>
            </w:r>
            <w:r w:rsidRPr="002B1554">
              <w:rPr>
                <w:rFonts w:ascii="宋体" w:hAnsi="宋体" w:cs="仿宋" w:hint="eastAsia"/>
              </w:rPr>
              <w:t>包括所有附件以及日后可能签订的补充修改合同及其附件，上述每一文件均被视为并入本合同。</w:t>
            </w:r>
          </w:p>
        </w:tc>
      </w:tr>
      <w:tr w:rsidR="00042FF1" w:rsidRPr="002B1554"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jc w:val="center"/>
              <w:rPr>
                <w:rFonts w:ascii="宋体" w:hAnsi="宋体" w:cs="仿宋"/>
              </w:rPr>
            </w:pPr>
            <w:r w:rsidRPr="002B1554">
              <w:rPr>
                <w:rFonts w:ascii="宋体" w:hAnsi="宋体" w:cs="仿宋" w:hint="eastAsia"/>
              </w:rPr>
              <w:t>“项目”/“本项目”</w:t>
            </w:r>
          </w:p>
        </w:tc>
        <w:tc>
          <w:tcPr>
            <w:tcW w:w="6842" w:type="dxa"/>
            <w:tcBorders>
              <w:top w:val="single" w:sz="4" w:space="0" w:color="auto"/>
              <w:left w:val="single" w:sz="4" w:space="0" w:color="auto"/>
              <w:bottom w:val="single" w:sz="4" w:space="0" w:color="auto"/>
              <w:right w:val="single" w:sz="4" w:space="0" w:color="auto"/>
            </w:tcBorders>
            <w:vAlign w:val="center"/>
          </w:tcPr>
          <w:p w:rsidR="00BB07C3" w:rsidRPr="002B1554" w:rsidRDefault="00D37430" w:rsidP="00ED7A9E">
            <w:pPr>
              <w:ind w:firstLineChars="0" w:firstLine="0"/>
              <w:rPr>
                <w:rFonts w:ascii="宋体" w:hAnsi="宋体" w:cs="仿宋"/>
              </w:rPr>
            </w:pPr>
            <w:r w:rsidRPr="002B1554">
              <w:rPr>
                <w:rFonts w:ascii="宋体" w:hAnsi="宋体" w:cs="仿宋" w:hint="eastAsia"/>
              </w:rPr>
              <w:t>指</w:t>
            </w:r>
            <w:r w:rsidR="00BC5AC3" w:rsidRPr="002B1554">
              <w:rPr>
                <w:rFonts w:ascii="宋体" w:hAnsi="宋体" w:cs="仿宋" w:hint="eastAsia"/>
              </w:rPr>
              <w:t>牛头山通景公路等工程</w:t>
            </w:r>
            <w:r w:rsidR="001F6537" w:rsidRPr="002B1554">
              <w:rPr>
                <w:rFonts w:ascii="宋体" w:hAnsi="宋体" w:cs="仿宋" w:hint="eastAsia"/>
              </w:rPr>
              <w:t>PPP项目。</w:t>
            </w:r>
            <w:r w:rsidR="00333282" w:rsidRPr="002B1554">
              <w:rPr>
                <w:rFonts w:ascii="宋体" w:hAnsi="宋体" w:cs="仿宋" w:hint="eastAsia"/>
              </w:rPr>
              <w:t>见</w:t>
            </w:r>
            <w:r w:rsidR="00333282" w:rsidRPr="002B1554">
              <w:rPr>
                <w:rFonts w:ascii="宋体" w:hAnsi="宋体" w:cs="仿宋"/>
              </w:rPr>
              <w:t>第七章</w:t>
            </w:r>
            <w:r w:rsidR="00333282" w:rsidRPr="002B1554">
              <w:rPr>
                <w:rFonts w:ascii="宋体" w:hAnsi="宋体" w:cs="仿宋" w:hint="eastAsia"/>
              </w:rPr>
              <w:t>7.2.1条</w:t>
            </w:r>
            <w:r w:rsidR="00333282" w:rsidRPr="002B1554">
              <w:rPr>
                <w:rFonts w:ascii="宋体" w:hAnsi="宋体" w:cs="仿宋"/>
              </w:rPr>
              <w:t>项目建设内容所</w:t>
            </w:r>
            <w:r w:rsidR="00333282" w:rsidRPr="002B1554">
              <w:rPr>
                <w:rFonts w:ascii="宋体" w:hAnsi="宋体" w:cs="仿宋" w:hint="eastAsia"/>
              </w:rPr>
              <w:t>指</w:t>
            </w:r>
            <w:r w:rsidR="00333282" w:rsidRPr="002B1554">
              <w:rPr>
                <w:rFonts w:ascii="宋体" w:hAnsi="宋体" w:cs="仿宋"/>
              </w:rPr>
              <w:t>的项目。</w:t>
            </w:r>
          </w:p>
        </w:tc>
      </w:tr>
      <w:tr w:rsidR="00042FF1" w:rsidRPr="002B1554"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jc w:val="center"/>
              <w:rPr>
                <w:rFonts w:ascii="宋体" w:hAnsi="宋体" w:cs="仿宋"/>
              </w:rPr>
            </w:pPr>
            <w:r w:rsidRPr="002B1554">
              <w:rPr>
                <w:rFonts w:ascii="宋体" w:hAnsi="宋体" w:cs="仿宋" w:hint="eastAsia"/>
              </w:rPr>
              <w:t>“甲方”</w:t>
            </w:r>
          </w:p>
        </w:tc>
        <w:tc>
          <w:tcPr>
            <w:tcW w:w="6842"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rPr>
                <w:rFonts w:ascii="宋体" w:hAnsi="宋体" w:cs="仿宋"/>
              </w:rPr>
            </w:pPr>
            <w:r w:rsidRPr="002B1554">
              <w:rPr>
                <w:rFonts w:ascii="宋体" w:hAnsi="宋体" w:cs="仿宋" w:hint="eastAsia"/>
              </w:rPr>
              <w:t>指</w:t>
            </w:r>
            <w:r w:rsidR="00502DE4" w:rsidRPr="002B1554">
              <w:rPr>
                <w:rFonts w:ascii="宋体" w:hAnsi="宋体" w:cs="仿宋" w:hint="eastAsia"/>
              </w:rPr>
              <w:t>武义县</w:t>
            </w:r>
            <w:r w:rsidR="00BC5AC3" w:rsidRPr="002B1554">
              <w:rPr>
                <w:rFonts w:ascii="宋体" w:hAnsi="宋体" w:cs="仿宋" w:hint="eastAsia"/>
              </w:rPr>
              <w:t>人民政府</w:t>
            </w:r>
            <w:r w:rsidRPr="002B1554">
              <w:rPr>
                <w:rFonts w:ascii="宋体" w:hAnsi="宋体" w:cs="仿宋" w:hint="eastAsia"/>
              </w:rPr>
              <w:t>授权的本项目的实施机构，即</w:t>
            </w:r>
            <w:r w:rsidR="00BC5AC3" w:rsidRPr="002B1554">
              <w:rPr>
                <w:rFonts w:ascii="宋体" w:hAnsi="宋体" w:cs="仿宋" w:hint="eastAsia"/>
              </w:rPr>
              <w:t>武义县交通运输局</w:t>
            </w:r>
            <w:r w:rsidRPr="002B1554">
              <w:rPr>
                <w:rFonts w:ascii="宋体" w:hAnsi="宋体" w:cs="仿宋" w:hint="eastAsia"/>
              </w:rPr>
              <w:t>。</w:t>
            </w:r>
          </w:p>
        </w:tc>
      </w:tr>
      <w:tr w:rsidR="00042FF1" w:rsidRPr="002B1554"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jc w:val="center"/>
              <w:rPr>
                <w:rFonts w:ascii="宋体" w:hAnsi="宋体" w:cs="仿宋"/>
              </w:rPr>
            </w:pPr>
            <w:r w:rsidRPr="002B1554">
              <w:rPr>
                <w:rFonts w:ascii="宋体" w:hAnsi="宋体" w:cs="仿宋" w:hint="eastAsia"/>
              </w:rPr>
              <w:t>“乙方”</w:t>
            </w:r>
          </w:p>
        </w:tc>
        <w:tc>
          <w:tcPr>
            <w:tcW w:w="6842"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295CA5">
            <w:pPr>
              <w:ind w:firstLineChars="0" w:firstLine="0"/>
              <w:rPr>
                <w:rFonts w:ascii="宋体" w:hAnsi="宋体" w:cs="仿宋"/>
              </w:rPr>
            </w:pPr>
            <w:r w:rsidRPr="002B1554">
              <w:rPr>
                <w:rFonts w:ascii="宋体" w:hAnsi="宋体" w:cs="仿宋" w:hint="eastAsia"/>
              </w:rPr>
              <w:t>指</w:t>
            </w:r>
            <w:r w:rsidR="00A963B9" w:rsidRPr="002B1554">
              <w:rPr>
                <w:rFonts w:ascii="宋体" w:hAnsi="宋体" w:cs="仿宋" w:hint="eastAsia"/>
              </w:rPr>
              <w:t>中标社会资本</w:t>
            </w:r>
            <w:r w:rsidRPr="002B1554">
              <w:rPr>
                <w:rFonts w:ascii="宋体" w:hAnsi="宋体" w:cs="仿宋" w:hint="eastAsia"/>
              </w:rPr>
              <w:t>为实施</w:t>
            </w:r>
            <w:r w:rsidR="00CE2E41" w:rsidRPr="002B1554">
              <w:rPr>
                <w:rFonts w:ascii="宋体" w:hAnsi="宋体" w:cs="仿宋" w:hint="eastAsia"/>
              </w:rPr>
              <w:t>投资、建设、运营</w:t>
            </w:r>
            <w:r w:rsidRPr="002B1554">
              <w:rPr>
                <w:rFonts w:ascii="宋体" w:hAnsi="宋体" w:cs="仿宋" w:hint="eastAsia"/>
              </w:rPr>
              <w:t>本项目</w:t>
            </w:r>
            <w:r w:rsidR="001F6537" w:rsidRPr="002B1554">
              <w:rPr>
                <w:rFonts w:ascii="宋体" w:hAnsi="宋体" w:cs="仿宋" w:hint="eastAsia"/>
              </w:rPr>
              <w:t>，</w:t>
            </w:r>
            <w:r w:rsidRPr="002B1554">
              <w:rPr>
                <w:rFonts w:ascii="宋体" w:hAnsi="宋体" w:cs="仿宋" w:hint="eastAsia"/>
              </w:rPr>
              <w:t>而按照本合同约定</w:t>
            </w:r>
            <w:r w:rsidR="001F6537" w:rsidRPr="002B1554">
              <w:rPr>
                <w:rFonts w:ascii="宋体" w:hAnsi="宋体" w:cs="仿宋" w:hint="eastAsia"/>
              </w:rPr>
              <w:t>出资</w:t>
            </w:r>
            <w:r w:rsidRPr="002B1554">
              <w:rPr>
                <w:rFonts w:ascii="宋体" w:hAnsi="宋体" w:cs="仿宋" w:hint="eastAsia"/>
              </w:rPr>
              <w:t>设立的公司法人。</w:t>
            </w:r>
          </w:p>
        </w:tc>
      </w:tr>
      <w:tr w:rsidR="00042FF1" w:rsidRPr="002B1554"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DC50C2">
            <w:pPr>
              <w:ind w:firstLineChars="0" w:firstLine="0"/>
              <w:rPr>
                <w:rFonts w:ascii="宋体" w:hAnsi="宋体" w:cs="仿宋"/>
              </w:rPr>
            </w:pPr>
            <w:r w:rsidRPr="002B1554">
              <w:rPr>
                <w:rFonts w:ascii="宋体" w:hAnsi="宋体" w:cs="仿宋" w:hint="eastAsia"/>
              </w:rPr>
              <w:t>“</w:t>
            </w:r>
            <w:r w:rsidR="00A963B9" w:rsidRPr="002B1554">
              <w:rPr>
                <w:rFonts w:ascii="宋体" w:hAnsi="宋体" w:cs="仿宋" w:hint="eastAsia"/>
              </w:rPr>
              <w:t>中标社会资本</w:t>
            </w:r>
            <w:r w:rsidRPr="002B1554">
              <w:rPr>
                <w:rFonts w:ascii="宋体" w:hAnsi="宋体" w:cs="仿宋" w:hint="eastAsia"/>
              </w:rPr>
              <w:t>”</w:t>
            </w:r>
          </w:p>
        </w:tc>
        <w:tc>
          <w:tcPr>
            <w:tcW w:w="6842"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DC50C2">
            <w:pPr>
              <w:ind w:firstLineChars="0" w:firstLine="0"/>
              <w:rPr>
                <w:rFonts w:ascii="宋体" w:hAnsi="宋体" w:cs="仿宋"/>
              </w:rPr>
            </w:pPr>
            <w:r w:rsidRPr="002B1554">
              <w:rPr>
                <w:rFonts w:ascii="宋体" w:hAnsi="宋体" w:cs="仿宋" w:hint="eastAsia"/>
              </w:rPr>
              <w:t>指</w:t>
            </w:r>
            <w:r w:rsidR="00DC50C2" w:rsidRPr="002B1554">
              <w:rPr>
                <w:rFonts w:ascii="宋体" w:hAnsi="宋体" w:cs="仿宋" w:hint="eastAsia"/>
              </w:rPr>
              <w:t>甲方通过</w:t>
            </w:r>
            <w:r w:rsidR="00A963B9" w:rsidRPr="002B1554">
              <w:rPr>
                <w:rFonts w:ascii="宋体" w:hAnsi="宋体" w:cs="仿宋" w:hint="eastAsia"/>
              </w:rPr>
              <w:t>公开招标</w:t>
            </w:r>
            <w:r w:rsidR="00DC50C2" w:rsidRPr="002B1554">
              <w:rPr>
                <w:rFonts w:ascii="宋体" w:hAnsi="宋体" w:cs="仿宋" w:hint="eastAsia"/>
              </w:rPr>
              <w:t>方式确定的</w:t>
            </w:r>
            <w:r w:rsidRPr="002B1554">
              <w:rPr>
                <w:rFonts w:ascii="宋体" w:hAnsi="宋体" w:cs="仿宋" w:hint="eastAsia"/>
              </w:rPr>
              <w:t>通过组建项目公司负责本项目</w:t>
            </w:r>
            <w:r w:rsidR="00CE2E41" w:rsidRPr="002B1554">
              <w:rPr>
                <w:rFonts w:ascii="宋体" w:hAnsi="宋体" w:cs="仿宋" w:hint="eastAsia"/>
              </w:rPr>
              <w:t>投资、建设、运营</w:t>
            </w:r>
            <w:r w:rsidRPr="002B1554">
              <w:rPr>
                <w:rFonts w:ascii="宋体" w:hAnsi="宋体" w:cs="仿宋" w:hint="eastAsia"/>
              </w:rPr>
              <w:t>等的社会投资人。</w:t>
            </w:r>
          </w:p>
        </w:tc>
      </w:tr>
      <w:tr w:rsidR="00042FF1" w:rsidRPr="002B1554"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CF477E">
            <w:pPr>
              <w:ind w:firstLineChars="0" w:firstLine="0"/>
              <w:jc w:val="center"/>
              <w:rPr>
                <w:rFonts w:ascii="宋体" w:hAnsi="宋体" w:cs="仿宋"/>
              </w:rPr>
            </w:pPr>
            <w:r w:rsidRPr="002B1554">
              <w:rPr>
                <w:rFonts w:ascii="宋体" w:hAnsi="宋体" w:cs="仿宋" w:hint="eastAsia"/>
              </w:rPr>
              <w:t>“政府部门”</w:t>
            </w:r>
          </w:p>
        </w:tc>
        <w:tc>
          <w:tcPr>
            <w:tcW w:w="6842"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rPr>
                <w:rFonts w:ascii="宋体" w:hAnsi="宋体" w:cs="仿宋"/>
              </w:rPr>
            </w:pPr>
            <w:r w:rsidRPr="002B1554">
              <w:rPr>
                <w:rFonts w:ascii="宋体" w:hAnsi="宋体" w:cs="仿宋" w:hint="eastAsia"/>
              </w:rPr>
              <w:t>指（a）国务院及其下属的部、委、局、署，或具有中央政府行政管理职能的其他行政实体；</w:t>
            </w:r>
          </w:p>
          <w:p w:rsidR="00BB07C3" w:rsidRPr="002B1554" w:rsidRDefault="00BB07C3" w:rsidP="00BD44E0">
            <w:pPr>
              <w:ind w:firstLineChars="0" w:firstLine="0"/>
              <w:rPr>
                <w:rFonts w:ascii="宋体" w:hAnsi="宋体" w:cs="仿宋"/>
              </w:rPr>
            </w:pPr>
            <w:r w:rsidRPr="002B1554">
              <w:rPr>
                <w:rFonts w:ascii="宋体" w:hAnsi="宋体" w:cs="仿宋" w:hint="eastAsia"/>
              </w:rPr>
              <w:t>（b）</w:t>
            </w:r>
            <w:r w:rsidR="003A67A4" w:rsidRPr="002B1554">
              <w:rPr>
                <w:rFonts w:ascii="宋体" w:hAnsi="宋体" w:cs="仿宋" w:hint="eastAsia"/>
              </w:rPr>
              <w:t>浙江省</w:t>
            </w:r>
            <w:r w:rsidRPr="002B1554">
              <w:rPr>
                <w:rFonts w:ascii="宋体" w:hAnsi="宋体" w:cs="仿宋" w:hint="eastAsia"/>
              </w:rPr>
              <w:t>人民政府及其组成部门；</w:t>
            </w:r>
          </w:p>
          <w:p w:rsidR="00BB07C3" w:rsidRPr="002B1554" w:rsidRDefault="00BB07C3" w:rsidP="00BD44E0">
            <w:pPr>
              <w:ind w:firstLineChars="0" w:firstLine="0"/>
              <w:rPr>
                <w:rFonts w:ascii="宋体" w:hAnsi="宋体" w:cs="仿宋"/>
              </w:rPr>
            </w:pPr>
            <w:r w:rsidRPr="002B1554">
              <w:rPr>
                <w:rFonts w:ascii="宋体" w:hAnsi="宋体" w:cs="仿宋" w:hint="eastAsia"/>
              </w:rPr>
              <w:t>（c）</w:t>
            </w:r>
            <w:r w:rsidR="00E91237" w:rsidRPr="002B1554">
              <w:rPr>
                <w:rFonts w:ascii="宋体" w:hAnsi="宋体" w:cs="仿宋" w:hint="eastAsia"/>
              </w:rPr>
              <w:t>金华</w:t>
            </w:r>
            <w:r w:rsidR="003A6CEC" w:rsidRPr="002B1554">
              <w:rPr>
                <w:rFonts w:ascii="宋体" w:hAnsi="宋体" w:cs="仿宋" w:hint="eastAsia"/>
              </w:rPr>
              <w:t>市</w:t>
            </w:r>
            <w:r w:rsidRPr="002B1554">
              <w:rPr>
                <w:rFonts w:ascii="宋体" w:hAnsi="宋体" w:cs="仿宋" w:hint="eastAsia"/>
              </w:rPr>
              <w:t>人民政府及其下辖政府职能部门；</w:t>
            </w:r>
          </w:p>
          <w:p w:rsidR="00BB07C3" w:rsidRPr="002B1554" w:rsidRDefault="00BB07C3" w:rsidP="00BD44E0">
            <w:pPr>
              <w:ind w:firstLineChars="0" w:firstLine="0"/>
              <w:rPr>
                <w:rFonts w:ascii="宋体" w:hAnsi="宋体" w:cs="仿宋"/>
              </w:rPr>
            </w:pPr>
            <w:r w:rsidRPr="002B1554">
              <w:rPr>
                <w:rFonts w:ascii="宋体" w:hAnsi="宋体" w:cs="仿宋" w:hint="eastAsia"/>
              </w:rPr>
              <w:t>（d）</w:t>
            </w:r>
            <w:r w:rsidR="00502DE4" w:rsidRPr="002B1554">
              <w:rPr>
                <w:rFonts w:ascii="宋体" w:hAnsi="宋体" w:cs="仿宋" w:hint="eastAsia"/>
              </w:rPr>
              <w:t>武义县</w:t>
            </w:r>
            <w:r w:rsidR="00BC5AC3" w:rsidRPr="002B1554">
              <w:rPr>
                <w:rFonts w:ascii="宋体" w:hAnsi="宋体" w:cs="仿宋" w:hint="eastAsia"/>
              </w:rPr>
              <w:t>人民政府</w:t>
            </w:r>
            <w:r w:rsidRPr="002B1554">
              <w:rPr>
                <w:rFonts w:ascii="宋体" w:hAnsi="宋体" w:cs="仿宋" w:hint="eastAsia"/>
              </w:rPr>
              <w:t>及其下辖政府职能部门。</w:t>
            </w:r>
          </w:p>
        </w:tc>
      </w:tr>
      <w:tr w:rsidR="00042FF1" w:rsidRPr="002B1554"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jc w:val="center"/>
              <w:rPr>
                <w:rFonts w:ascii="宋体" w:hAnsi="宋体" w:cs="仿宋"/>
              </w:rPr>
            </w:pPr>
            <w:r w:rsidRPr="002B1554">
              <w:rPr>
                <w:rFonts w:ascii="宋体" w:hAnsi="宋体" w:cs="仿宋" w:hint="eastAsia"/>
              </w:rPr>
              <w:t>“项目文件”</w:t>
            </w:r>
          </w:p>
        </w:tc>
        <w:tc>
          <w:tcPr>
            <w:tcW w:w="6842"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DE058E">
            <w:pPr>
              <w:ind w:firstLineChars="0" w:firstLine="0"/>
              <w:rPr>
                <w:rFonts w:ascii="宋体" w:hAnsi="宋体" w:cs="仿宋"/>
              </w:rPr>
            </w:pPr>
            <w:r w:rsidRPr="002B1554">
              <w:rPr>
                <w:rFonts w:ascii="宋体" w:hAnsi="宋体" w:cs="仿宋" w:hint="eastAsia"/>
              </w:rPr>
              <w:t>指本合同（包括附件）、</w:t>
            </w:r>
            <w:r w:rsidR="00DE058E" w:rsidRPr="002B1554">
              <w:rPr>
                <w:rFonts w:ascii="宋体" w:hAnsi="宋体" w:cs="仿宋" w:hint="eastAsia"/>
              </w:rPr>
              <w:t>施工总承包</w:t>
            </w:r>
            <w:r w:rsidRPr="002B1554">
              <w:rPr>
                <w:rFonts w:ascii="宋体" w:hAnsi="宋体" w:cs="仿宋" w:hint="eastAsia"/>
              </w:rPr>
              <w:t>合同、设备及材料采购合同、融资文件及其他与本项目的</w:t>
            </w:r>
            <w:r w:rsidR="00CE2E41" w:rsidRPr="002B1554">
              <w:rPr>
                <w:rFonts w:ascii="宋体" w:hAnsi="宋体" w:cs="仿宋" w:hint="eastAsia"/>
              </w:rPr>
              <w:t>投资、建设、运营</w:t>
            </w:r>
            <w:r w:rsidRPr="002B1554">
              <w:rPr>
                <w:rFonts w:ascii="宋体" w:hAnsi="宋体" w:cs="仿宋" w:hint="eastAsia"/>
              </w:rPr>
              <w:t>有关的文件或合同。</w:t>
            </w:r>
          </w:p>
        </w:tc>
      </w:tr>
      <w:tr w:rsidR="00042FF1" w:rsidRPr="002B1554"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jc w:val="center"/>
              <w:rPr>
                <w:rFonts w:ascii="宋体" w:hAnsi="宋体" w:cs="仿宋"/>
              </w:rPr>
            </w:pPr>
            <w:r w:rsidRPr="002B1554">
              <w:rPr>
                <w:rFonts w:ascii="宋体" w:hAnsi="宋体" w:cs="仿宋" w:hint="eastAsia"/>
              </w:rPr>
              <w:t>“项目设施”</w:t>
            </w:r>
          </w:p>
        </w:tc>
        <w:tc>
          <w:tcPr>
            <w:tcW w:w="6842"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rPr>
                <w:rFonts w:ascii="宋体" w:hAnsi="宋体" w:cs="仿宋"/>
              </w:rPr>
            </w:pPr>
            <w:r w:rsidRPr="002B1554">
              <w:rPr>
                <w:rFonts w:ascii="宋体" w:hAnsi="宋体" w:cs="仿宋" w:hint="eastAsia"/>
              </w:rPr>
              <w:t>指为建设、运营本项目或为实现本合同其他目的所需的相关</w:t>
            </w:r>
            <w:r w:rsidR="00CF477E" w:rsidRPr="002B1554">
              <w:rPr>
                <w:rFonts w:ascii="宋体" w:hAnsi="宋体" w:cs="仿宋" w:hint="eastAsia"/>
              </w:rPr>
              <w:t>实物</w:t>
            </w:r>
            <w:r w:rsidRPr="002B1554">
              <w:rPr>
                <w:rFonts w:ascii="宋体" w:hAnsi="宋体" w:cs="仿宋" w:hint="eastAsia"/>
              </w:rPr>
              <w:t>资产、设备与设施。包括由项目公司负责运营维护的公共设施和</w:t>
            </w:r>
            <w:r w:rsidRPr="002B1554">
              <w:rPr>
                <w:rFonts w:ascii="宋体" w:hAnsi="宋体" w:cs="仿宋" w:hint="eastAsia"/>
              </w:rPr>
              <w:lastRenderedPageBreak/>
              <w:t>配套设施等（若有）。</w:t>
            </w:r>
          </w:p>
        </w:tc>
      </w:tr>
      <w:tr w:rsidR="00042FF1" w:rsidRPr="002B1554" w:rsidTr="0086654A">
        <w:trPr>
          <w:trHeight w:val="1399"/>
          <w:jc w:val="center"/>
        </w:trPr>
        <w:tc>
          <w:tcPr>
            <w:tcW w:w="1888"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jc w:val="center"/>
              <w:rPr>
                <w:rFonts w:ascii="宋体" w:hAnsi="宋体" w:cs="仿宋"/>
              </w:rPr>
            </w:pPr>
            <w:r w:rsidRPr="002B1554">
              <w:rPr>
                <w:rFonts w:ascii="宋体" w:hAnsi="宋体" w:cs="仿宋" w:hint="eastAsia"/>
              </w:rPr>
              <w:lastRenderedPageBreak/>
              <w:t>“项目资产”</w:t>
            </w:r>
          </w:p>
        </w:tc>
        <w:tc>
          <w:tcPr>
            <w:tcW w:w="6842" w:type="dxa"/>
            <w:tcBorders>
              <w:top w:val="single" w:sz="4" w:space="0" w:color="auto"/>
              <w:left w:val="single" w:sz="4" w:space="0" w:color="auto"/>
              <w:right w:val="single" w:sz="4" w:space="0" w:color="auto"/>
            </w:tcBorders>
            <w:vAlign w:val="center"/>
          </w:tcPr>
          <w:p w:rsidR="00BB07C3" w:rsidRPr="002B1554" w:rsidRDefault="00BB07C3" w:rsidP="00333282">
            <w:pPr>
              <w:ind w:firstLineChars="0" w:firstLine="0"/>
              <w:rPr>
                <w:rFonts w:ascii="宋体" w:hAnsi="宋体" w:cs="仿宋"/>
              </w:rPr>
            </w:pPr>
            <w:r w:rsidRPr="002B1554">
              <w:rPr>
                <w:rFonts w:ascii="宋体" w:hAnsi="宋体" w:cs="仿宋" w:hint="eastAsia"/>
              </w:rPr>
              <w:t>指与项目有关的所有资产，</w:t>
            </w:r>
            <w:r w:rsidR="00333282" w:rsidRPr="002B1554">
              <w:rPr>
                <w:rFonts w:ascii="宋体" w:hAnsi="宋体" w:cs="仿宋" w:hint="eastAsia"/>
              </w:rPr>
              <w:t>资产类型包括但不限于与项目有关的土地使用权、不动产权益、设施设备、知识产权、</w:t>
            </w:r>
            <w:r w:rsidRPr="002B1554">
              <w:rPr>
                <w:rFonts w:ascii="宋体" w:hAnsi="宋体" w:cs="仿宋" w:hint="eastAsia"/>
              </w:rPr>
              <w:t>项目文件项下的合同性权利</w:t>
            </w:r>
            <w:r w:rsidR="00333282" w:rsidRPr="002B1554">
              <w:rPr>
                <w:rFonts w:ascii="宋体" w:hAnsi="宋体" w:cs="仿宋" w:hint="eastAsia"/>
              </w:rPr>
              <w:t>、</w:t>
            </w:r>
            <w:r w:rsidRPr="002B1554">
              <w:rPr>
                <w:rFonts w:ascii="宋体" w:hAnsi="宋体" w:cs="仿宋" w:hint="eastAsia"/>
              </w:rPr>
              <w:t>运营和维护记录、质量保证计划等文件</w:t>
            </w:r>
            <w:r w:rsidR="00333282" w:rsidRPr="002B1554">
              <w:rPr>
                <w:rFonts w:ascii="宋体" w:hAnsi="宋体" w:cs="仿宋" w:hint="eastAsia"/>
              </w:rPr>
              <w:t>等</w:t>
            </w:r>
            <w:r w:rsidRPr="002B1554">
              <w:rPr>
                <w:rFonts w:ascii="宋体" w:hAnsi="宋体" w:cs="仿宋" w:hint="eastAsia"/>
              </w:rPr>
              <w:t>。</w:t>
            </w:r>
          </w:p>
        </w:tc>
      </w:tr>
      <w:tr w:rsidR="00042FF1" w:rsidRPr="002B1554" w:rsidTr="0086654A">
        <w:trPr>
          <w:trHeight w:val="1399"/>
          <w:jc w:val="center"/>
        </w:trPr>
        <w:tc>
          <w:tcPr>
            <w:tcW w:w="1888"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jc w:val="center"/>
              <w:rPr>
                <w:rFonts w:ascii="宋体" w:hAnsi="宋体" w:cs="仿宋"/>
              </w:rPr>
            </w:pPr>
            <w:r w:rsidRPr="002B1554">
              <w:rPr>
                <w:rFonts w:ascii="宋体" w:hAnsi="宋体" w:cs="仿宋" w:hint="eastAsia"/>
              </w:rPr>
              <w:t>“项目总投资”</w:t>
            </w:r>
          </w:p>
        </w:tc>
        <w:tc>
          <w:tcPr>
            <w:tcW w:w="6842" w:type="dxa"/>
            <w:tcBorders>
              <w:left w:val="single" w:sz="4" w:space="0" w:color="auto"/>
              <w:bottom w:val="single" w:sz="4" w:space="0" w:color="auto"/>
              <w:right w:val="single" w:sz="4" w:space="0" w:color="auto"/>
            </w:tcBorders>
            <w:vAlign w:val="center"/>
          </w:tcPr>
          <w:p w:rsidR="00BB07C3" w:rsidRPr="002B1554" w:rsidRDefault="00DC50C2" w:rsidP="00326787">
            <w:pPr>
              <w:ind w:firstLineChars="0" w:firstLine="0"/>
              <w:rPr>
                <w:rFonts w:ascii="宋体" w:hAnsi="宋体" w:cs="仿宋"/>
              </w:rPr>
            </w:pPr>
            <w:r w:rsidRPr="002B1554">
              <w:rPr>
                <w:rFonts w:ascii="宋体" w:hAnsi="宋体" w:cs="仿宋" w:hint="eastAsia"/>
              </w:rPr>
              <w:t>项目公司的</w:t>
            </w:r>
            <w:r w:rsidR="00643018" w:rsidRPr="002B1554">
              <w:rPr>
                <w:rFonts w:ascii="宋体" w:hAnsi="宋体" w:cs="仿宋" w:hint="eastAsia"/>
              </w:rPr>
              <w:t>最终完成的实际</w:t>
            </w:r>
            <w:r w:rsidR="0089185D" w:rsidRPr="002B1554">
              <w:rPr>
                <w:rFonts w:ascii="宋体" w:hAnsi="宋体" w:cs="仿宋" w:hint="eastAsia"/>
              </w:rPr>
              <w:t>项目</w:t>
            </w:r>
            <w:r w:rsidRPr="002B1554">
              <w:rPr>
                <w:rFonts w:ascii="宋体" w:hAnsi="宋体" w:cs="仿宋" w:hint="eastAsia"/>
              </w:rPr>
              <w:t>总投资</w:t>
            </w:r>
            <w:r w:rsidR="00643018" w:rsidRPr="002B1554">
              <w:rPr>
                <w:rFonts w:ascii="宋体" w:hAnsi="宋体" w:cs="仿宋" w:hint="eastAsia"/>
              </w:rPr>
              <w:t>，</w:t>
            </w:r>
            <w:r w:rsidRPr="002B1554">
              <w:rPr>
                <w:rFonts w:ascii="宋体" w:hAnsi="宋体" w:cs="仿宋" w:hint="eastAsia"/>
              </w:rPr>
              <w:t>包括建设投资（工程费用、工程建设其他费用）、建设期利息</w:t>
            </w:r>
            <w:r w:rsidR="00BB07C3" w:rsidRPr="002B1554">
              <w:rPr>
                <w:rFonts w:ascii="宋体" w:hAnsi="宋体" w:cs="仿宋" w:hint="eastAsia"/>
              </w:rPr>
              <w:t>等，详见</w:t>
            </w:r>
            <w:r w:rsidR="00B60FB7" w:rsidRPr="002B1554">
              <w:rPr>
                <w:rFonts w:ascii="宋体" w:hAnsi="宋体" w:cs="仿宋" w:hint="eastAsia"/>
              </w:rPr>
              <w:t>附件6：《建设项目总投资费用项目组成表》</w:t>
            </w:r>
            <w:r w:rsidR="00876B25" w:rsidRPr="002B1554">
              <w:rPr>
                <w:rFonts w:ascii="宋体" w:hAnsi="宋体" w:cs="仿宋" w:hint="eastAsia"/>
              </w:rPr>
              <w:t>。工程费用、</w:t>
            </w:r>
            <w:r w:rsidR="00BB07C3" w:rsidRPr="002B1554">
              <w:rPr>
                <w:rFonts w:ascii="宋体" w:hAnsi="宋体" w:cs="仿宋" w:hint="eastAsia"/>
              </w:rPr>
              <w:t>工程建设其他费用</w:t>
            </w:r>
            <w:r w:rsidR="00CE34D4" w:rsidRPr="002B1554">
              <w:rPr>
                <w:rFonts w:ascii="宋体" w:hAnsi="宋体" w:cs="仿宋" w:hint="eastAsia"/>
              </w:rPr>
              <w:t>以</w:t>
            </w:r>
            <w:r w:rsidR="00344F2F" w:rsidRPr="002B1554">
              <w:rPr>
                <w:rFonts w:ascii="宋体" w:hAnsi="宋体" w:cs="仿宋" w:hint="eastAsia"/>
              </w:rPr>
              <w:t>交（竣）工</w:t>
            </w:r>
            <w:r w:rsidR="00572022" w:rsidRPr="002B1554">
              <w:rPr>
                <w:rFonts w:ascii="宋体" w:hAnsi="宋体" w:cs="仿宋" w:hint="eastAsia"/>
              </w:rPr>
              <w:t>验收</w:t>
            </w:r>
            <w:r w:rsidR="00315A34" w:rsidRPr="002B1554">
              <w:rPr>
                <w:rFonts w:ascii="宋体" w:hAnsi="宋体" w:cs="仿宋" w:hint="eastAsia"/>
              </w:rPr>
              <w:t>时实际发生为依据进行核算</w:t>
            </w:r>
            <w:r w:rsidR="00DE3D04" w:rsidRPr="002B1554">
              <w:rPr>
                <w:rFonts w:ascii="宋体" w:hAnsi="宋体" w:cs="仿宋" w:hint="eastAsia"/>
              </w:rPr>
              <w:t>，建设期利息按照合同约定进行核算</w:t>
            </w:r>
            <w:r w:rsidR="00BB07C3" w:rsidRPr="002B1554">
              <w:rPr>
                <w:rFonts w:ascii="宋体" w:hAnsi="宋体" w:cs="仿宋" w:hint="eastAsia"/>
              </w:rPr>
              <w:t>。</w:t>
            </w:r>
            <w:bookmarkStart w:id="5" w:name="_Hlk529025489"/>
            <w:r w:rsidR="00315A34" w:rsidRPr="002B1554">
              <w:rPr>
                <w:rFonts w:ascii="宋体" w:hAnsi="宋体" w:cs="仿宋" w:hint="eastAsia"/>
              </w:rPr>
              <w:t>最终</w:t>
            </w:r>
            <w:r w:rsidR="00CE34D4" w:rsidRPr="002B1554">
              <w:rPr>
                <w:rFonts w:ascii="宋体" w:hAnsi="宋体" w:cs="仿宋" w:hint="eastAsia"/>
              </w:rPr>
              <w:t>实际</w:t>
            </w:r>
            <w:r w:rsidR="00061884" w:rsidRPr="002B1554">
              <w:rPr>
                <w:rFonts w:ascii="宋体" w:hAnsi="宋体" w:cs="仿宋" w:hint="eastAsia"/>
              </w:rPr>
              <w:t>项目</w:t>
            </w:r>
            <w:r w:rsidR="00061884" w:rsidRPr="002B1554">
              <w:rPr>
                <w:rFonts w:ascii="宋体" w:hAnsi="宋体" w:cs="仿宋"/>
              </w:rPr>
              <w:t>总投资</w:t>
            </w:r>
            <w:r w:rsidR="00315A34" w:rsidRPr="002B1554">
              <w:rPr>
                <w:rFonts w:ascii="宋体" w:hAnsi="宋体" w:cs="仿宋" w:hint="eastAsia"/>
              </w:rPr>
              <w:t>以</w:t>
            </w:r>
            <w:r w:rsidR="00AB5CC5" w:rsidRPr="002B1554">
              <w:rPr>
                <w:rFonts w:ascii="宋体" w:hAnsi="宋体" w:cs="仿宋" w:hint="eastAsia"/>
              </w:rPr>
              <w:t>甲方</w:t>
            </w:r>
            <w:r w:rsidR="007F31C9" w:rsidRPr="002B1554">
              <w:rPr>
                <w:rFonts w:ascii="宋体" w:hAnsi="宋体" w:cs="仿宋" w:hint="eastAsia"/>
              </w:rPr>
              <w:t>或其委托的第三方咨询机构</w:t>
            </w:r>
            <w:r w:rsidR="001F6537" w:rsidRPr="002B1554">
              <w:rPr>
                <w:rFonts w:ascii="宋体" w:hAnsi="宋体" w:cs="仿宋" w:hint="eastAsia"/>
              </w:rPr>
              <w:t>根据</w:t>
            </w:r>
            <w:r w:rsidR="001F6537" w:rsidRPr="002B1554">
              <w:rPr>
                <w:rFonts w:ascii="宋体" w:hAnsi="宋体" w:cs="仿宋"/>
              </w:rPr>
              <w:t>本合同</w:t>
            </w:r>
            <w:r w:rsidR="001F6537" w:rsidRPr="002B1554">
              <w:rPr>
                <w:rFonts w:ascii="宋体" w:hAnsi="宋体" w:cs="仿宋" w:hint="eastAsia"/>
              </w:rPr>
              <w:t>的</w:t>
            </w:r>
            <w:r w:rsidR="001F6537" w:rsidRPr="002B1554">
              <w:rPr>
                <w:rFonts w:ascii="宋体" w:hAnsi="宋体" w:cs="仿宋"/>
              </w:rPr>
              <w:t>约定</w:t>
            </w:r>
            <w:r w:rsidR="007F31C9" w:rsidRPr="002B1554">
              <w:rPr>
                <w:rFonts w:ascii="宋体" w:hAnsi="宋体" w:cs="仿宋" w:hint="eastAsia"/>
              </w:rPr>
              <w:t>审核</w:t>
            </w:r>
            <w:r w:rsidR="00326787" w:rsidRPr="002B1554">
              <w:rPr>
                <w:rFonts w:ascii="宋体" w:hAnsi="宋体" w:cs="仿宋" w:hint="eastAsia"/>
              </w:rPr>
              <w:t>认定</w:t>
            </w:r>
            <w:r w:rsidR="00E36346" w:rsidRPr="002B1554">
              <w:rPr>
                <w:rFonts w:ascii="宋体" w:hAnsi="宋体" w:cs="仿宋" w:hint="eastAsia"/>
              </w:rPr>
              <w:t>，并经财政部门批复</w:t>
            </w:r>
            <w:r w:rsidR="00326787" w:rsidRPr="002B1554">
              <w:rPr>
                <w:rFonts w:ascii="宋体" w:hAnsi="宋体" w:cs="仿宋"/>
              </w:rPr>
              <w:t>的结果</w:t>
            </w:r>
            <w:r w:rsidR="00315A34" w:rsidRPr="002B1554">
              <w:rPr>
                <w:rFonts w:ascii="宋体" w:hAnsi="宋体" w:cs="仿宋" w:hint="eastAsia"/>
              </w:rPr>
              <w:t>为准</w:t>
            </w:r>
            <w:r w:rsidR="00315A34" w:rsidRPr="002B1554">
              <w:rPr>
                <w:rFonts w:ascii="宋体" w:hAnsi="宋体" w:cs="仿宋"/>
              </w:rPr>
              <w:t>。</w:t>
            </w:r>
            <w:bookmarkEnd w:id="5"/>
          </w:p>
        </w:tc>
      </w:tr>
      <w:tr w:rsidR="00042FF1" w:rsidRPr="002B1554"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rsidR="00BB07C3" w:rsidRPr="002B1554" w:rsidRDefault="00D67A7B" w:rsidP="0086654A">
            <w:pPr>
              <w:ind w:firstLineChars="0" w:firstLine="0"/>
              <w:jc w:val="center"/>
              <w:rPr>
                <w:rFonts w:ascii="宋体" w:hAnsi="宋体" w:cs="仿宋"/>
              </w:rPr>
            </w:pPr>
            <w:r w:rsidRPr="002B1554">
              <w:rPr>
                <w:rFonts w:ascii="宋体" w:hAnsi="宋体" w:cs="仿宋" w:hint="eastAsia"/>
              </w:rPr>
              <w:t>“工程</w:t>
            </w:r>
            <w:r w:rsidR="00BB07C3" w:rsidRPr="002B1554">
              <w:rPr>
                <w:rFonts w:ascii="宋体" w:hAnsi="宋体" w:cs="仿宋" w:hint="eastAsia"/>
              </w:rPr>
              <w:t>费用”</w:t>
            </w:r>
          </w:p>
        </w:tc>
        <w:tc>
          <w:tcPr>
            <w:tcW w:w="6842" w:type="dxa"/>
            <w:tcBorders>
              <w:top w:val="single" w:sz="4" w:space="0" w:color="auto"/>
              <w:left w:val="single" w:sz="4" w:space="0" w:color="auto"/>
              <w:bottom w:val="single" w:sz="4" w:space="0" w:color="auto"/>
              <w:right w:val="single" w:sz="4" w:space="0" w:color="auto"/>
            </w:tcBorders>
            <w:vAlign w:val="center"/>
          </w:tcPr>
          <w:p w:rsidR="00BB07C3" w:rsidRPr="002B1554" w:rsidRDefault="00D67A7B" w:rsidP="001F6537">
            <w:pPr>
              <w:ind w:firstLineChars="0" w:firstLine="0"/>
              <w:rPr>
                <w:rFonts w:ascii="宋体" w:hAnsi="宋体" w:cs="仿宋"/>
              </w:rPr>
            </w:pPr>
            <w:r w:rsidRPr="002B1554">
              <w:rPr>
                <w:rFonts w:ascii="宋体" w:hAnsi="宋体" w:cs="仿宋" w:hint="eastAsia"/>
              </w:rPr>
              <w:t>包括建筑工程费、设备购置费、安装工程费。</w:t>
            </w:r>
            <w:r w:rsidR="00BB07C3" w:rsidRPr="002B1554">
              <w:rPr>
                <w:rFonts w:ascii="宋体" w:hAnsi="宋体" w:cs="仿宋" w:hint="eastAsia"/>
              </w:rPr>
              <w:t>指对本项目而言，从筹建开始到项目结束交付使用为止的</w:t>
            </w:r>
            <w:r w:rsidRPr="002B1554">
              <w:rPr>
                <w:rFonts w:ascii="宋体" w:hAnsi="宋体" w:cs="仿宋" w:hint="eastAsia"/>
              </w:rPr>
              <w:t>经审计审定的</w:t>
            </w:r>
            <w:r w:rsidR="00BB07C3" w:rsidRPr="002B1554">
              <w:rPr>
                <w:rFonts w:ascii="宋体" w:hAnsi="宋体" w:cs="仿宋" w:hint="eastAsia"/>
              </w:rPr>
              <w:t>全部</w:t>
            </w:r>
            <w:r w:rsidR="001F6537" w:rsidRPr="002B1554">
              <w:rPr>
                <w:rFonts w:ascii="宋体" w:hAnsi="宋体" w:cs="仿宋" w:hint="eastAsia"/>
              </w:rPr>
              <w:t>结算</w:t>
            </w:r>
            <w:r w:rsidR="00BB07C3" w:rsidRPr="002B1554">
              <w:rPr>
                <w:rFonts w:ascii="宋体" w:hAnsi="宋体" w:cs="仿宋" w:hint="eastAsia"/>
              </w:rPr>
              <w:t>费用或实际发生费用。</w:t>
            </w:r>
          </w:p>
        </w:tc>
      </w:tr>
      <w:tr w:rsidR="00042FF1" w:rsidRPr="002B1554"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D67A7B">
            <w:pPr>
              <w:ind w:firstLineChars="0" w:firstLine="0"/>
              <w:rPr>
                <w:rFonts w:ascii="宋体" w:hAnsi="宋体" w:cs="仿宋"/>
              </w:rPr>
            </w:pPr>
            <w:r w:rsidRPr="002B1554">
              <w:rPr>
                <w:rFonts w:ascii="宋体" w:hAnsi="宋体" w:cs="仿宋" w:hint="eastAsia"/>
              </w:rPr>
              <w:t>“工程建设其他费用”或“前期费用”</w:t>
            </w:r>
          </w:p>
        </w:tc>
        <w:tc>
          <w:tcPr>
            <w:tcW w:w="6842"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rPr>
                <w:rFonts w:ascii="宋体" w:hAnsi="宋体" w:cs="仿宋"/>
              </w:rPr>
            </w:pPr>
            <w:r w:rsidRPr="002B1554">
              <w:rPr>
                <w:rFonts w:ascii="宋体" w:hAnsi="宋体" w:cs="仿宋" w:hint="eastAsia"/>
              </w:rPr>
              <w:t>指对本项目而言，包括但不限于规划选址、前期咨询服务费、环境影响评价及报批、立项及可研报批、</w:t>
            </w:r>
            <w:r w:rsidR="00315A34" w:rsidRPr="002B1554">
              <w:rPr>
                <w:rFonts w:ascii="宋体" w:hAnsi="宋体" w:cs="仿宋" w:hint="eastAsia"/>
              </w:rPr>
              <w:t>建设</w:t>
            </w:r>
            <w:r w:rsidR="00315A34" w:rsidRPr="002B1554">
              <w:rPr>
                <w:rFonts w:ascii="宋体" w:hAnsi="宋体" w:cs="仿宋"/>
              </w:rPr>
              <w:t>用地费、</w:t>
            </w:r>
            <w:r w:rsidRPr="002B1554">
              <w:rPr>
                <w:rFonts w:ascii="宋体" w:hAnsi="宋体" w:cs="仿宋" w:hint="eastAsia"/>
              </w:rPr>
              <w:t>PPP</w:t>
            </w:r>
            <w:r w:rsidR="00D67A7B" w:rsidRPr="002B1554">
              <w:rPr>
                <w:rFonts w:ascii="宋体" w:hAnsi="宋体" w:cs="仿宋" w:hint="eastAsia"/>
              </w:rPr>
              <w:t>咨询费</w:t>
            </w:r>
            <w:r w:rsidRPr="002B1554">
              <w:rPr>
                <w:rFonts w:ascii="宋体" w:hAnsi="宋体" w:cs="仿宋" w:hint="eastAsia"/>
              </w:rPr>
              <w:t>、测堪、初步设计、施工图设计、工程量清单招标控制价编制以及</w:t>
            </w:r>
            <w:r w:rsidR="00D67A7B" w:rsidRPr="002B1554">
              <w:rPr>
                <w:rFonts w:ascii="宋体" w:hAnsi="宋体" w:cs="仿宋" w:hint="eastAsia"/>
              </w:rPr>
              <w:t>项目建设</w:t>
            </w:r>
            <w:r w:rsidRPr="002B1554">
              <w:rPr>
                <w:rFonts w:ascii="宋体" w:hAnsi="宋体" w:cs="仿宋" w:hint="eastAsia"/>
              </w:rPr>
              <w:t>管理费、造价咨询服务费、勘察设计费等其他费用。前述已发生费用作为本项目工程建设其他费用列入</w:t>
            </w:r>
            <w:r w:rsidR="00601A59" w:rsidRPr="002B1554">
              <w:rPr>
                <w:rFonts w:ascii="宋体" w:hAnsi="宋体" w:cs="仿宋" w:hint="eastAsia"/>
              </w:rPr>
              <w:t>项目总投资</w:t>
            </w:r>
            <w:r w:rsidRPr="002B1554">
              <w:rPr>
                <w:rFonts w:ascii="宋体" w:hAnsi="宋体" w:cs="仿宋" w:hint="eastAsia"/>
              </w:rPr>
              <w:t>，由乙方按照本合同的约定支付给甲方或</w:t>
            </w:r>
            <w:r w:rsidR="00502DE4" w:rsidRPr="002B1554">
              <w:rPr>
                <w:rFonts w:ascii="宋体" w:hAnsi="宋体" w:cs="仿宋" w:hint="eastAsia"/>
              </w:rPr>
              <w:t>武义县</w:t>
            </w:r>
            <w:r w:rsidR="00BC5AC3" w:rsidRPr="002B1554">
              <w:rPr>
                <w:rFonts w:ascii="宋体" w:hAnsi="宋体" w:cs="仿宋" w:hint="eastAsia"/>
              </w:rPr>
              <w:t>人民政府</w:t>
            </w:r>
            <w:r w:rsidRPr="002B1554">
              <w:rPr>
                <w:rFonts w:ascii="宋体" w:hAnsi="宋体" w:cs="仿宋" w:hint="eastAsia"/>
              </w:rPr>
              <w:t>指定的主体。</w:t>
            </w:r>
            <w:r w:rsidR="00D67A7B" w:rsidRPr="002B1554">
              <w:rPr>
                <w:rFonts w:ascii="宋体" w:hAnsi="宋体" w:cs="仿宋" w:hint="eastAsia"/>
              </w:rPr>
              <w:t>前述未发生的费用由乙方支付并列入</w:t>
            </w:r>
            <w:r w:rsidR="00601A59" w:rsidRPr="002B1554">
              <w:rPr>
                <w:rFonts w:ascii="宋体" w:hAnsi="宋体" w:cs="仿宋" w:hint="eastAsia"/>
              </w:rPr>
              <w:t>项目总投资</w:t>
            </w:r>
            <w:r w:rsidR="00D67A7B" w:rsidRPr="002B1554">
              <w:rPr>
                <w:rFonts w:ascii="宋体" w:hAnsi="宋体" w:cs="仿宋" w:hint="eastAsia"/>
              </w:rPr>
              <w:t>。</w:t>
            </w:r>
          </w:p>
        </w:tc>
      </w:tr>
      <w:tr w:rsidR="00042FF1" w:rsidRPr="002B1554"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autoSpaceDE w:val="0"/>
              <w:autoSpaceDN w:val="0"/>
              <w:snapToGrid w:val="0"/>
              <w:ind w:firstLineChars="0" w:firstLine="0"/>
              <w:jc w:val="left"/>
              <w:rPr>
                <w:rFonts w:ascii="宋体" w:hAnsi="宋体" w:cs="仿宋"/>
              </w:rPr>
            </w:pPr>
            <w:r w:rsidRPr="002B1554">
              <w:rPr>
                <w:rFonts w:ascii="宋体" w:hAnsi="宋体" w:cs="仿宋" w:hint="eastAsia"/>
              </w:rPr>
              <w:t>“谨慎运营惯例”</w:t>
            </w:r>
          </w:p>
        </w:tc>
        <w:tc>
          <w:tcPr>
            <w:tcW w:w="6842"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autoSpaceDE w:val="0"/>
              <w:autoSpaceDN w:val="0"/>
              <w:snapToGrid w:val="0"/>
              <w:ind w:firstLineChars="0" w:firstLine="0"/>
              <w:jc w:val="left"/>
              <w:rPr>
                <w:rFonts w:ascii="宋体" w:hAnsi="宋体" w:cs="仿宋"/>
              </w:rPr>
            </w:pPr>
            <w:r w:rsidRPr="002B1554">
              <w:rPr>
                <w:rFonts w:ascii="宋体" w:hAnsi="宋体" w:cs="仿宋" w:hint="eastAsia"/>
              </w:rPr>
              <w:t>指可以合理期望对同一项业务在相同或类似情况下熟练和有经验的承包商或操作者的技能、勤勉、谨慎和预见能力的惯例标准。就本项目而言，谨慎运营惯例应包括但不限于采取合理的步骤，以确使：</w:t>
            </w:r>
            <w:r w:rsidR="00FC4599" w:rsidRPr="002B1554">
              <w:rPr>
                <w:rFonts w:ascii="宋体" w:hAnsi="宋体" w:cs="仿宋" w:hint="eastAsia"/>
              </w:rPr>
              <w:t>（</w:t>
            </w:r>
            <w:r w:rsidRPr="002B1554">
              <w:rPr>
                <w:rFonts w:ascii="宋体" w:hAnsi="宋体" w:cs="仿宋" w:hint="eastAsia"/>
              </w:rPr>
              <w:t>a</w:t>
            </w:r>
            <w:r w:rsidR="00FC4599" w:rsidRPr="002B1554">
              <w:rPr>
                <w:rFonts w:ascii="宋体" w:hAnsi="宋体" w:cs="仿宋" w:hint="eastAsia"/>
              </w:rPr>
              <w:t>）</w:t>
            </w:r>
            <w:r w:rsidRPr="002B1554">
              <w:rPr>
                <w:rFonts w:ascii="宋体" w:hAnsi="宋体" w:cs="仿宋" w:hint="eastAsia"/>
              </w:rPr>
              <w:t>在满足正常条件下及合理预测的非正常条件下项目拥有所需要的充足材料、资源和供应品；</w:t>
            </w:r>
            <w:r w:rsidR="00FC4599" w:rsidRPr="002B1554">
              <w:rPr>
                <w:rFonts w:ascii="宋体" w:hAnsi="宋体" w:cs="仿宋" w:hint="eastAsia"/>
              </w:rPr>
              <w:t>（</w:t>
            </w:r>
            <w:r w:rsidRPr="002B1554">
              <w:rPr>
                <w:rFonts w:ascii="宋体" w:hAnsi="宋体" w:cs="仿宋" w:hint="eastAsia"/>
              </w:rPr>
              <w:t>b</w:t>
            </w:r>
            <w:r w:rsidR="00FC4599" w:rsidRPr="002B1554">
              <w:rPr>
                <w:rFonts w:ascii="宋体" w:hAnsi="宋体" w:cs="仿宋" w:hint="eastAsia"/>
              </w:rPr>
              <w:t>）</w:t>
            </w:r>
            <w:r w:rsidRPr="002B1554">
              <w:rPr>
                <w:rFonts w:ascii="宋体" w:hAnsi="宋体" w:cs="仿宋" w:hint="eastAsia"/>
              </w:rPr>
              <w:t>拥有足够数量、充</w:t>
            </w:r>
            <w:r w:rsidRPr="002B1554">
              <w:rPr>
                <w:rFonts w:ascii="宋体" w:hAnsi="宋体" w:cs="仿宋" w:hint="eastAsia"/>
              </w:rPr>
              <w:lastRenderedPageBreak/>
              <w:t>足经验并经过适当培训的工作人员，以恰当有效地按照相应的手册和技术规范运营本项目并能够处理紧急情况；</w:t>
            </w:r>
            <w:r w:rsidR="00FC4599" w:rsidRPr="002B1554">
              <w:rPr>
                <w:rFonts w:ascii="宋体" w:hAnsi="宋体" w:cs="仿宋" w:hint="eastAsia"/>
              </w:rPr>
              <w:t>（</w:t>
            </w:r>
            <w:r w:rsidRPr="002B1554">
              <w:rPr>
                <w:rFonts w:ascii="宋体" w:hAnsi="宋体" w:cs="仿宋" w:hint="eastAsia"/>
              </w:rPr>
              <w:t>c</w:t>
            </w:r>
            <w:r w:rsidR="00FC4599" w:rsidRPr="002B1554">
              <w:rPr>
                <w:rFonts w:ascii="宋体" w:hAnsi="宋体" w:cs="仿宋" w:hint="eastAsia"/>
              </w:rPr>
              <w:t>）</w:t>
            </w:r>
            <w:r w:rsidRPr="002B1554">
              <w:rPr>
                <w:rFonts w:ascii="宋体" w:hAnsi="宋体" w:cs="仿宋" w:hint="eastAsia"/>
              </w:rPr>
              <w:t>由有知识并受过培训和有经验的人员进行预防性日常和非日常维护和修理，以确使本项目长期、可靠和安全地运营。</w:t>
            </w:r>
          </w:p>
        </w:tc>
      </w:tr>
      <w:tr w:rsidR="00042FF1" w:rsidRPr="002B1554"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jc w:val="center"/>
              <w:rPr>
                <w:rFonts w:ascii="宋体" w:hAnsi="宋体" w:cs="仿宋"/>
              </w:rPr>
            </w:pPr>
            <w:r w:rsidRPr="002B1554">
              <w:rPr>
                <w:rFonts w:ascii="宋体" w:hAnsi="宋体" w:cs="仿宋" w:hint="eastAsia"/>
              </w:rPr>
              <w:lastRenderedPageBreak/>
              <w:t>“适用法律”</w:t>
            </w:r>
          </w:p>
        </w:tc>
        <w:tc>
          <w:tcPr>
            <w:tcW w:w="6842"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rPr>
                <w:rFonts w:ascii="宋体" w:hAnsi="宋体" w:cs="仿宋"/>
              </w:rPr>
            </w:pPr>
            <w:r w:rsidRPr="002B1554">
              <w:rPr>
                <w:rFonts w:ascii="宋体" w:hAnsi="宋体" w:cs="仿宋" w:hint="eastAsia"/>
              </w:rPr>
              <w:t>指所有适用的中华人民共和国法律、法规、规章、其他规范性文件和政府部门颁布的所有适用的技术标准、技术规范及其他适用的强制性要求。</w:t>
            </w:r>
          </w:p>
        </w:tc>
      </w:tr>
      <w:tr w:rsidR="00042FF1" w:rsidRPr="002B1554"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jc w:val="center"/>
              <w:rPr>
                <w:rFonts w:ascii="宋体" w:hAnsi="宋体" w:cs="仿宋"/>
              </w:rPr>
            </w:pPr>
            <w:r w:rsidRPr="002B1554">
              <w:rPr>
                <w:rFonts w:ascii="宋体" w:hAnsi="宋体" w:cs="仿宋" w:hint="eastAsia"/>
              </w:rPr>
              <w:t>“法律变更”</w:t>
            </w:r>
          </w:p>
        </w:tc>
        <w:tc>
          <w:tcPr>
            <w:tcW w:w="6842"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rPr>
                <w:rFonts w:ascii="宋体" w:hAnsi="宋体" w:cs="仿宋"/>
              </w:rPr>
            </w:pPr>
            <w:r w:rsidRPr="002B1554">
              <w:rPr>
                <w:rFonts w:ascii="宋体" w:hAnsi="宋体" w:cs="仿宋" w:hint="eastAsia"/>
              </w:rPr>
              <w:t>指在本合同生效后，任何适用法律的颁布、实施、修改、废止或对其解释或执行的任何变动等，该等变更将对合同各方在本合同项下的权利义务或经济利益造成重大不利影响。</w:t>
            </w:r>
          </w:p>
        </w:tc>
      </w:tr>
      <w:tr w:rsidR="00042FF1" w:rsidRPr="002B1554"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rPr>
                <w:rFonts w:ascii="宋体" w:hAnsi="宋体" w:cs="仿宋"/>
              </w:rPr>
            </w:pPr>
            <w:r w:rsidRPr="002B1554">
              <w:rPr>
                <w:rFonts w:ascii="宋体" w:hAnsi="宋体" w:cs="仿宋" w:hint="eastAsia"/>
              </w:rPr>
              <w:t>“项目合作期限”</w:t>
            </w:r>
          </w:p>
        </w:tc>
        <w:tc>
          <w:tcPr>
            <w:tcW w:w="6842" w:type="dxa"/>
            <w:tcBorders>
              <w:top w:val="single" w:sz="4" w:space="0" w:color="auto"/>
              <w:left w:val="single" w:sz="4" w:space="0" w:color="auto"/>
              <w:bottom w:val="single" w:sz="4" w:space="0" w:color="auto"/>
              <w:right w:val="single" w:sz="4" w:space="0" w:color="auto"/>
            </w:tcBorders>
            <w:vAlign w:val="center"/>
          </w:tcPr>
          <w:p w:rsidR="00D37430" w:rsidRPr="002B1554" w:rsidRDefault="00D0139C" w:rsidP="00876B25">
            <w:pPr>
              <w:ind w:firstLineChars="0" w:firstLine="0"/>
              <w:rPr>
                <w:rFonts w:ascii="宋体" w:hAnsi="宋体" w:cs="仿宋"/>
              </w:rPr>
            </w:pPr>
            <w:r w:rsidRPr="002B1554">
              <w:rPr>
                <w:rFonts w:ascii="宋体" w:hAnsi="宋体" w:cs="仿宋" w:hint="eastAsia"/>
              </w:rPr>
              <w:t>合作期限16年，其中建设期</w:t>
            </w:r>
            <w:r w:rsidR="00295CA5" w:rsidRPr="002B1554">
              <w:rPr>
                <w:rFonts w:ascii="宋体" w:hAnsi="宋体" w:cs="仿宋" w:hint="eastAsia"/>
              </w:rPr>
              <w:t>3</w:t>
            </w:r>
            <w:r w:rsidRPr="002B1554">
              <w:rPr>
                <w:rFonts w:ascii="宋体" w:hAnsi="宋体" w:cs="仿宋" w:hint="eastAsia"/>
              </w:rPr>
              <w:t>年，运营维护期1</w:t>
            </w:r>
            <w:r w:rsidR="00295CA5" w:rsidRPr="002B1554">
              <w:rPr>
                <w:rFonts w:ascii="宋体" w:hAnsi="宋体" w:cs="仿宋" w:hint="eastAsia"/>
              </w:rPr>
              <w:t>3</w:t>
            </w:r>
            <w:r w:rsidRPr="002B1554">
              <w:rPr>
                <w:rFonts w:ascii="宋体" w:hAnsi="宋体" w:cs="仿宋" w:hint="eastAsia"/>
              </w:rPr>
              <w:t>年</w:t>
            </w:r>
            <w:r w:rsidR="007D2C5A" w:rsidRPr="002B1554">
              <w:rPr>
                <w:rFonts w:ascii="宋体" w:hAnsi="宋体" w:cs="仿宋" w:hint="eastAsia"/>
              </w:rPr>
              <w:t>。</w:t>
            </w:r>
          </w:p>
          <w:p w:rsidR="00BB07C3" w:rsidRPr="002B1554" w:rsidRDefault="00341B00" w:rsidP="00295CA5">
            <w:pPr>
              <w:ind w:firstLineChars="0" w:firstLine="0"/>
              <w:rPr>
                <w:rFonts w:ascii="宋体" w:hAnsi="宋体" w:cs="仿宋"/>
              </w:rPr>
            </w:pPr>
            <w:r w:rsidRPr="002B1554">
              <w:rPr>
                <w:rFonts w:ascii="宋体" w:hAnsi="宋体" w:cs="仿宋" w:hint="eastAsia"/>
              </w:rPr>
              <w:t>如项目建设提前完工或延迟，项目</w:t>
            </w:r>
            <w:r w:rsidR="00876B25" w:rsidRPr="002B1554">
              <w:rPr>
                <w:rFonts w:ascii="宋体" w:hAnsi="宋体" w:cs="仿宋" w:hint="eastAsia"/>
              </w:rPr>
              <w:t>建设</w:t>
            </w:r>
            <w:r w:rsidR="00876B25" w:rsidRPr="002B1554">
              <w:rPr>
                <w:rFonts w:ascii="宋体" w:hAnsi="宋体" w:cs="仿宋"/>
              </w:rPr>
              <w:t>期按实</w:t>
            </w:r>
            <w:r w:rsidR="00876B25" w:rsidRPr="002B1554">
              <w:rPr>
                <w:rFonts w:ascii="宋体" w:hAnsi="宋体" w:cs="仿宋" w:hint="eastAsia"/>
              </w:rPr>
              <w:t>调整</w:t>
            </w:r>
            <w:r w:rsidR="00876B25" w:rsidRPr="002B1554">
              <w:rPr>
                <w:rFonts w:ascii="宋体" w:hAnsi="宋体" w:cs="仿宋"/>
              </w:rPr>
              <w:t>，</w:t>
            </w:r>
            <w:r w:rsidR="00BB07C3" w:rsidRPr="002B1554">
              <w:rPr>
                <w:rFonts w:ascii="宋体" w:hAnsi="宋体" w:cs="仿宋" w:hint="eastAsia"/>
              </w:rPr>
              <w:t>项目</w:t>
            </w:r>
            <w:r w:rsidR="00071878" w:rsidRPr="002B1554">
              <w:rPr>
                <w:rFonts w:ascii="宋体" w:hAnsi="宋体" w:cs="仿宋" w:hint="eastAsia"/>
              </w:rPr>
              <w:t>运营维护期</w:t>
            </w:r>
            <w:r w:rsidR="00BB07C3" w:rsidRPr="002B1554">
              <w:rPr>
                <w:rFonts w:ascii="宋体" w:hAnsi="宋体" w:cs="仿宋" w:hint="eastAsia"/>
              </w:rPr>
              <w:t>1</w:t>
            </w:r>
            <w:r w:rsidR="00295CA5" w:rsidRPr="002B1554">
              <w:rPr>
                <w:rFonts w:ascii="宋体" w:hAnsi="宋体" w:cs="仿宋" w:hint="eastAsia"/>
              </w:rPr>
              <w:t>3</w:t>
            </w:r>
            <w:r w:rsidR="00BB07C3" w:rsidRPr="002B1554">
              <w:rPr>
                <w:rFonts w:ascii="宋体" w:hAnsi="宋体" w:cs="仿宋" w:hint="eastAsia"/>
              </w:rPr>
              <w:t>年不作调整</w:t>
            </w:r>
            <w:r w:rsidR="00876B25" w:rsidRPr="002B1554">
              <w:rPr>
                <w:rFonts w:ascii="宋体" w:hAnsi="宋体" w:cs="仿宋" w:hint="eastAsia"/>
              </w:rPr>
              <w:t>，合作期限的截止时间相应调整</w:t>
            </w:r>
            <w:r w:rsidR="00BB07C3" w:rsidRPr="002B1554">
              <w:rPr>
                <w:rFonts w:ascii="宋体" w:hAnsi="宋体" w:cs="仿宋" w:hint="eastAsia"/>
              </w:rPr>
              <w:t>。</w:t>
            </w:r>
          </w:p>
        </w:tc>
      </w:tr>
      <w:tr w:rsidR="00042FF1" w:rsidRPr="002B1554"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jc w:val="center"/>
              <w:rPr>
                <w:rFonts w:ascii="宋体" w:hAnsi="宋体" w:cs="仿宋"/>
              </w:rPr>
            </w:pPr>
            <w:r w:rsidRPr="002B1554">
              <w:rPr>
                <w:rFonts w:ascii="宋体" w:hAnsi="宋体" w:cs="仿宋" w:hint="eastAsia"/>
              </w:rPr>
              <w:t>“建设期”</w:t>
            </w:r>
          </w:p>
        </w:tc>
        <w:tc>
          <w:tcPr>
            <w:tcW w:w="6842" w:type="dxa"/>
            <w:tcBorders>
              <w:top w:val="single" w:sz="4" w:space="0" w:color="auto"/>
              <w:left w:val="single" w:sz="4" w:space="0" w:color="auto"/>
              <w:bottom w:val="single" w:sz="4" w:space="0" w:color="auto"/>
              <w:right w:val="single" w:sz="4" w:space="0" w:color="auto"/>
            </w:tcBorders>
            <w:vAlign w:val="center"/>
          </w:tcPr>
          <w:p w:rsidR="00BB07C3" w:rsidRPr="002B1554" w:rsidRDefault="00690A1E" w:rsidP="00295CA5">
            <w:pPr>
              <w:ind w:firstLineChars="0" w:firstLine="0"/>
              <w:rPr>
                <w:rFonts w:ascii="宋体" w:hAnsi="宋体" w:cs="仿宋"/>
              </w:rPr>
            </w:pPr>
            <w:r w:rsidRPr="002B1554">
              <w:rPr>
                <w:rFonts w:ascii="宋体" w:hAnsi="宋体" w:cs="仿宋" w:hint="eastAsia"/>
              </w:rPr>
              <w:t>建设期指自</w:t>
            </w:r>
            <w:r w:rsidR="002B1797" w:rsidRPr="002B1554">
              <w:rPr>
                <w:rFonts w:ascii="宋体" w:hAnsi="宋体" w:cs="仿宋"/>
              </w:rPr>
              <w:t>本合同</w:t>
            </w:r>
            <w:r w:rsidR="002B1797" w:rsidRPr="002B1554">
              <w:rPr>
                <w:rFonts w:ascii="宋体" w:hAnsi="宋体" w:cs="仿宋" w:hint="eastAsia"/>
              </w:rPr>
              <w:t>正式签署</w:t>
            </w:r>
            <w:r w:rsidR="002B1797" w:rsidRPr="002B1554">
              <w:rPr>
                <w:rFonts w:ascii="宋体" w:hAnsi="宋体" w:cs="仿宋"/>
              </w:rPr>
              <w:t>之日</w:t>
            </w:r>
            <w:r w:rsidRPr="002B1554">
              <w:rPr>
                <w:rFonts w:ascii="宋体" w:hAnsi="宋体" w:cs="仿宋" w:hint="eastAsia"/>
              </w:rPr>
              <w:t>起至项目完工日止。</w:t>
            </w:r>
            <w:r w:rsidR="00BB07C3" w:rsidRPr="002B1554">
              <w:rPr>
                <w:rFonts w:ascii="宋体" w:hAnsi="宋体" w:cs="仿宋" w:hint="eastAsia"/>
              </w:rPr>
              <w:t>本项目的建设期</w:t>
            </w:r>
            <w:r w:rsidR="00295CA5" w:rsidRPr="002B1554">
              <w:rPr>
                <w:rFonts w:ascii="宋体" w:hAnsi="宋体" w:cs="仿宋" w:hint="eastAsia"/>
              </w:rPr>
              <w:t>3</w:t>
            </w:r>
            <w:r w:rsidR="00D37430" w:rsidRPr="002B1554">
              <w:rPr>
                <w:rFonts w:ascii="宋体" w:hAnsi="宋体" w:cs="仿宋" w:hint="eastAsia"/>
              </w:rPr>
              <w:t>年</w:t>
            </w:r>
            <w:r w:rsidR="007D2C5A" w:rsidRPr="002B1554">
              <w:rPr>
                <w:rFonts w:ascii="宋体" w:hAnsi="宋体" w:cs="仿宋" w:hint="eastAsia"/>
              </w:rPr>
              <w:t>。</w:t>
            </w:r>
            <w:r w:rsidR="00BB07C3" w:rsidRPr="002B1554">
              <w:rPr>
                <w:rFonts w:ascii="宋体" w:hAnsi="宋体" w:cs="仿宋" w:hint="eastAsia"/>
              </w:rPr>
              <w:t>具体开工日期</w:t>
            </w:r>
            <w:r w:rsidR="0086654A" w:rsidRPr="002B1554">
              <w:rPr>
                <w:rFonts w:ascii="宋体" w:hAnsi="宋体" w:cs="仿宋" w:hint="eastAsia"/>
              </w:rPr>
              <w:t>以开工通知中载明的开工日期为准</w:t>
            </w:r>
            <w:r w:rsidR="00071878" w:rsidRPr="002B1554">
              <w:rPr>
                <w:rFonts w:ascii="宋体" w:hAnsi="宋体" w:cs="仿宋" w:hint="eastAsia"/>
              </w:rPr>
              <w:t>。</w:t>
            </w:r>
            <w:r w:rsidR="00BB07C3" w:rsidRPr="002B1554">
              <w:rPr>
                <w:rFonts w:ascii="宋体" w:hAnsi="宋体" w:cs="仿宋" w:hint="eastAsia"/>
              </w:rPr>
              <w:t>乙方应按照</w:t>
            </w:r>
            <w:r w:rsidR="00071878" w:rsidRPr="002B1554">
              <w:rPr>
                <w:rFonts w:ascii="宋体" w:hAnsi="宋体" w:cs="仿宋" w:hint="eastAsia"/>
              </w:rPr>
              <w:t>经</w:t>
            </w:r>
            <w:r w:rsidR="002B1797" w:rsidRPr="002B1554">
              <w:rPr>
                <w:rFonts w:ascii="宋体" w:hAnsi="宋体" w:cs="仿宋" w:hint="eastAsia"/>
              </w:rPr>
              <w:t>甲方</w:t>
            </w:r>
            <w:r w:rsidR="00071878" w:rsidRPr="002B1554">
              <w:rPr>
                <w:rFonts w:ascii="宋体" w:hAnsi="宋体" w:cs="仿宋" w:hint="eastAsia"/>
              </w:rPr>
              <w:t>批准的</w:t>
            </w:r>
            <w:r w:rsidR="001F4E1E" w:rsidRPr="002B1554">
              <w:rPr>
                <w:rFonts w:ascii="宋体" w:hAnsi="宋体" w:cs="仿宋" w:hint="eastAsia"/>
              </w:rPr>
              <w:t>项目进度计划进行建设，按时完工。</w:t>
            </w:r>
          </w:p>
        </w:tc>
      </w:tr>
      <w:tr w:rsidR="00042FF1" w:rsidRPr="002B1554" w:rsidTr="0086654A">
        <w:trPr>
          <w:trHeight w:val="993"/>
          <w:jc w:val="center"/>
        </w:trPr>
        <w:tc>
          <w:tcPr>
            <w:tcW w:w="1888"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jc w:val="center"/>
              <w:rPr>
                <w:rFonts w:ascii="宋体" w:hAnsi="宋体" w:cs="仿宋"/>
              </w:rPr>
            </w:pPr>
            <w:r w:rsidRPr="002B1554">
              <w:rPr>
                <w:rFonts w:ascii="宋体" w:hAnsi="宋体" w:cs="仿宋" w:hint="eastAsia"/>
              </w:rPr>
              <w:t>“</w:t>
            </w:r>
            <w:r w:rsidR="00071878" w:rsidRPr="002B1554">
              <w:rPr>
                <w:rFonts w:ascii="宋体" w:hAnsi="宋体" w:cs="仿宋" w:hint="eastAsia"/>
              </w:rPr>
              <w:t>运营维护期</w:t>
            </w:r>
            <w:r w:rsidRPr="002B1554">
              <w:rPr>
                <w:rFonts w:ascii="宋体" w:hAnsi="宋体" w:cs="仿宋" w:hint="eastAsia"/>
              </w:rPr>
              <w:t>”</w:t>
            </w:r>
          </w:p>
        </w:tc>
        <w:tc>
          <w:tcPr>
            <w:tcW w:w="6842" w:type="dxa"/>
            <w:tcBorders>
              <w:top w:val="single" w:sz="4" w:space="0" w:color="auto"/>
              <w:left w:val="single" w:sz="4" w:space="0" w:color="auto"/>
              <w:bottom w:val="single" w:sz="4" w:space="0" w:color="auto"/>
              <w:right w:val="single" w:sz="4" w:space="0" w:color="auto"/>
            </w:tcBorders>
            <w:vAlign w:val="center"/>
          </w:tcPr>
          <w:p w:rsidR="00BB07C3" w:rsidRPr="002B1554" w:rsidRDefault="008467E7" w:rsidP="00295CA5">
            <w:pPr>
              <w:ind w:firstLineChars="0" w:firstLine="0"/>
              <w:rPr>
                <w:rFonts w:ascii="宋体" w:hAnsi="宋体" w:cs="仿宋"/>
              </w:rPr>
            </w:pPr>
            <w:r w:rsidRPr="002B1554">
              <w:rPr>
                <w:rFonts w:ascii="宋体" w:hAnsi="宋体" w:cs="仿宋" w:hint="eastAsia"/>
              </w:rPr>
              <w:t>指自</w:t>
            </w:r>
            <w:r w:rsidR="00CA6967" w:rsidRPr="002B1554">
              <w:rPr>
                <w:rFonts w:ascii="宋体" w:hAnsi="宋体" w:cs="仿宋" w:hint="eastAsia"/>
              </w:rPr>
              <w:t>项目</w:t>
            </w:r>
            <w:r w:rsidRPr="002B1554">
              <w:rPr>
                <w:rFonts w:ascii="宋体" w:hAnsi="宋体" w:cs="仿宋" w:hint="eastAsia"/>
              </w:rPr>
              <w:t>完工</w:t>
            </w:r>
            <w:r w:rsidR="008F660A" w:rsidRPr="002B1554">
              <w:rPr>
                <w:rFonts w:ascii="宋体" w:hAnsi="宋体" w:cs="仿宋" w:hint="eastAsia"/>
              </w:rPr>
              <w:t>日</w:t>
            </w:r>
            <w:r w:rsidR="00CA6967" w:rsidRPr="002B1554">
              <w:rPr>
                <w:rFonts w:ascii="宋体" w:hAnsi="宋体" w:cs="仿宋" w:hint="eastAsia"/>
              </w:rPr>
              <w:t>次日起至项目运营</w:t>
            </w:r>
            <w:r w:rsidR="00CA6967" w:rsidRPr="002B1554">
              <w:rPr>
                <w:rFonts w:ascii="宋体" w:hAnsi="宋体" w:cs="仿宋"/>
              </w:rPr>
              <w:t>期</w:t>
            </w:r>
            <w:r w:rsidR="00CA6967" w:rsidRPr="002B1554">
              <w:rPr>
                <w:rFonts w:ascii="宋体" w:hAnsi="宋体" w:cs="仿宋" w:hint="eastAsia"/>
              </w:rPr>
              <w:t>届满的期间。</w:t>
            </w:r>
            <w:r w:rsidR="00BB07C3" w:rsidRPr="002B1554">
              <w:rPr>
                <w:rFonts w:ascii="宋体" w:hAnsi="宋体" w:cs="仿宋" w:hint="eastAsia"/>
              </w:rPr>
              <w:t>项目</w:t>
            </w:r>
            <w:r w:rsidR="00071878" w:rsidRPr="002B1554">
              <w:rPr>
                <w:rFonts w:ascii="宋体" w:hAnsi="宋体" w:cs="仿宋" w:hint="eastAsia"/>
              </w:rPr>
              <w:t>运营维护期</w:t>
            </w:r>
            <w:r w:rsidR="00BB07C3" w:rsidRPr="002B1554">
              <w:rPr>
                <w:rFonts w:ascii="宋体" w:hAnsi="宋体" w:cs="仿宋" w:hint="eastAsia"/>
              </w:rPr>
              <w:t>为</w:t>
            </w:r>
            <w:r w:rsidR="0043208A" w:rsidRPr="002B1554">
              <w:rPr>
                <w:rFonts w:ascii="宋体" w:hAnsi="宋体" w:cs="仿宋" w:hint="eastAsia"/>
              </w:rPr>
              <w:t>1</w:t>
            </w:r>
            <w:r w:rsidR="00295CA5" w:rsidRPr="002B1554">
              <w:rPr>
                <w:rFonts w:ascii="宋体" w:hAnsi="宋体" w:cs="仿宋" w:hint="eastAsia"/>
              </w:rPr>
              <w:t>3</w:t>
            </w:r>
            <w:r w:rsidR="0043208A" w:rsidRPr="002B1554">
              <w:rPr>
                <w:rFonts w:ascii="宋体" w:hAnsi="宋体" w:cs="仿宋" w:hint="eastAsia"/>
              </w:rPr>
              <w:t>年</w:t>
            </w:r>
            <w:r w:rsidR="00BB07C3" w:rsidRPr="002B1554">
              <w:rPr>
                <w:rFonts w:ascii="宋体" w:hAnsi="宋体" w:cs="仿宋" w:hint="eastAsia"/>
              </w:rPr>
              <w:t>。</w:t>
            </w:r>
          </w:p>
        </w:tc>
      </w:tr>
      <w:tr w:rsidR="00042FF1" w:rsidRPr="002B1554" w:rsidTr="0086654A">
        <w:trPr>
          <w:trHeight w:val="463"/>
          <w:jc w:val="center"/>
        </w:trPr>
        <w:tc>
          <w:tcPr>
            <w:tcW w:w="1888"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jc w:val="center"/>
              <w:rPr>
                <w:rFonts w:ascii="宋体" w:hAnsi="宋体" w:cs="仿宋"/>
              </w:rPr>
            </w:pPr>
            <w:r w:rsidRPr="002B1554">
              <w:rPr>
                <w:rFonts w:ascii="宋体" w:hAnsi="宋体" w:cs="仿宋" w:hint="eastAsia"/>
              </w:rPr>
              <w:t>“支付周期”</w:t>
            </w:r>
          </w:p>
        </w:tc>
        <w:tc>
          <w:tcPr>
            <w:tcW w:w="6842" w:type="dxa"/>
            <w:tcBorders>
              <w:top w:val="single" w:sz="4" w:space="0" w:color="auto"/>
              <w:left w:val="single" w:sz="4" w:space="0" w:color="auto"/>
              <w:right w:val="single" w:sz="4" w:space="0" w:color="auto"/>
            </w:tcBorders>
            <w:vAlign w:val="center"/>
          </w:tcPr>
          <w:p w:rsidR="00BB07C3" w:rsidRPr="002B1554" w:rsidRDefault="00BB07C3" w:rsidP="00061884">
            <w:pPr>
              <w:ind w:firstLineChars="0" w:firstLine="0"/>
              <w:rPr>
                <w:rFonts w:ascii="宋体" w:hAnsi="宋体" w:cs="仿宋"/>
              </w:rPr>
            </w:pPr>
            <w:r w:rsidRPr="002B1554">
              <w:rPr>
                <w:rFonts w:ascii="宋体" w:hAnsi="宋体" w:cs="仿宋" w:hint="eastAsia"/>
              </w:rPr>
              <w:t>自项目进入运营之日起，至项目合作期届满之日止，每一年为一个支付周期。首个支付周期为项目运营之日起一年。</w:t>
            </w:r>
          </w:p>
        </w:tc>
      </w:tr>
      <w:tr w:rsidR="00042FF1" w:rsidRPr="002B1554"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jc w:val="center"/>
              <w:rPr>
                <w:rFonts w:ascii="宋体" w:hAnsi="宋体" w:cs="仿宋"/>
              </w:rPr>
            </w:pPr>
            <w:r w:rsidRPr="002B1554">
              <w:rPr>
                <w:rFonts w:ascii="宋体" w:hAnsi="宋体" w:cs="仿宋" w:hint="eastAsia"/>
              </w:rPr>
              <w:t>“可用性服务费”</w:t>
            </w:r>
          </w:p>
        </w:tc>
        <w:tc>
          <w:tcPr>
            <w:tcW w:w="6842"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EF435D">
            <w:pPr>
              <w:ind w:firstLineChars="0" w:firstLine="0"/>
              <w:rPr>
                <w:rFonts w:ascii="宋体" w:hAnsi="宋体" w:cs="仿宋"/>
              </w:rPr>
            </w:pPr>
            <w:r w:rsidRPr="002B1554">
              <w:rPr>
                <w:rFonts w:ascii="宋体" w:hAnsi="宋体" w:cs="仿宋" w:hint="eastAsia"/>
              </w:rPr>
              <w:t>指针对本项目，乙方投资建设符合适用法律和本合同约定的</w:t>
            </w:r>
            <w:r w:rsidR="00EF435D" w:rsidRPr="002B1554">
              <w:rPr>
                <w:rFonts w:ascii="宋体" w:hAnsi="宋体" w:cs="仿宋" w:hint="eastAsia"/>
              </w:rPr>
              <w:t>交（竣）</w:t>
            </w:r>
            <w:r w:rsidR="00FF7471" w:rsidRPr="002B1554">
              <w:rPr>
                <w:rFonts w:ascii="宋体" w:hAnsi="宋体" w:cs="仿宋" w:hint="eastAsia"/>
              </w:rPr>
              <w:t>工</w:t>
            </w:r>
            <w:r w:rsidR="00572022" w:rsidRPr="002B1554">
              <w:rPr>
                <w:rFonts w:ascii="宋体" w:hAnsi="宋体" w:cs="仿宋" w:hint="eastAsia"/>
              </w:rPr>
              <w:t>验收</w:t>
            </w:r>
            <w:r w:rsidRPr="002B1554">
              <w:rPr>
                <w:rFonts w:ascii="宋体" w:hAnsi="宋体" w:cs="仿宋" w:hint="eastAsia"/>
              </w:rPr>
              <w:t>标</w:t>
            </w:r>
            <w:r w:rsidR="00401AA4" w:rsidRPr="002B1554">
              <w:rPr>
                <w:rFonts w:ascii="宋体" w:hAnsi="宋体" w:cs="仿宋" w:hint="eastAsia"/>
              </w:rPr>
              <w:t>准的项目设施所投入的资本性支出</w:t>
            </w:r>
            <w:r w:rsidR="000D015C" w:rsidRPr="002B1554">
              <w:rPr>
                <w:rFonts w:ascii="宋体" w:hAnsi="宋体" w:cs="仿宋" w:hint="eastAsia"/>
              </w:rPr>
              <w:t>而获得的服务费用。</w:t>
            </w:r>
            <w:r w:rsidR="00401AA4" w:rsidRPr="002B1554">
              <w:rPr>
                <w:rFonts w:ascii="宋体" w:hAnsi="宋体" w:cs="仿宋" w:hint="eastAsia"/>
              </w:rPr>
              <w:t>主要包括项目</w:t>
            </w:r>
            <w:r w:rsidRPr="002B1554">
              <w:rPr>
                <w:rFonts w:ascii="宋体" w:hAnsi="宋体" w:cs="仿宋" w:hint="eastAsia"/>
              </w:rPr>
              <w:t>总投资、税费及必要的合理回报</w:t>
            </w:r>
            <w:r w:rsidR="000D015C" w:rsidRPr="002B1554">
              <w:rPr>
                <w:rFonts w:ascii="宋体" w:hAnsi="宋体" w:cs="仿宋" w:hint="eastAsia"/>
              </w:rPr>
              <w:t>等</w:t>
            </w:r>
            <w:r w:rsidRPr="002B1554">
              <w:rPr>
                <w:rFonts w:ascii="宋体" w:hAnsi="宋体" w:cs="仿宋" w:hint="eastAsia"/>
              </w:rPr>
              <w:t>。</w:t>
            </w:r>
          </w:p>
        </w:tc>
      </w:tr>
      <w:tr w:rsidR="00042FF1" w:rsidRPr="002B1554"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jc w:val="center"/>
              <w:rPr>
                <w:rFonts w:ascii="宋体" w:hAnsi="宋体" w:cs="仿宋"/>
              </w:rPr>
            </w:pPr>
            <w:r w:rsidRPr="002B1554">
              <w:rPr>
                <w:rFonts w:ascii="宋体" w:hAnsi="宋体" w:cs="仿宋" w:hint="eastAsia"/>
              </w:rPr>
              <w:t>“运营维护服务费”</w:t>
            </w:r>
          </w:p>
        </w:tc>
        <w:tc>
          <w:tcPr>
            <w:tcW w:w="6842"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0D015C">
            <w:pPr>
              <w:ind w:firstLineChars="0" w:firstLine="0"/>
              <w:rPr>
                <w:rFonts w:ascii="宋体" w:hAnsi="宋体" w:cs="仿宋"/>
              </w:rPr>
            </w:pPr>
            <w:r w:rsidRPr="002B1554">
              <w:rPr>
                <w:rFonts w:ascii="宋体" w:hAnsi="宋体" w:cs="仿宋" w:hint="eastAsia"/>
              </w:rPr>
              <w:t>指针对本项目，乙方按照适用法律和本合同的约定提供</w:t>
            </w:r>
            <w:r w:rsidR="00401AA4" w:rsidRPr="002B1554">
              <w:rPr>
                <w:rFonts w:ascii="宋体" w:hAnsi="宋体" w:cs="仿宋" w:hint="eastAsia"/>
              </w:rPr>
              <w:t>运营维护服务</w:t>
            </w:r>
            <w:r w:rsidRPr="002B1554">
              <w:rPr>
                <w:rFonts w:ascii="宋体" w:hAnsi="宋体" w:cs="仿宋" w:hint="eastAsia"/>
              </w:rPr>
              <w:t>而获得的服务费。</w:t>
            </w:r>
            <w:r w:rsidR="000D015C" w:rsidRPr="002B1554">
              <w:rPr>
                <w:rFonts w:ascii="宋体" w:hAnsi="宋体" w:cs="仿宋" w:hint="eastAsia"/>
              </w:rPr>
              <w:t>主要包括运营维护投资、税费及必要的合理回报等。</w:t>
            </w:r>
          </w:p>
        </w:tc>
      </w:tr>
      <w:tr w:rsidR="00042FF1" w:rsidRPr="002B1554"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jc w:val="center"/>
              <w:rPr>
                <w:rFonts w:ascii="宋体" w:hAnsi="宋体" w:cs="仿宋"/>
              </w:rPr>
            </w:pPr>
            <w:r w:rsidRPr="002B1554">
              <w:rPr>
                <w:rFonts w:ascii="宋体" w:hAnsi="宋体" w:cs="仿宋" w:hint="eastAsia"/>
              </w:rPr>
              <w:lastRenderedPageBreak/>
              <w:t>“开工日”</w:t>
            </w:r>
          </w:p>
        </w:tc>
        <w:tc>
          <w:tcPr>
            <w:tcW w:w="6842"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061884">
            <w:pPr>
              <w:ind w:firstLineChars="0" w:firstLine="0"/>
              <w:rPr>
                <w:rFonts w:ascii="宋体" w:hAnsi="宋体" w:cs="仿宋"/>
              </w:rPr>
            </w:pPr>
            <w:r w:rsidRPr="002B1554">
              <w:rPr>
                <w:rFonts w:ascii="宋体" w:hAnsi="宋体" w:cs="仿宋" w:hint="eastAsia"/>
              </w:rPr>
              <w:t>指本项目开始施工之日（</w:t>
            </w:r>
            <w:r w:rsidR="0086654A" w:rsidRPr="002B1554">
              <w:rPr>
                <w:rFonts w:ascii="宋体" w:hAnsi="宋体" w:cs="仿宋" w:hint="eastAsia"/>
              </w:rPr>
              <w:t>以开工通知中载明的开工日期为准</w:t>
            </w:r>
            <w:r w:rsidRPr="002B1554">
              <w:rPr>
                <w:rFonts w:ascii="宋体" w:hAnsi="宋体" w:cs="仿宋" w:hint="eastAsia"/>
              </w:rPr>
              <w:t>），即为本项目的“开工日”。</w:t>
            </w:r>
          </w:p>
        </w:tc>
      </w:tr>
      <w:tr w:rsidR="00042FF1" w:rsidRPr="002B1554"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jc w:val="center"/>
              <w:rPr>
                <w:rFonts w:ascii="宋体" w:hAnsi="宋体" w:cs="仿宋"/>
              </w:rPr>
            </w:pPr>
            <w:r w:rsidRPr="002B1554">
              <w:rPr>
                <w:rFonts w:ascii="宋体" w:hAnsi="宋体" w:cs="仿宋" w:hint="eastAsia"/>
              </w:rPr>
              <w:t>“完工日”</w:t>
            </w:r>
          </w:p>
        </w:tc>
        <w:tc>
          <w:tcPr>
            <w:tcW w:w="6842" w:type="dxa"/>
            <w:tcBorders>
              <w:top w:val="single" w:sz="4" w:space="0" w:color="auto"/>
              <w:left w:val="single" w:sz="4" w:space="0" w:color="auto"/>
              <w:bottom w:val="single" w:sz="4" w:space="0" w:color="auto"/>
              <w:right w:val="single" w:sz="4" w:space="0" w:color="auto"/>
            </w:tcBorders>
            <w:vAlign w:val="center"/>
          </w:tcPr>
          <w:p w:rsidR="00BB07C3" w:rsidRPr="002B1554" w:rsidRDefault="00061884" w:rsidP="00CD722E">
            <w:pPr>
              <w:ind w:firstLineChars="0" w:firstLine="0"/>
              <w:rPr>
                <w:rFonts w:ascii="宋体" w:hAnsi="宋体" w:cs="仿宋"/>
              </w:rPr>
            </w:pPr>
            <w:r w:rsidRPr="002B1554">
              <w:rPr>
                <w:rFonts w:ascii="宋体" w:hAnsi="宋体" w:cs="仿宋" w:hint="eastAsia"/>
              </w:rPr>
              <w:t>“完工日”为项目建设完毕并交</w:t>
            </w:r>
            <w:r w:rsidR="00EF435D" w:rsidRPr="002B1554">
              <w:rPr>
                <w:rFonts w:ascii="宋体" w:hAnsi="宋体" w:cs="仿宋" w:hint="eastAsia"/>
              </w:rPr>
              <w:t>（竣）</w:t>
            </w:r>
            <w:r w:rsidRPr="002B1554">
              <w:rPr>
                <w:rFonts w:ascii="宋体" w:hAnsi="宋体" w:cs="仿宋" w:hint="eastAsia"/>
              </w:rPr>
              <w:t>工验收合格之日。</w:t>
            </w:r>
            <w:r w:rsidR="00BB07C3" w:rsidRPr="002B1554">
              <w:rPr>
                <w:rFonts w:ascii="宋体" w:hAnsi="宋体" w:cs="仿宋" w:hint="eastAsia"/>
              </w:rPr>
              <w:t>指根据本合同约定的项目工期，</w:t>
            </w:r>
            <w:r w:rsidR="00F30785" w:rsidRPr="002B1554">
              <w:rPr>
                <w:rFonts w:ascii="宋体" w:hAnsi="宋体" w:cs="仿宋" w:hint="eastAsia"/>
              </w:rPr>
              <w:t>项目</w:t>
            </w:r>
            <w:r w:rsidR="00BB07C3" w:rsidRPr="002B1554">
              <w:rPr>
                <w:rFonts w:ascii="宋体" w:hAnsi="宋体" w:cs="仿宋" w:hint="eastAsia"/>
              </w:rPr>
              <w:t>建设完毕并</w:t>
            </w:r>
            <w:r w:rsidR="00CD722E" w:rsidRPr="002B1554">
              <w:rPr>
                <w:rFonts w:ascii="宋体" w:hAnsi="宋体" w:cs="仿宋" w:hint="eastAsia"/>
              </w:rPr>
              <w:t>交</w:t>
            </w:r>
            <w:r w:rsidR="00BD30C5" w:rsidRPr="002B1554">
              <w:rPr>
                <w:rFonts w:ascii="宋体" w:hAnsi="宋体" w:cs="仿宋" w:hint="eastAsia"/>
              </w:rPr>
              <w:t>（竣）</w:t>
            </w:r>
            <w:r w:rsidR="00FF7471" w:rsidRPr="002B1554">
              <w:rPr>
                <w:rFonts w:ascii="宋体" w:hAnsi="宋体" w:cs="仿宋" w:hint="eastAsia"/>
              </w:rPr>
              <w:t>工</w:t>
            </w:r>
            <w:r w:rsidR="00BB07C3" w:rsidRPr="002B1554">
              <w:rPr>
                <w:rFonts w:ascii="宋体" w:hAnsi="宋体" w:cs="仿宋" w:hint="eastAsia"/>
              </w:rPr>
              <w:t>验收合格之日</w:t>
            </w:r>
            <w:r w:rsidR="00F30785" w:rsidRPr="002B1554">
              <w:rPr>
                <w:rFonts w:ascii="宋体" w:hAnsi="宋体" w:cs="仿宋" w:hint="eastAsia"/>
              </w:rPr>
              <w:t>。</w:t>
            </w:r>
          </w:p>
        </w:tc>
      </w:tr>
      <w:tr w:rsidR="00042FF1" w:rsidRPr="002B1554"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780F0C">
            <w:pPr>
              <w:ind w:firstLineChars="0" w:firstLine="0"/>
              <w:jc w:val="center"/>
              <w:rPr>
                <w:rFonts w:ascii="宋体" w:hAnsi="宋体" w:cs="仿宋"/>
              </w:rPr>
            </w:pPr>
            <w:r w:rsidRPr="002B1554">
              <w:rPr>
                <w:rFonts w:ascii="宋体" w:hAnsi="宋体" w:cs="仿宋" w:hint="eastAsia"/>
              </w:rPr>
              <w:t>“</w:t>
            </w:r>
            <w:r w:rsidR="00780F0C" w:rsidRPr="002B1554">
              <w:rPr>
                <w:rFonts w:ascii="宋体" w:hAnsi="宋体" w:cs="仿宋" w:hint="eastAsia"/>
              </w:rPr>
              <w:t>交（竣）</w:t>
            </w:r>
            <w:r w:rsidRPr="002B1554">
              <w:rPr>
                <w:rFonts w:ascii="宋体" w:hAnsi="宋体" w:cs="仿宋" w:hint="eastAsia"/>
              </w:rPr>
              <w:t>工验收”</w:t>
            </w:r>
          </w:p>
        </w:tc>
        <w:tc>
          <w:tcPr>
            <w:tcW w:w="6842"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rPr>
                <w:rFonts w:ascii="宋体" w:hAnsi="宋体" w:cs="仿宋"/>
              </w:rPr>
            </w:pPr>
            <w:r w:rsidRPr="002B1554">
              <w:rPr>
                <w:rFonts w:ascii="宋体" w:hAnsi="宋体" w:cs="仿宋" w:hint="eastAsia"/>
              </w:rPr>
              <w:t>指根据本合同第</w:t>
            </w:r>
            <w:fldSimple w:instr=" REF _Ref457906236 \h  \* MERGEFORMAT ">
              <w:r w:rsidR="00964159" w:rsidRPr="002B1554">
                <w:rPr>
                  <w:rFonts w:ascii="宋体" w:hAnsi="宋体" w:cs="仿宋" w:hint="eastAsia"/>
                </w:rPr>
                <w:t>7.15项目验收</w:t>
              </w:r>
            </w:fldSimple>
            <w:r w:rsidRPr="002B1554">
              <w:rPr>
                <w:rFonts w:ascii="宋体" w:hAnsi="宋体" w:cs="仿宋" w:hint="eastAsia"/>
              </w:rPr>
              <w:t>条进行的验收。</w:t>
            </w:r>
            <w:r w:rsidR="00780F0C" w:rsidRPr="002B1554">
              <w:rPr>
                <w:rFonts w:ascii="宋体" w:hAnsi="宋体" w:cs="仿宋" w:hint="eastAsia"/>
              </w:rPr>
              <w:t>子项目1、2、3、4、6、7指交工验收，子项目5指</w:t>
            </w:r>
            <w:r w:rsidR="00344F2F" w:rsidRPr="002B1554">
              <w:rPr>
                <w:rFonts w:ascii="宋体" w:hAnsi="宋体" w:cs="仿宋" w:hint="eastAsia"/>
              </w:rPr>
              <w:t>竣工</w:t>
            </w:r>
            <w:r w:rsidR="00780F0C" w:rsidRPr="002B1554">
              <w:rPr>
                <w:rFonts w:ascii="宋体" w:hAnsi="宋体" w:cs="仿宋" w:hint="eastAsia"/>
              </w:rPr>
              <w:t>验收。</w:t>
            </w:r>
          </w:p>
        </w:tc>
      </w:tr>
      <w:tr w:rsidR="00042FF1" w:rsidRPr="002B1554"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jc w:val="center"/>
              <w:rPr>
                <w:rFonts w:ascii="宋体" w:hAnsi="宋体" w:cs="仿宋"/>
              </w:rPr>
            </w:pPr>
            <w:r w:rsidRPr="002B1554">
              <w:rPr>
                <w:rFonts w:ascii="宋体" w:hAnsi="宋体" w:cs="仿宋" w:hint="eastAsia"/>
              </w:rPr>
              <w:t>“生效日”</w:t>
            </w:r>
          </w:p>
        </w:tc>
        <w:tc>
          <w:tcPr>
            <w:tcW w:w="6842"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rPr>
                <w:rFonts w:ascii="宋体" w:hAnsi="宋体" w:cs="仿宋"/>
              </w:rPr>
            </w:pPr>
            <w:r w:rsidRPr="002B1554">
              <w:rPr>
                <w:rFonts w:ascii="宋体" w:hAnsi="宋体" w:cs="仿宋" w:hint="eastAsia"/>
              </w:rPr>
              <w:t>指本合同甲乙双方盖章并由双方法定代表人或授权代表人签字之日。如依照适用法律需要履行审批程序的，则在有权部门审批后生效。</w:t>
            </w:r>
          </w:p>
        </w:tc>
      </w:tr>
      <w:tr w:rsidR="00042FF1" w:rsidRPr="002B1554"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jc w:val="center"/>
              <w:rPr>
                <w:rFonts w:ascii="宋体" w:hAnsi="宋体" w:cs="仿宋"/>
              </w:rPr>
            </w:pPr>
            <w:r w:rsidRPr="002B1554">
              <w:rPr>
                <w:rFonts w:ascii="宋体" w:hAnsi="宋体" w:cs="仿宋" w:hint="eastAsia"/>
              </w:rPr>
              <w:t>“工作日”</w:t>
            </w:r>
          </w:p>
        </w:tc>
        <w:tc>
          <w:tcPr>
            <w:tcW w:w="6842"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rPr>
                <w:rFonts w:ascii="宋体" w:hAnsi="宋体" w:cs="仿宋"/>
              </w:rPr>
            </w:pPr>
            <w:r w:rsidRPr="002B1554">
              <w:rPr>
                <w:rFonts w:ascii="宋体" w:hAnsi="宋体" w:cs="仿宋" w:hint="eastAsia"/>
              </w:rPr>
              <w:t>指除中国法定休息日和法定节日或假日以外的、各机构普遍工作的任何日期。</w:t>
            </w:r>
          </w:p>
        </w:tc>
      </w:tr>
      <w:tr w:rsidR="00042FF1" w:rsidRPr="002B1554"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jc w:val="center"/>
              <w:rPr>
                <w:rFonts w:ascii="宋体" w:hAnsi="宋体" w:cs="仿宋"/>
              </w:rPr>
            </w:pPr>
            <w:r w:rsidRPr="002B1554">
              <w:rPr>
                <w:rFonts w:ascii="宋体" w:hAnsi="宋体" w:cs="仿宋" w:hint="eastAsia"/>
              </w:rPr>
              <w:t>“终止日”</w:t>
            </w:r>
          </w:p>
        </w:tc>
        <w:tc>
          <w:tcPr>
            <w:tcW w:w="6842"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rPr>
                <w:rFonts w:ascii="宋体" w:hAnsi="宋体" w:cs="仿宋"/>
              </w:rPr>
            </w:pPr>
            <w:r w:rsidRPr="002B1554">
              <w:rPr>
                <w:rFonts w:ascii="宋体" w:hAnsi="宋体" w:cs="仿宋" w:hint="eastAsia"/>
              </w:rPr>
              <w:t>指本合同终止的日期。</w:t>
            </w:r>
          </w:p>
        </w:tc>
      </w:tr>
      <w:tr w:rsidR="00042FF1" w:rsidRPr="002B1554"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jc w:val="center"/>
              <w:rPr>
                <w:rFonts w:ascii="宋体" w:hAnsi="宋体" w:cs="仿宋"/>
              </w:rPr>
            </w:pPr>
            <w:r w:rsidRPr="002B1554">
              <w:rPr>
                <w:rFonts w:ascii="宋体" w:hAnsi="宋体" w:cs="仿宋" w:hint="eastAsia"/>
              </w:rPr>
              <w:t>“移交日”</w:t>
            </w:r>
          </w:p>
        </w:tc>
        <w:tc>
          <w:tcPr>
            <w:tcW w:w="6842"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rPr>
                <w:rFonts w:ascii="宋体" w:hAnsi="宋体" w:cs="仿宋"/>
              </w:rPr>
            </w:pPr>
            <w:r w:rsidRPr="002B1554">
              <w:rPr>
                <w:rFonts w:ascii="宋体" w:hAnsi="宋体" w:cs="仿宋" w:hint="eastAsia"/>
              </w:rPr>
              <w:t>指项目合作期届满后的次日，或双方就提前终止达成一致后约定的移交项目设施的日期。</w:t>
            </w:r>
            <w:r w:rsidR="00C15B53" w:rsidRPr="002B1554">
              <w:rPr>
                <w:rFonts w:ascii="宋体" w:hAnsi="宋体" w:cs="仿宋" w:hint="eastAsia"/>
              </w:rPr>
              <w:t>各</w:t>
            </w:r>
            <w:r w:rsidR="00C15B53" w:rsidRPr="002B1554">
              <w:rPr>
                <w:rFonts w:ascii="宋体" w:hAnsi="宋体" w:cs="仿宋"/>
              </w:rPr>
              <w:t>子</w:t>
            </w:r>
            <w:r w:rsidR="00C15B53" w:rsidRPr="002B1554">
              <w:rPr>
                <w:rFonts w:ascii="宋体" w:hAnsi="宋体" w:cs="仿宋" w:hint="eastAsia"/>
              </w:rPr>
              <w:t>项目</w:t>
            </w:r>
            <w:r w:rsidR="00C15B53" w:rsidRPr="002B1554">
              <w:rPr>
                <w:rFonts w:ascii="宋体" w:hAnsi="宋体" w:cs="仿宋"/>
              </w:rPr>
              <w:t>的移交日可以不尽相同。</w:t>
            </w:r>
          </w:p>
        </w:tc>
      </w:tr>
      <w:tr w:rsidR="00042FF1" w:rsidRPr="002B1554"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jc w:val="center"/>
              <w:rPr>
                <w:rFonts w:ascii="宋体" w:hAnsi="宋体" w:cs="仿宋"/>
              </w:rPr>
            </w:pPr>
            <w:r w:rsidRPr="002B1554">
              <w:rPr>
                <w:rFonts w:ascii="宋体" w:hAnsi="宋体" w:cs="仿宋" w:hint="eastAsia"/>
              </w:rPr>
              <w:t>“不可抗力”</w:t>
            </w:r>
          </w:p>
        </w:tc>
        <w:tc>
          <w:tcPr>
            <w:tcW w:w="6842"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rPr>
                <w:rFonts w:ascii="宋体" w:hAnsi="宋体" w:cs="仿宋"/>
              </w:rPr>
            </w:pPr>
            <w:r w:rsidRPr="002B1554">
              <w:rPr>
                <w:rFonts w:ascii="宋体" w:hAnsi="宋体" w:cs="仿宋" w:hint="eastAsia"/>
              </w:rPr>
              <w:t>具有本合同第</w:t>
            </w:r>
            <w:fldSimple w:instr=" REF _Ref454990041 \h  \* MERGEFORMAT ">
              <w:r w:rsidR="00964159" w:rsidRPr="002B1554">
                <w:rPr>
                  <w:rFonts w:ascii="宋体" w:hAnsi="宋体" w:cs="仿宋" w:hint="eastAsia"/>
                </w:rPr>
                <w:t>13.1不可抗力</w:t>
              </w:r>
            </w:fldSimple>
            <w:r w:rsidRPr="002B1554">
              <w:rPr>
                <w:rFonts w:ascii="宋体" w:hAnsi="宋体" w:cs="仿宋" w:hint="eastAsia"/>
              </w:rPr>
              <w:t>条所规定的含义。</w:t>
            </w:r>
          </w:p>
        </w:tc>
      </w:tr>
      <w:tr w:rsidR="00042FF1" w:rsidRPr="002B1554"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jc w:val="center"/>
              <w:rPr>
                <w:rFonts w:ascii="宋体" w:hAnsi="宋体" w:cs="仿宋"/>
              </w:rPr>
            </w:pPr>
            <w:r w:rsidRPr="002B1554">
              <w:rPr>
                <w:rFonts w:ascii="宋体" w:hAnsi="宋体" w:cs="仿宋" w:hint="eastAsia"/>
              </w:rPr>
              <w:t>“违约”</w:t>
            </w:r>
          </w:p>
        </w:tc>
        <w:tc>
          <w:tcPr>
            <w:tcW w:w="6842" w:type="dxa"/>
            <w:tcBorders>
              <w:top w:val="single" w:sz="4" w:space="0" w:color="auto"/>
              <w:left w:val="single" w:sz="4" w:space="0" w:color="auto"/>
              <w:bottom w:val="single" w:sz="4" w:space="0" w:color="auto"/>
              <w:right w:val="single" w:sz="4" w:space="0" w:color="auto"/>
            </w:tcBorders>
            <w:vAlign w:val="center"/>
          </w:tcPr>
          <w:p w:rsidR="00BB07C3" w:rsidRPr="002B1554" w:rsidRDefault="00BB07C3" w:rsidP="00BD44E0">
            <w:pPr>
              <w:ind w:firstLineChars="0" w:firstLine="0"/>
              <w:rPr>
                <w:rFonts w:ascii="宋体" w:hAnsi="宋体" w:cs="仿宋"/>
              </w:rPr>
            </w:pPr>
            <w:r w:rsidRPr="002B1554">
              <w:rPr>
                <w:rFonts w:ascii="宋体" w:hAnsi="宋体" w:cs="仿宋" w:hint="eastAsia"/>
              </w:rPr>
              <w:t>指本合同一方未能履行其在本合同项下的任何义务或履行义务不符合本合同约定的行为。</w:t>
            </w:r>
          </w:p>
        </w:tc>
      </w:tr>
    </w:tbl>
    <w:p w:rsidR="00BB07C3" w:rsidRPr="002B1554" w:rsidRDefault="00BB07C3" w:rsidP="00BD44E0">
      <w:pPr>
        <w:pStyle w:val="2"/>
        <w:ind w:firstLine="482"/>
      </w:pPr>
      <w:bookmarkStart w:id="6" w:name="_Toc20078783"/>
      <w:r w:rsidRPr="002B1554">
        <w:rPr>
          <w:rFonts w:hint="eastAsia"/>
        </w:rPr>
        <w:t>1.2</w:t>
      </w:r>
      <w:r w:rsidRPr="002B1554">
        <w:rPr>
          <w:rFonts w:hint="eastAsia"/>
        </w:rPr>
        <w:t>解释</w:t>
      </w:r>
      <w:bookmarkEnd w:id="6"/>
    </w:p>
    <w:p w:rsidR="00BB07C3" w:rsidRPr="002B1554" w:rsidRDefault="00BB07C3" w:rsidP="00BD44E0">
      <w:pPr>
        <w:ind w:firstLine="480"/>
      </w:pPr>
      <w:r w:rsidRPr="002B1554">
        <w:rPr>
          <w:rFonts w:hint="eastAsia"/>
        </w:rPr>
        <w:t>本合同中的标题仅为阅读方便所设，不应影响条文的解释。以下的规定同样适用于对本合同进行解释，除非其上下文明确显示其不适用。在本合同中：</w:t>
      </w:r>
    </w:p>
    <w:p w:rsidR="00BB07C3" w:rsidRPr="002B1554" w:rsidRDefault="00BB07C3" w:rsidP="00BD44E0">
      <w:pPr>
        <w:ind w:firstLine="480"/>
      </w:pPr>
      <w:r w:rsidRPr="002B1554">
        <w:rPr>
          <w:rFonts w:hint="eastAsia"/>
        </w:rPr>
        <w:t>1.2.1</w:t>
      </w:r>
      <w:r w:rsidRPr="002B1554">
        <w:rPr>
          <w:rFonts w:hint="eastAsia"/>
        </w:rPr>
        <w:t>合同或文件包括经修订、更新、补充或替代后的该合同或文件；</w:t>
      </w:r>
    </w:p>
    <w:p w:rsidR="00BB07C3" w:rsidRPr="002B1554" w:rsidRDefault="00BB07C3" w:rsidP="00BD44E0">
      <w:pPr>
        <w:ind w:firstLine="480"/>
      </w:pPr>
      <w:r w:rsidRPr="002B1554">
        <w:rPr>
          <w:rFonts w:hint="eastAsia"/>
        </w:rPr>
        <w:t>1.2.2</w:t>
      </w:r>
      <w:r w:rsidRPr="002B1554">
        <w:rPr>
          <w:rFonts w:hint="eastAsia"/>
        </w:rPr>
        <w:t>“元”指人民币元；</w:t>
      </w:r>
    </w:p>
    <w:p w:rsidR="00BB07C3" w:rsidRPr="002B1554" w:rsidRDefault="00BB07C3" w:rsidP="00BD44E0">
      <w:pPr>
        <w:ind w:firstLine="480"/>
      </w:pPr>
      <w:r w:rsidRPr="002B1554">
        <w:rPr>
          <w:rFonts w:hint="eastAsia"/>
        </w:rPr>
        <w:t>1.2.3</w:t>
      </w:r>
      <w:r w:rsidRPr="002B1554">
        <w:rPr>
          <w:rFonts w:hint="eastAsia"/>
        </w:rPr>
        <w:t>条款或附件：指本合同的条款或附件；</w:t>
      </w:r>
    </w:p>
    <w:p w:rsidR="00BB07C3" w:rsidRPr="002B1554" w:rsidRDefault="00BB07C3" w:rsidP="00BD44E0">
      <w:pPr>
        <w:ind w:firstLine="480"/>
      </w:pPr>
      <w:r w:rsidRPr="002B1554">
        <w:rPr>
          <w:rFonts w:hint="eastAsia"/>
        </w:rPr>
        <w:t>1.2.4</w:t>
      </w:r>
      <w:r w:rsidRPr="002B1554">
        <w:rPr>
          <w:rFonts w:hint="eastAsia"/>
        </w:rPr>
        <w:t>一方、各方：指本合同的一方或双方或各方，并且包括经允许的替代该方</w:t>
      </w:r>
      <w:r w:rsidRPr="002B1554">
        <w:rPr>
          <w:rFonts w:hint="eastAsia"/>
        </w:rPr>
        <w:lastRenderedPageBreak/>
        <w:t>的人或该方的受让人；</w:t>
      </w:r>
    </w:p>
    <w:p w:rsidR="00BB07C3" w:rsidRPr="002B1554" w:rsidRDefault="00BB07C3" w:rsidP="00BD44E0">
      <w:pPr>
        <w:ind w:firstLine="480"/>
      </w:pPr>
      <w:r w:rsidRPr="002B1554">
        <w:rPr>
          <w:rFonts w:hint="eastAsia"/>
        </w:rPr>
        <w:t>1.2.5</w:t>
      </w:r>
      <w:r w:rsidRPr="002B1554">
        <w:rPr>
          <w:rFonts w:hint="eastAsia"/>
        </w:rPr>
        <w:t>除非本合同另有明确约定，“包括”指包括但不限于；除本合同另有明确约定，“以上”、“以下”、“以内”或“内”均含本数，“超过”、“以外”不含本数；</w:t>
      </w:r>
    </w:p>
    <w:p w:rsidR="00BB07C3" w:rsidRPr="002B1554" w:rsidRDefault="00BB07C3" w:rsidP="00BD44E0">
      <w:pPr>
        <w:ind w:firstLine="480"/>
      </w:pPr>
      <w:r w:rsidRPr="002B1554">
        <w:rPr>
          <w:rFonts w:hint="eastAsia"/>
        </w:rPr>
        <w:t>1.2.6</w:t>
      </w:r>
      <w:r w:rsidRPr="002B1554">
        <w:rPr>
          <w:rFonts w:hint="eastAsia"/>
        </w:rPr>
        <w:t>除非本合同另有约定，提及的一方或双方或各方均为本合同的一方或双方或各方，并包括其各自合法的继任者或受让人；</w:t>
      </w:r>
    </w:p>
    <w:p w:rsidR="00BB07C3" w:rsidRPr="002B1554" w:rsidRDefault="00BB07C3" w:rsidP="00BD44E0">
      <w:pPr>
        <w:ind w:firstLine="480"/>
      </w:pPr>
      <w:r w:rsidRPr="002B1554">
        <w:rPr>
          <w:rFonts w:hint="eastAsia"/>
        </w:rPr>
        <w:t>1.2.7</w:t>
      </w:r>
      <w:r w:rsidRPr="002B1554">
        <w:rPr>
          <w:rFonts w:hint="eastAsia"/>
        </w:rPr>
        <w:t>所指的日、月和年均指公历的日、月和年，其中一年以</w:t>
      </w:r>
      <w:r w:rsidRPr="002B1554">
        <w:rPr>
          <w:rFonts w:hint="eastAsia"/>
        </w:rPr>
        <w:t>365</w:t>
      </w:r>
      <w:r w:rsidR="00AD63F7" w:rsidRPr="002B1554">
        <w:rPr>
          <w:rFonts w:hint="eastAsia"/>
        </w:rPr>
        <w:t>日</w:t>
      </w:r>
      <w:r w:rsidRPr="002B1554">
        <w:rPr>
          <w:rFonts w:hint="eastAsia"/>
        </w:rPr>
        <w:t>计，一个月以</w:t>
      </w:r>
      <w:r w:rsidRPr="002B1554">
        <w:rPr>
          <w:rFonts w:hint="eastAsia"/>
        </w:rPr>
        <w:t>30</w:t>
      </w:r>
      <w:r w:rsidR="00AD63F7" w:rsidRPr="002B1554">
        <w:rPr>
          <w:rFonts w:hint="eastAsia"/>
        </w:rPr>
        <w:t>日</w:t>
      </w:r>
      <w:r w:rsidRPr="002B1554">
        <w:rPr>
          <w:rFonts w:hint="eastAsia"/>
        </w:rPr>
        <w:t>计；</w:t>
      </w:r>
    </w:p>
    <w:p w:rsidR="00BB07C3" w:rsidRPr="002B1554" w:rsidRDefault="00BB07C3" w:rsidP="00BD44E0">
      <w:pPr>
        <w:ind w:firstLine="480"/>
      </w:pPr>
      <w:r w:rsidRPr="002B1554">
        <w:rPr>
          <w:rFonts w:hint="eastAsia"/>
        </w:rPr>
        <w:t>1.2.8</w:t>
      </w:r>
      <w:r w:rsidRPr="002B1554">
        <w:rPr>
          <w:rFonts w:hint="eastAsia"/>
        </w:rPr>
        <w:t>所指的“维护”应始终解释为包括修理、更新、日常管理等，除非上下文另有规定。</w:t>
      </w:r>
    </w:p>
    <w:p w:rsidR="00BB07C3" w:rsidRPr="002B1554" w:rsidRDefault="00BB07C3" w:rsidP="00BD44E0">
      <w:pPr>
        <w:ind w:firstLine="480"/>
      </w:pPr>
      <w:r w:rsidRPr="002B1554">
        <w:rPr>
          <w:rFonts w:hint="eastAsia"/>
        </w:rPr>
        <w:t>1.2.9</w:t>
      </w:r>
      <w:r w:rsidRPr="002B1554">
        <w:rPr>
          <w:rFonts w:hint="eastAsia"/>
        </w:rPr>
        <w:t>本合同中的标题不应视为对本合同的当然解释，本合同的各个组成部分都具有同样的法律效力及同等的重要性；</w:t>
      </w:r>
    </w:p>
    <w:p w:rsidR="00BB07C3" w:rsidRPr="002B1554" w:rsidRDefault="00BB07C3">
      <w:pPr>
        <w:ind w:firstLine="480"/>
        <w:rPr>
          <w:rFonts w:ascii="仿宋" w:eastAsia="仿宋" w:hAnsi="仿宋" w:cs="仿宋"/>
        </w:rPr>
      </w:pPr>
      <w:r w:rsidRPr="002B1554">
        <w:rPr>
          <w:rFonts w:hint="eastAsia"/>
        </w:rPr>
        <w:t>1.2.10</w:t>
      </w:r>
      <w:r w:rsidRPr="002B1554">
        <w:rPr>
          <w:rFonts w:hint="eastAsia"/>
        </w:rPr>
        <w:t>本合同并不限制或以其它方式影响甲方及其他政府部门行使其法定行政职权。在本合同有效期内，如果本合同项下的有关约定届时被纳入相关法律规范属于甲方或其他政府部门的行政职权，适用该等法律规定。</w:t>
      </w:r>
    </w:p>
    <w:p w:rsidR="00BB07C3" w:rsidRPr="002B1554" w:rsidRDefault="00BB07C3" w:rsidP="00BD44E0">
      <w:pPr>
        <w:pStyle w:val="1"/>
        <w:spacing w:before="326" w:after="326"/>
      </w:pPr>
      <w:r w:rsidRPr="002B1554">
        <w:rPr>
          <w:rFonts w:hint="eastAsia"/>
        </w:rPr>
        <w:br w:type="page"/>
      </w:r>
      <w:bookmarkStart w:id="7" w:name="_Toc20078784"/>
      <w:r w:rsidRPr="002B1554">
        <w:rPr>
          <w:rFonts w:hint="eastAsia"/>
        </w:rPr>
        <w:lastRenderedPageBreak/>
        <w:t>第二章声明和保证</w:t>
      </w:r>
      <w:bookmarkEnd w:id="7"/>
    </w:p>
    <w:p w:rsidR="00BB07C3" w:rsidRPr="002B1554" w:rsidRDefault="00BB07C3" w:rsidP="00BD44E0">
      <w:pPr>
        <w:pStyle w:val="2"/>
        <w:ind w:firstLine="482"/>
      </w:pPr>
      <w:bookmarkStart w:id="8" w:name="_Ref454524150"/>
      <w:bookmarkStart w:id="9" w:name="_Toc20078785"/>
      <w:bookmarkStart w:id="10" w:name="_Toc440023846"/>
      <w:bookmarkStart w:id="11" w:name="_Toc427929341"/>
      <w:r w:rsidRPr="002B1554">
        <w:rPr>
          <w:rFonts w:hint="eastAsia"/>
        </w:rPr>
        <w:t>2.1</w:t>
      </w:r>
      <w:r w:rsidRPr="002B1554">
        <w:rPr>
          <w:rFonts w:hint="eastAsia"/>
        </w:rPr>
        <w:t>甲方的承诺</w:t>
      </w:r>
      <w:bookmarkEnd w:id="8"/>
      <w:bookmarkEnd w:id="9"/>
    </w:p>
    <w:p w:rsidR="00BB07C3" w:rsidRPr="002B1554" w:rsidRDefault="00BB07C3" w:rsidP="00BD44E0">
      <w:pPr>
        <w:ind w:firstLine="480"/>
      </w:pPr>
      <w:r w:rsidRPr="002B1554">
        <w:rPr>
          <w:rFonts w:hint="eastAsia"/>
        </w:rPr>
        <w:t>2.1.1</w:t>
      </w:r>
      <w:r w:rsidRPr="002B1554">
        <w:rPr>
          <w:rFonts w:hint="eastAsia"/>
        </w:rPr>
        <w:t>除本合同另有规定外，甲方已获得了签署并履行本合同的授权，并具有完全法律权利、能力、权力以及需要的批准已达成、签署和递交本合同，完全履行其在本合同项下的义务。</w:t>
      </w:r>
    </w:p>
    <w:p w:rsidR="00BB07C3" w:rsidRPr="002B1554" w:rsidRDefault="00BB07C3" w:rsidP="00BD44E0">
      <w:pPr>
        <w:ind w:firstLine="480"/>
      </w:pPr>
      <w:r w:rsidRPr="002B1554">
        <w:rPr>
          <w:rFonts w:hint="eastAsia"/>
        </w:rPr>
        <w:t>2.1.2</w:t>
      </w:r>
      <w:r w:rsidRPr="002B1554">
        <w:rPr>
          <w:rFonts w:hint="eastAsia"/>
        </w:rPr>
        <w:t>在任何法院、行政机关或仲裁机构均不存在针对或影响本合同项下经营权的未决诉讼、仲裁等程序。</w:t>
      </w:r>
    </w:p>
    <w:p w:rsidR="00BB07C3" w:rsidRPr="002B1554" w:rsidRDefault="00BB07C3" w:rsidP="00BD44E0">
      <w:pPr>
        <w:ind w:firstLine="480"/>
      </w:pPr>
      <w:r w:rsidRPr="002B1554">
        <w:rPr>
          <w:rFonts w:hint="eastAsia"/>
        </w:rPr>
        <w:t>2.1.3</w:t>
      </w:r>
      <w:r w:rsidRPr="002B1554">
        <w:rPr>
          <w:rFonts w:hint="eastAsia"/>
        </w:rPr>
        <w:t>不存在任何与本项目有关的由甲方作为一方签署、并可能对项目或乙方产生重大不利影响的合同、协议或任何未决或即将进行的诉讼、仲裁等程序。</w:t>
      </w:r>
    </w:p>
    <w:p w:rsidR="00BB07C3" w:rsidRPr="002B1554" w:rsidRDefault="00BB07C3" w:rsidP="00BD44E0">
      <w:pPr>
        <w:ind w:firstLine="480"/>
      </w:pPr>
      <w:r w:rsidRPr="002B1554">
        <w:rPr>
          <w:rFonts w:hint="eastAsia"/>
        </w:rPr>
        <w:t>2.1.4</w:t>
      </w:r>
      <w:r w:rsidRPr="002B1554">
        <w:rPr>
          <w:rFonts w:hint="eastAsia"/>
        </w:rPr>
        <w:t>甲方保证协助乙方按照本合同第</w:t>
      </w:r>
      <w:fldSimple w:instr=" REF _Ref454990111 \h  \* MERGEFORMAT ">
        <w:r w:rsidR="00964159" w:rsidRPr="002B1554">
          <w:rPr>
            <w:rFonts w:hint="eastAsia"/>
          </w:rPr>
          <w:t>6.2</w:t>
        </w:r>
        <w:r w:rsidR="00964159" w:rsidRPr="002B1554">
          <w:rPr>
            <w:rFonts w:hint="eastAsia"/>
          </w:rPr>
          <w:t>土地使用权取得</w:t>
        </w:r>
      </w:fldSimple>
      <w:r w:rsidR="002543E9" w:rsidRPr="002B1554">
        <w:rPr>
          <w:rFonts w:hint="eastAsia"/>
        </w:rPr>
        <w:t>条</w:t>
      </w:r>
      <w:r w:rsidRPr="002B1554">
        <w:rPr>
          <w:rFonts w:hint="eastAsia"/>
        </w:rPr>
        <w:t>的规定无偿使用项目用地。</w:t>
      </w:r>
    </w:p>
    <w:p w:rsidR="00BB07C3" w:rsidRPr="002B1554" w:rsidRDefault="00BB07C3" w:rsidP="00BD44E0">
      <w:pPr>
        <w:ind w:firstLine="480"/>
      </w:pPr>
      <w:r w:rsidRPr="002B1554">
        <w:rPr>
          <w:rFonts w:hint="eastAsia"/>
        </w:rPr>
        <w:t>2.1.5</w:t>
      </w:r>
      <w:r w:rsidRPr="002B1554">
        <w:rPr>
          <w:rFonts w:hint="eastAsia"/>
        </w:rPr>
        <w:t>乙方承担政府公益性指令任务造成经济损失的，甲方同意给予相应补偿。</w:t>
      </w:r>
    </w:p>
    <w:p w:rsidR="00BB07C3" w:rsidRPr="002B1554" w:rsidRDefault="00100624" w:rsidP="00BD44E0">
      <w:pPr>
        <w:ind w:firstLine="480"/>
      </w:pPr>
      <w:r w:rsidRPr="002B1554">
        <w:rPr>
          <w:rFonts w:hint="eastAsia"/>
        </w:rPr>
        <w:t>2.1.6</w:t>
      </w:r>
      <w:r w:rsidR="00BB07C3" w:rsidRPr="002B1554">
        <w:rPr>
          <w:rFonts w:hint="eastAsia"/>
        </w:rPr>
        <w:t>如需要，甲方将协助乙方向相关部门申请获得适用法律规定的有关税收优惠政策。</w:t>
      </w:r>
    </w:p>
    <w:p w:rsidR="00BB07C3" w:rsidRPr="002B1554" w:rsidRDefault="00BB07C3" w:rsidP="00BD44E0">
      <w:pPr>
        <w:ind w:firstLine="480"/>
      </w:pPr>
      <w:r w:rsidRPr="002B1554">
        <w:rPr>
          <w:rFonts w:hint="eastAsia"/>
        </w:rPr>
        <w:t>2.1.7</w:t>
      </w:r>
      <w:r w:rsidRPr="002B1554">
        <w:rPr>
          <w:rFonts w:hint="eastAsia"/>
        </w:rPr>
        <w:t>甲方就本条款项下的各项承诺、声明和保证不属实或存在错误，对乙方依本合同享有权利或承担义务造成实质性影响时，乙方有权提前终止本合同，本合同各附件也随之自动终止。</w:t>
      </w:r>
    </w:p>
    <w:p w:rsidR="00BB07C3" w:rsidRPr="002B1554" w:rsidRDefault="00BB07C3" w:rsidP="00BD44E0">
      <w:pPr>
        <w:pStyle w:val="2"/>
        <w:ind w:firstLine="482"/>
      </w:pPr>
      <w:bookmarkStart w:id="12" w:name="_Ref454523854"/>
      <w:bookmarkStart w:id="13" w:name="_Toc20078786"/>
      <w:r w:rsidRPr="002B1554">
        <w:rPr>
          <w:rFonts w:hint="eastAsia"/>
        </w:rPr>
        <w:t>2.2</w:t>
      </w:r>
      <w:r w:rsidRPr="002B1554">
        <w:rPr>
          <w:rFonts w:hint="eastAsia"/>
        </w:rPr>
        <w:t>乙方的承诺</w:t>
      </w:r>
      <w:bookmarkEnd w:id="12"/>
      <w:bookmarkEnd w:id="13"/>
    </w:p>
    <w:p w:rsidR="00BB07C3" w:rsidRPr="002B1554" w:rsidRDefault="00BB07C3" w:rsidP="00BD44E0">
      <w:pPr>
        <w:ind w:firstLine="480"/>
      </w:pPr>
      <w:r w:rsidRPr="002B1554">
        <w:rPr>
          <w:rFonts w:hint="eastAsia"/>
        </w:rPr>
        <w:t>2.2.1</w:t>
      </w:r>
      <w:r w:rsidRPr="002B1554">
        <w:rPr>
          <w:rFonts w:hint="eastAsia"/>
        </w:rPr>
        <w:t>乙方是根据</w:t>
      </w:r>
      <w:r w:rsidR="00CD722E" w:rsidRPr="002B1554">
        <w:rPr>
          <w:rFonts w:hint="eastAsia"/>
        </w:rPr>
        <w:t>合同文件</w:t>
      </w:r>
      <w:r w:rsidRPr="002B1554">
        <w:rPr>
          <w:rFonts w:hint="eastAsia"/>
        </w:rPr>
        <w:t>在</w:t>
      </w:r>
      <w:r w:rsidR="00502DE4" w:rsidRPr="002B1554">
        <w:rPr>
          <w:rFonts w:hint="eastAsia"/>
        </w:rPr>
        <w:t>武义县</w:t>
      </w:r>
      <w:r w:rsidRPr="002B1554">
        <w:rPr>
          <w:rFonts w:hint="eastAsia"/>
        </w:rPr>
        <w:t>注册成立的项目公司，具有签署和履行本合同的资格和能力，乙方设立唯一目的和经营范围为从事本项目的</w:t>
      </w:r>
      <w:r w:rsidR="00CE2E41" w:rsidRPr="002B1554">
        <w:rPr>
          <w:rFonts w:hint="eastAsia"/>
        </w:rPr>
        <w:t>投资、建设、运营</w:t>
      </w:r>
      <w:r w:rsidRPr="002B1554">
        <w:rPr>
          <w:rFonts w:hint="eastAsia"/>
        </w:rPr>
        <w:t>等业务，并履行其在本合同中的所有义务，未经甲方</w:t>
      </w:r>
      <w:r w:rsidR="00315A34" w:rsidRPr="002B1554">
        <w:rPr>
          <w:rFonts w:hint="eastAsia"/>
        </w:rPr>
        <w:t>书面</w:t>
      </w:r>
      <w:r w:rsidRPr="002B1554">
        <w:rPr>
          <w:rFonts w:hint="eastAsia"/>
        </w:rPr>
        <w:t>同意，乙方不得从事其他业务，不得变更公司名称，不得将公司注册地址迁出</w:t>
      </w:r>
      <w:r w:rsidR="00502DE4" w:rsidRPr="002B1554">
        <w:rPr>
          <w:rFonts w:hint="eastAsia"/>
        </w:rPr>
        <w:t>武义县</w:t>
      </w:r>
      <w:r w:rsidRPr="002B1554">
        <w:rPr>
          <w:rFonts w:hint="eastAsia"/>
        </w:rPr>
        <w:t>。</w:t>
      </w:r>
    </w:p>
    <w:p w:rsidR="00BB07C3" w:rsidRPr="002B1554" w:rsidRDefault="00BB07C3" w:rsidP="00BD44E0">
      <w:pPr>
        <w:ind w:firstLine="480"/>
      </w:pPr>
      <w:r w:rsidRPr="002B1554">
        <w:rPr>
          <w:rFonts w:hint="eastAsia"/>
        </w:rPr>
        <w:t>2.2.2</w:t>
      </w:r>
      <w:r w:rsidRPr="002B1554">
        <w:rPr>
          <w:rFonts w:hint="eastAsia"/>
        </w:rPr>
        <w:t>乙方</w:t>
      </w:r>
      <w:r w:rsidR="00C15B53" w:rsidRPr="002B1554">
        <w:rPr>
          <w:rFonts w:hint="eastAsia"/>
        </w:rPr>
        <w:t>注册资本</w:t>
      </w:r>
      <w:r w:rsidRPr="002B1554">
        <w:rPr>
          <w:rFonts w:hint="eastAsia"/>
        </w:rPr>
        <w:t>为</w:t>
      </w:r>
      <w:r w:rsidR="00295CA5" w:rsidRPr="002B1554">
        <w:t>6887</w:t>
      </w:r>
      <w:r w:rsidR="001C46C5" w:rsidRPr="002B1554">
        <w:rPr>
          <w:rFonts w:hint="eastAsia"/>
        </w:rPr>
        <w:t>万元</w:t>
      </w:r>
      <w:r w:rsidR="001C46C5" w:rsidRPr="002B1554">
        <w:t>（约为</w:t>
      </w:r>
      <w:r w:rsidR="00D94998" w:rsidRPr="002B1554">
        <w:rPr>
          <w:rFonts w:hint="eastAsia"/>
        </w:rPr>
        <w:t>项目</w:t>
      </w:r>
      <w:r w:rsidR="00C15B53" w:rsidRPr="002B1554">
        <w:rPr>
          <w:rFonts w:hint="eastAsia"/>
        </w:rPr>
        <w:t>总</w:t>
      </w:r>
      <w:r w:rsidR="00D94998" w:rsidRPr="002B1554">
        <w:t>投资的</w:t>
      </w:r>
      <w:r w:rsidR="00D37430" w:rsidRPr="002B1554">
        <w:rPr>
          <w:rFonts w:hint="eastAsia"/>
        </w:rPr>
        <w:t>2</w:t>
      </w:r>
      <w:r w:rsidR="00100624" w:rsidRPr="002B1554">
        <w:rPr>
          <w:rFonts w:hint="eastAsia"/>
        </w:rPr>
        <w:t>0%</w:t>
      </w:r>
      <w:r w:rsidR="001C46C5" w:rsidRPr="002B1554">
        <w:rPr>
          <w:rFonts w:hint="eastAsia"/>
        </w:rPr>
        <w:t>）</w:t>
      </w:r>
      <w:r w:rsidR="00C15B53" w:rsidRPr="002B1554">
        <w:rPr>
          <w:rFonts w:hint="eastAsia"/>
        </w:rPr>
        <w:t>，</w:t>
      </w:r>
      <w:r w:rsidR="00CD722E" w:rsidRPr="002B1554">
        <w:rPr>
          <w:rFonts w:ascii="宋体" w:hAnsi="宋体" w:hint="eastAsia"/>
          <w:szCs w:val="21"/>
        </w:rPr>
        <w:t>全部</w:t>
      </w:r>
      <w:r w:rsidR="00575581" w:rsidRPr="002B1554">
        <w:rPr>
          <w:rFonts w:ascii="宋体" w:hAnsi="宋体" w:hint="eastAsia"/>
          <w:szCs w:val="21"/>
        </w:rPr>
        <w:t>中标社会资本</w:t>
      </w:r>
      <w:r w:rsidR="00575581" w:rsidRPr="002B1554">
        <w:rPr>
          <w:rFonts w:ascii="宋体" w:hAnsi="宋体" w:hint="eastAsia"/>
          <w:szCs w:val="21"/>
        </w:rPr>
        <w:lastRenderedPageBreak/>
        <w:t>出资</w:t>
      </w:r>
      <w:r w:rsidR="00D94998" w:rsidRPr="002B1554">
        <w:rPr>
          <w:rFonts w:hint="eastAsia"/>
        </w:rPr>
        <w:t>。</w:t>
      </w:r>
      <w:r w:rsidR="00CD722E" w:rsidRPr="002B1554">
        <w:rPr>
          <w:rFonts w:hint="eastAsia"/>
        </w:rPr>
        <w:t>乙方全部注册资本根据本合同规定、项目进度和融资需要，在建设期内按规定时间随项目资本金实缴到位。</w:t>
      </w:r>
    </w:p>
    <w:p w:rsidR="00BB07C3" w:rsidRPr="002B1554" w:rsidRDefault="00BB07C3" w:rsidP="00BD44E0">
      <w:pPr>
        <w:ind w:firstLine="480"/>
      </w:pPr>
      <w:r w:rsidRPr="002B1554">
        <w:rPr>
          <w:rFonts w:hint="eastAsia"/>
        </w:rPr>
        <w:t>2.2.3</w:t>
      </w:r>
      <w:r w:rsidRPr="002B1554">
        <w:rPr>
          <w:rFonts w:hint="eastAsia"/>
        </w:rPr>
        <w:t>在</w:t>
      </w:r>
      <w:r w:rsidR="00B85310" w:rsidRPr="002B1554">
        <w:rPr>
          <w:rFonts w:hint="eastAsia"/>
        </w:rPr>
        <w:t>任何法院、行政机关或仲裁机构和金融机构均不存在针对或影响乙方的和</w:t>
      </w:r>
      <w:r w:rsidRPr="002B1554">
        <w:rPr>
          <w:rFonts w:hint="eastAsia"/>
        </w:rPr>
        <w:t>可能对其履行和完成其在本合同项下义务的能力产生不利影响的未决诉讼、仲裁等程序。</w:t>
      </w:r>
    </w:p>
    <w:p w:rsidR="00BB07C3" w:rsidRPr="002B1554" w:rsidRDefault="00BB07C3" w:rsidP="00BD44E0">
      <w:pPr>
        <w:ind w:firstLine="480"/>
      </w:pPr>
      <w:r w:rsidRPr="002B1554">
        <w:rPr>
          <w:rFonts w:hint="eastAsia"/>
        </w:rPr>
        <w:t>2.2.4</w:t>
      </w:r>
      <w:r w:rsidRPr="002B1554">
        <w:rPr>
          <w:rFonts w:hint="eastAsia"/>
        </w:rPr>
        <w:t>乙方保证其向甲方提供的信息是真实、准确和完整的，乙方具备相应的财务能力、营运能力、人力资源、技术支持和经验，履行其在本合同下的每一项义务的能力。</w:t>
      </w:r>
    </w:p>
    <w:p w:rsidR="00BB07C3" w:rsidRPr="002B1554" w:rsidRDefault="00BB07C3" w:rsidP="00BD44E0">
      <w:pPr>
        <w:ind w:firstLine="480"/>
      </w:pPr>
      <w:r w:rsidRPr="002B1554">
        <w:rPr>
          <w:rFonts w:hint="eastAsia"/>
        </w:rPr>
        <w:t>2.2.5</w:t>
      </w:r>
      <w:r w:rsidRPr="002B1554">
        <w:rPr>
          <w:rFonts w:hint="eastAsia"/>
        </w:rPr>
        <w:t>乙方应保证有能力以</w:t>
      </w:r>
      <w:r w:rsidR="009F3B10" w:rsidRPr="002B1554">
        <w:rPr>
          <w:rFonts w:hint="eastAsia"/>
        </w:rPr>
        <w:t>项目</w:t>
      </w:r>
      <w:r w:rsidR="00B85310" w:rsidRPr="002B1554">
        <w:rPr>
          <w:rFonts w:hint="eastAsia"/>
        </w:rPr>
        <w:t>注册资本</w:t>
      </w:r>
      <w:r w:rsidRPr="002B1554">
        <w:rPr>
          <w:rFonts w:hint="eastAsia"/>
        </w:rPr>
        <w:t>、项目融资或其他方式获得的资金履行项目合同，并保证用于履行本合同项下义务的资金来源均为合法，乙方对该等资金具有完全的控制权和支配权。</w:t>
      </w:r>
    </w:p>
    <w:p w:rsidR="00BB07C3" w:rsidRPr="002B1554" w:rsidRDefault="00BB07C3" w:rsidP="00BD44E0">
      <w:pPr>
        <w:ind w:firstLine="480"/>
      </w:pPr>
      <w:r w:rsidRPr="002B1554">
        <w:rPr>
          <w:rFonts w:hint="eastAsia"/>
        </w:rPr>
        <w:t>2.2.6</w:t>
      </w:r>
      <w:r w:rsidRPr="002B1554">
        <w:rPr>
          <w:rFonts w:hint="eastAsia"/>
        </w:rPr>
        <w:t>在签署本合同之前，乙方已根据自身的利益对项目进行了必要的调查及检查，包括但不限于对项目建设用地进行细致而全面的检查、评估，充分知悉了项目的现状和风险。</w:t>
      </w:r>
    </w:p>
    <w:p w:rsidR="00BB07C3" w:rsidRPr="002B1554" w:rsidRDefault="00BB07C3" w:rsidP="00BD44E0">
      <w:pPr>
        <w:ind w:firstLine="480"/>
      </w:pPr>
      <w:r w:rsidRPr="002B1554">
        <w:rPr>
          <w:rFonts w:hint="eastAsia"/>
        </w:rPr>
        <w:t>2.2.7</w:t>
      </w:r>
      <w:r w:rsidRPr="002B1554">
        <w:rPr>
          <w:rFonts w:hint="eastAsia"/>
        </w:rPr>
        <w:t>在签署本合同时，乙方只是参考但并未依赖由甲方或其它任何政府机关作出或提供的任何材料、信息或数据。</w:t>
      </w:r>
    </w:p>
    <w:p w:rsidR="00BB07C3" w:rsidRPr="002B1554" w:rsidRDefault="00BB07C3" w:rsidP="00BD44E0">
      <w:pPr>
        <w:ind w:firstLine="480"/>
      </w:pPr>
      <w:r w:rsidRPr="002B1554">
        <w:rPr>
          <w:rFonts w:hint="eastAsia"/>
        </w:rPr>
        <w:t>2.2.8</w:t>
      </w:r>
      <w:r w:rsidRPr="002B1554">
        <w:rPr>
          <w:rFonts w:hint="eastAsia"/>
        </w:rPr>
        <w:t>乙方就本条款项下的各项承诺、声明和保证不属实或存在错误，对甲方依本合同享有权利或乙方依本合同履行义务造成实质性影响时，甲方有权终止本合同，本合同各附件也随之自动终止。</w:t>
      </w:r>
    </w:p>
    <w:p w:rsidR="00BB07C3" w:rsidRPr="002B1554" w:rsidRDefault="00BB07C3" w:rsidP="00BD44E0">
      <w:pPr>
        <w:pStyle w:val="2"/>
        <w:ind w:firstLine="482"/>
      </w:pPr>
      <w:bookmarkStart w:id="14" w:name="_Toc20078787"/>
      <w:r w:rsidRPr="002B1554">
        <w:rPr>
          <w:rFonts w:hint="eastAsia"/>
        </w:rPr>
        <w:t>2.3</w:t>
      </w:r>
      <w:r w:rsidRPr="002B1554">
        <w:rPr>
          <w:rFonts w:hint="eastAsia"/>
        </w:rPr>
        <w:t>甲方的权利与义务</w:t>
      </w:r>
      <w:bookmarkEnd w:id="14"/>
    </w:p>
    <w:p w:rsidR="00BB07C3" w:rsidRPr="002B1554" w:rsidRDefault="00BB07C3" w:rsidP="00BD44E0">
      <w:pPr>
        <w:ind w:firstLine="480"/>
      </w:pPr>
      <w:r w:rsidRPr="002B1554">
        <w:rPr>
          <w:rFonts w:hint="eastAsia"/>
        </w:rPr>
        <w:t>2.3.1</w:t>
      </w:r>
      <w:r w:rsidRPr="002B1554">
        <w:rPr>
          <w:rFonts w:hint="eastAsia"/>
        </w:rPr>
        <w:t>对乙方的投资建设过程实施监管，包括项目融资及资金到位和使用情况、项目建设进度、工程质量、安全防范措施等，并协助相关部门核算和监控企业成本。</w:t>
      </w:r>
    </w:p>
    <w:p w:rsidR="00B85310" w:rsidRPr="002B1554" w:rsidRDefault="00BB07C3" w:rsidP="00BD44E0">
      <w:pPr>
        <w:ind w:firstLine="480"/>
      </w:pPr>
      <w:r w:rsidRPr="002B1554">
        <w:rPr>
          <w:rFonts w:hint="eastAsia"/>
        </w:rPr>
        <w:t>2.3.2</w:t>
      </w:r>
      <w:r w:rsidR="003F6C25" w:rsidRPr="002B1554">
        <w:rPr>
          <w:rFonts w:hint="eastAsia"/>
        </w:rPr>
        <w:t>有权依法确定监理机构进行项目监理，监理费用由</w:t>
      </w:r>
      <w:r w:rsidR="0095551F" w:rsidRPr="002B1554">
        <w:rPr>
          <w:rFonts w:hint="eastAsia"/>
        </w:rPr>
        <w:t>乙方根据</w:t>
      </w:r>
      <w:r w:rsidR="0095551F" w:rsidRPr="002B1554">
        <w:t>甲方支付令</w:t>
      </w:r>
      <w:r w:rsidR="0095551F" w:rsidRPr="002B1554">
        <w:rPr>
          <w:rFonts w:hint="eastAsia"/>
        </w:rPr>
        <w:t>支付</w:t>
      </w:r>
      <w:r w:rsidR="000B4BBF" w:rsidRPr="002B1554">
        <w:rPr>
          <w:rFonts w:hint="eastAsia"/>
        </w:rPr>
        <w:t>并计入项目总投资</w:t>
      </w:r>
      <w:r w:rsidRPr="002B1554">
        <w:rPr>
          <w:rFonts w:hint="eastAsia"/>
        </w:rPr>
        <w:t>。</w:t>
      </w:r>
    </w:p>
    <w:p w:rsidR="00AD2EB2" w:rsidRPr="002B1554" w:rsidRDefault="00AD2EB2" w:rsidP="00BD44E0">
      <w:pPr>
        <w:ind w:firstLine="480"/>
      </w:pPr>
      <w:r w:rsidRPr="002B1554">
        <w:rPr>
          <w:rFonts w:hint="eastAsia"/>
        </w:rPr>
        <w:t>有权择</w:t>
      </w:r>
      <w:r w:rsidR="0095551F" w:rsidRPr="002B1554">
        <w:rPr>
          <w:rFonts w:hint="eastAsia"/>
        </w:rPr>
        <w:t>依法确定</w:t>
      </w:r>
      <w:r w:rsidR="00344F2F" w:rsidRPr="002B1554">
        <w:rPr>
          <w:rFonts w:hint="eastAsia"/>
        </w:rPr>
        <w:t>交（竣）工</w:t>
      </w:r>
      <w:r w:rsidRPr="002B1554">
        <w:rPr>
          <w:rFonts w:hint="eastAsia"/>
        </w:rPr>
        <w:t>检测等机构，费用</w:t>
      </w:r>
      <w:r w:rsidR="0095551F" w:rsidRPr="002B1554">
        <w:rPr>
          <w:rFonts w:hint="eastAsia"/>
        </w:rPr>
        <w:t>由乙方根据甲方支付令支付并计</w:t>
      </w:r>
      <w:r w:rsidR="0095551F" w:rsidRPr="002B1554">
        <w:rPr>
          <w:rFonts w:hint="eastAsia"/>
        </w:rPr>
        <w:lastRenderedPageBreak/>
        <w:t>入项目总投资。</w:t>
      </w:r>
    </w:p>
    <w:p w:rsidR="00BB07C3" w:rsidRPr="002B1554" w:rsidRDefault="00B85310" w:rsidP="00BD44E0">
      <w:pPr>
        <w:ind w:firstLine="480"/>
      </w:pPr>
      <w:r w:rsidRPr="002B1554">
        <w:rPr>
          <w:rFonts w:hint="eastAsia"/>
        </w:rPr>
        <w:t>有权依法确定</w:t>
      </w:r>
      <w:r w:rsidR="0095551F" w:rsidRPr="002B1554">
        <w:rPr>
          <w:rFonts w:hint="eastAsia"/>
        </w:rPr>
        <w:t>造价咨询</w:t>
      </w:r>
      <w:r w:rsidRPr="002B1554">
        <w:rPr>
          <w:rFonts w:hint="eastAsia"/>
        </w:rPr>
        <w:t>机构</w:t>
      </w:r>
      <w:r w:rsidR="00742DC0" w:rsidRPr="002B1554">
        <w:rPr>
          <w:rFonts w:hint="eastAsia"/>
        </w:rPr>
        <w:t>对</w:t>
      </w:r>
      <w:r w:rsidR="00742DC0" w:rsidRPr="002B1554">
        <w:t>乙方的建设费用</w:t>
      </w:r>
      <w:r w:rsidRPr="002B1554">
        <w:rPr>
          <w:rFonts w:hint="eastAsia"/>
        </w:rPr>
        <w:t>进行</w:t>
      </w:r>
      <w:r w:rsidR="0095551F" w:rsidRPr="002B1554">
        <w:rPr>
          <w:rFonts w:hint="eastAsia"/>
        </w:rPr>
        <w:t>跟踪</w:t>
      </w:r>
      <w:r w:rsidRPr="002B1554">
        <w:rPr>
          <w:rFonts w:hint="eastAsia"/>
        </w:rPr>
        <w:t>审计，费用</w:t>
      </w:r>
      <w:r w:rsidR="0095551F" w:rsidRPr="002B1554">
        <w:rPr>
          <w:rFonts w:hint="eastAsia"/>
        </w:rPr>
        <w:t>由乙方根据甲方支付令支付并计入项目总投资。</w:t>
      </w:r>
    </w:p>
    <w:p w:rsidR="00BB07C3" w:rsidRPr="002B1554" w:rsidRDefault="00BB07C3" w:rsidP="00BD44E0">
      <w:pPr>
        <w:ind w:firstLine="480"/>
      </w:pPr>
      <w:r w:rsidRPr="002B1554">
        <w:rPr>
          <w:rFonts w:hint="eastAsia"/>
        </w:rPr>
        <w:t>2.3.3</w:t>
      </w:r>
      <w:r w:rsidRPr="002B1554">
        <w:rPr>
          <w:rFonts w:hint="eastAsia"/>
        </w:rPr>
        <w:t>除本合同另有规定外，甲方不得干预乙方的投资、建设、运营维护、资产修复和管理，不得干预乙方的正常经营。</w:t>
      </w:r>
    </w:p>
    <w:p w:rsidR="00BB07C3" w:rsidRPr="002B1554" w:rsidRDefault="00BB07C3" w:rsidP="00BD44E0">
      <w:pPr>
        <w:ind w:firstLine="480"/>
      </w:pPr>
      <w:r w:rsidRPr="002B1554">
        <w:rPr>
          <w:rFonts w:hint="eastAsia"/>
        </w:rPr>
        <w:t>2.3.4</w:t>
      </w:r>
      <w:r w:rsidRPr="002B1554">
        <w:rPr>
          <w:rFonts w:hint="eastAsia"/>
        </w:rPr>
        <w:t>负责协调项目所在地各级政府工作关系，负责项目的征地、人员安置等工作，并</w:t>
      </w:r>
      <w:r w:rsidR="00397823" w:rsidRPr="002B1554">
        <w:rPr>
          <w:rFonts w:hint="eastAsia"/>
        </w:rPr>
        <w:t>先行</w:t>
      </w:r>
      <w:r w:rsidRPr="002B1554">
        <w:rPr>
          <w:rFonts w:hint="eastAsia"/>
        </w:rPr>
        <w:t>承担该过程涉及的征地等费用及办证所涉及全部税费，且该费用</w:t>
      </w:r>
      <w:r w:rsidR="008012C0" w:rsidRPr="002B1554">
        <w:rPr>
          <w:rFonts w:hint="eastAsia"/>
        </w:rPr>
        <w:t>按照第四章</w:t>
      </w:r>
      <w:r w:rsidR="008012C0" w:rsidRPr="002B1554">
        <w:rPr>
          <w:rFonts w:hint="eastAsia"/>
        </w:rPr>
        <w:t>4.3.3</w:t>
      </w:r>
      <w:r w:rsidR="0063413E" w:rsidRPr="002B1554">
        <w:rPr>
          <w:rFonts w:hint="eastAsia"/>
        </w:rPr>
        <w:t>条</w:t>
      </w:r>
      <w:r w:rsidRPr="002B1554">
        <w:rPr>
          <w:rFonts w:hint="eastAsia"/>
        </w:rPr>
        <w:t>计入项目总投资。</w:t>
      </w:r>
    </w:p>
    <w:p w:rsidR="00BB07C3" w:rsidRPr="002B1554" w:rsidRDefault="00BB07C3" w:rsidP="00BD44E0">
      <w:pPr>
        <w:ind w:firstLine="480"/>
      </w:pPr>
      <w:r w:rsidRPr="002B1554">
        <w:rPr>
          <w:rFonts w:hint="eastAsia"/>
        </w:rPr>
        <w:t>2.3.5</w:t>
      </w:r>
      <w:r w:rsidRPr="002B1554">
        <w:rPr>
          <w:rFonts w:hint="eastAsia"/>
        </w:rPr>
        <w:t>负责</w:t>
      </w:r>
      <w:r w:rsidR="009626F9" w:rsidRPr="002B1554">
        <w:rPr>
          <w:rFonts w:hint="eastAsia"/>
        </w:rPr>
        <w:t>根据工程进度要求</w:t>
      </w:r>
      <w:r w:rsidRPr="002B1554">
        <w:rPr>
          <w:rFonts w:hint="eastAsia"/>
        </w:rPr>
        <w:t>向乙方提供满足项目施工条件的建设用地。</w:t>
      </w:r>
    </w:p>
    <w:p w:rsidR="00BB07C3" w:rsidRPr="002B1554" w:rsidRDefault="00BB07C3" w:rsidP="00BD44E0">
      <w:pPr>
        <w:ind w:firstLine="480"/>
      </w:pPr>
      <w:r w:rsidRPr="002B1554">
        <w:rPr>
          <w:rFonts w:hint="eastAsia"/>
        </w:rPr>
        <w:t>2.3.6</w:t>
      </w:r>
      <w:r w:rsidRPr="002B1554">
        <w:rPr>
          <w:rFonts w:hint="eastAsia"/>
        </w:rPr>
        <w:t>负责协调相关部门为本项目建设施工提供必要条件与其他支持，包括水、电、气、道路和临时用地等配套设施。</w:t>
      </w:r>
    </w:p>
    <w:p w:rsidR="00BB07C3" w:rsidRPr="002B1554" w:rsidRDefault="00BB07C3" w:rsidP="00BD44E0">
      <w:pPr>
        <w:ind w:firstLine="480"/>
      </w:pPr>
      <w:r w:rsidRPr="002B1554">
        <w:rPr>
          <w:rFonts w:hint="eastAsia"/>
        </w:rPr>
        <w:t>2.3.7</w:t>
      </w:r>
      <w:r w:rsidRPr="002B1554">
        <w:rPr>
          <w:rFonts w:hint="eastAsia"/>
        </w:rPr>
        <w:t>协助乙方办理有关政府部门要求的各种与本项目有关的批准，协助乙方取得融资及建设所必需的证明文件。</w:t>
      </w:r>
    </w:p>
    <w:p w:rsidR="00BB07C3" w:rsidRPr="002B1554" w:rsidRDefault="00BB07C3" w:rsidP="00BD44E0">
      <w:pPr>
        <w:ind w:firstLine="480"/>
      </w:pPr>
      <w:r w:rsidRPr="002B1554">
        <w:rPr>
          <w:rFonts w:hint="eastAsia"/>
        </w:rPr>
        <w:t>2.3.8</w:t>
      </w:r>
      <w:r w:rsidRPr="002B1554">
        <w:rPr>
          <w:rFonts w:hint="eastAsia"/>
        </w:rPr>
        <w:t>在项目</w:t>
      </w:r>
      <w:r w:rsidR="00344F2F" w:rsidRPr="002B1554">
        <w:rPr>
          <w:rFonts w:hint="eastAsia"/>
        </w:rPr>
        <w:t>交（竣）工</w:t>
      </w:r>
      <w:r w:rsidR="00572022" w:rsidRPr="002B1554">
        <w:rPr>
          <w:rFonts w:hint="eastAsia"/>
        </w:rPr>
        <w:t>验收</w:t>
      </w:r>
      <w:r w:rsidRPr="002B1554">
        <w:rPr>
          <w:rFonts w:hint="eastAsia"/>
        </w:rPr>
        <w:t>后，甲方有权委托政府审计机构或中介机构对乙方的建设费用进行审计。</w:t>
      </w:r>
    </w:p>
    <w:p w:rsidR="00BB07C3" w:rsidRPr="002B1554" w:rsidRDefault="00BB07C3" w:rsidP="00BD44E0">
      <w:pPr>
        <w:ind w:firstLine="480"/>
      </w:pPr>
      <w:r w:rsidRPr="002B1554">
        <w:rPr>
          <w:rFonts w:hint="eastAsia"/>
        </w:rPr>
        <w:t>2.3.9</w:t>
      </w:r>
      <w:r w:rsidRPr="002B1554">
        <w:rPr>
          <w:rFonts w:hint="eastAsia"/>
        </w:rPr>
        <w:t>在合作期内，对非可归责于乙方，且甲方或政府方更有能力解决的事项，由甲方或</w:t>
      </w:r>
      <w:r w:rsidR="00502DE4" w:rsidRPr="002B1554">
        <w:rPr>
          <w:rFonts w:hint="eastAsia"/>
        </w:rPr>
        <w:t>武义县</w:t>
      </w:r>
      <w:r w:rsidR="00BC5AC3" w:rsidRPr="002B1554">
        <w:rPr>
          <w:rFonts w:hint="eastAsia"/>
        </w:rPr>
        <w:t>人民政府</w:t>
      </w:r>
      <w:r w:rsidRPr="002B1554">
        <w:rPr>
          <w:rFonts w:hint="eastAsia"/>
        </w:rPr>
        <w:t>指定的机构负责协调或监管。</w:t>
      </w:r>
    </w:p>
    <w:p w:rsidR="00BB07C3" w:rsidRPr="002B1554" w:rsidRDefault="00BB07C3" w:rsidP="00BD44E0">
      <w:pPr>
        <w:ind w:firstLine="480"/>
      </w:pPr>
      <w:r w:rsidRPr="002B1554">
        <w:rPr>
          <w:rFonts w:hint="eastAsia"/>
        </w:rPr>
        <w:t>2.3.10</w:t>
      </w:r>
      <w:r w:rsidRPr="002B1554">
        <w:rPr>
          <w:rFonts w:hint="eastAsia"/>
        </w:rPr>
        <w:t>甲方本着尊重社会公众的知情权，鼓励公众参与监督的原则，有权及时</w:t>
      </w:r>
      <w:bookmarkStart w:id="15" w:name="_GoBack"/>
      <w:r w:rsidRPr="002B1554">
        <w:rPr>
          <w:rFonts w:hint="eastAsia"/>
        </w:rPr>
        <w:t>将乙方的建设、运营、管理质量的检查、监测、评估结果和整改情况，以适当的方</w:t>
      </w:r>
      <w:bookmarkEnd w:id="15"/>
      <w:r w:rsidRPr="002B1554">
        <w:rPr>
          <w:rFonts w:hint="eastAsia"/>
        </w:rPr>
        <w:t>式向社会公布；受理公众对乙方的投诉，并进行核实处理。</w:t>
      </w:r>
    </w:p>
    <w:p w:rsidR="00BB07C3" w:rsidRPr="002B1554" w:rsidRDefault="00BB07C3" w:rsidP="00BD44E0">
      <w:pPr>
        <w:ind w:firstLine="480"/>
      </w:pPr>
      <w:r w:rsidRPr="002B1554">
        <w:rPr>
          <w:rFonts w:hint="eastAsia"/>
        </w:rPr>
        <w:t>2.3.11</w:t>
      </w:r>
      <w:r w:rsidRPr="002B1554">
        <w:rPr>
          <w:rFonts w:hint="eastAsia"/>
        </w:rPr>
        <w:t>甲方有权按本合同约定提取</w:t>
      </w:r>
      <w:r w:rsidR="00CD722E" w:rsidRPr="002B1554">
        <w:rPr>
          <w:rFonts w:hint="eastAsia"/>
        </w:rPr>
        <w:t>建设履约保函、运营维护保函和</w:t>
      </w:r>
      <w:r w:rsidR="00CD722E" w:rsidRPr="002B1554">
        <w:t>移交维修保函</w:t>
      </w:r>
      <w:r w:rsidR="00CD722E" w:rsidRPr="002B1554">
        <w:rPr>
          <w:rFonts w:hint="eastAsia"/>
        </w:rPr>
        <w:t>项下的款项。</w:t>
      </w:r>
    </w:p>
    <w:p w:rsidR="00BB07C3" w:rsidRPr="002B1554" w:rsidRDefault="00BB07C3" w:rsidP="00BD44E0">
      <w:pPr>
        <w:ind w:firstLine="480"/>
      </w:pPr>
      <w:r w:rsidRPr="002B1554">
        <w:rPr>
          <w:rFonts w:hint="eastAsia"/>
        </w:rPr>
        <w:t>2.3.12</w:t>
      </w:r>
      <w:r w:rsidR="00A344EC" w:rsidRPr="002B1554">
        <w:rPr>
          <w:rFonts w:hint="eastAsia"/>
        </w:rPr>
        <w:t>甲方</w:t>
      </w:r>
      <w:r w:rsidR="00A344EC" w:rsidRPr="002B1554">
        <w:t>有</w:t>
      </w:r>
      <w:r w:rsidRPr="002B1554">
        <w:rPr>
          <w:rFonts w:hint="eastAsia"/>
        </w:rPr>
        <w:t>对乙方投融资、建设、运营维护、资产修复及移交本项目进行全程实时监管的权利；如发现与本合同存在不相符合的，有权责成乙方限期予以纠正；甲方享有对建设、运营维护的介入权。</w:t>
      </w:r>
    </w:p>
    <w:p w:rsidR="00BB07C3" w:rsidRPr="002B1554" w:rsidRDefault="00BB07C3" w:rsidP="00BD44E0">
      <w:pPr>
        <w:ind w:firstLine="480"/>
      </w:pPr>
      <w:r w:rsidRPr="002B1554">
        <w:rPr>
          <w:rFonts w:hint="eastAsia"/>
        </w:rPr>
        <w:t>2.3.13</w:t>
      </w:r>
      <w:r w:rsidRPr="002B1554">
        <w:rPr>
          <w:rFonts w:hint="eastAsia"/>
        </w:rPr>
        <w:t>甲方应会同行业主管部门和财政部门，对乙方的投资建设、经营、管理、</w:t>
      </w:r>
      <w:r w:rsidRPr="002B1554">
        <w:rPr>
          <w:rFonts w:hint="eastAsia"/>
        </w:rPr>
        <w:lastRenderedPageBreak/>
        <w:t>安全、质量、服务状况等进行定期评估，并有权定期将评估结果向社会公示，接受公众监督。</w:t>
      </w:r>
    </w:p>
    <w:p w:rsidR="00BB07C3" w:rsidRPr="002B1554" w:rsidRDefault="00BB07C3" w:rsidP="00BD44E0">
      <w:pPr>
        <w:ind w:firstLine="480"/>
      </w:pPr>
      <w:r w:rsidRPr="002B1554">
        <w:rPr>
          <w:rFonts w:hint="eastAsia"/>
        </w:rPr>
        <w:t>2.3.14</w:t>
      </w:r>
      <w:r w:rsidRPr="002B1554">
        <w:rPr>
          <w:rFonts w:hint="eastAsia"/>
        </w:rPr>
        <w:t>甲方在事先书面通知乙方的情况下，有权将其在本合同项下的全部或部分权利授权给甲方指定机构行使，亦有权将本合同项下的全部或部分义务委托甲方指定机构代为履行。但此种授权或委托行为并不解除甲方在本合同项下的其他权利及义务。</w:t>
      </w:r>
    </w:p>
    <w:p w:rsidR="00BB07C3" w:rsidRPr="002B1554" w:rsidRDefault="00BB07C3" w:rsidP="00BD44E0">
      <w:pPr>
        <w:ind w:firstLine="480"/>
        <w:rPr>
          <w:rFonts w:cs="宋体"/>
          <w:kern w:val="0"/>
        </w:rPr>
      </w:pPr>
      <w:r w:rsidRPr="002B1554">
        <w:rPr>
          <w:rFonts w:hint="eastAsia"/>
        </w:rPr>
        <w:t>2.</w:t>
      </w:r>
      <w:r w:rsidRPr="002B1554">
        <w:rPr>
          <w:rFonts w:cs="宋体" w:hint="eastAsia"/>
          <w:kern w:val="0"/>
        </w:rPr>
        <w:t>3.15</w:t>
      </w:r>
      <w:r w:rsidRPr="002B1554">
        <w:rPr>
          <w:rFonts w:cs="宋体" w:hint="eastAsia"/>
          <w:kern w:val="0"/>
        </w:rPr>
        <w:t>本合同不限制甲方作为政府部门依据适用法律行使的法定权力。</w:t>
      </w:r>
    </w:p>
    <w:p w:rsidR="00BB07C3" w:rsidRPr="002B1554" w:rsidRDefault="003F6C25" w:rsidP="00BD44E0">
      <w:pPr>
        <w:ind w:firstLine="480"/>
        <w:rPr>
          <w:rFonts w:cs="宋体"/>
          <w:kern w:val="0"/>
        </w:rPr>
      </w:pPr>
      <w:r w:rsidRPr="002B1554">
        <w:rPr>
          <w:rFonts w:cs="宋体" w:hint="eastAsia"/>
          <w:kern w:val="0"/>
        </w:rPr>
        <w:t>2.3.1</w:t>
      </w:r>
      <w:r w:rsidRPr="002B1554">
        <w:rPr>
          <w:rFonts w:cs="宋体"/>
          <w:kern w:val="0"/>
        </w:rPr>
        <w:t>6</w:t>
      </w:r>
      <w:r w:rsidRPr="002B1554">
        <w:rPr>
          <w:rFonts w:cs="宋体" w:hint="eastAsia"/>
          <w:kern w:val="0"/>
        </w:rPr>
        <w:t>甲方应保证在本合同有效期内，其自身或相关职能部门作出的相应批文、决议的有效性和连续性。</w:t>
      </w:r>
    </w:p>
    <w:p w:rsidR="00BB07C3" w:rsidRPr="002B1554" w:rsidRDefault="00BB07C3" w:rsidP="00BD44E0">
      <w:pPr>
        <w:ind w:firstLine="480"/>
        <w:rPr>
          <w:rFonts w:cs="宋体"/>
          <w:kern w:val="0"/>
        </w:rPr>
      </w:pPr>
      <w:r w:rsidRPr="002B1554">
        <w:rPr>
          <w:rFonts w:cs="宋体" w:hint="eastAsia"/>
          <w:kern w:val="0"/>
        </w:rPr>
        <w:t>2.3.17</w:t>
      </w:r>
      <w:r w:rsidRPr="002B1554">
        <w:rPr>
          <w:rFonts w:cs="宋体" w:hint="eastAsia"/>
          <w:kern w:val="0"/>
        </w:rPr>
        <w:t>甲方有权提前支付可用性服务费，其支付方式由双方按照本第九章规定协商解决。</w:t>
      </w:r>
    </w:p>
    <w:p w:rsidR="00BB07C3" w:rsidRPr="002B1554" w:rsidRDefault="00BB07C3" w:rsidP="00BD44E0">
      <w:pPr>
        <w:ind w:firstLine="480"/>
        <w:rPr>
          <w:rFonts w:cs="宋体"/>
          <w:kern w:val="0"/>
        </w:rPr>
      </w:pPr>
      <w:r w:rsidRPr="002B1554">
        <w:rPr>
          <w:rFonts w:cs="宋体" w:hint="eastAsia"/>
          <w:kern w:val="0"/>
        </w:rPr>
        <w:t>2.3.18</w:t>
      </w:r>
      <w:r w:rsidR="003F6C25" w:rsidRPr="002B1554">
        <w:rPr>
          <w:rFonts w:cs="宋体" w:hint="eastAsia"/>
          <w:kern w:val="0"/>
        </w:rPr>
        <w:t>甲方应承担</w:t>
      </w:r>
      <w:r w:rsidR="00A344EC" w:rsidRPr="002B1554">
        <w:rPr>
          <w:rFonts w:cs="宋体" w:hint="eastAsia"/>
          <w:kern w:val="0"/>
        </w:rPr>
        <w:t>甲方</w:t>
      </w:r>
      <w:r w:rsidR="003F6C25" w:rsidRPr="002B1554">
        <w:rPr>
          <w:rFonts w:cs="宋体" w:hint="eastAsia"/>
          <w:kern w:val="0"/>
        </w:rPr>
        <w:t>原因造成无法施工而产生的窝工费用及工期延误等相关损失。</w:t>
      </w:r>
    </w:p>
    <w:p w:rsidR="00D94998" w:rsidRPr="002B1554" w:rsidRDefault="00D94998" w:rsidP="00D94998">
      <w:pPr>
        <w:ind w:firstLine="480"/>
        <w:rPr>
          <w:rFonts w:cs="宋体"/>
          <w:kern w:val="0"/>
        </w:rPr>
      </w:pPr>
      <w:r w:rsidRPr="002B1554">
        <w:rPr>
          <w:rFonts w:cs="宋体" w:hint="eastAsia"/>
          <w:kern w:val="0"/>
        </w:rPr>
        <w:t>2.3.19</w:t>
      </w:r>
      <w:r w:rsidR="003F6C25" w:rsidRPr="002B1554">
        <w:rPr>
          <w:rFonts w:cs="宋体" w:hint="eastAsia"/>
          <w:kern w:val="0"/>
        </w:rPr>
        <w:t>行使并履行本合同约定的其他权利及义务。</w:t>
      </w:r>
    </w:p>
    <w:p w:rsidR="00BB07C3" w:rsidRPr="002B1554" w:rsidRDefault="00BB07C3" w:rsidP="00BD44E0">
      <w:pPr>
        <w:pStyle w:val="2"/>
        <w:ind w:firstLine="482"/>
      </w:pPr>
      <w:bookmarkStart w:id="16" w:name="_Toc20078788"/>
      <w:r w:rsidRPr="002B1554">
        <w:rPr>
          <w:rFonts w:hint="eastAsia"/>
        </w:rPr>
        <w:t>2.4</w:t>
      </w:r>
      <w:r w:rsidRPr="002B1554">
        <w:rPr>
          <w:rFonts w:hint="eastAsia"/>
        </w:rPr>
        <w:t>乙方的权利和义务</w:t>
      </w:r>
      <w:bookmarkEnd w:id="16"/>
    </w:p>
    <w:p w:rsidR="00BB07C3" w:rsidRPr="002B1554" w:rsidRDefault="00BB07C3" w:rsidP="00BD44E0">
      <w:pPr>
        <w:ind w:firstLine="480"/>
      </w:pPr>
      <w:r w:rsidRPr="002B1554">
        <w:rPr>
          <w:rFonts w:hint="eastAsia"/>
        </w:rPr>
        <w:t>2.4.1</w:t>
      </w:r>
      <w:r w:rsidRPr="002B1554">
        <w:rPr>
          <w:rFonts w:hint="eastAsia"/>
        </w:rPr>
        <w:t>根据本合同的规定，乙方应在建设期和</w:t>
      </w:r>
      <w:r w:rsidR="00071878" w:rsidRPr="002B1554">
        <w:rPr>
          <w:rFonts w:hint="eastAsia"/>
        </w:rPr>
        <w:t>运营维护期</w:t>
      </w:r>
      <w:r w:rsidRPr="002B1554">
        <w:rPr>
          <w:rFonts w:hint="eastAsia"/>
        </w:rPr>
        <w:t>内自行承担费用、责任和风险，负责进行项目的</w:t>
      </w:r>
      <w:r w:rsidR="00CE2E41" w:rsidRPr="002B1554">
        <w:rPr>
          <w:rFonts w:hint="eastAsia"/>
        </w:rPr>
        <w:t>投资、建设、运营</w:t>
      </w:r>
      <w:r w:rsidRPr="002B1554">
        <w:rPr>
          <w:rFonts w:hint="eastAsia"/>
        </w:rPr>
        <w:t>等工作。</w:t>
      </w:r>
    </w:p>
    <w:p w:rsidR="00BB07C3" w:rsidRPr="002B1554" w:rsidRDefault="00BB07C3" w:rsidP="00BD44E0">
      <w:pPr>
        <w:ind w:firstLine="480"/>
      </w:pPr>
      <w:r w:rsidRPr="002B1554">
        <w:rPr>
          <w:rFonts w:hint="eastAsia"/>
        </w:rPr>
        <w:t>2.4.2</w:t>
      </w:r>
      <w:r w:rsidRPr="002B1554">
        <w:rPr>
          <w:rFonts w:hint="eastAsia"/>
        </w:rPr>
        <w:t>在签订本合同后，在约定时间内办理完善相关手续按时开工建设，并按照约定的时间进度表完成项目建设。</w:t>
      </w:r>
    </w:p>
    <w:p w:rsidR="00BB07C3" w:rsidRPr="002B1554" w:rsidRDefault="00BB07C3" w:rsidP="00BD44E0">
      <w:pPr>
        <w:ind w:firstLine="480"/>
      </w:pPr>
      <w:r w:rsidRPr="002B1554">
        <w:rPr>
          <w:rFonts w:hint="eastAsia"/>
        </w:rPr>
        <w:t>2.4.3</w:t>
      </w:r>
      <w:r w:rsidR="005974BE" w:rsidRPr="002B1554">
        <w:rPr>
          <w:rFonts w:hint="eastAsia"/>
        </w:rPr>
        <w:t>在合作期内享有</w:t>
      </w:r>
      <w:r w:rsidRPr="002B1554">
        <w:rPr>
          <w:rFonts w:hint="eastAsia"/>
        </w:rPr>
        <w:t>享有</w:t>
      </w:r>
      <w:r w:rsidR="00CE2E41" w:rsidRPr="002B1554">
        <w:rPr>
          <w:rFonts w:hint="eastAsia"/>
        </w:rPr>
        <w:t>投资、建设、运营</w:t>
      </w:r>
      <w:r w:rsidRPr="002B1554">
        <w:rPr>
          <w:rFonts w:hint="eastAsia"/>
        </w:rPr>
        <w:t>和管理本项目的权利。</w:t>
      </w:r>
    </w:p>
    <w:p w:rsidR="00BB07C3" w:rsidRPr="002B1554" w:rsidRDefault="00BB07C3" w:rsidP="00BD44E0">
      <w:pPr>
        <w:ind w:firstLine="480"/>
      </w:pPr>
      <w:r w:rsidRPr="002B1554">
        <w:rPr>
          <w:rFonts w:hint="eastAsia"/>
        </w:rPr>
        <w:t>2.4.4</w:t>
      </w:r>
      <w:r w:rsidRPr="002B1554">
        <w:rPr>
          <w:rFonts w:hint="eastAsia"/>
        </w:rPr>
        <w:t>在</w:t>
      </w:r>
      <w:r w:rsidR="00071878" w:rsidRPr="002B1554">
        <w:rPr>
          <w:rFonts w:hint="eastAsia"/>
        </w:rPr>
        <w:t>运营维护期</w:t>
      </w:r>
      <w:r w:rsidRPr="002B1554">
        <w:rPr>
          <w:rFonts w:hint="eastAsia"/>
        </w:rPr>
        <w:t>内对项目设施享有</w:t>
      </w:r>
      <w:r w:rsidR="00B86487" w:rsidRPr="002B1554">
        <w:rPr>
          <w:rFonts w:hint="eastAsia"/>
        </w:rPr>
        <w:t>控制</w:t>
      </w:r>
      <w:r w:rsidR="00CF477E" w:rsidRPr="002B1554">
        <w:rPr>
          <w:rFonts w:hint="eastAsia"/>
        </w:rPr>
        <w:t>权</w:t>
      </w:r>
      <w:r w:rsidRPr="002B1554">
        <w:rPr>
          <w:rFonts w:hint="eastAsia"/>
        </w:rPr>
        <w:t>，合作期满移交后项目设施</w:t>
      </w:r>
      <w:r w:rsidR="00B86487" w:rsidRPr="002B1554">
        <w:rPr>
          <w:rFonts w:hint="eastAsia"/>
        </w:rPr>
        <w:t>控制</w:t>
      </w:r>
      <w:r w:rsidRPr="002B1554">
        <w:rPr>
          <w:rFonts w:hint="eastAsia"/>
        </w:rPr>
        <w:t>权由甲方或</w:t>
      </w:r>
      <w:r w:rsidR="00502DE4" w:rsidRPr="002B1554">
        <w:rPr>
          <w:rFonts w:hint="eastAsia"/>
        </w:rPr>
        <w:t>武义县</w:t>
      </w:r>
      <w:r w:rsidR="00BC5AC3" w:rsidRPr="002B1554">
        <w:rPr>
          <w:rFonts w:hint="eastAsia"/>
        </w:rPr>
        <w:t>人民政府</w:t>
      </w:r>
      <w:r w:rsidRPr="002B1554">
        <w:rPr>
          <w:rFonts w:hint="eastAsia"/>
        </w:rPr>
        <w:t>指定的其他机构享有。</w:t>
      </w:r>
    </w:p>
    <w:p w:rsidR="00BB07C3" w:rsidRPr="002B1554" w:rsidRDefault="00BB07C3" w:rsidP="00BD44E0">
      <w:pPr>
        <w:ind w:firstLine="480"/>
      </w:pPr>
      <w:r w:rsidRPr="002B1554">
        <w:rPr>
          <w:rFonts w:hint="eastAsia"/>
        </w:rPr>
        <w:t>2.4.5</w:t>
      </w:r>
      <w:r w:rsidRPr="002B1554">
        <w:rPr>
          <w:rFonts w:hint="eastAsia"/>
        </w:rPr>
        <w:t>在</w:t>
      </w:r>
      <w:r w:rsidR="00071878" w:rsidRPr="002B1554">
        <w:rPr>
          <w:rFonts w:hint="eastAsia"/>
        </w:rPr>
        <w:t>运营维护期</w:t>
      </w:r>
      <w:r w:rsidRPr="002B1554">
        <w:rPr>
          <w:rFonts w:hint="eastAsia"/>
        </w:rPr>
        <w:t>内享有无偿使用项目用地的权利。</w:t>
      </w:r>
    </w:p>
    <w:p w:rsidR="00BB07C3" w:rsidRPr="002B1554" w:rsidRDefault="00BB07C3" w:rsidP="00BD44E0">
      <w:pPr>
        <w:ind w:firstLine="480"/>
      </w:pPr>
      <w:r w:rsidRPr="002B1554">
        <w:rPr>
          <w:rFonts w:hint="eastAsia"/>
        </w:rPr>
        <w:t>2.4.6</w:t>
      </w:r>
      <w:r w:rsidRPr="002B1554">
        <w:rPr>
          <w:rFonts w:hint="eastAsia"/>
        </w:rPr>
        <w:t>要求甲方按照本合同的约定，根据可用性和绩效考核结果逐年支付服务费。</w:t>
      </w:r>
    </w:p>
    <w:p w:rsidR="00BB07C3" w:rsidRPr="002B1554" w:rsidRDefault="00BB07C3" w:rsidP="00BD44E0">
      <w:pPr>
        <w:ind w:firstLine="480"/>
      </w:pPr>
      <w:r w:rsidRPr="002B1554">
        <w:rPr>
          <w:rFonts w:hint="eastAsia"/>
        </w:rPr>
        <w:t>2.4.7</w:t>
      </w:r>
      <w:r w:rsidRPr="002B1554">
        <w:rPr>
          <w:rFonts w:hint="eastAsia"/>
        </w:rPr>
        <w:t>接受政府部门的行业监管；服从社会公共利益，履行对社会公益性事业所</w:t>
      </w:r>
      <w:r w:rsidRPr="002B1554">
        <w:rPr>
          <w:rFonts w:hint="eastAsia"/>
        </w:rPr>
        <w:lastRenderedPageBreak/>
        <w:t>应尽的义务和服务。</w:t>
      </w:r>
    </w:p>
    <w:p w:rsidR="00BB07C3" w:rsidRPr="002B1554" w:rsidRDefault="00BB07C3" w:rsidP="00BD44E0">
      <w:pPr>
        <w:ind w:firstLine="480"/>
      </w:pPr>
      <w:r w:rsidRPr="002B1554">
        <w:rPr>
          <w:rFonts w:hint="eastAsia"/>
        </w:rPr>
        <w:t>2.4.8</w:t>
      </w:r>
      <w:r w:rsidRPr="002B1554">
        <w:rPr>
          <w:rFonts w:hint="eastAsia"/>
        </w:rPr>
        <w:t>未经甲方同意，不得擅自转让本合同以及本合同项下的权利和义务。</w:t>
      </w:r>
    </w:p>
    <w:p w:rsidR="00BB07C3" w:rsidRPr="002B1554" w:rsidRDefault="00BB07C3" w:rsidP="00BD44E0">
      <w:pPr>
        <w:ind w:firstLine="480"/>
      </w:pPr>
      <w:r w:rsidRPr="002B1554">
        <w:rPr>
          <w:rFonts w:hint="eastAsia"/>
        </w:rPr>
        <w:t>2.4.9</w:t>
      </w:r>
      <w:r w:rsidRPr="002B1554">
        <w:rPr>
          <w:rFonts w:hint="eastAsia"/>
        </w:rPr>
        <w:t>在整个合作期内应保持拥有能良好运营本项目的相应人员、技术和设备并保持相应的批文和资质的有效性。</w:t>
      </w:r>
    </w:p>
    <w:p w:rsidR="00BB07C3" w:rsidRPr="002B1554" w:rsidRDefault="00BB07C3" w:rsidP="00BD44E0">
      <w:pPr>
        <w:ind w:firstLine="480"/>
      </w:pPr>
      <w:r w:rsidRPr="002B1554">
        <w:rPr>
          <w:rFonts w:hint="eastAsia"/>
        </w:rPr>
        <w:t>2.4.10</w:t>
      </w:r>
      <w:r w:rsidRPr="002B1554">
        <w:rPr>
          <w:rFonts w:hint="eastAsia"/>
        </w:rPr>
        <w:t>乙方应始终遵守所有适用法律，应经常及时性获取所有适用于项目的已颁布及公开发表的法律法规及相关政策，乙方应被视为始终了解这些法律。</w:t>
      </w:r>
    </w:p>
    <w:p w:rsidR="00BB07C3" w:rsidRPr="002B1554" w:rsidRDefault="00BB07C3" w:rsidP="00BD44E0">
      <w:pPr>
        <w:ind w:firstLine="480"/>
      </w:pPr>
      <w:r w:rsidRPr="002B1554">
        <w:rPr>
          <w:rFonts w:hint="eastAsia"/>
        </w:rPr>
        <w:t>2.4.11</w:t>
      </w:r>
      <w:r w:rsidRPr="002B1554">
        <w:rPr>
          <w:rFonts w:hint="eastAsia"/>
        </w:rPr>
        <w:t>乙方应按照相关政策缴纳有关税费，如有关税收的适用法律发生变化，乙方应按照变更后的适用法律缴纳各项税费。因税率变更导致的税费的增减均列入建设成本或运营成本。</w:t>
      </w:r>
    </w:p>
    <w:p w:rsidR="00BB07C3" w:rsidRPr="002B1554" w:rsidRDefault="00BB07C3" w:rsidP="00BD44E0">
      <w:pPr>
        <w:ind w:firstLine="480"/>
      </w:pPr>
      <w:r w:rsidRPr="002B1554">
        <w:rPr>
          <w:rFonts w:hint="eastAsia"/>
        </w:rPr>
        <w:t>2.4.12</w:t>
      </w:r>
      <w:r w:rsidRPr="002B1554">
        <w:rPr>
          <w:rFonts w:hint="eastAsia"/>
        </w:rPr>
        <w:t>配合参观与考察的义务。在合作期内，乙方对甲方、公共监督机构或政府部门参观、考察项目设施应给予尽可能的便利与配合。</w:t>
      </w:r>
    </w:p>
    <w:p w:rsidR="00BB07C3" w:rsidRPr="002B1554" w:rsidRDefault="00BB07C3" w:rsidP="00BD44E0">
      <w:pPr>
        <w:ind w:firstLine="480"/>
      </w:pPr>
      <w:r w:rsidRPr="002B1554">
        <w:rPr>
          <w:rFonts w:hint="eastAsia"/>
        </w:rPr>
        <w:t>2.4.13</w:t>
      </w:r>
      <w:r w:rsidRPr="002B1554">
        <w:rPr>
          <w:rFonts w:hint="eastAsia"/>
        </w:rPr>
        <w:t>乙方应始终遵守有关公共卫生和安全的适用法律及本合同的规定并接受政府相关部门</w:t>
      </w:r>
      <w:r w:rsidR="000D52E7" w:rsidRPr="002B1554">
        <w:rPr>
          <w:rFonts w:hint="eastAsia"/>
        </w:rPr>
        <w:t>和</w:t>
      </w:r>
      <w:r w:rsidR="000D52E7" w:rsidRPr="002B1554">
        <w:t>甲方</w:t>
      </w:r>
      <w:r w:rsidRPr="002B1554">
        <w:rPr>
          <w:rFonts w:hint="eastAsia"/>
        </w:rPr>
        <w:t>的监督。在合作期内应充分考虑环境影响，采用先进的环保技术和合理措施，以避免对群众生产、生活及环境的干扰。</w:t>
      </w:r>
    </w:p>
    <w:p w:rsidR="00BB07C3" w:rsidRPr="002B1554" w:rsidRDefault="00BB07C3" w:rsidP="00BD44E0">
      <w:pPr>
        <w:ind w:firstLine="480"/>
      </w:pPr>
      <w:r w:rsidRPr="002B1554">
        <w:rPr>
          <w:rFonts w:hint="eastAsia"/>
        </w:rPr>
        <w:t>2.4.14</w:t>
      </w:r>
      <w:r w:rsidRPr="002B1554">
        <w:rPr>
          <w:rFonts w:hint="eastAsia"/>
        </w:rPr>
        <w:t>在建设、</w:t>
      </w:r>
      <w:r w:rsidR="00071878" w:rsidRPr="002B1554">
        <w:rPr>
          <w:rFonts w:hint="eastAsia"/>
        </w:rPr>
        <w:t>运营维护期</w:t>
      </w:r>
      <w:r w:rsidRPr="002B1554">
        <w:rPr>
          <w:rFonts w:hint="eastAsia"/>
        </w:rPr>
        <w:t>内，对其承包商、分包商、供货商和雇员的受托行为、职务行为所导致对本项目的损失、损害、索赔和其它赔偿责任负责。</w:t>
      </w:r>
    </w:p>
    <w:p w:rsidR="00BB07C3" w:rsidRPr="002B1554" w:rsidRDefault="00BB07C3" w:rsidP="00BD44E0">
      <w:pPr>
        <w:ind w:firstLine="480"/>
      </w:pPr>
      <w:r w:rsidRPr="002B1554">
        <w:rPr>
          <w:rFonts w:hint="eastAsia"/>
        </w:rPr>
        <w:t>2.4.15</w:t>
      </w:r>
      <w:r w:rsidRPr="002B1554">
        <w:rPr>
          <w:rFonts w:hint="eastAsia"/>
        </w:rPr>
        <w:t>根据适用的法律法规、相关政策和谨慎运营惯例，购买和持有本行业适用法律要求的任何强制性保险。</w:t>
      </w:r>
    </w:p>
    <w:p w:rsidR="00BB07C3" w:rsidRPr="002B1554" w:rsidRDefault="00BB07C3" w:rsidP="00BD44E0">
      <w:pPr>
        <w:ind w:firstLine="480"/>
      </w:pPr>
      <w:r w:rsidRPr="002B1554">
        <w:rPr>
          <w:rFonts w:hint="eastAsia"/>
        </w:rPr>
        <w:t xml:space="preserve">2.4.16 </w:t>
      </w:r>
      <w:r w:rsidRPr="002B1554">
        <w:rPr>
          <w:rFonts w:hint="eastAsia"/>
        </w:rPr>
        <w:t>按本合同规定支付前期费用及其他除本合同明确约定应由甲方承担的、为履行本合同所发生的所有费用。前述费用均列入</w:t>
      </w:r>
      <w:r w:rsidR="00601A59" w:rsidRPr="002B1554">
        <w:rPr>
          <w:rFonts w:hint="eastAsia"/>
        </w:rPr>
        <w:t>项目总投资</w:t>
      </w:r>
      <w:r w:rsidRPr="002B1554">
        <w:rPr>
          <w:rFonts w:hint="eastAsia"/>
        </w:rPr>
        <w:t>。</w:t>
      </w:r>
    </w:p>
    <w:p w:rsidR="00BB07C3" w:rsidRPr="002B1554" w:rsidRDefault="00BB07C3" w:rsidP="00BD44E0">
      <w:pPr>
        <w:ind w:firstLine="480"/>
      </w:pPr>
      <w:r w:rsidRPr="002B1554">
        <w:rPr>
          <w:rFonts w:hint="eastAsia"/>
        </w:rPr>
        <w:t>2.4.17</w:t>
      </w:r>
      <w:r w:rsidRPr="002B1554">
        <w:rPr>
          <w:rFonts w:hint="eastAsia"/>
        </w:rPr>
        <w:t>乙方社会资本股东按照本合同约定提交</w:t>
      </w:r>
      <w:r w:rsidR="005B2AD5" w:rsidRPr="002B1554">
        <w:rPr>
          <w:rFonts w:hint="eastAsia"/>
        </w:rPr>
        <w:t>建设履约保函</w:t>
      </w:r>
      <w:r w:rsidRPr="002B1554">
        <w:rPr>
          <w:rFonts w:hint="eastAsia"/>
        </w:rPr>
        <w:t>和</w:t>
      </w:r>
      <w:r w:rsidR="005B2AD5" w:rsidRPr="002B1554">
        <w:rPr>
          <w:rFonts w:hint="eastAsia"/>
        </w:rPr>
        <w:t>运营维护保函</w:t>
      </w:r>
      <w:r w:rsidRPr="002B1554">
        <w:rPr>
          <w:rFonts w:hint="eastAsia"/>
        </w:rPr>
        <w:t>及</w:t>
      </w:r>
      <w:r w:rsidR="005B2AD5" w:rsidRPr="002B1554">
        <w:rPr>
          <w:rFonts w:hint="eastAsia"/>
        </w:rPr>
        <w:t>移交维修保函</w:t>
      </w:r>
      <w:r w:rsidRPr="002B1554">
        <w:rPr>
          <w:rFonts w:hint="eastAsia"/>
        </w:rPr>
        <w:t>。</w:t>
      </w:r>
      <w:r w:rsidR="00A344EC" w:rsidRPr="002B1554">
        <w:rPr>
          <w:rFonts w:hint="eastAsia"/>
        </w:rPr>
        <w:t>运营维护保函及移交维修保函也</w:t>
      </w:r>
      <w:r w:rsidR="00A344EC" w:rsidRPr="002B1554">
        <w:t>可由乙方提交。</w:t>
      </w:r>
    </w:p>
    <w:p w:rsidR="00BB07C3" w:rsidRPr="002B1554" w:rsidRDefault="00BB07C3" w:rsidP="00BD44E0">
      <w:pPr>
        <w:ind w:firstLine="480"/>
      </w:pPr>
      <w:r w:rsidRPr="002B1554">
        <w:rPr>
          <w:rFonts w:hint="eastAsia"/>
        </w:rPr>
        <w:t>2.4.18</w:t>
      </w:r>
      <w:r w:rsidRPr="002B1554">
        <w:rPr>
          <w:rFonts w:hint="eastAsia"/>
        </w:rPr>
        <w:t>乙方应尽最大努力申请并及时获得从事建设工程所需要的政府部门的各种批准，按时完成项目建设工作，确保项目按本合同约定日期完工。</w:t>
      </w:r>
    </w:p>
    <w:p w:rsidR="00BB07C3" w:rsidRPr="002B1554" w:rsidRDefault="00BB07C3" w:rsidP="00BD44E0">
      <w:pPr>
        <w:ind w:firstLine="480"/>
      </w:pPr>
      <w:r w:rsidRPr="002B1554">
        <w:rPr>
          <w:rFonts w:hint="eastAsia"/>
        </w:rPr>
        <w:t>2.4.19</w:t>
      </w:r>
      <w:r w:rsidRPr="002B1554">
        <w:rPr>
          <w:rFonts w:hint="eastAsia"/>
        </w:rPr>
        <w:t>乙方应自觉接受国家和政府方按国家有关法律及法规规定对本项目进行的审计，及时办理</w:t>
      </w:r>
      <w:r w:rsidR="00344F2F" w:rsidRPr="002B1554">
        <w:rPr>
          <w:rFonts w:hint="eastAsia"/>
        </w:rPr>
        <w:t>交（竣）工</w:t>
      </w:r>
      <w:r w:rsidRPr="002B1554">
        <w:rPr>
          <w:rFonts w:hint="eastAsia"/>
        </w:rPr>
        <w:t>验收、决算等手续。</w:t>
      </w:r>
    </w:p>
    <w:p w:rsidR="00BB07C3" w:rsidRPr="002B1554" w:rsidRDefault="00BB07C3" w:rsidP="00BD44E0">
      <w:pPr>
        <w:ind w:firstLine="480"/>
      </w:pPr>
      <w:r w:rsidRPr="002B1554">
        <w:rPr>
          <w:rFonts w:hint="eastAsia"/>
        </w:rPr>
        <w:lastRenderedPageBreak/>
        <w:t>2.4.20</w:t>
      </w:r>
      <w:r w:rsidRPr="002B1554">
        <w:rPr>
          <w:rFonts w:hint="eastAsia"/>
        </w:rPr>
        <w:t>如未来甲方利用本项目申请国家</w:t>
      </w:r>
      <w:r w:rsidR="00BA217F" w:rsidRPr="002B1554">
        <w:rPr>
          <w:rFonts w:hint="eastAsia"/>
        </w:rPr>
        <w:t>及</w:t>
      </w:r>
      <w:r w:rsidR="00BA217F" w:rsidRPr="002B1554">
        <w:t>省</w:t>
      </w:r>
      <w:r w:rsidRPr="002B1554">
        <w:rPr>
          <w:rFonts w:hint="eastAsia"/>
        </w:rPr>
        <w:t>专项资金的，乙方应尽最大努力提供协助。</w:t>
      </w:r>
    </w:p>
    <w:p w:rsidR="00BB07C3" w:rsidRPr="002B1554" w:rsidRDefault="00BB07C3" w:rsidP="00BD44E0">
      <w:pPr>
        <w:ind w:firstLine="480"/>
      </w:pPr>
      <w:r w:rsidRPr="002B1554">
        <w:rPr>
          <w:rFonts w:hint="eastAsia"/>
        </w:rPr>
        <w:t>2.4.21</w:t>
      </w:r>
      <w:r w:rsidRPr="002B1554">
        <w:rPr>
          <w:rFonts w:hint="eastAsia"/>
        </w:rPr>
        <w:t>乙方应确保由其作为签字一方的融资文件、原材料或设备采购合同、承包合同以及其它由乙方签订的与本项目有关的任何合同，同本合同的规定保持一致，并包含使乙方能够履行本合同项下的义务所必需的相关条款。</w:t>
      </w:r>
    </w:p>
    <w:p w:rsidR="00BB07C3" w:rsidRPr="002B1554" w:rsidRDefault="00BB07C3" w:rsidP="00BD44E0">
      <w:pPr>
        <w:ind w:firstLine="480"/>
      </w:pPr>
      <w:r w:rsidRPr="002B1554">
        <w:rPr>
          <w:rFonts w:hint="eastAsia"/>
        </w:rPr>
        <w:t>2.4.22</w:t>
      </w:r>
      <w:r w:rsidRPr="002B1554">
        <w:rPr>
          <w:rFonts w:hint="eastAsia"/>
        </w:rPr>
        <w:t>乙方应在其章程中作出适当的规定，以确保乙方的章程及所有股权证明上具有适当的文字说明，使预期的受让人了解这些权益的转让存在限制性条件，且使有关部门对那些不</w:t>
      </w:r>
      <w:r w:rsidR="000D52E7" w:rsidRPr="002B1554">
        <w:rPr>
          <w:rFonts w:hint="eastAsia"/>
        </w:rPr>
        <w:t>符合上述限制的股权转让不予受理和登记，乙方章程的修改应报甲方书面</w:t>
      </w:r>
      <w:r w:rsidR="000D52E7" w:rsidRPr="002B1554">
        <w:t>同意</w:t>
      </w:r>
      <w:r w:rsidRPr="002B1554">
        <w:rPr>
          <w:rFonts w:hint="eastAsia"/>
        </w:rPr>
        <w:t>。</w:t>
      </w:r>
    </w:p>
    <w:p w:rsidR="00BB07C3" w:rsidRPr="002B1554" w:rsidRDefault="00BB07C3" w:rsidP="00BD44E0">
      <w:pPr>
        <w:ind w:firstLine="480"/>
      </w:pPr>
      <w:r w:rsidRPr="002B1554">
        <w:rPr>
          <w:rFonts w:hint="eastAsia"/>
        </w:rPr>
        <w:t>2.4.23</w:t>
      </w:r>
      <w:r w:rsidRPr="002B1554">
        <w:rPr>
          <w:rFonts w:hint="eastAsia"/>
        </w:rPr>
        <w:t>乙方在项目中采用的工艺技术及设备，若属专利技术，应为乙方拥有的专利技术或被授权使用的专利技术，若由此产生的任何知识产权纠纷或者其他类似纠纷，均由乙方负责解决和承担责任。</w:t>
      </w:r>
    </w:p>
    <w:p w:rsidR="00D94998" w:rsidRPr="002B1554" w:rsidRDefault="00D94998" w:rsidP="00BD44E0">
      <w:pPr>
        <w:ind w:firstLine="480"/>
      </w:pPr>
      <w:r w:rsidRPr="002B1554">
        <w:rPr>
          <w:rFonts w:hint="eastAsia"/>
        </w:rPr>
        <w:t>2.4.24</w:t>
      </w:r>
      <w:r w:rsidRPr="002B1554">
        <w:rPr>
          <w:rFonts w:hint="eastAsia"/>
        </w:rPr>
        <w:t>乙方按照本行政区的相关规定文件做到安全</w:t>
      </w:r>
      <w:r w:rsidRPr="002B1554">
        <w:t>文明标准化</w:t>
      </w:r>
      <w:r w:rsidRPr="002B1554">
        <w:rPr>
          <w:rFonts w:hint="eastAsia"/>
        </w:rPr>
        <w:t>施工。</w:t>
      </w:r>
    </w:p>
    <w:p w:rsidR="00BB07C3" w:rsidRPr="002B1554" w:rsidRDefault="00BB07C3" w:rsidP="00BD44E0">
      <w:pPr>
        <w:pStyle w:val="2"/>
        <w:ind w:firstLine="482"/>
      </w:pPr>
      <w:bookmarkStart w:id="17" w:name="_Toc20078789"/>
      <w:r w:rsidRPr="002B1554">
        <w:rPr>
          <w:rFonts w:hint="eastAsia"/>
        </w:rPr>
        <w:t>2.5</w:t>
      </w:r>
      <w:r w:rsidRPr="002B1554">
        <w:rPr>
          <w:rFonts w:hint="eastAsia"/>
        </w:rPr>
        <w:t>双方共同的义务</w:t>
      </w:r>
      <w:bookmarkEnd w:id="17"/>
    </w:p>
    <w:p w:rsidR="00BB07C3" w:rsidRPr="002B1554" w:rsidRDefault="00BB07C3" w:rsidP="00BD44E0">
      <w:pPr>
        <w:ind w:firstLine="480"/>
      </w:pPr>
      <w:r w:rsidRPr="002B1554">
        <w:rPr>
          <w:rFonts w:hint="eastAsia"/>
        </w:rPr>
        <w:t>2.5.1</w:t>
      </w:r>
      <w:r w:rsidRPr="002B1554">
        <w:rPr>
          <w:rFonts w:hint="eastAsia"/>
        </w:rPr>
        <w:t>双方对本合同及依据本合同向对方提交的相关文件均负有保密责任，但甲方为充分满足政府和公共监督要求的情况除外。</w:t>
      </w:r>
    </w:p>
    <w:p w:rsidR="00BB07C3" w:rsidRPr="002B1554" w:rsidRDefault="00BB07C3" w:rsidP="00BD44E0">
      <w:pPr>
        <w:ind w:firstLine="480"/>
      </w:pPr>
      <w:r w:rsidRPr="002B1554">
        <w:rPr>
          <w:rFonts w:hint="eastAsia"/>
        </w:rPr>
        <w:t>2.5.2</w:t>
      </w:r>
      <w:r w:rsidRPr="002B1554">
        <w:rPr>
          <w:rFonts w:hint="eastAsia"/>
        </w:rPr>
        <w:t>双方应相互合作以达到本合同的目的，并应善意地行使和履行其在本合同项下的权利和义务。在此前提下，双方同意：</w:t>
      </w:r>
    </w:p>
    <w:p w:rsidR="00BB07C3" w:rsidRPr="002B1554" w:rsidRDefault="00E5523B" w:rsidP="00BD44E0">
      <w:pPr>
        <w:ind w:firstLine="480"/>
      </w:pPr>
      <w:r w:rsidRPr="002B1554">
        <w:rPr>
          <w:rFonts w:hint="eastAsia"/>
        </w:rPr>
        <w:t>（</w:t>
      </w:r>
      <w:r w:rsidR="00BB07C3" w:rsidRPr="002B1554">
        <w:rPr>
          <w:rFonts w:hint="eastAsia"/>
        </w:rPr>
        <w:t>1</w:t>
      </w:r>
      <w:r w:rsidRPr="002B1554">
        <w:rPr>
          <w:rFonts w:hint="eastAsia"/>
        </w:rPr>
        <w:t>）</w:t>
      </w:r>
      <w:r w:rsidR="00BB07C3" w:rsidRPr="002B1554">
        <w:rPr>
          <w:rFonts w:hint="eastAsia"/>
        </w:rPr>
        <w:t>一方应当根据适用法律，为另一方履行本合同项下的义务给予必要的协助；</w:t>
      </w:r>
    </w:p>
    <w:p w:rsidR="00BB07C3" w:rsidRPr="002B1554" w:rsidRDefault="00E5523B" w:rsidP="00BD44E0">
      <w:pPr>
        <w:ind w:firstLine="480"/>
      </w:pPr>
      <w:r w:rsidRPr="002B1554">
        <w:rPr>
          <w:rFonts w:hint="eastAsia"/>
        </w:rPr>
        <w:t>（</w:t>
      </w:r>
      <w:r w:rsidR="00BB07C3" w:rsidRPr="002B1554">
        <w:rPr>
          <w:rFonts w:hint="eastAsia"/>
        </w:rPr>
        <w:t>2</w:t>
      </w:r>
      <w:r w:rsidRPr="002B1554">
        <w:rPr>
          <w:rFonts w:hint="eastAsia"/>
        </w:rPr>
        <w:t>）</w:t>
      </w:r>
      <w:r w:rsidR="00BB07C3" w:rsidRPr="002B1554">
        <w:rPr>
          <w:rFonts w:hint="eastAsia"/>
        </w:rPr>
        <w:t>当一方合理要求取得另一方的同意或批准时，被要求方不可以无理拒绝或延迟给予该等同意或批准；</w:t>
      </w:r>
    </w:p>
    <w:p w:rsidR="00BB07C3" w:rsidRPr="002B1554" w:rsidRDefault="00BB07C3" w:rsidP="00BD44E0">
      <w:pPr>
        <w:ind w:firstLine="480"/>
      </w:pPr>
      <w:r w:rsidRPr="002B1554">
        <w:rPr>
          <w:rFonts w:hint="eastAsia"/>
        </w:rPr>
        <w:t>（</w:t>
      </w:r>
      <w:r w:rsidRPr="002B1554">
        <w:rPr>
          <w:rFonts w:hint="eastAsia"/>
        </w:rPr>
        <w:t>3</w:t>
      </w:r>
      <w:r w:rsidRPr="002B1554">
        <w:rPr>
          <w:rFonts w:hint="eastAsia"/>
        </w:rPr>
        <w:t>）如果任何一方合理地预计某事件或情形将对任何一方履行其本合同项下的义务或实施项目的能力造成重大不利影响，并且合理地预计另一方不能获悉该事件或情形时，该方应合理可行地尽快将该事件或情形通知另一方。</w:t>
      </w:r>
    </w:p>
    <w:p w:rsidR="00BB07C3" w:rsidRPr="002B1554" w:rsidRDefault="00BB07C3" w:rsidP="00BD44E0">
      <w:pPr>
        <w:ind w:firstLine="480"/>
      </w:pPr>
      <w:r w:rsidRPr="002B1554">
        <w:rPr>
          <w:rFonts w:hint="eastAsia"/>
        </w:rPr>
        <w:t>2.5.3</w:t>
      </w:r>
      <w:r w:rsidR="00CF477E" w:rsidRPr="002B1554">
        <w:rPr>
          <w:rFonts w:hint="eastAsia"/>
        </w:rPr>
        <w:t>本</w:t>
      </w:r>
      <w:r w:rsidR="00CF477E" w:rsidRPr="002B1554">
        <w:t>合同</w:t>
      </w:r>
      <w:r w:rsidR="003E3293" w:rsidRPr="002B1554">
        <w:rPr>
          <w:rFonts w:hint="eastAsia"/>
        </w:rPr>
        <w:t>执行</w:t>
      </w:r>
      <w:r w:rsidR="003E3293" w:rsidRPr="002B1554">
        <w:t>期间，</w:t>
      </w:r>
      <w:r w:rsidR="00CF477E" w:rsidRPr="002B1554">
        <w:t>适用于现行</w:t>
      </w:r>
      <w:r w:rsidR="003E3293" w:rsidRPr="002B1554">
        <w:rPr>
          <w:rFonts w:hint="eastAsia"/>
        </w:rPr>
        <w:t>的</w:t>
      </w:r>
      <w:r w:rsidR="00CF477E" w:rsidRPr="002B1554">
        <w:t>国家</w:t>
      </w:r>
      <w:r w:rsidR="00CD722E" w:rsidRPr="002B1554">
        <w:rPr>
          <w:rFonts w:hint="eastAsia"/>
        </w:rPr>
        <w:t>和</w:t>
      </w:r>
      <w:r w:rsidR="00CF477E" w:rsidRPr="002B1554">
        <w:rPr>
          <w:rFonts w:hint="eastAsia"/>
        </w:rPr>
        <w:t>浙江省</w:t>
      </w:r>
      <w:r w:rsidR="003E3293" w:rsidRPr="002B1554">
        <w:rPr>
          <w:rFonts w:hint="eastAsia"/>
        </w:rPr>
        <w:t>政策、</w:t>
      </w:r>
      <w:r w:rsidR="003E3293" w:rsidRPr="002B1554">
        <w:t>标准</w:t>
      </w:r>
      <w:r w:rsidR="003E3293" w:rsidRPr="002B1554">
        <w:rPr>
          <w:rFonts w:hint="eastAsia"/>
        </w:rPr>
        <w:t>、</w:t>
      </w:r>
      <w:r w:rsidR="003E3293" w:rsidRPr="002B1554">
        <w:t>规范</w:t>
      </w:r>
      <w:r w:rsidR="003E3293" w:rsidRPr="002B1554">
        <w:rPr>
          <w:rFonts w:hint="eastAsia"/>
        </w:rPr>
        <w:t>和规定。</w:t>
      </w:r>
      <w:r w:rsidRPr="002B1554">
        <w:rPr>
          <w:rFonts w:hint="eastAsia"/>
        </w:rPr>
        <w:lastRenderedPageBreak/>
        <w:t>若国家及</w:t>
      </w:r>
      <w:r w:rsidR="003A67A4" w:rsidRPr="002B1554">
        <w:rPr>
          <w:rFonts w:hint="eastAsia"/>
        </w:rPr>
        <w:t>浙江省</w:t>
      </w:r>
      <w:r w:rsidRPr="002B1554">
        <w:rPr>
          <w:rFonts w:hint="eastAsia"/>
        </w:rPr>
        <w:t>就</w:t>
      </w:r>
      <w:r w:rsidRPr="002B1554">
        <w:rPr>
          <w:rFonts w:hint="eastAsia"/>
        </w:rPr>
        <w:t>PPP</w:t>
      </w:r>
      <w:r w:rsidR="00CF477E" w:rsidRPr="002B1554">
        <w:rPr>
          <w:rFonts w:hint="eastAsia"/>
        </w:rPr>
        <w:t>项目、</w:t>
      </w:r>
      <w:r w:rsidR="00CF477E" w:rsidRPr="002B1554">
        <w:t>建筑工程、</w:t>
      </w:r>
      <w:r w:rsidRPr="002B1554">
        <w:rPr>
          <w:rFonts w:hint="eastAsia"/>
        </w:rPr>
        <w:t>城市绿化</w:t>
      </w:r>
      <w:r w:rsidR="00B86487" w:rsidRPr="002B1554">
        <w:rPr>
          <w:rFonts w:hint="eastAsia"/>
        </w:rPr>
        <w:t>、</w:t>
      </w:r>
      <w:r w:rsidR="007D2C5A" w:rsidRPr="002B1554">
        <w:t>水利水电</w:t>
      </w:r>
      <w:r w:rsidRPr="002B1554">
        <w:rPr>
          <w:rFonts w:hint="eastAsia"/>
        </w:rPr>
        <w:t>和市政基础设施工程项目发布新的政策</w:t>
      </w:r>
      <w:r w:rsidR="00CF477E" w:rsidRPr="002B1554">
        <w:rPr>
          <w:rFonts w:hint="eastAsia"/>
        </w:rPr>
        <w:t>、</w:t>
      </w:r>
      <w:r w:rsidR="00CF477E" w:rsidRPr="002B1554">
        <w:t>标准</w:t>
      </w:r>
      <w:r w:rsidR="003E3293" w:rsidRPr="002B1554">
        <w:rPr>
          <w:rFonts w:hint="eastAsia"/>
        </w:rPr>
        <w:t>、规范</w:t>
      </w:r>
      <w:r w:rsidRPr="002B1554">
        <w:rPr>
          <w:rFonts w:hint="eastAsia"/>
        </w:rPr>
        <w:t>和规定，经本合同各方协商一致后参照新规定对本合同的相关内容进行修改或完善。</w:t>
      </w:r>
    </w:p>
    <w:p w:rsidR="00BB07C3" w:rsidRPr="002B1554" w:rsidRDefault="00BB07C3" w:rsidP="00BD44E0">
      <w:pPr>
        <w:pStyle w:val="2"/>
        <w:ind w:firstLine="482"/>
      </w:pPr>
      <w:bookmarkStart w:id="18" w:name="_Toc20078790"/>
      <w:r w:rsidRPr="002B1554">
        <w:rPr>
          <w:rFonts w:hint="eastAsia"/>
        </w:rPr>
        <w:t>2.6</w:t>
      </w:r>
      <w:r w:rsidRPr="002B1554">
        <w:rPr>
          <w:rFonts w:hint="eastAsia"/>
        </w:rPr>
        <w:t>项目安全保障</w:t>
      </w:r>
      <w:bookmarkEnd w:id="18"/>
    </w:p>
    <w:p w:rsidR="00BB07C3" w:rsidRPr="002B1554" w:rsidRDefault="00BB07C3" w:rsidP="00BD44E0">
      <w:pPr>
        <w:ind w:firstLine="480"/>
      </w:pPr>
      <w:r w:rsidRPr="002B1554">
        <w:rPr>
          <w:rFonts w:hint="eastAsia"/>
        </w:rPr>
        <w:t>2.6.1</w:t>
      </w:r>
      <w:r w:rsidRPr="002B1554">
        <w:rPr>
          <w:rFonts w:hint="eastAsia"/>
        </w:rPr>
        <w:t>乙方应遵守法律及相关技术规范和要求及国家规定的所有健康和安全标准，建立、健全和完善安全生产制度及安全运行保障体系，确保项目设施安全运行，防止责任事故的发生。在合作期内，乙方应对其自身原因导致的安全事故承担全部责任，并应当在出现安全责任事故</w:t>
      </w:r>
      <w:r w:rsidRPr="002B1554">
        <w:rPr>
          <w:rFonts w:hint="eastAsia"/>
        </w:rPr>
        <w:t>1</w:t>
      </w:r>
      <w:r w:rsidRPr="002B1554">
        <w:rPr>
          <w:rFonts w:hint="eastAsia"/>
        </w:rPr>
        <w:t>小时内按照有关规定向政府安全生产监督管理部门和负有安全监督管理职责的有关部门报告。</w:t>
      </w:r>
    </w:p>
    <w:p w:rsidR="00BB07C3" w:rsidRPr="002B1554" w:rsidRDefault="00BB07C3" w:rsidP="00BD44E0">
      <w:pPr>
        <w:ind w:firstLine="480"/>
      </w:pPr>
      <w:r w:rsidRPr="002B1554">
        <w:rPr>
          <w:rFonts w:hint="eastAsia"/>
        </w:rPr>
        <w:t>2.6.2</w:t>
      </w:r>
      <w:r w:rsidRPr="002B1554">
        <w:rPr>
          <w:rFonts w:hint="eastAsia"/>
        </w:rPr>
        <w:t>乙方应针对自然灾害、重特大事故、环境公害及人为破坏等突发情况建立相应的应急预案和相应的组织、指挥、设备等保障体系，并保证在出现重大意外事件时其保障体系能够正常启动。</w:t>
      </w:r>
    </w:p>
    <w:p w:rsidR="00BB07C3" w:rsidRPr="002B1554" w:rsidRDefault="00BB07C3" w:rsidP="00BD44E0">
      <w:pPr>
        <w:ind w:firstLine="480"/>
      </w:pPr>
      <w:r w:rsidRPr="002B1554">
        <w:rPr>
          <w:rFonts w:hint="eastAsia"/>
        </w:rPr>
        <w:t>2.6.3</w:t>
      </w:r>
      <w:r w:rsidRPr="002B1554">
        <w:rPr>
          <w:rFonts w:hint="eastAsia"/>
        </w:rPr>
        <w:t>乙方制定的应急预案应经甲方同意后实施。</w:t>
      </w:r>
    </w:p>
    <w:p w:rsidR="00BB07C3" w:rsidRPr="002B1554" w:rsidRDefault="00BB07C3" w:rsidP="00BD44E0">
      <w:pPr>
        <w:pStyle w:val="2"/>
        <w:ind w:firstLine="482"/>
      </w:pPr>
      <w:bookmarkStart w:id="19" w:name="_Toc20078791"/>
      <w:r w:rsidRPr="002B1554">
        <w:rPr>
          <w:rFonts w:hint="eastAsia"/>
        </w:rPr>
        <w:t>2.7</w:t>
      </w:r>
      <w:r w:rsidRPr="002B1554">
        <w:rPr>
          <w:rFonts w:hint="eastAsia"/>
        </w:rPr>
        <w:t>批准</w:t>
      </w:r>
      <w:bookmarkEnd w:id="19"/>
    </w:p>
    <w:p w:rsidR="00BB07C3" w:rsidRPr="002B1554" w:rsidRDefault="00BB07C3" w:rsidP="00BD44E0">
      <w:pPr>
        <w:ind w:firstLine="480"/>
      </w:pPr>
      <w:r w:rsidRPr="002B1554">
        <w:rPr>
          <w:rFonts w:hint="eastAsia"/>
        </w:rPr>
        <w:t>乙方应尽最大努力取得和保持项目建设、运营维护所要求的所有批准，并应促使</w:t>
      </w:r>
      <w:r w:rsidR="00DE058E" w:rsidRPr="002B1554">
        <w:rPr>
          <w:rFonts w:hint="eastAsia"/>
        </w:rPr>
        <w:t>施工总承包</w:t>
      </w:r>
      <w:r w:rsidR="00333282" w:rsidRPr="002B1554">
        <w:rPr>
          <w:rFonts w:hint="eastAsia"/>
        </w:rPr>
        <w:t>商</w:t>
      </w:r>
      <w:r w:rsidRPr="002B1554">
        <w:rPr>
          <w:rFonts w:hint="eastAsia"/>
        </w:rPr>
        <w:t>和各运营维护承包商（如适用）取得并保持需要的一切此类批准。甲方应组织各政府有关部门召开协调会议，以尽最大可能简化审批手续。</w:t>
      </w:r>
    </w:p>
    <w:p w:rsidR="00BB07C3" w:rsidRPr="002B1554" w:rsidRDefault="00BB07C3">
      <w:pPr>
        <w:adjustRightInd w:val="0"/>
        <w:snapToGrid w:val="0"/>
        <w:ind w:firstLine="480"/>
        <w:rPr>
          <w:rFonts w:ascii="仿宋" w:eastAsia="仿宋" w:hAnsi="仿宋" w:cs="仿宋"/>
        </w:rPr>
      </w:pPr>
    </w:p>
    <w:bookmarkEnd w:id="10"/>
    <w:bookmarkEnd w:id="11"/>
    <w:p w:rsidR="00BB07C3" w:rsidRPr="002B1554" w:rsidRDefault="00BD44E0" w:rsidP="00BD44E0">
      <w:pPr>
        <w:pStyle w:val="1"/>
        <w:spacing w:before="326" w:after="326"/>
      </w:pPr>
      <w:r w:rsidRPr="002B1554">
        <w:br w:type="page"/>
      </w:r>
      <w:bookmarkStart w:id="20" w:name="_Toc20078792"/>
      <w:r w:rsidR="00BB07C3" w:rsidRPr="002B1554">
        <w:rPr>
          <w:rFonts w:hint="eastAsia"/>
        </w:rPr>
        <w:lastRenderedPageBreak/>
        <w:t>第三章</w:t>
      </w:r>
      <w:r w:rsidR="00BB07C3" w:rsidRPr="002B1554">
        <w:rPr>
          <w:rFonts w:hint="eastAsia"/>
        </w:rPr>
        <w:t xml:space="preserve"> PPP</w:t>
      </w:r>
      <w:r w:rsidR="00BB07C3" w:rsidRPr="002B1554">
        <w:rPr>
          <w:rFonts w:hint="eastAsia"/>
        </w:rPr>
        <w:t>项目合作内容</w:t>
      </w:r>
      <w:bookmarkEnd w:id="20"/>
    </w:p>
    <w:p w:rsidR="00BB07C3" w:rsidRPr="002B1554" w:rsidRDefault="00BB07C3" w:rsidP="00BD44E0">
      <w:pPr>
        <w:pStyle w:val="2"/>
        <w:ind w:firstLine="482"/>
      </w:pPr>
      <w:bookmarkStart w:id="21" w:name="_Toc20078793"/>
      <w:r w:rsidRPr="002B1554">
        <w:rPr>
          <w:rFonts w:hint="eastAsia"/>
        </w:rPr>
        <w:t>3.1</w:t>
      </w:r>
      <w:r w:rsidRPr="002B1554">
        <w:rPr>
          <w:rFonts w:hint="eastAsia"/>
        </w:rPr>
        <w:t>合作内容</w:t>
      </w:r>
      <w:bookmarkEnd w:id="21"/>
    </w:p>
    <w:p w:rsidR="00BB07C3" w:rsidRPr="002B1554" w:rsidRDefault="00BB07C3" w:rsidP="00BD44E0">
      <w:pPr>
        <w:ind w:firstLine="480"/>
      </w:pPr>
      <w:r w:rsidRPr="002B1554">
        <w:rPr>
          <w:rFonts w:hint="eastAsia"/>
        </w:rPr>
        <w:t>3.1.1</w:t>
      </w:r>
      <w:r w:rsidRPr="002B1554">
        <w:rPr>
          <w:rFonts w:hint="eastAsia"/>
        </w:rPr>
        <w:t>甲方依照</w:t>
      </w:r>
      <w:r w:rsidR="00502DE4" w:rsidRPr="002B1554">
        <w:rPr>
          <w:rFonts w:hint="eastAsia"/>
        </w:rPr>
        <w:t>武义县</w:t>
      </w:r>
      <w:r w:rsidR="00BC5AC3" w:rsidRPr="002B1554">
        <w:rPr>
          <w:rFonts w:hint="eastAsia"/>
        </w:rPr>
        <w:t>人民政府</w:t>
      </w:r>
      <w:r w:rsidRPr="002B1554">
        <w:rPr>
          <w:rFonts w:hint="eastAsia"/>
        </w:rPr>
        <w:t>的授权，授予乙方在项目合作期限内进行</w:t>
      </w:r>
      <w:r w:rsidR="00CE2E41" w:rsidRPr="002B1554">
        <w:rPr>
          <w:rFonts w:hint="eastAsia"/>
        </w:rPr>
        <w:t>投资、建设、运营</w:t>
      </w:r>
      <w:r w:rsidR="00B86487" w:rsidRPr="002B1554">
        <w:rPr>
          <w:rFonts w:hint="eastAsia"/>
        </w:rPr>
        <w:t>项目</w:t>
      </w:r>
      <w:r w:rsidRPr="002B1554">
        <w:rPr>
          <w:rFonts w:hint="eastAsia"/>
        </w:rPr>
        <w:t>设施的权利，并在项目合作期满时将项目设施等项目资产无偿完好地移交给甲方或</w:t>
      </w:r>
      <w:r w:rsidR="00502DE4" w:rsidRPr="002B1554">
        <w:rPr>
          <w:rFonts w:hint="eastAsia"/>
        </w:rPr>
        <w:t>武义县</w:t>
      </w:r>
      <w:r w:rsidR="00BC5AC3" w:rsidRPr="002B1554">
        <w:rPr>
          <w:rFonts w:hint="eastAsia"/>
        </w:rPr>
        <w:t>人民政府</w:t>
      </w:r>
      <w:r w:rsidRPr="002B1554">
        <w:rPr>
          <w:rFonts w:hint="eastAsia"/>
        </w:rPr>
        <w:t>指定的其他机构，权利范围包括：</w:t>
      </w:r>
    </w:p>
    <w:p w:rsidR="00BB07C3" w:rsidRPr="002B1554" w:rsidRDefault="00BB07C3" w:rsidP="00BD44E0">
      <w:pPr>
        <w:ind w:firstLine="480"/>
      </w:pPr>
      <w:r w:rsidRPr="002B1554">
        <w:rPr>
          <w:rFonts w:hint="eastAsia"/>
        </w:rPr>
        <w:t>（</w:t>
      </w:r>
      <w:r w:rsidRPr="002B1554">
        <w:rPr>
          <w:rFonts w:hint="eastAsia"/>
        </w:rPr>
        <w:t>1</w:t>
      </w:r>
      <w:r w:rsidRPr="002B1554">
        <w:rPr>
          <w:rFonts w:hint="eastAsia"/>
        </w:rPr>
        <w:t>）乙方按照谨慎运营惯例负责本合同中约定的项目的</w:t>
      </w:r>
      <w:r w:rsidR="00CD722E" w:rsidRPr="002B1554">
        <w:rPr>
          <w:rFonts w:hint="eastAsia"/>
        </w:rPr>
        <w:t>投资</w:t>
      </w:r>
      <w:r w:rsidR="00CD722E" w:rsidRPr="002B1554">
        <w:t>、</w:t>
      </w:r>
      <w:r w:rsidRPr="002B1554">
        <w:rPr>
          <w:rFonts w:hint="eastAsia"/>
        </w:rPr>
        <w:t>建设、运营维护和项目资产的修复；</w:t>
      </w:r>
    </w:p>
    <w:p w:rsidR="00BB07C3" w:rsidRPr="002B1554" w:rsidRDefault="00BB07C3" w:rsidP="005C2FDB">
      <w:pPr>
        <w:ind w:firstLine="480"/>
      </w:pPr>
      <w:r w:rsidRPr="002B1554">
        <w:rPr>
          <w:rFonts w:hint="eastAsia"/>
        </w:rPr>
        <w:t>（</w:t>
      </w:r>
      <w:r w:rsidRPr="002B1554">
        <w:rPr>
          <w:rFonts w:hint="eastAsia"/>
        </w:rPr>
        <w:t>2</w:t>
      </w:r>
      <w:r w:rsidR="003E3293" w:rsidRPr="002B1554">
        <w:rPr>
          <w:rFonts w:hint="eastAsia"/>
        </w:rPr>
        <w:t>）项目建设内容</w:t>
      </w:r>
      <w:r w:rsidR="00E84F86" w:rsidRPr="002B1554">
        <w:rPr>
          <w:rFonts w:hint="eastAsia"/>
        </w:rPr>
        <w:t>见本</w:t>
      </w:r>
      <w:r w:rsidR="00E84F86" w:rsidRPr="002B1554">
        <w:t>合同第七章</w:t>
      </w:r>
      <w:r w:rsidR="00E84F86" w:rsidRPr="002B1554">
        <w:rPr>
          <w:rFonts w:hint="eastAsia"/>
        </w:rPr>
        <w:t>7.2.1</w:t>
      </w:r>
      <w:r w:rsidR="00E84F86" w:rsidRPr="002B1554">
        <w:rPr>
          <w:rFonts w:hint="eastAsia"/>
        </w:rPr>
        <w:t>条</w:t>
      </w:r>
      <w:r w:rsidR="00E84F86" w:rsidRPr="002B1554">
        <w:t>所</w:t>
      </w:r>
      <w:r w:rsidR="00E84F86" w:rsidRPr="002B1554">
        <w:rPr>
          <w:rFonts w:hint="eastAsia"/>
        </w:rPr>
        <w:t>指</w:t>
      </w:r>
      <w:r w:rsidR="00E84F86" w:rsidRPr="002B1554">
        <w:t>项目建设内容</w:t>
      </w:r>
      <w:r w:rsidR="005C2FDB" w:rsidRPr="002B1554">
        <w:rPr>
          <w:rFonts w:hint="eastAsia"/>
        </w:rPr>
        <w:t>。</w:t>
      </w:r>
    </w:p>
    <w:p w:rsidR="00BB07C3" w:rsidRPr="002B1554" w:rsidRDefault="00BB07C3" w:rsidP="00BD44E0">
      <w:pPr>
        <w:ind w:firstLine="480"/>
      </w:pPr>
      <w:r w:rsidRPr="002B1554">
        <w:rPr>
          <w:rFonts w:hint="eastAsia"/>
        </w:rPr>
        <w:t>（</w:t>
      </w:r>
      <w:r w:rsidRPr="002B1554">
        <w:rPr>
          <w:rFonts w:hint="eastAsia"/>
        </w:rPr>
        <w:t>3</w:t>
      </w:r>
      <w:r w:rsidRPr="002B1554">
        <w:rPr>
          <w:rFonts w:hint="eastAsia"/>
        </w:rPr>
        <w:t>）</w:t>
      </w:r>
      <w:r w:rsidR="00136352" w:rsidRPr="002B1554">
        <w:rPr>
          <w:rFonts w:hint="eastAsia"/>
        </w:rPr>
        <w:t>乙方有权按照本合同的约定向甲方或政府相关部门收取可用性服务费和运营维护服务费</w:t>
      </w:r>
      <w:r w:rsidRPr="002B1554">
        <w:rPr>
          <w:rFonts w:hint="eastAsia"/>
        </w:rPr>
        <w:t>；</w:t>
      </w:r>
    </w:p>
    <w:p w:rsidR="00BB07C3" w:rsidRPr="002B1554" w:rsidRDefault="00BB07C3" w:rsidP="00BD44E0">
      <w:pPr>
        <w:ind w:firstLine="480"/>
      </w:pPr>
      <w:r w:rsidRPr="002B1554">
        <w:rPr>
          <w:rFonts w:hint="eastAsia"/>
        </w:rPr>
        <w:t>（</w:t>
      </w:r>
      <w:r w:rsidRPr="002B1554">
        <w:rPr>
          <w:rFonts w:hint="eastAsia"/>
        </w:rPr>
        <w:t>4</w:t>
      </w:r>
      <w:r w:rsidRPr="002B1554">
        <w:rPr>
          <w:rFonts w:hint="eastAsia"/>
        </w:rPr>
        <w:t>）根据本合同规定使用项目用地；</w:t>
      </w:r>
    </w:p>
    <w:p w:rsidR="00BB07C3" w:rsidRPr="002B1554" w:rsidRDefault="00BB07C3" w:rsidP="00BD44E0">
      <w:pPr>
        <w:ind w:firstLine="480"/>
      </w:pPr>
      <w:r w:rsidRPr="002B1554">
        <w:rPr>
          <w:rFonts w:hint="eastAsia"/>
        </w:rPr>
        <w:t>（</w:t>
      </w:r>
      <w:r w:rsidRPr="002B1554">
        <w:rPr>
          <w:rFonts w:hint="eastAsia"/>
        </w:rPr>
        <w:t>5</w:t>
      </w:r>
      <w:r w:rsidRPr="002B1554">
        <w:rPr>
          <w:rFonts w:hint="eastAsia"/>
        </w:rPr>
        <w:t>）除本合同另有规定外，乙方的上述权利在整个合作期内始终保持有效。</w:t>
      </w:r>
    </w:p>
    <w:p w:rsidR="00BB07C3" w:rsidRPr="002B1554" w:rsidRDefault="00BB07C3" w:rsidP="00BD44E0">
      <w:pPr>
        <w:ind w:firstLine="480"/>
      </w:pPr>
      <w:r w:rsidRPr="002B1554">
        <w:rPr>
          <w:rFonts w:hint="eastAsia"/>
        </w:rPr>
        <w:t>3.1.2</w:t>
      </w:r>
      <w:r w:rsidRPr="002B1554">
        <w:rPr>
          <w:rFonts w:hint="eastAsia"/>
        </w:rPr>
        <w:t>未经甲方书面同意，乙方在项目合作期内不得从事其经营范围以外的其他活动。</w:t>
      </w:r>
    </w:p>
    <w:p w:rsidR="00BB07C3" w:rsidRPr="002B1554" w:rsidRDefault="00BB07C3" w:rsidP="00BD44E0">
      <w:pPr>
        <w:ind w:firstLine="480"/>
      </w:pPr>
      <w:r w:rsidRPr="002B1554">
        <w:rPr>
          <w:rFonts w:hint="eastAsia"/>
        </w:rPr>
        <w:t>3.1.3</w:t>
      </w:r>
      <w:r w:rsidRPr="002B1554">
        <w:rPr>
          <w:rFonts w:hint="eastAsia"/>
        </w:rPr>
        <w:t>乙方应在项目合作期内自行承担投资和相关风险，</w:t>
      </w:r>
      <w:r w:rsidR="005C2FDB" w:rsidRPr="002B1554">
        <w:rPr>
          <w:rFonts w:hint="eastAsia"/>
        </w:rPr>
        <w:t>负责项目设施的建设、运营维护、资产的修复，并按照确定的规划条件负责融资、建设、运营必要的项目设施。</w:t>
      </w:r>
    </w:p>
    <w:p w:rsidR="00BB07C3" w:rsidRPr="002B1554" w:rsidRDefault="00BB07C3" w:rsidP="00BD44E0">
      <w:pPr>
        <w:ind w:firstLine="480"/>
      </w:pPr>
      <w:r w:rsidRPr="002B1554">
        <w:rPr>
          <w:rFonts w:hint="eastAsia"/>
        </w:rPr>
        <w:t>3.1.4</w:t>
      </w:r>
      <w:r w:rsidRPr="002B1554">
        <w:rPr>
          <w:rFonts w:hint="eastAsia"/>
        </w:rPr>
        <w:t>在国家宏观经济政策发生重大变化和调整时，甲方有权改变合作方式。双方应就此达成新的合同或就本合同的修订和补充达成一致，如导致合作提前终止的，甲方应按本合同的约定予以补偿。</w:t>
      </w:r>
    </w:p>
    <w:p w:rsidR="00BB07C3" w:rsidRPr="002B1554" w:rsidRDefault="00BB07C3" w:rsidP="00BD44E0">
      <w:pPr>
        <w:pStyle w:val="2"/>
        <w:ind w:firstLine="482"/>
      </w:pPr>
      <w:bookmarkStart w:id="22" w:name="_Toc20078794"/>
      <w:r w:rsidRPr="002B1554">
        <w:rPr>
          <w:rFonts w:hint="eastAsia"/>
        </w:rPr>
        <w:t>3.2</w:t>
      </w:r>
      <w:r w:rsidRPr="002B1554">
        <w:rPr>
          <w:rFonts w:hint="eastAsia"/>
        </w:rPr>
        <w:t>项目合作期限</w:t>
      </w:r>
      <w:bookmarkEnd w:id="22"/>
    </w:p>
    <w:p w:rsidR="00BB07C3" w:rsidRPr="002B1554" w:rsidRDefault="003C1737" w:rsidP="00BD44E0">
      <w:pPr>
        <w:ind w:firstLine="480"/>
      </w:pPr>
      <w:r w:rsidRPr="002B1554">
        <w:rPr>
          <w:rFonts w:hint="eastAsia"/>
        </w:rPr>
        <w:t>3</w:t>
      </w:r>
      <w:r w:rsidRPr="002B1554">
        <w:t>.2.1</w:t>
      </w:r>
      <w:r w:rsidR="00BB07C3" w:rsidRPr="002B1554">
        <w:rPr>
          <w:rFonts w:hint="eastAsia"/>
        </w:rPr>
        <w:t>除非依据本合同的相关条款而提前终止，本项目的</w:t>
      </w:r>
      <w:r w:rsidR="00D0139C" w:rsidRPr="002B1554">
        <w:rPr>
          <w:rFonts w:hint="eastAsia"/>
        </w:rPr>
        <w:t>合作期限</w:t>
      </w:r>
      <w:r w:rsidR="00D0139C" w:rsidRPr="002B1554">
        <w:rPr>
          <w:rFonts w:hint="eastAsia"/>
        </w:rPr>
        <w:t>16</w:t>
      </w:r>
      <w:r w:rsidR="00D0139C" w:rsidRPr="002B1554">
        <w:rPr>
          <w:rFonts w:hint="eastAsia"/>
        </w:rPr>
        <w:t>年，其中建设期</w:t>
      </w:r>
      <w:r w:rsidR="00B24861" w:rsidRPr="002B1554">
        <w:rPr>
          <w:rFonts w:hint="eastAsia"/>
        </w:rPr>
        <w:t>3</w:t>
      </w:r>
      <w:r w:rsidR="00D0139C" w:rsidRPr="002B1554">
        <w:rPr>
          <w:rFonts w:hint="eastAsia"/>
        </w:rPr>
        <w:t>年，运营维护期</w:t>
      </w:r>
      <w:r w:rsidR="00D0139C" w:rsidRPr="002B1554">
        <w:rPr>
          <w:rFonts w:hint="eastAsia"/>
        </w:rPr>
        <w:t>1</w:t>
      </w:r>
      <w:r w:rsidR="00B24861" w:rsidRPr="002B1554">
        <w:rPr>
          <w:rFonts w:hint="eastAsia"/>
        </w:rPr>
        <w:t>3</w:t>
      </w:r>
      <w:r w:rsidR="00D0139C" w:rsidRPr="002B1554">
        <w:rPr>
          <w:rFonts w:hint="eastAsia"/>
        </w:rPr>
        <w:t>年</w:t>
      </w:r>
      <w:r w:rsidR="007D2C5A" w:rsidRPr="002B1554">
        <w:rPr>
          <w:rFonts w:hint="eastAsia"/>
        </w:rPr>
        <w:t>。</w:t>
      </w:r>
      <w:r w:rsidR="00BB07C3" w:rsidRPr="002B1554">
        <w:rPr>
          <w:rFonts w:hint="eastAsia"/>
        </w:rPr>
        <w:t>合作期满之日起</w:t>
      </w:r>
      <w:r w:rsidR="00BB07C3" w:rsidRPr="002B1554">
        <w:rPr>
          <w:rFonts w:hint="eastAsia"/>
        </w:rPr>
        <w:t>30</w:t>
      </w:r>
      <w:r w:rsidR="00BB07C3" w:rsidRPr="002B1554">
        <w:rPr>
          <w:rFonts w:hint="eastAsia"/>
        </w:rPr>
        <w:t>日内，乙方将项目资产无偿移交给甲方或</w:t>
      </w:r>
      <w:r w:rsidR="00502DE4" w:rsidRPr="002B1554">
        <w:rPr>
          <w:rFonts w:hint="eastAsia"/>
        </w:rPr>
        <w:t>武义县</w:t>
      </w:r>
      <w:r w:rsidR="00BC5AC3" w:rsidRPr="002B1554">
        <w:rPr>
          <w:rFonts w:hint="eastAsia"/>
        </w:rPr>
        <w:t>人民政府</w:t>
      </w:r>
      <w:r w:rsidR="00BB07C3" w:rsidRPr="002B1554">
        <w:rPr>
          <w:rFonts w:hint="eastAsia"/>
        </w:rPr>
        <w:t>指定的其他机构。</w:t>
      </w:r>
    </w:p>
    <w:p w:rsidR="00BB07C3" w:rsidRPr="002B1554" w:rsidRDefault="00BB07C3" w:rsidP="00BD44E0">
      <w:pPr>
        <w:ind w:firstLine="480"/>
      </w:pPr>
      <w:r w:rsidRPr="002B1554">
        <w:rPr>
          <w:rFonts w:hint="eastAsia"/>
        </w:rPr>
        <w:t>3.2.2</w:t>
      </w:r>
      <w:r w:rsidRPr="002B1554">
        <w:rPr>
          <w:rFonts w:hint="eastAsia"/>
        </w:rPr>
        <w:t>在合作期内，如发生下列事件，各方可以根据实际情况对合作期限进行调整。</w:t>
      </w:r>
      <w:r w:rsidR="00E0080E" w:rsidRPr="002B1554">
        <w:rPr>
          <w:rFonts w:hint="eastAsia"/>
        </w:rPr>
        <w:t>具体由双方协商后确定</w:t>
      </w:r>
      <w:r w:rsidRPr="002B1554">
        <w:rPr>
          <w:rFonts w:hint="eastAsia"/>
        </w:rPr>
        <w:t>：</w:t>
      </w:r>
    </w:p>
    <w:p w:rsidR="00BB07C3" w:rsidRPr="002B1554" w:rsidRDefault="00FC4599" w:rsidP="00BD44E0">
      <w:pPr>
        <w:ind w:firstLine="480"/>
      </w:pPr>
      <w:r w:rsidRPr="002B1554">
        <w:rPr>
          <w:rFonts w:hint="eastAsia"/>
        </w:rPr>
        <w:t>（</w:t>
      </w:r>
      <w:r w:rsidR="00BB07C3" w:rsidRPr="002B1554">
        <w:rPr>
          <w:rFonts w:hint="eastAsia"/>
        </w:rPr>
        <w:t>a</w:t>
      </w:r>
      <w:r w:rsidRPr="002B1554">
        <w:rPr>
          <w:rFonts w:hint="eastAsia"/>
        </w:rPr>
        <w:t>）</w:t>
      </w:r>
      <w:r w:rsidR="00BB07C3" w:rsidRPr="002B1554">
        <w:rPr>
          <w:rFonts w:hint="eastAsia"/>
        </w:rPr>
        <w:t>因甲方原因</w:t>
      </w:r>
      <w:r w:rsidR="00A520CC" w:rsidRPr="002B1554">
        <w:rPr>
          <w:rFonts w:hint="eastAsia"/>
        </w:rPr>
        <w:t>、</w:t>
      </w:r>
      <w:r w:rsidR="00A520CC" w:rsidRPr="002B1554">
        <w:t>甲方委托方的原因</w:t>
      </w:r>
      <w:r w:rsidR="00BB07C3" w:rsidRPr="002B1554">
        <w:rPr>
          <w:rFonts w:hint="eastAsia"/>
        </w:rPr>
        <w:t>或其他不可抗力原因导致项目建设期延长的；</w:t>
      </w:r>
    </w:p>
    <w:p w:rsidR="00BB07C3" w:rsidRPr="002B1554" w:rsidRDefault="00FC4599" w:rsidP="00BD44E0">
      <w:pPr>
        <w:ind w:firstLine="480"/>
      </w:pPr>
      <w:r w:rsidRPr="002B1554">
        <w:rPr>
          <w:rFonts w:hint="eastAsia"/>
        </w:rPr>
        <w:t>（</w:t>
      </w:r>
      <w:r w:rsidR="00BB07C3" w:rsidRPr="002B1554">
        <w:rPr>
          <w:rFonts w:hint="eastAsia"/>
        </w:rPr>
        <w:t>b</w:t>
      </w:r>
      <w:r w:rsidRPr="002B1554">
        <w:rPr>
          <w:rFonts w:hint="eastAsia"/>
        </w:rPr>
        <w:t>）</w:t>
      </w:r>
      <w:r w:rsidR="00BB07C3" w:rsidRPr="002B1554">
        <w:rPr>
          <w:rFonts w:hint="eastAsia"/>
        </w:rPr>
        <w:t>甲方在本合同项下违约，造成项目运营中断的；</w:t>
      </w:r>
    </w:p>
    <w:p w:rsidR="00BB07C3" w:rsidRPr="002B1554" w:rsidRDefault="00FC4599" w:rsidP="00BD44E0">
      <w:pPr>
        <w:ind w:firstLine="480"/>
      </w:pPr>
      <w:r w:rsidRPr="002B1554">
        <w:rPr>
          <w:rFonts w:hint="eastAsia"/>
        </w:rPr>
        <w:t>（</w:t>
      </w:r>
      <w:r w:rsidR="00BB07C3" w:rsidRPr="002B1554">
        <w:rPr>
          <w:rFonts w:hint="eastAsia"/>
        </w:rPr>
        <w:t>c</w:t>
      </w:r>
      <w:r w:rsidRPr="002B1554">
        <w:rPr>
          <w:rFonts w:hint="eastAsia"/>
        </w:rPr>
        <w:t>）</w:t>
      </w:r>
      <w:r w:rsidR="00BB07C3" w:rsidRPr="002B1554">
        <w:rPr>
          <w:rFonts w:hint="eastAsia"/>
        </w:rPr>
        <w:t>不可抗力导致项目运营中断的；</w:t>
      </w:r>
    </w:p>
    <w:p w:rsidR="00BB07C3" w:rsidRPr="002B1554" w:rsidRDefault="00FC4599" w:rsidP="00BD44E0">
      <w:pPr>
        <w:ind w:firstLine="480"/>
      </w:pPr>
      <w:r w:rsidRPr="002B1554">
        <w:rPr>
          <w:rFonts w:hint="eastAsia"/>
        </w:rPr>
        <w:t>（</w:t>
      </w:r>
      <w:r w:rsidR="00BB07C3" w:rsidRPr="002B1554">
        <w:rPr>
          <w:rFonts w:hint="eastAsia"/>
        </w:rPr>
        <w:t>d</w:t>
      </w:r>
      <w:r w:rsidRPr="002B1554">
        <w:rPr>
          <w:rFonts w:hint="eastAsia"/>
        </w:rPr>
        <w:t>）</w:t>
      </w:r>
      <w:r w:rsidR="00BB07C3" w:rsidRPr="002B1554">
        <w:rPr>
          <w:rFonts w:hint="eastAsia"/>
        </w:rPr>
        <w:t>法律法规、国家政策变化或政府的公益性指令造成本项目的运营中断，实际</w:t>
      </w:r>
      <w:r w:rsidR="00071878" w:rsidRPr="002B1554">
        <w:rPr>
          <w:rFonts w:hint="eastAsia"/>
        </w:rPr>
        <w:t>运营维护期</w:t>
      </w:r>
      <w:r w:rsidR="00BB07C3" w:rsidRPr="002B1554">
        <w:rPr>
          <w:rFonts w:hint="eastAsia"/>
        </w:rPr>
        <w:t>限比原有约定期限缩短的；</w:t>
      </w:r>
    </w:p>
    <w:p w:rsidR="00BB07C3" w:rsidRPr="002B1554" w:rsidRDefault="00FC4599" w:rsidP="00BD44E0">
      <w:pPr>
        <w:ind w:firstLine="480"/>
      </w:pPr>
      <w:r w:rsidRPr="002B1554">
        <w:rPr>
          <w:rFonts w:hint="eastAsia"/>
        </w:rPr>
        <w:t>（</w:t>
      </w:r>
      <w:r w:rsidR="00BB07C3" w:rsidRPr="002B1554">
        <w:rPr>
          <w:rFonts w:hint="eastAsia"/>
        </w:rPr>
        <w:t>e</w:t>
      </w:r>
      <w:r w:rsidRPr="002B1554">
        <w:rPr>
          <w:rFonts w:hint="eastAsia"/>
        </w:rPr>
        <w:t>）</w:t>
      </w:r>
      <w:r w:rsidR="0036357E" w:rsidRPr="002B1554">
        <w:rPr>
          <w:rFonts w:hint="eastAsia"/>
        </w:rPr>
        <w:t>如因甲方原因导致的重大过失或前期工作延迟完成或相关审批手续未及时批复等原因造成乙方开工时间、项目建设期延误的，甲方应将本项目建设期经乙方申请后顺延；</w:t>
      </w:r>
    </w:p>
    <w:p w:rsidR="008F660A" w:rsidRPr="002B1554" w:rsidRDefault="00FC4599" w:rsidP="00BD44E0">
      <w:pPr>
        <w:ind w:firstLine="480"/>
      </w:pPr>
      <w:r w:rsidRPr="002B1554">
        <w:t>（</w:t>
      </w:r>
      <w:r w:rsidR="008F660A" w:rsidRPr="002B1554">
        <w:rPr>
          <w:rFonts w:hint="eastAsia"/>
        </w:rPr>
        <w:t>f</w:t>
      </w:r>
      <w:r w:rsidRPr="002B1554">
        <w:t>）</w:t>
      </w:r>
      <w:r w:rsidR="008F660A" w:rsidRPr="002B1554">
        <w:rPr>
          <w:rFonts w:hint="eastAsia"/>
        </w:rPr>
        <w:t>提前</w:t>
      </w:r>
      <w:r w:rsidR="008F660A" w:rsidRPr="002B1554">
        <w:t>完工导致建设期缩短。</w:t>
      </w:r>
    </w:p>
    <w:p w:rsidR="00BB07C3" w:rsidRPr="002B1554" w:rsidRDefault="00BB07C3" w:rsidP="00BD44E0">
      <w:pPr>
        <w:ind w:firstLine="480"/>
      </w:pPr>
      <w:r w:rsidRPr="002B1554">
        <w:rPr>
          <w:rFonts w:hint="eastAsia"/>
        </w:rPr>
        <w:t>3.2.3</w:t>
      </w:r>
      <w:r w:rsidRPr="002B1554">
        <w:rPr>
          <w:rFonts w:hint="eastAsia"/>
        </w:rPr>
        <w:t>延长合作期应经甲方书面同意，延长期限视上述事件造成建设期延长或运营中断的持续时间，由甲方予以确定。乙方在上述事件发生之后，可书面申请延长合作期，甲方在收到申请后二十个工作日内核实并作出书面确定与否意见，逾期未提出意见视为同意延长合作期。延长合作期间的服务费支付方式及期限仍按合作期内的约定执行。</w:t>
      </w:r>
    </w:p>
    <w:p w:rsidR="00BB07C3" w:rsidRPr="002B1554" w:rsidRDefault="00BB07C3" w:rsidP="00BD44E0">
      <w:pPr>
        <w:pStyle w:val="2"/>
        <w:ind w:firstLine="482"/>
      </w:pPr>
      <w:bookmarkStart w:id="23" w:name="_Toc20078795"/>
      <w:r w:rsidRPr="002B1554">
        <w:rPr>
          <w:rFonts w:hint="eastAsia"/>
        </w:rPr>
        <w:t>3.3</w:t>
      </w:r>
      <w:r w:rsidR="00FF7EBA" w:rsidRPr="002B1554">
        <w:rPr>
          <w:rFonts w:hint="eastAsia"/>
        </w:rPr>
        <w:t>资产使用的限制</w:t>
      </w:r>
      <w:bookmarkEnd w:id="23"/>
    </w:p>
    <w:p w:rsidR="00BB07C3" w:rsidRPr="002B1554" w:rsidRDefault="0048388F" w:rsidP="00BD44E0">
      <w:pPr>
        <w:ind w:firstLine="480"/>
      </w:pPr>
      <w:r w:rsidRPr="002B1554">
        <w:rPr>
          <w:rFonts w:hint="eastAsia"/>
        </w:rPr>
        <w:t>未经</w:t>
      </w:r>
      <w:r w:rsidR="008946B3" w:rsidRPr="002B1554">
        <w:rPr>
          <w:rFonts w:hint="eastAsia"/>
        </w:rPr>
        <w:t>甲方</w:t>
      </w:r>
      <w:r w:rsidRPr="002B1554">
        <w:rPr>
          <w:rFonts w:hint="eastAsia"/>
        </w:rPr>
        <w:t>书面同意，项目公司不得对项目资产进行抵押、质押、出租、出售或其他方式的处置。</w:t>
      </w:r>
    </w:p>
    <w:p w:rsidR="00BB07C3" w:rsidRPr="002B1554" w:rsidRDefault="00BB07C3" w:rsidP="00BD44E0">
      <w:pPr>
        <w:pStyle w:val="2"/>
        <w:ind w:firstLine="482"/>
      </w:pPr>
      <w:bookmarkStart w:id="24" w:name="_Toc20078796"/>
      <w:r w:rsidRPr="002B1554">
        <w:rPr>
          <w:rFonts w:hint="eastAsia"/>
        </w:rPr>
        <w:t>3.4</w:t>
      </w:r>
      <w:r w:rsidRPr="002B1554">
        <w:rPr>
          <w:rFonts w:hint="eastAsia"/>
        </w:rPr>
        <w:t>项目设施的归属</w:t>
      </w:r>
      <w:bookmarkEnd w:id="24"/>
    </w:p>
    <w:p w:rsidR="0048388F" w:rsidRPr="002B1554" w:rsidRDefault="0048388F" w:rsidP="0048388F">
      <w:pPr>
        <w:ind w:firstLine="480"/>
      </w:pPr>
      <w:r w:rsidRPr="002B1554">
        <w:rPr>
          <w:rFonts w:hint="eastAsia"/>
        </w:rPr>
        <w:t>3.4.1</w:t>
      </w:r>
      <w:r w:rsidRPr="002B1554">
        <w:rPr>
          <w:rFonts w:hint="eastAsia"/>
        </w:rPr>
        <w:t>项目资产构成</w:t>
      </w:r>
    </w:p>
    <w:p w:rsidR="0048388F" w:rsidRPr="002B1554" w:rsidRDefault="0048388F" w:rsidP="0048388F">
      <w:pPr>
        <w:ind w:firstLine="480"/>
      </w:pPr>
      <w:r w:rsidRPr="002B1554">
        <w:rPr>
          <w:rFonts w:hint="eastAsia"/>
        </w:rPr>
        <w:t>本项目资产类型包括但不限于与项目有关的土地使用权、不动产权益、设施设备、知识产权、项目文件项下的合同性权利、运营和维护记录、质量保证计划等文件等。</w:t>
      </w:r>
    </w:p>
    <w:p w:rsidR="0048388F" w:rsidRPr="002B1554" w:rsidRDefault="0048388F" w:rsidP="0048388F">
      <w:pPr>
        <w:ind w:firstLine="480"/>
      </w:pPr>
      <w:r w:rsidRPr="002B1554">
        <w:rPr>
          <w:rFonts w:hint="eastAsia"/>
        </w:rPr>
        <w:t>3.4.2</w:t>
      </w:r>
      <w:r w:rsidRPr="002B1554">
        <w:rPr>
          <w:rFonts w:hint="eastAsia"/>
        </w:rPr>
        <w:t>新增项目资产与权属</w:t>
      </w:r>
    </w:p>
    <w:p w:rsidR="0048388F" w:rsidRPr="002B1554" w:rsidRDefault="0048388F" w:rsidP="0048388F">
      <w:pPr>
        <w:ind w:firstLine="480"/>
      </w:pPr>
      <w:r w:rsidRPr="002B1554">
        <w:rPr>
          <w:rFonts w:hint="eastAsia"/>
        </w:rPr>
        <w:t>项目公司在合作期内通过投资建设运营形成的项目资产，其权属归于政府方。项目设施的运营</w:t>
      </w:r>
      <w:r w:rsidRPr="002B1554">
        <w:t>维护</w:t>
      </w:r>
      <w:r w:rsidRPr="002B1554">
        <w:rPr>
          <w:rFonts w:hint="eastAsia"/>
        </w:rPr>
        <w:t>权</w:t>
      </w:r>
      <w:r w:rsidRPr="002B1554">
        <w:t>及控制权</w:t>
      </w:r>
      <w:r w:rsidRPr="002B1554">
        <w:rPr>
          <w:rFonts w:hint="eastAsia"/>
        </w:rPr>
        <w:t>归乙方。</w:t>
      </w:r>
    </w:p>
    <w:p w:rsidR="0048388F" w:rsidRPr="002B1554" w:rsidRDefault="0048388F" w:rsidP="0048388F">
      <w:pPr>
        <w:ind w:firstLine="480"/>
      </w:pPr>
      <w:r w:rsidRPr="002B1554">
        <w:rPr>
          <w:rFonts w:hint="eastAsia"/>
        </w:rPr>
        <w:t>合作期满，甲方有权依照届时有效的法律法规选择经营者，乙方应将其占用的项目设施完好、无偿移交甲方或武义县人民政府指定的其他机构。</w:t>
      </w:r>
    </w:p>
    <w:p w:rsidR="0048388F" w:rsidRPr="002B1554" w:rsidRDefault="0048388F" w:rsidP="0048388F">
      <w:pPr>
        <w:ind w:leftChars="50" w:left="120" w:firstLineChars="150" w:firstLine="360"/>
      </w:pPr>
      <w:r w:rsidRPr="002B1554">
        <w:rPr>
          <w:rFonts w:hint="eastAsia"/>
        </w:rPr>
        <w:t>3.4.3</w:t>
      </w:r>
      <w:r w:rsidRPr="002B1554">
        <w:rPr>
          <w:rFonts w:hint="eastAsia"/>
        </w:rPr>
        <w:t>乙方应保证在合作期满时解除在本合同项下乙方享有的各项权益（如本</w:t>
      </w:r>
      <w:r w:rsidRPr="002B1554">
        <w:rPr>
          <w:rFonts w:hint="eastAsia"/>
        </w:rPr>
        <w:t>PPP</w:t>
      </w:r>
      <w:r w:rsidRPr="002B1554">
        <w:rPr>
          <w:rFonts w:hint="eastAsia"/>
        </w:rPr>
        <w:t>项目</w:t>
      </w:r>
      <w:r w:rsidRPr="002B1554">
        <w:t>合同</w:t>
      </w:r>
      <w:r w:rsidRPr="002B1554">
        <w:rPr>
          <w:rFonts w:hint="eastAsia"/>
        </w:rPr>
        <w:t>的预期收益权、保险受益权等）上设置的任何担保或在项目设施上设置的任何权利限制，但甲方未按约支付全部可用性服务费和运营维护服务费的除外。</w:t>
      </w:r>
    </w:p>
    <w:p w:rsidR="0048388F" w:rsidRPr="002B1554" w:rsidRDefault="0048388F" w:rsidP="0048388F">
      <w:pPr>
        <w:ind w:firstLine="480"/>
      </w:pPr>
      <w:r w:rsidRPr="002B1554">
        <w:rPr>
          <w:rFonts w:hint="eastAsia"/>
        </w:rPr>
        <w:t>3.4.4</w:t>
      </w:r>
      <w:r w:rsidRPr="002B1554">
        <w:rPr>
          <w:rFonts w:hint="eastAsia"/>
        </w:rPr>
        <w:t>如果乙方工程已经按约完工并经</w:t>
      </w:r>
      <w:r w:rsidR="00344F2F" w:rsidRPr="002B1554">
        <w:rPr>
          <w:rFonts w:hint="eastAsia"/>
        </w:rPr>
        <w:t>交（竣）工</w:t>
      </w:r>
      <w:r w:rsidRPr="002B1554">
        <w:rPr>
          <w:rFonts w:hint="eastAsia"/>
        </w:rPr>
        <w:t>验收，而甲方未按照本合同的约定支付全部可用性服务费和运营维护服务费，乙方有权拒绝向甲方移交建设项目，乙方在拒绝交付期间按照合同规定标准进行运营维护工作，但在拒绝交付期间产生的运营维护服务费、应付未付可用性服务费及由此产生的财务费用由甲方承担。</w:t>
      </w:r>
    </w:p>
    <w:p w:rsidR="00BB07C3" w:rsidRPr="002B1554" w:rsidRDefault="00BB07C3" w:rsidP="00BD44E0">
      <w:pPr>
        <w:ind w:firstLine="480"/>
      </w:pPr>
    </w:p>
    <w:p w:rsidR="00BB07C3" w:rsidRPr="002B1554" w:rsidRDefault="00BB07C3" w:rsidP="00BD44E0">
      <w:pPr>
        <w:pStyle w:val="1"/>
        <w:spacing w:before="326" w:after="326"/>
      </w:pPr>
      <w:r w:rsidRPr="002B1554">
        <w:rPr>
          <w:rFonts w:hint="eastAsia"/>
        </w:rPr>
        <w:br w:type="page"/>
      </w:r>
      <w:bookmarkStart w:id="25" w:name="_Toc450569096"/>
      <w:bookmarkStart w:id="26" w:name="_Toc20078797"/>
      <w:r w:rsidRPr="002B1554">
        <w:rPr>
          <w:rFonts w:hint="eastAsia"/>
        </w:rPr>
        <w:t>第四章前期工作</w:t>
      </w:r>
      <w:bookmarkEnd w:id="25"/>
      <w:bookmarkEnd w:id="26"/>
    </w:p>
    <w:p w:rsidR="00BB07C3" w:rsidRPr="002B1554" w:rsidRDefault="00BB07C3" w:rsidP="00BD44E0">
      <w:pPr>
        <w:pStyle w:val="2"/>
        <w:ind w:firstLine="482"/>
      </w:pPr>
      <w:bookmarkStart w:id="27" w:name="_Toc20078798"/>
      <w:r w:rsidRPr="002B1554">
        <w:rPr>
          <w:rFonts w:hint="eastAsia"/>
        </w:rPr>
        <w:t>4.1</w:t>
      </w:r>
      <w:r w:rsidRPr="002B1554">
        <w:rPr>
          <w:rFonts w:hint="eastAsia"/>
        </w:rPr>
        <w:t>前期工作内容及要求</w:t>
      </w:r>
      <w:bookmarkEnd w:id="27"/>
    </w:p>
    <w:p w:rsidR="00BB07C3" w:rsidRPr="002B1554" w:rsidRDefault="00BB07C3" w:rsidP="00BD44E0">
      <w:pPr>
        <w:ind w:firstLine="480"/>
      </w:pPr>
      <w:r w:rsidRPr="002B1554">
        <w:rPr>
          <w:rFonts w:hint="eastAsia"/>
        </w:rPr>
        <w:t>4.1.1</w:t>
      </w:r>
      <w:r w:rsidRPr="002B1554">
        <w:rPr>
          <w:rFonts w:hint="eastAsia"/>
        </w:rPr>
        <w:t>在本项目开工建设前组织完成可行性研究报告、环境评估报告、社会稳定风险评估报告、节能评估报告、勘察设计和施工图设计等前期工作。</w:t>
      </w:r>
    </w:p>
    <w:p w:rsidR="00BB07C3" w:rsidRPr="002B1554" w:rsidRDefault="00BB07C3" w:rsidP="00BD44E0">
      <w:pPr>
        <w:ind w:firstLine="480"/>
      </w:pPr>
      <w:r w:rsidRPr="002B1554">
        <w:rPr>
          <w:rFonts w:hint="eastAsia"/>
        </w:rPr>
        <w:t>4.1.2</w:t>
      </w:r>
      <w:r w:rsidRPr="002B1554">
        <w:rPr>
          <w:rFonts w:hint="eastAsia"/>
        </w:rPr>
        <w:t>根据适用法律的要求，取得项目立项批文、建设工程规划许可证</w:t>
      </w:r>
      <w:r w:rsidR="00F53F8D" w:rsidRPr="002B1554">
        <w:rPr>
          <w:rFonts w:hint="eastAsia"/>
        </w:rPr>
        <w:t>、</w:t>
      </w:r>
      <w:r w:rsidR="00F53F8D" w:rsidRPr="002B1554">
        <w:t>施工许可证</w:t>
      </w:r>
      <w:r w:rsidRPr="002B1554">
        <w:rPr>
          <w:rFonts w:hint="eastAsia"/>
        </w:rPr>
        <w:t>等批准文件。</w:t>
      </w:r>
    </w:p>
    <w:p w:rsidR="00BB07C3" w:rsidRPr="002B1554" w:rsidRDefault="00BB07C3" w:rsidP="00BD44E0">
      <w:pPr>
        <w:ind w:firstLine="480"/>
      </w:pPr>
      <w:r w:rsidRPr="002B1554">
        <w:rPr>
          <w:rFonts w:hint="eastAsia"/>
        </w:rPr>
        <w:t>4.1.3</w:t>
      </w:r>
      <w:r w:rsidRPr="002B1554">
        <w:rPr>
          <w:rFonts w:hint="eastAsia"/>
        </w:rPr>
        <w:t>本项目所涉及的各项审批工作须在项目开工建设前完成，并完成项目用地涉及的征地拆迁及补偿安置等工作。</w:t>
      </w:r>
    </w:p>
    <w:p w:rsidR="00490390" w:rsidRPr="002B1554" w:rsidRDefault="00490390" w:rsidP="00BD44E0">
      <w:pPr>
        <w:ind w:firstLine="480"/>
      </w:pPr>
      <w:r w:rsidRPr="002B1554">
        <w:rPr>
          <w:rFonts w:hint="eastAsia"/>
        </w:rPr>
        <w:t>4.1.4</w:t>
      </w:r>
      <w:r w:rsidR="00F41326" w:rsidRPr="002B1554">
        <w:rPr>
          <w:rFonts w:hint="eastAsia"/>
        </w:rPr>
        <w:t>为确保</w:t>
      </w:r>
      <w:r w:rsidRPr="002B1554">
        <w:rPr>
          <w:rFonts w:hint="eastAsia"/>
        </w:rPr>
        <w:t>本</w:t>
      </w:r>
      <w:r w:rsidRPr="002B1554">
        <w:t>项目</w:t>
      </w:r>
      <w:r w:rsidR="00F41326" w:rsidRPr="002B1554">
        <w:rPr>
          <w:rFonts w:hint="eastAsia"/>
        </w:rPr>
        <w:t>按期</w:t>
      </w:r>
      <w:r w:rsidRPr="002B1554">
        <w:t>开工建设，</w:t>
      </w:r>
      <w:r w:rsidR="007D2C5A" w:rsidRPr="002B1554">
        <w:t>项目</w:t>
      </w:r>
      <w:r w:rsidRPr="002B1554">
        <w:t>工程</w:t>
      </w:r>
      <w:r w:rsidRPr="002B1554">
        <w:rPr>
          <w:rFonts w:hint="eastAsia"/>
        </w:rPr>
        <w:t>的</w:t>
      </w:r>
      <w:r w:rsidRPr="002B1554">
        <w:t>前期工作根据项目实际情况</w:t>
      </w:r>
      <w:r w:rsidRPr="002B1554">
        <w:rPr>
          <w:rFonts w:hint="eastAsia"/>
        </w:rPr>
        <w:t>和</w:t>
      </w:r>
      <w:r w:rsidRPr="002B1554">
        <w:t>施工进度要求分别进行或者</w:t>
      </w:r>
      <w:r w:rsidRPr="002B1554">
        <w:rPr>
          <w:rFonts w:hint="eastAsia"/>
        </w:rPr>
        <w:t>集中完成</w:t>
      </w:r>
      <w:r w:rsidRPr="002B1554">
        <w:t>。</w:t>
      </w:r>
    </w:p>
    <w:p w:rsidR="00BB07C3" w:rsidRPr="002B1554" w:rsidRDefault="00BB07C3" w:rsidP="00BD44E0">
      <w:pPr>
        <w:pStyle w:val="2"/>
        <w:ind w:firstLine="482"/>
      </w:pPr>
      <w:bookmarkStart w:id="28" w:name="_Toc20078799"/>
      <w:r w:rsidRPr="002B1554">
        <w:rPr>
          <w:rFonts w:hint="eastAsia"/>
        </w:rPr>
        <w:t>4.2</w:t>
      </w:r>
      <w:r w:rsidRPr="002B1554">
        <w:rPr>
          <w:rFonts w:hint="eastAsia"/>
        </w:rPr>
        <w:t>前期工作任务分担</w:t>
      </w:r>
      <w:bookmarkEnd w:id="28"/>
    </w:p>
    <w:p w:rsidR="00BB07C3" w:rsidRPr="002B1554" w:rsidRDefault="00BB07C3" w:rsidP="00BD44E0">
      <w:pPr>
        <w:ind w:firstLine="480"/>
      </w:pPr>
      <w:r w:rsidRPr="002B1554">
        <w:rPr>
          <w:rFonts w:hint="eastAsia"/>
        </w:rPr>
        <w:t>4.2.1</w:t>
      </w:r>
      <w:r w:rsidRPr="002B1554">
        <w:rPr>
          <w:rFonts w:hint="eastAsia"/>
        </w:rPr>
        <w:t>就本项目工程建设其他部分，</w:t>
      </w:r>
      <w:r w:rsidR="00A520CC" w:rsidRPr="002B1554">
        <w:rPr>
          <w:rFonts w:hint="eastAsia"/>
        </w:rPr>
        <w:t>甲</w:t>
      </w:r>
      <w:r w:rsidR="00D756EA" w:rsidRPr="002B1554">
        <w:rPr>
          <w:rFonts w:hint="eastAsia"/>
        </w:rPr>
        <w:t>方</w:t>
      </w:r>
      <w:r w:rsidRPr="002B1554">
        <w:rPr>
          <w:rFonts w:hint="eastAsia"/>
        </w:rPr>
        <w:t>负责委托有资质的中介机构完成本项目</w:t>
      </w:r>
      <w:r w:rsidR="00F41326" w:rsidRPr="002B1554">
        <w:rPr>
          <w:rFonts w:hint="eastAsia"/>
        </w:rPr>
        <w:t>未</w:t>
      </w:r>
      <w:r w:rsidR="00F41326" w:rsidRPr="002B1554">
        <w:t>完成</w:t>
      </w:r>
      <w:r w:rsidRPr="002B1554">
        <w:rPr>
          <w:rFonts w:hint="eastAsia"/>
        </w:rPr>
        <w:t>的</w:t>
      </w:r>
      <w:r w:rsidR="00EB71FC" w:rsidRPr="002B1554">
        <w:rPr>
          <w:rFonts w:hint="eastAsia"/>
        </w:rPr>
        <w:t>可能</w:t>
      </w:r>
      <w:r w:rsidR="00EB71FC" w:rsidRPr="002B1554">
        <w:t>需要的</w:t>
      </w:r>
      <w:r w:rsidRPr="002B1554">
        <w:rPr>
          <w:rFonts w:hint="eastAsia"/>
        </w:rPr>
        <w:t>社会稳定风险评估报告、环境评估报告、节能评估报告</w:t>
      </w:r>
      <w:r w:rsidR="00EB71FC" w:rsidRPr="002B1554">
        <w:rPr>
          <w:rFonts w:hint="eastAsia"/>
        </w:rPr>
        <w:t>、</w:t>
      </w:r>
      <w:r w:rsidR="00EB71FC" w:rsidRPr="002B1554">
        <w:t>水土</w:t>
      </w:r>
      <w:r w:rsidR="00EB71FC" w:rsidRPr="002B1554">
        <w:rPr>
          <w:rFonts w:hint="eastAsia"/>
        </w:rPr>
        <w:t>保持</w:t>
      </w:r>
      <w:r w:rsidR="00EB71FC" w:rsidRPr="002B1554">
        <w:t>报告</w:t>
      </w:r>
      <w:r w:rsidR="00DC09C4" w:rsidRPr="002B1554">
        <w:rPr>
          <w:rFonts w:hint="eastAsia"/>
        </w:rPr>
        <w:t>、勘察、初步设计</w:t>
      </w:r>
      <w:r w:rsidR="0048388F" w:rsidRPr="002B1554">
        <w:rPr>
          <w:rFonts w:hint="eastAsia"/>
        </w:rPr>
        <w:t>、</w:t>
      </w:r>
      <w:r w:rsidR="0048388F" w:rsidRPr="002B1554">
        <w:t>施工图设计</w:t>
      </w:r>
      <w:r w:rsidRPr="002B1554">
        <w:rPr>
          <w:rFonts w:hint="eastAsia"/>
        </w:rPr>
        <w:t>等工作，并负责组织评审。</w:t>
      </w:r>
    </w:p>
    <w:p w:rsidR="00BB07C3" w:rsidRPr="002B1554" w:rsidRDefault="00BB07C3" w:rsidP="00BD44E0">
      <w:pPr>
        <w:ind w:firstLine="480"/>
      </w:pPr>
      <w:r w:rsidRPr="002B1554">
        <w:rPr>
          <w:rFonts w:hint="eastAsia"/>
        </w:rPr>
        <w:t>4.2.2</w:t>
      </w:r>
      <w:r w:rsidRPr="002B1554">
        <w:rPr>
          <w:rFonts w:hint="eastAsia"/>
        </w:rPr>
        <w:t>甲方负责完成本项目的物有所值评价、财政承受能力论证</w:t>
      </w:r>
      <w:r w:rsidR="00F53F8D" w:rsidRPr="002B1554">
        <w:rPr>
          <w:rFonts w:hint="eastAsia"/>
        </w:rPr>
        <w:t>、</w:t>
      </w:r>
      <w:r w:rsidR="00F53F8D" w:rsidRPr="002B1554">
        <w:rPr>
          <w:rFonts w:hint="eastAsia"/>
        </w:rPr>
        <w:t>PPP</w:t>
      </w:r>
      <w:r w:rsidR="00F53F8D" w:rsidRPr="002B1554">
        <w:rPr>
          <w:rFonts w:hint="eastAsia"/>
        </w:rPr>
        <w:t>实施</w:t>
      </w:r>
      <w:r w:rsidR="00F53F8D" w:rsidRPr="002B1554">
        <w:t>方案</w:t>
      </w:r>
      <w:r w:rsidR="00802F42" w:rsidRPr="002B1554">
        <w:rPr>
          <w:rFonts w:hint="eastAsia"/>
        </w:rPr>
        <w:t>审核</w:t>
      </w:r>
      <w:r w:rsidR="00802F42" w:rsidRPr="002B1554">
        <w:t>批准</w:t>
      </w:r>
      <w:r w:rsidR="00DC09C4" w:rsidRPr="002B1554">
        <w:rPr>
          <w:rFonts w:hint="eastAsia"/>
        </w:rPr>
        <w:t>、</w:t>
      </w:r>
      <w:r w:rsidR="00DC09C4" w:rsidRPr="002B1554">
        <w:rPr>
          <w:rFonts w:hint="eastAsia"/>
        </w:rPr>
        <w:t>PPP</w:t>
      </w:r>
      <w:r w:rsidR="00DC09C4" w:rsidRPr="002B1554">
        <w:rPr>
          <w:rFonts w:hint="eastAsia"/>
        </w:rPr>
        <w:t>项目</w:t>
      </w:r>
      <w:r w:rsidR="00DC09C4" w:rsidRPr="002B1554">
        <w:t>入库</w:t>
      </w:r>
      <w:r w:rsidRPr="002B1554">
        <w:rPr>
          <w:rFonts w:hint="eastAsia"/>
        </w:rPr>
        <w:t>以及财政预算安排。</w:t>
      </w:r>
    </w:p>
    <w:p w:rsidR="00BB07C3" w:rsidRPr="002B1554" w:rsidRDefault="00BB07C3" w:rsidP="00BD44E0">
      <w:pPr>
        <w:ind w:firstLine="480"/>
      </w:pPr>
      <w:r w:rsidRPr="002B1554">
        <w:rPr>
          <w:rFonts w:hint="eastAsia"/>
        </w:rPr>
        <w:t>4.2.3</w:t>
      </w:r>
      <w:r w:rsidRPr="002B1554">
        <w:rPr>
          <w:rFonts w:hint="eastAsia"/>
        </w:rPr>
        <w:t>甲方负责完成或协调相关部门完成项目用地的征地拆迁、补偿安置和审批工作。甲方</w:t>
      </w:r>
      <w:r w:rsidR="0083243F" w:rsidRPr="002B1554">
        <w:rPr>
          <w:rFonts w:hint="eastAsia"/>
        </w:rPr>
        <w:t>按照工程进度要求</w:t>
      </w:r>
      <w:r w:rsidRPr="002B1554">
        <w:rPr>
          <w:rFonts w:hint="eastAsia"/>
        </w:rPr>
        <w:t>向乙方提供满足开工条件的建设用地。</w:t>
      </w:r>
    </w:p>
    <w:p w:rsidR="00BB07C3" w:rsidRPr="002B1554" w:rsidRDefault="00BB07C3" w:rsidP="00BD44E0">
      <w:pPr>
        <w:ind w:firstLine="480"/>
      </w:pPr>
      <w:r w:rsidRPr="002B1554">
        <w:rPr>
          <w:rFonts w:hint="eastAsia"/>
        </w:rPr>
        <w:t>4.2.4</w:t>
      </w:r>
      <w:r w:rsidRPr="002B1554">
        <w:rPr>
          <w:rFonts w:hint="eastAsia"/>
        </w:rPr>
        <w:t>在开工日或先于开工日，甲方负责完成的其他前期工作，包括规划选址、环境影响评价及报批、</w:t>
      </w:r>
      <w:r w:rsidR="00D147F9" w:rsidRPr="002B1554">
        <w:t>地质</w:t>
      </w:r>
      <w:r w:rsidR="00D147F9" w:rsidRPr="002B1554">
        <w:rPr>
          <w:rFonts w:hint="eastAsia"/>
        </w:rPr>
        <w:t>勘察、初步设计</w:t>
      </w:r>
      <w:r w:rsidR="0048388F" w:rsidRPr="002B1554">
        <w:rPr>
          <w:rFonts w:hint="eastAsia"/>
        </w:rPr>
        <w:t>、</w:t>
      </w:r>
      <w:r w:rsidR="0048388F" w:rsidRPr="002B1554">
        <w:t>施工图设计</w:t>
      </w:r>
      <w:r w:rsidRPr="002B1554">
        <w:rPr>
          <w:rFonts w:hint="eastAsia"/>
        </w:rPr>
        <w:t>等。</w:t>
      </w:r>
    </w:p>
    <w:p w:rsidR="00BB07C3" w:rsidRPr="002B1554" w:rsidRDefault="00BB07C3" w:rsidP="00BD44E0">
      <w:pPr>
        <w:ind w:firstLine="480"/>
      </w:pPr>
      <w:r w:rsidRPr="002B1554">
        <w:rPr>
          <w:rFonts w:hint="eastAsia"/>
        </w:rPr>
        <w:t>4.2.5</w:t>
      </w:r>
      <w:r w:rsidRPr="002B1554">
        <w:rPr>
          <w:rFonts w:hint="eastAsia"/>
        </w:rPr>
        <w:t>乙方参与合作期内甲方应完成的前期工作，对涉及的方案、报告成果进行审核，并提出合理化建议。</w:t>
      </w:r>
    </w:p>
    <w:p w:rsidR="00802F42" w:rsidRPr="002B1554" w:rsidRDefault="00BB07C3" w:rsidP="00BD44E0">
      <w:pPr>
        <w:ind w:firstLine="480"/>
      </w:pPr>
      <w:r w:rsidRPr="002B1554">
        <w:rPr>
          <w:rFonts w:hint="eastAsia"/>
        </w:rPr>
        <w:t>4.2.6</w:t>
      </w:r>
      <w:r w:rsidR="0048388F" w:rsidRPr="002B1554">
        <w:rPr>
          <w:rFonts w:hint="eastAsia"/>
        </w:rPr>
        <w:t>甲方</w:t>
      </w:r>
      <w:r w:rsidR="00802F42" w:rsidRPr="002B1554">
        <w:t>负责完成项目</w:t>
      </w:r>
      <w:r w:rsidR="00802F42" w:rsidRPr="002B1554">
        <w:rPr>
          <w:rFonts w:hint="eastAsia"/>
        </w:rPr>
        <w:t>工程量清单编制</w:t>
      </w:r>
      <w:r w:rsidR="00D147F9" w:rsidRPr="002B1554">
        <w:rPr>
          <w:rFonts w:hint="eastAsia"/>
        </w:rPr>
        <w:t>、施工图预算</w:t>
      </w:r>
      <w:r w:rsidR="00802F42" w:rsidRPr="002B1554">
        <w:rPr>
          <w:rFonts w:hint="eastAsia"/>
        </w:rPr>
        <w:t>等工作，并负责组织评审。</w:t>
      </w:r>
    </w:p>
    <w:p w:rsidR="00BB07C3" w:rsidRPr="002B1554" w:rsidRDefault="00802F42" w:rsidP="00BD44E0">
      <w:pPr>
        <w:ind w:firstLine="480"/>
      </w:pPr>
      <w:r w:rsidRPr="002B1554">
        <w:t>4.2.7</w:t>
      </w:r>
      <w:r w:rsidR="00BB07C3" w:rsidRPr="002B1554">
        <w:rPr>
          <w:rFonts w:hint="eastAsia"/>
        </w:rPr>
        <w:t>依照</w:t>
      </w:r>
      <w:r w:rsidR="003A67A4" w:rsidRPr="002B1554">
        <w:rPr>
          <w:rFonts w:hint="eastAsia"/>
        </w:rPr>
        <w:t>浙江省</w:t>
      </w:r>
      <w:r w:rsidR="00BB07C3" w:rsidRPr="002B1554">
        <w:rPr>
          <w:rFonts w:hint="eastAsia"/>
        </w:rPr>
        <w:t>现行工程项目建设程序及政府部门要求须进行的具有行政强制力的测量、检测、审图、方案评审，需签订合同的，按前期或施工阶段分别由甲方或乙方负责委托并签定合同。</w:t>
      </w:r>
    </w:p>
    <w:p w:rsidR="00BB07C3" w:rsidRPr="002B1554" w:rsidRDefault="00BB07C3" w:rsidP="00BD44E0">
      <w:pPr>
        <w:ind w:firstLine="480"/>
      </w:pPr>
      <w:r w:rsidRPr="002B1554">
        <w:rPr>
          <w:rFonts w:hint="eastAsia"/>
        </w:rPr>
        <w:t>上述工作如需报批，则由签订合同的委托方向</w:t>
      </w:r>
      <w:r w:rsidR="00502DE4" w:rsidRPr="002B1554">
        <w:rPr>
          <w:rFonts w:hint="eastAsia"/>
        </w:rPr>
        <w:t>武义县</w:t>
      </w:r>
      <w:r w:rsidR="00BC5AC3" w:rsidRPr="002B1554">
        <w:rPr>
          <w:rFonts w:hint="eastAsia"/>
        </w:rPr>
        <w:t>人民政府</w:t>
      </w:r>
      <w:r w:rsidRPr="002B1554">
        <w:rPr>
          <w:rFonts w:hint="eastAsia"/>
        </w:rPr>
        <w:t>主管部门办理手续；若由乙方办理报批手续，甲方有义务协助办理。</w:t>
      </w:r>
    </w:p>
    <w:p w:rsidR="00BB07C3" w:rsidRPr="002B1554" w:rsidRDefault="00BB07C3" w:rsidP="00BD44E0">
      <w:pPr>
        <w:pStyle w:val="2"/>
        <w:ind w:firstLine="482"/>
      </w:pPr>
      <w:bookmarkStart w:id="29" w:name="_Ref457919791"/>
      <w:bookmarkStart w:id="30" w:name="_Toc20078800"/>
      <w:r w:rsidRPr="002B1554">
        <w:rPr>
          <w:rFonts w:hint="eastAsia"/>
        </w:rPr>
        <w:t>4.3</w:t>
      </w:r>
      <w:r w:rsidRPr="002B1554">
        <w:rPr>
          <w:rFonts w:hint="eastAsia"/>
        </w:rPr>
        <w:t>前期工作费用承担</w:t>
      </w:r>
      <w:bookmarkEnd w:id="29"/>
      <w:bookmarkEnd w:id="30"/>
    </w:p>
    <w:p w:rsidR="00084F11" w:rsidRPr="002B1554" w:rsidRDefault="00BB07C3" w:rsidP="00BD44E0">
      <w:pPr>
        <w:ind w:firstLine="480"/>
      </w:pPr>
      <w:r w:rsidRPr="002B1554">
        <w:rPr>
          <w:rFonts w:hint="eastAsia"/>
        </w:rPr>
        <w:t>4.3.1</w:t>
      </w:r>
      <w:r w:rsidR="00F53F8D" w:rsidRPr="002B1554">
        <w:rPr>
          <w:rFonts w:hint="eastAsia"/>
        </w:rPr>
        <w:t>在本合同签订前发生的环评、社稳、规划、勘察、</w:t>
      </w:r>
      <w:r w:rsidR="00302C9E" w:rsidRPr="002B1554">
        <w:rPr>
          <w:rFonts w:hint="eastAsia"/>
        </w:rPr>
        <w:t>设计</w:t>
      </w:r>
      <w:r w:rsidR="00302C9E" w:rsidRPr="002B1554">
        <w:t>、</w:t>
      </w:r>
      <w:r w:rsidRPr="002B1554">
        <w:rPr>
          <w:rFonts w:hint="eastAsia"/>
        </w:rPr>
        <w:t>咨询、监理等费用，甲方应提供相应的前期费用清单（需附相关证明材料），由乙方在注册成立后依法依规将费用支付给负责具体实施的甲方或甲方指定机构</w:t>
      </w:r>
      <w:r w:rsidR="00F53F8D" w:rsidRPr="002B1554">
        <w:rPr>
          <w:rFonts w:hint="eastAsia"/>
        </w:rPr>
        <w:t>，该等费用计入项目总投资</w:t>
      </w:r>
      <w:r w:rsidRPr="002B1554">
        <w:rPr>
          <w:rFonts w:hint="eastAsia"/>
        </w:rPr>
        <w:t>。</w:t>
      </w:r>
    </w:p>
    <w:p w:rsidR="00084F11" w:rsidRPr="002B1554" w:rsidRDefault="00BB07C3" w:rsidP="00084F11">
      <w:pPr>
        <w:ind w:firstLine="480"/>
        <w:rPr>
          <w:rFonts w:ascii="宋体" w:hAnsi="宋体" w:cs="宋体"/>
        </w:rPr>
      </w:pPr>
      <w:r w:rsidRPr="002B1554">
        <w:rPr>
          <w:rFonts w:hint="eastAsia"/>
        </w:rPr>
        <w:t>4.3.2</w:t>
      </w:r>
      <w:r w:rsidRPr="002B1554">
        <w:rPr>
          <w:rFonts w:hint="eastAsia"/>
        </w:rPr>
        <w:t>本项目中，由乙方承担的工程建设其他费用</w:t>
      </w:r>
      <w:r w:rsidR="00205621" w:rsidRPr="002B1554">
        <w:rPr>
          <w:rFonts w:hint="eastAsia"/>
        </w:rPr>
        <w:t>经</w:t>
      </w:r>
      <w:r w:rsidR="00205621" w:rsidRPr="002B1554">
        <w:t>甲方审计确认后</w:t>
      </w:r>
      <w:r w:rsidRPr="002B1554">
        <w:rPr>
          <w:rFonts w:hint="eastAsia"/>
        </w:rPr>
        <w:t>均列入项</w:t>
      </w:r>
      <w:r w:rsidR="00330403" w:rsidRPr="002B1554">
        <w:rPr>
          <w:rFonts w:hint="eastAsia"/>
        </w:rPr>
        <w:t>目总投资。因乙方原因造成增加的费用，未经甲方认可的，不得列入</w:t>
      </w:r>
      <w:r w:rsidR="00601A59" w:rsidRPr="002B1554">
        <w:rPr>
          <w:rFonts w:hint="eastAsia"/>
        </w:rPr>
        <w:t>项目总投资</w:t>
      </w:r>
      <w:r w:rsidRPr="002B1554">
        <w:rPr>
          <w:rFonts w:hint="eastAsia"/>
        </w:rPr>
        <w:t>，如乙方未按国家规定及本合同约定支付工程建设其他费用，则构成乙方违约，甲方有权终止本合同</w:t>
      </w:r>
      <w:r w:rsidRPr="002B1554">
        <w:rPr>
          <w:rFonts w:ascii="宋体" w:hAnsi="宋体" w:cs="宋体" w:hint="eastAsia"/>
        </w:rPr>
        <w:t>。</w:t>
      </w:r>
    </w:p>
    <w:p w:rsidR="00084F11" w:rsidRPr="002B1554" w:rsidRDefault="00084F11" w:rsidP="00F11E0D">
      <w:pPr>
        <w:ind w:firstLine="480"/>
      </w:pPr>
      <w:r w:rsidRPr="002B1554">
        <w:t>4</w:t>
      </w:r>
      <w:r w:rsidR="00384930" w:rsidRPr="002B1554">
        <w:t>.3.3</w:t>
      </w:r>
      <w:r w:rsidRPr="002B1554">
        <w:rPr>
          <w:rFonts w:hint="eastAsia"/>
        </w:rPr>
        <w:t>甲乙双方确认，本项目的征地、拆迁和安置等工作由甲方协调相关部门完成。</w:t>
      </w:r>
      <w:r w:rsidR="00384930" w:rsidRPr="002B1554">
        <w:rPr>
          <w:rFonts w:hint="eastAsia"/>
        </w:rPr>
        <w:t>该过程涉及的征地</w:t>
      </w:r>
      <w:r w:rsidR="00205621" w:rsidRPr="002B1554">
        <w:rPr>
          <w:rFonts w:hint="eastAsia"/>
        </w:rPr>
        <w:t>、</w:t>
      </w:r>
      <w:r w:rsidR="00384930" w:rsidRPr="002B1554">
        <w:rPr>
          <w:rFonts w:hint="eastAsia"/>
        </w:rPr>
        <w:t>拆迁</w:t>
      </w:r>
      <w:r w:rsidR="00205621" w:rsidRPr="002B1554">
        <w:rPr>
          <w:rFonts w:hint="eastAsia"/>
        </w:rPr>
        <w:t>和</w:t>
      </w:r>
      <w:r w:rsidR="00205621" w:rsidRPr="002B1554">
        <w:t>安置</w:t>
      </w:r>
      <w:r w:rsidR="00384930" w:rsidRPr="002B1554">
        <w:rPr>
          <w:rFonts w:hint="eastAsia"/>
        </w:rPr>
        <w:t>等费用</w:t>
      </w:r>
      <w:r w:rsidRPr="002B1554">
        <w:rPr>
          <w:rFonts w:hint="eastAsia"/>
        </w:rPr>
        <w:t>由乙方</w:t>
      </w:r>
      <w:r w:rsidRPr="002B1554">
        <w:t>承担并纳入项目</w:t>
      </w:r>
      <w:r w:rsidRPr="002B1554">
        <w:rPr>
          <w:rFonts w:hint="eastAsia"/>
        </w:rPr>
        <w:t>总</w:t>
      </w:r>
      <w:r w:rsidRPr="002B1554">
        <w:t>投资</w:t>
      </w:r>
      <w:r w:rsidRPr="002B1554">
        <w:rPr>
          <w:rFonts w:hint="eastAsia"/>
        </w:rPr>
        <w:t>。</w:t>
      </w:r>
    </w:p>
    <w:p w:rsidR="00BB07C3" w:rsidRPr="002B1554" w:rsidRDefault="00BB07C3" w:rsidP="00BD44E0">
      <w:pPr>
        <w:pStyle w:val="2"/>
        <w:ind w:firstLine="482"/>
      </w:pPr>
      <w:bookmarkStart w:id="31" w:name="_Toc20078801"/>
      <w:r w:rsidRPr="002B1554">
        <w:rPr>
          <w:rFonts w:hint="eastAsia"/>
        </w:rPr>
        <w:t>4.4</w:t>
      </w:r>
      <w:r w:rsidRPr="002B1554">
        <w:rPr>
          <w:rFonts w:hint="eastAsia"/>
        </w:rPr>
        <w:t>甲方提供的前期工作支持</w:t>
      </w:r>
      <w:bookmarkEnd w:id="31"/>
    </w:p>
    <w:p w:rsidR="00BB07C3" w:rsidRPr="002B1554" w:rsidRDefault="00BB07C3" w:rsidP="00BD44E0">
      <w:pPr>
        <w:ind w:firstLine="480"/>
      </w:pPr>
      <w:r w:rsidRPr="002B1554">
        <w:rPr>
          <w:rFonts w:hint="eastAsia"/>
        </w:rPr>
        <w:t>4.4.1</w:t>
      </w:r>
      <w:r w:rsidRPr="002B1554">
        <w:rPr>
          <w:rFonts w:hint="eastAsia"/>
        </w:rPr>
        <w:t>甲方针对前期工作安排，协调相关部门提供必要的资料和文件；</w:t>
      </w:r>
    </w:p>
    <w:p w:rsidR="00BB07C3" w:rsidRPr="002B1554" w:rsidRDefault="00BB07C3" w:rsidP="00BD44E0">
      <w:pPr>
        <w:ind w:firstLine="480"/>
      </w:pPr>
      <w:r w:rsidRPr="002B1554">
        <w:rPr>
          <w:rFonts w:hint="eastAsia"/>
        </w:rPr>
        <w:t>4.4.2</w:t>
      </w:r>
      <w:r w:rsidRPr="002B1554">
        <w:rPr>
          <w:rFonts w:hint="eastAsia"/>
        </w:rPr>
        <w:t>甲方负责组织召开项目协调会；</w:t>
      </w:r>
    </w:p>
    <w:p w:rsidR="00BB07C3" w:rsidRPr="002B1554" w:rsidRDefault="00BB07C3" w:rsidP="00BD44E0">
      <w:pPr>
        <w:ind w:firstLine="480"/>
      </w:pPr>
      <w:bookmarkStart w:id="32" w:name="_Toc440023849"/>
      <w:r w:rsidRPr="002B1554">
        <w:rPr>
          <w:rFonts w:hint="eastAsia"/>
        </w:rPr>
        <w:t>4.4.3</w:t>
      </w:r>
      <w:r w:rsidRPr="002B1554">
        <w:rPr>
          <w:rFonts w:hint="eastAsia"/>
        </w:rPr>
        <w:t>甲方负责协调相关政府部门做好通水、通电、通路和临时用地所需手续等前期配套工作。</w:t>
      </w:r>
    </w:p>
    <w:p w:rsidR="00BB07C3" w:rsidRPr="002B1554" w:rsidRDefault="00BB07C3" w:rsidP="00BD44E0">
      <w:pPr>
        <w:ind w:firstLine="480"/>
      </w:pPr>
      <w:r w:rsidRPr="002B1554">
        <w:rPr>
          <w:rFonts w:hint="eastAsia"/>
        </w:rPr>
        <w:t>4.4.4</w:t>
      </w:r>
      <w:r w:rsidRPr="002B1554">
        <w:rPr>
          <w:rFonts w:hint="eastAsia"/>
        </w:rPr>
        <w:t>甲方根据项目需求及乙方合理诉求，提供其他支持。</w:t>
      </w:r>
    </w:p>
    <w:p w:rsidR="00BB07C3" w:rsidRPr="002B1554" w:rsidRDefault="00BB07C3">
      <w:pPr>
        <w:ind w:firstLine="480"/>
      </w:pPr>
      <w:r w:rsidRPr="002B1554">
        <w:rPr>
          <w:rFonts w:hint="eastAsia"/>
        </w:rPr>
        <w:t>4.4.5</w:t>
      </w:r>
      <w:r w:rsidRPr="002B1554">
        <w:rPr>
          <w:rFonts w:hint="eastAsia"/>
        </w:rPr>
        <w:t>甲方应在</w:t>
      </w:r>
      <w:r w:rsidR="00802F42" w:rsidRPr="002B1554">
        <w:rPr>
          <w:rFonts w:hint="eastAsia"/>
        </w:rPr>
        <w:t>本合同</w:t>
      </w:r>
      <w:r w:rsidR="00802F42" w:rsidRPr="002B1554">
        <w:t>签署后</w:t>
      </w:r>
      <w:r w:rsidR="00802F42" w:rsidRPr="002B1554">
        <w:rPr>
          <w:rFonts w:hint="eastAsia"/>
        </w:rPr>
        <w:t>6</w:t>
      </w:r>
      <w:r w:rsidRPr="002B1554">
        <w:rPr>
          <w:rFonts w:hint="eastAsia"/>
        </w:rPr>
        <w:t>0</w:t>
      </w:r>
      <w:r w:rsidRPr="002B1554">
        <w:rPr>
          <w:rFonts w:hint="eastAsia"/>
        </w:rPr>
        <w:t>日内，将本项目的项目法人按照</w:t>
      </w:r>
      <w:r w:rsidR="00802F42" w:rsidRPr="002B1554">
        <w:rPr>
          <w:rFonts w:hint="eastAsia"/>
        </w:rPr>
        <w:t>国家发展改革委关于印发《传统基础设施领域实施政府和社会资本合作项目工作导则》的通知（发改投资〔</w:t>
      </w:r>
      <w:r w:rsidR="00802F42" w:rsidRPr="002B1554">
        <w:rPr>
          <w:rFonts w:hint="eastAsia"/>
        </w:rPr>
        <w:t>2016</w:t>
      </w:r>
      <w:r w:rsidR="00802F42" w:rsidRPr="002B1554">
        <w:rPr>
          <w:rFonts w:hint="eastAsia"/>
        </w:rPr>
        <w:t>〕</w:t>
      </w:r>
      <w:r w:rsidR="00802F42" w:rsidRPr="002B1554">
        <w:rPr>
          <w:rFonts w:hint="eastAsia"/>
        </w:rPr>
        <w:t>2231</w:t>
      </w:r>
      <w:r w:rsidR="00802F42" w:rsidRPr="002B1554">
        <w:rPr>
          <w:rFonts w:hint="eastAsia"/>
        </w:rPr>
        <w:t>号</w:t>
      </w:r>
      <w:r w:rsidRPr="002B1554">
        <w:rPr>
          <w:rFonts w:hint="eastAsia"/>
        </w:rPr>
        <w:t>文</w:t>
      </w:r>
      <w:r w:rsidR="00802F42" w:rsidRPr="002B1554">
        <w:rPr>
          <w:rFonts w:hint="eastAsia"/>
        </w:rPr>
        <w:t>）</w:t>
      </w:r>
      <w:r w:rsidRPr="002B1554">
        <w:rPr>
          <w:rFonts w:hint="eastAsia"/>
        </w:rPr>
        <w:t>的规定变更为</w:t>
      </w:r>
      <w:r w:rsidR="00802F42" w:rsidRPr="002B1554">
        <w:rPr>
          <w:rFonts w:hint="eastAsia"/>
        </w:rPr>
        <w:t>乙方</w:t>
      </w:r>
      <w:r w:rsidRPr="002B1554">
        <w:rPr>
          <w:rFonts w:hint="eastAsia"/>
        </w:rPr>
        <w:t>。</w:t>
      </w:r>
      <w:bookmarkEnd w:id="32"/>
    </w:p>
    <w:p w:rsidR="0048388F" w:rsidRPr="002B1554" w:rsidRDefault="0048388F" w:rsidP="0048388F">
      <w:pPr>
        <w:pStyle w:val="2"/>
        <w:ind w:firstLine="482"/>
      </w:pPr>
      <w:bookmarkStart w:id="33" w:name="_Toc528431413"/>
      <w:bookmarkStart w:id="34" w:name="_Toc20078802"/>
      <w:bookmarkStart w:id="35" w:name="_Toc440023856"/>
      <w:bookmarkStart w:id="36" w:name="_Toc427929342"/>
      <w:bookmarkStart w:id="37" w:name="_Toc417373115"/>
      <w:bookmarkStart w:id="38" w:name="_Toc417325828"/>
      <w:r w:rsidRPr="002B1554">
        <w:rPr>
          <w:rFonts w:hint="eastAsia"/>
        </w:rPr>
        <w:t>4</w:t>
      </w:r>
      <w:r w:rsidRPr="002B1554">
        <w:t>.5</w:t>
      </w:r>
      <w:r w:rsidRPr="002B1554">
        <w:rPr>
          <w:rFonts w:hint="eastAsia"/>
        </w:rPr>
        <w:t>前期工作认识</w:t>
      </w:r>
      <w:bookmarkEnd w:id="33"/>
      <w:bookmarkEnd w:id="34"/>
    </w:p>
    <w:p w:rsidR="0048388F" w:rsidRPr="002B1554" w:rsidRDefault="0048388F" w:rsidP="0048388F">
      <w:pPr>
        <w:ind w:firstLine="480"/>
      </w:pPr>
      <w:r w:rsidRPr="002B1554">
        <w:rPr>
          <w:rFonts w:hint="eastAsia"/>
        </w:rPr>
        <w:t>4</w:t>
      </w:r>
      <w:r w:rsidRPr="002B1554">
        <w:t>.5.1</w:t>
      </w:r>
      <w:r w:rsidRPr="002B1554">
        <w:rPr>
          <w:rFonts w:hint="eastAsia"/>
        </w:rPr>
        <w:t>社会资本方和乙方已按照有经验的投资人可以采取的合理技术和手段，了解本项目前期工作的内容、现状、困难及对本合同的影响等，甲方应当给予社会资本方合理时间了解和认识本项目。</w:t>
      </w:r>
    </w:p>
    <w:p w:rsidR="0048388F" w:rsidRPr="002B1554" w:rsidRDefault="0048388F" w:rsidP="0048388F">
      <w:pPr>
        <w:ind w:firstLine="480"/>
      </w:pPr>
      <w:r w:rsidRPr="002B1554">
        <w:t>4.5.2</w:t>
      </w:r>
      <w:r w:rsidRPr="002B1554">
        <w:rPr>
          <w:rFonts w:hint="eastAsia"/>
        </w:rPr>
        <w:t>社会资本方和乙方发现前期工作存在问题的，社会资本方和乙方在发现或者应当发现前期工作存在问题后十五（</w:t>
      </w:r>
      <w:r w:rsidRPr="002B1554">
        <w:rPr>
          <w:rFonts w:hint="eastAsia"/>
        </w:rPr>
        <w:t>15</w:t>
      </w:r>
      <w:r w:rsidRPr="002B1554">
        <w:rPr>
          <w:rFonts w:hint="eastAsia"/>
        </w:rPr>
        <w:t>）日内，书面通知甲方，同时提出合理建议，以促进合同履行和减少损失。</w:t>
      </w:r>
    </w:p>
    <w:p w:rsidR="0048388F" w:rsidRPr="002B1554" w:rsidRDefault="0048388F" w:rsidP="0048388F">
      <w:pPr>
        <w:pStyle w:val="2"/>
        <w:ind w:firstLine="482"/>
      </w:pPr>
      <w:bookmarkStart w:id="39" w:name="_Toc528431414"/>
      <w:bookmarkStart w:id="40" w:name="_Toc20078803"/>
      <w:r w:rsidRPr="002B1554">
        <w:rPr>
          <w:rFonts w:hint="eastAsia"/>
        </w:rPr>
        <w:t>4</w:t>
      </w:r>
      <w:r w:rsidRPr="002B1554">
        <w:t>.6</w:t>
      </w:r>
      <w:r w:rsidRPr="002B1554">
        <w:rPr>
          <w:rFonts w:hint="eastAsia"/>
        </w:rPr>
        <w:t>前期工作成果移交</w:t>
      </w:r>
      <w:bookmarkEnd w:id="39"/>
      <w:bookmarkEnd w:id="40"/>
    </w:p>
    <w:p w:rsidR="0048388F" w:rsidRPr="002B1554" w:rsidRDefault="0048388F" w:rsidP="0048388F">
      <w:pPr>
        <w:ind w:firstLine="480"/>
      </w:pPr>
      <w:r w:rsidRPr="002B1554">
        <w:rPr>
          <w:rFonts w:hint="eastAsia"/>
        </w:rPr>
        <w:t>4</w:t>
      </w:r>
      <w:r w:rsidRPr="002B1554">
        <w:t>.6.1</w:t>
      </w:r>
      <w:r w:rsidRPr="002B1554">
        <w:rPr>
          <w:rFonts w:hint="eastAsia"/>
        </w:rPr>
        <w:t>甲方应当在本合同生效后</w:t>
      </w:r>
      <w:r w:rsidRPr="002B1554">
        <w:rPr>
          <w:rFonts w:hint="eastAsia"/>
        </w:rPr>
        <w:t>30</w:t>
      </w:r>
      <w:r w:rsidRPr="002B1554">
        <w:rPr>
          <w:rFonts w:hint="eastAsia"/>
        </w:rPr>
        <w:t>日内，将前期工作成果移交给社会资本方，前期工作移交成果以移交时各方确认的移交清单为准。</w:t>
      </w:r>
    </w:p>
    <w:p w:rsidR="0048388F" w:rsidRPr="002B1554" w:rsidRDefault="0048388F" w:rsidP="0048388F">
      <w:pPr>
        <w:ind w:firstLine="480"/>
      </w:pPr>
      <w:r w:rsidRPr="002B1554">
        <w:rPr>
          <w:rFonts w:hint="eastAsia"/>
        </w:rPr>
        <w:t>4</w:t>
      </w:r>
      <w:r w:rsidRPr="002B1554">
        <w:t>.6.2</w:t>
      </w:r>
      <w:r w:rsidRPr="002B1554">
        <w:rPr>
          <w:rFonts w:hint="eastAsia"/>
        </w:rPr>
        <w:t>前期工作成果知识产权归属于甲方。</w:t>
      </w:r>
    </w:p>
    <w:p w:rsidR="0048388F" w:rsidRPr="002B1554" w:rsidRDefault="0048388F" w:rsidP="0048388F">
      <w:pPr>
        <w:ind w:firstLine="480"/>
      </w:pPr>
    </w:p>
    <w:p w:rsidR="0048388F" w:rsidRPr="002B1554" w:rsidRDefault="0048388F" w:rsidP="0048388F">
      <w:pPr>
        <w:ind w:firstLine="480"/>
      </w:pPr>
    </w:p>
    <w:p w:rsidR="0048388F" w:rsidRPr="002B1554" w:rsidRDefault="0048388F" w:rsidP="0048388F">
      <w:pPr>
        <w:ind w:firstLine="480"/>
      </w:pPr>
      <w:r w:rsidRPr="002B1554">
        <w:br w:type="page"/>
      </w:r>
    </w:p>
    <w:p w:rsidR="00BB07C3" w:rsidRPr="002B1554" w:rsidRDefault="00BB07C3" w:rsidP="0048388F">
      <w:pPr>
        <w:pStyle w:val="1"/>
        <w:spacing w:before="326" w:after="326"/>
      </w:pPr>
      <w:bookmarkStart w:id="41" w:name="_Toc20078804"/>
      <w:r w:rsidRPr="002B1554">
        <w:rPr>
          <w:rFonts w:hint="eastAsia"/>
        </w:rPr>
        <w:t>第五章项目投融资</w:t>
      </w:r>
      <w:bookmarkEnd w:id="35"/>
      <w:bookmarkEnd w:id="36"/>
      <w:bookmarkEnd w:id="37"/>
      <w:bookmarkEnd w:id="38"/>
      <w:r w:rsidR="00FC4599" w:rsidRPr="002B1554">
        <w:rPr>
          <w:rFonts w:hint="eastAsia"/>
        </w:rPr>
        <w:t>及资金监管</w:t>
      </w:r>
      <w:bookmarkEnd w:id="41"/>
    </w:p>
    <w:p w:rsidR="00BB07C3" w:rsidRPr="002B1554" w:rsidRDefault="00BB07C3" w:rsidP="00BD44E0">
      <w:pPr>
        <w:pStyle w:val="2"/>
        <w:ind w:firstLine="482"/>
      </w:pPr>
      <w:bookmarkStart w:id="42" w:name="_Toc20078805"/>
      <w:r w:rsidRPr="002B1554">
        <w:rPr>
          <w:rFonts w:hint="eastAsia"/>
        </w:rPr>
        <w:t>5.1</w:t>
      </w:r>
      <w:r w:rsidRPr="002B1554">
        <w:rPr>
          <w:rFonts w:hint="eastAsia"/>
        </w:rPr>
        <w:t>项目投资规模</w:t>
      </w:r>
      <w:bookmarkEnd w:id="42"/>
    </w:p>
    <w:p w:rsidR="00104CA2" w:rsidRPr="002B1554" w:rsidRDefault="00BB07C3" w:rsidP="00104CA2">
      <w:pPr>
        <w:ind w:firstLine="480"/>
      </w:pPr>
      <w:r w:rsidRPr="002B1554">
        <w:rPr>
          <w:rFonts w:hint="eastAsia"/>
        </w:rPr>
        <w:t>5.1.1</w:t>
      </w:r>
      <w:r w:rsidRPr="002B1554">
        <w:rPr>
          <w:rFonts w:hint="eastAsia"/>
        </w:rPr>
        <w:t>投资规模</w:t>
      </w:r>
    </w:p>
    <w:p w:rsidR="00C41484" w:rsidRPr="002B1554" w:rsidRDefault="00AE6FC2" w:rsidP="00BD44E0">
      <w:pPr>
        <w:ind w:firstLine="480"/>
      </w:pPr>
      <w:r w:rsidRPr="002B1554">
        <w:rPr>
          <w:rFonts w:hint="eastAsia"/>
        </w:rPr>
        <w:t>（</w:t>
      </w:r>
      <w:r w:rsidRPr="002B1554">
        <w:rPr>
          <w:rFonts w:hint="eastAsia"/>
        </w:rPr>
        <w:t>1</w:t>
      </w:r>
      <w:r w:rsidRPr="002B1554">
        <w:rPr>
          <w:rFonts w:hint="eastAsia"/>
        </w:rPr>
        <w:t>）</w:t>
      </w:r>
      <w:r w:rsidR="00C41484" w:rsidRPr="002B1554">
        <w:rPr>
          <w:rFonts w:hint="eastAsia"/>
        </w:rPr>
        <w:t>批复</w:t>
      </w:r>
      <w:r w:rsidR="00C41484" w:rsidRPr="002B1554">
        <w:t>的可行性研究报告投资估算</w:t>
      </w:r>
    </w:p>
    <w:p w:rsidR="00AE6FC2" w:rsidRPr="002B1554" w:rsidRDefault="00104CA2" w:rsidP="00BD44E0">
      <w:pPr>
        <w:ind w:firstLine="480"/>
      </w:pPr>
      <w:r w:rsidRPr="002B1554">
        <w:rPr>
          <w:rFonts w:hint="eastAsia"/>
        </w:rPr>
        <w:t>根据经批复的项目可行性研究报告，</w:t>
      </w:r>
      <w:r w:rsidR="00A55FBF" w:rsidRPr="002B1554">
        <w:rPr>
          <w:rFonts w:hint="eastAsia"/>
        </w:rPr>
        <w:t>本</w:t>
      </w:r>
      <w:r w:rsidR="00A55FBF" w:rsidRPr="002B1554">
        <w:t>项目</w:t>
      </w:r>
      <w:r w:rsidR="00AE6FC2" w:rsidRPr="002B1554">
        <w:rPr>
          <w:rFonts w:hint="eastAsia"/>
        </w:rPr>
        <w:t>的</w:t>
      </w:r>
      <w:r w:rsidR="00AE6FC2" w:rsidRPr="002B1554">
        <w:rPr>
          <w:rFonts w:hint="eastAsia"/>
        </w:rPr>
        <w:t>7</w:t>
      </w:r>
      <w:r w:rsidR="00AE6FC2" w:rsidRPr="002B1554">
        <w:rPr>
          <w:rFonts w:hint="eastAsia"/>
        </w:rPr>
        <w:t>个</w:t>
      </w:r>
      <w:r w:rsidR="00AE6FC2" w:rsidRPr="002B1554">
        <w:t>子项目</w:t>
      </w:r>
      <w:r w:rsidR="00AE6FC2" w:rsidRPr="002B1554">
        <w:rPr>
          <w:rFonts w:hint="eastAsia"/>
        </w:rPr>
        <w:t>合计</w:t>
      </w:r>
      <w:r w:rsidR="00AE6FC2" w:rsidRPr="002B1554">
        <w:t>项目</w:t>
      </w:r>
      <w:r w:rsidR="00A55FBF" w:rsidRPr="002B1554">
        <w:t>总投资为</w:t>
      </w:r>
      <w:r w:rsidR="005F1C2D" w:rsidRPr="002B1554">
        <w:t>32482.71</w:t>
      </w:r>
      <w:r w:rsidR="00A55FBF" w:rsidRPr="002B1554">
        <w:rPr>
          <w:rFonts w:hint="eastAsia"/>
        </w:rPr>
        <w:t>万元</w:t>
      </w:r>
      <w:r w:rsidR="00AE6FC2" w:rsidRPr="002B1554">
        <w:rPr>
          <w:rFonts w:hint="eastAsia"/>
        </w:rPr>
        <w:t>。各子项目</w:t>
      </w:r>
      <w:r w:rsidR="00AE6FC2" w:rsidRPr="002B1554">
        <w:t>投资估算如下。</w:t>
      </w:r>
    </w:p>
    <w:p w:rsidR="00B24861" w:rsidRPr="002B1554" w:rsidRDefault="00B24861" w:rsidP="00B24861">
      <w:pPr>
        <w:ind w:firstLine="480"/>
      </w:pPr>
      <w:r w:rsidRPr="002B1554">
        <w:rPr>
          <w:rFonts w:hint="eastAsia"/>
        </w:rPr>
        <w:t>1</w:t>
      </w:r>
      <w:r w:rsidRPr="002B1554">
        <w:rPr>
          <w:rFonts w:hint="eastAsia"/>
        </w:rPr>
        <w:t>）</w:t>
      </w:r>
      <w:r w:rsidR="00AE6FC2" w:rsidRPr="002B1554">
        <w:rPr>
          <w:rFonts w:hint="eastAsia"/>
        </w:rPr>
        <w:t>子项目</w:t>
      </w:r>
      <w:r w:rsidR="00AE6FC2" w:rsidRPr="002B1554">
        <w:rPr>
          <w:rFonts w:hint="eastAsia"/>
        </w:rPr>
        <w:t>1</w:t>
      </w:r>
      <w:r w:rsidRPr="002B1554">
        <w:rPr>
          <w:rFonts w:hint="eastAsia"/>
        </w:rPr>
        <w:t>牛头山通景公路工程（大溪口村至景区段）投资估算</w:t>
      </w:r>
    </w:p>
    <w:p w:rsidR="00B24861" w:rsidRPr="002B1554" w:rsidRDefault="00B24861" w:rsidP="00B24861">
      <w:pPr>
        <w:ind w:firstLine="480"/>
      </w:pPr>
      <w:r w:rsidRPr="002B1554">
        <w:rPr>
          <w:rFonts w:hint="eastAsia"/>
        </w:rPr>
        <w:t>本项目推荐方案投资估算汇总表见下表。</w:t>
      </w:r>
    </w:p>
    <w:p w:rsidR="00B24861" w:rsidRPr="002B1554" w:rsidRDefault="00B24861" w:rsidP="00B24861">
      <w:pPr>
        <w:ind w:firstLine="480"/>
        <w:jc w:val="center"/>
      </w:pPr>
      <w:r w:rsidRPr="002B1554">
        <w:rPr>
          <w:rFonts w:hint="eastAsia"/>
        </w:rPr>
        <w:t>推荐方案投资估算汇总表</w:t>
      </w:r>
    </w:p>
    <w:tbl>
      <w:tblPr>
        <w:tblW w:w="80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4046"/>
        <w:gridCol w:w="1184"/>
        <w:gridCol w:w="2835"/>
      </w:tblGrid>
      <w:tr w:rsidR="00B24861" w:rsidRPr="002B1554" w:rsidTr="005F1C2D">
        <w:trPr>
          <w:cantSplit/>
          <w:trHeight w:val="491"/>
          <w:jc w:val="center"/>
        </w:trPr>
        <w:tc>
          <w:tcPr>
            <w:tcW w:w="4046" w:type="dxa"/>
            <w:tcBorders>
              <w:top w:val="single" w:sz="12" w:space="0" w:color="auto"/>
              <w:left w:val="single" w:sz="12" w:space="0" w:color="auto"/>
              <w:bottom w:val="single" w:sz="6" w:space="0" w:color="auto"/>
              <w:right w:val="single" w:sz="6" w:space="0" w:color="auto"/>
            </w:tcBorders>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hint="eastAsia"/>
                <w:snapToGrid w:val="0"/>
                <w:kern w:val="0"/>
                <w:sz w:val="21"/>
                <w:szCs w:val="21"/>
              </w:rPr>
              <w:t>名  称</w:t>
            </w:r>
          </w:p>
        </w:tc>
        <w:tc>
          <w:tcPr>
            <w:tcW w:w="1184" w:type="dxa"/>
            <w:tcBorders>
              <w:top w:val="single" w:sz="12" w:space="0" w:color="auto"/>
              <w:left w:val="single" w:sz="6" w:space="0" w:color="auto"/>
              <w:bottom w:val="single" w:sz="6" w:space="0" w:color="auto"/>
              <w:right w:val="single" w:sz="6" w:space="0" w:color="auto"/>
            </w:tcBorders>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hint="eastAsia"/>
                <w:snapToGrid w:val="0"/>
                <w:kern w:val="0"/>
                <w:sz w:val="21"/>
                <w:szCs w:val="21"/>
              </w:rPr>
              <w:t>单位</w:t>
            </w:r>
          </w:p>
        </w:tc>
        <w:tc>
          <w:tcPr>
            <w:tcW w:w="2835" w:type="dxa"/>
            <w:tcBorders>
              <w:top w:val="single" w:sz="12" w:space="0" w:color="auto"/>
              <w:left w:val="single" w:sz="6" w:space="0" w:color="auto"/>
              <w:bottom w:val="single" w:sz="6" w:space="0" w:color="auto"/>
              <w:right w:val="single" w:sz="12" w:space="0" w:color="auto"/>
            </w:tcBorders>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hint="eastAsia"/>
                <w:snapToGrid w:val="0"/>
                <w:kern w:val="0"/>
                <w:sz w:val="21"/>
                <w:szCs w:val="21"/>
              </w:rPr>
              <w:t>工可方案</w:t>
            </w:r>
          </w:p>
        </w:tc>
      </w:tr>
      <w:tr w:rsidR="00B24861" w:rsidRPr="002B1554" w:rsidTr="005F1C2D">
        <w:trPr>
          <w:cantSplit/>
          <w:trHeight w:val="491"/>
          <w:jc w:val="center"/>
        </w:trPr>
        <w:tc>
          <w:tcPr>
            <w:tcW w:w="4046" w:type="dxa"/>
            <w:tcBorders>
              <w:top w:val="single" w:sz="6" w:space="0" w:color="auto"/>
              <w:left w:val="single" w:sz="12" w:space="0" w:color="auto"/>
              <w:bottom w:val="single" w:sz="6" w:space="0" w:color="auto"/>
              <w:right w:val="single" w:sz="6" w:space="0" w:color="auto"/>
            </w:tcBorders>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hint="eastAsia"/>
                <w:snapToGrid w:val="0"/>
                <w:kern w:val="0"/>
                <w:sz w:val="21"/>
                <w:szCs w:val="21"/>
              </w:rPr>
              <w:t>路线总长</w:t>
            </w:r>
          </w:p>
        </w:tc>
        <w:tc>
          <w:tcPr>
            <w:tcW w:w="1184" w:type="dxa"/>
            <w:tcBorders>
              <w:top w:val="single" w:sz="6" w:space="0" w:color="auto"/>
              <w:left w:val="single" w:sz="6" w:space="0" w:color="auto"/>
              <w:bottom w:val="single" w:sz="6" w:space="0" w:color="auto"/>
              <w:right w:val="single" w:sz="6" w:space="0" w:color="auto"/>
            </w:tcBorders>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hint="eastAsia"/>
                <w:snapToGrid w:val="0"/>
                <w:kern w:val="0"/>
                <w:sz w:val="21"/>
                <w:szCs w:val="21"/>
              </w:rPr>
              <w:t>公里</w:t>
            </w:r>
          </w:p>
        </w:tc>
        <w:tc>
          <w:tcPr>
            <w:tcW w:w="2835" w:type="dxa"/>
            <w:tcBorders>
              <w:top w:val="single" w:sz="6" w:space="0" w:color="auto"/>
              <w:left w:val="single" w:sz="6" w:space="0" w:color="auto"/>
              <w:bottom w:val="single" w:sz="6" w:space="0" w:color="auto"/>
              <w:right w:val="single" w:sz="12" w:space="0" w:color="auto"/>
            </w:tcBorders>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snapToGrid w:val="0"/>
                <w:kern w:val="0"/>
                <w:sz w:val="21"/>
                <w:szCs w:val="21"/>
              </w:rPr>
              <w:t>5.67</w:t>
            </w:r>
          </w:p>
        </w:tc>
      </w:tr>
      <w:tr w:rsidR="00B24861" w:rsidRPr="002B1554" w:rsidTr="005F1C2D">
        <w:trPr>
          <w:cantSplit/>
          <w:trHeight w:val="491"/>
          <w:jc w:val="center"/>
        </w:trPr>
        <w:tc>
          <w:tcPr>
            <w:tcW w:w="4046" w:type="dxa"/>
            <w:tcBorders>
              <w:top w:val="single" w:sz="6" w:space="0" w:color="auto"/>
              <w:left w:val="single" w:sz="12" w:space="0" w:color="auto"/>
              <w:bottom w:val="single" w:sz="6" w:space="0" w:color="auto"/>
              <w:right w:val="single" w:sz="6" w:space="0" w:color="auto"/>
            </w:tcBorders>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hint="eastAsia"/>
                <w:snapToGrid w:val="0"/>
                <w:kern w:val="0"/>
                <w:sz w:val="21"/>
                <w:szCs w:val="21"/>
              </w:rPr>
              <w:t>第一部分建筑安装工程费</w:t>
            </w:r>
          </w:p>
        </w:tc>
        <w:tc>
          <w:tcPr>
            <w:tcW w:w="1184" w:type="dxa"/>
            <w:tcBorders>
              <w:top w:val="single" w:sz="6" w:space="0" w:color="auto"/>
              <w:left w:val="single" w:sz="6" w:space="0" w:color="auto"/>
              <w:bottom w:val="single" w:sz="6" w:space="0" w:color="auto"/>
              <w:right w:val="single" w:sz="6" w:space="0" w:color="auto"/>
            </w:tcBorders>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hint="eastAsia"/>
                <w:snapToGrid w:val="0"/>
                <w:kern w:val="0"/>
                <w:sz w:val="21"/>
                <w:szCs w:val="21"/>
              </w:rPr>
              <w:t>万元</w:t>
            </w:r>
          </w:p>
        </w:tc>
        <w:tc>
          <w:tcPr>
            <w:tcW w:w="2835" w:type="dxa"/>
            <w:tcBorders>
              <w:top w:val="single" w:sz="6" w:space="0" w:color="auto"/>
              <w:left w:val="single" w:sz="6" w:space="0" w:color="auto"/>
              <w:bottom w:val="single" w:sz="6" w:space="0" w:color="auto"/>
              <w:right w:val="single" w:sz="12" w:space="0" w:color="auto"/>
            </w:tcBorders>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snapToGrid w:val="0"/>
                <w:kern w:val="0"/>
                <w:sz w:val="21"/>
                <w:szCs w:val="21"/>
              </w:rPr>
              <w:t>10241.4233</w:t>
            </w:r>
          </w:p>
        </w:tc>
      </w:tr>
      <w:tr w:rsidR="00B24861" w:rsidRPr="002B1554" w:rsidTr="005F1C2D">
        <w:trPr>
          <w:cantSplit/>
          <w:trHeight w:val="491"/>
          <w:jc w:val="center"/>
        </w:trPr>
        <w:tc>
          <w:tcPr>
            <w:tcW w:w="4046" w:type="dxa"/>
            <w:tcBorders>
              <w:top w:val="single" w:sz="6" w:space="0" w:color="auto"/>
              <w:left w:val="single" w:sz="12" w:space="0" w:color="auto"/>
              <w:bottom w:val="single" w:sz="6" w:space="0" w:color="auto"/>
              <w:right w:val="single" w:sz="6" w:space="0" w:color="auto"/>
            </w:tcBorders>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hint="eastAsia"/>
                <w:snapToGrid w:val="0"/>
                <w:kern w:val="0"/>
                <w:sz w:val="21"/>
                <w:szCs w:val="21"/>
              </w:rPr>
              <w:t>建筑安装工程费占估算总金额的比例</w:t>
            </w:r>
          </w:p>
        </w:tc>
        <w:tc>
          <w:tcPr>
            <w:tcW w:w="1184" w:type="dxa"/>
            <w:tcBorders>
              <w:top w:val="single" w:sz="6" w:space="0" w:color="auto"/>
              <w:left w:val="single" w:sz="6" w:space="0" w:color="auto"/>
              <w:bottom w:val="single" w:sz="6" w:space="0" w:color="auto"/>
              <w:right w:val="single" w:sz="6" w:space="0" w:color="auto"/>
            </w:tcBorders>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hint="eastAsia"/>
                <w:snapToGrid w:val="0"/>
                <w:kern w:val="0"/>
                <w:sz w:val="21"/>
                <w:szCs w:val="21"/>
              </w:rPr>
              <w:t>%</w:t>
            </w:r>
          </w:p>
        </w:tc>
        <w:tc>
          <w:tcPr>
            <w:tcW w:w="2835" w:type="dxa"/>
            <w:tcBorders>
              <w:top w:val="single" w:sz="6" w:space="0" w:color="auto"/>
              <w:left w:val="single" w:sz="6" w:space="0" w:color="auto"/>
              <w:bottom w:val="single" w:sz="6" w:space="0" w:color="auto"/>
              <w:right w:val="single" w:sz="12" w:space="0" w:color="auto"/>
            </w:tcBorders>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snapToGrid w:val="0"/>
                <w:kern w:val="0"/>
                <w:sz w:val="21"/>
                <w:szCs w:val="21"/>
              </w:rPr>
              <w:t>72.55</w:t>
            </w:r>
          </w:p>
        </w:tc>
      </w:tr>
      <w:tr w:rsidR="00B24861" w:rsidRPr="002B1554" w:rsidTr="005F1C2D">
        <w:trPr>
          <w:cantSplit/>
          <w:trHeight w:val="491"/>
          <w:jc w:val="center"/>
        </w:trPr>
        <w:tc>
          <w:tcPr>
            <w:tcW w:w="4046" w:type="dxa"/>
            <w:tcBorders>
              <w:top w:val="single" w:sz="6" w:space="0" w:color="auto"/>
              <w:left w:val="single" w:sz="12" w:space="0" w:color="auto"/>
              <w:bottom w:val="single" w:sz="6" w:space="0" w:color="auto"/>
              <w:right w:val="single" w:sz="6" w:space="0" w:color="auto"/>
            </w:tcBorders>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hint="eastAsia"/>
                <w:snapToGrid w:val="0"/>
                <w:kern w:val="0"/>
                <w:sz w:val="21"/>
                <w:szCs w:val="21"/>
              </w:rPr>
              <w:t>第二部分设备及工器具购置费</w:t>
            </w:r>
          </w:p>
        </w:tc>
        <w:tc>
          <w:tcPr>
            <w:tcW w:w="1184" w:type="dxa"/>
            <w:tcBorders>
              <w:top w:val="single" w:sz="6" w:space="0" w:color="auto"/>
              <w:left w:val="single" w:sz="6" w:space="0" w:color="auto"/>
              <w:bottom w:val="single" w:sz="6" w:space="0" w:color="auto"/>
              <w:right w:val="single" w:sz="6" w:space="0" w:color="auto"/>
            </w:tcBorders>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hint="eastAsia"/>
                <w:snapToGrid w:val="0"/>
                <w:kern w:val="0"/>
                <w:sz w:val="21"/>
                <w:szCs w:val="21"/>
              </w:rPr>
              <w:t>万元</w:t>
            </w:r>
          </w:p>
        </w:tc>
        <w:tc>
          <w:tcPr>
            <w:tcW w:w="2835" w:type="dxa"/>
            <w:tcBorders>
              <w:top w:val="single" w:sz="6" w:space="0" w:color="auto"/>
              <w:left w:val="single" w:sz="6" w:space="0" w:color="auto"/>
              <w:bottom w:val="single" w:sz="6" w:space="0" w:color="auto"/>
              <w:right w:val="single" w:sz="12" w:space="0" w:color="auto"/>
            </w:tcBorders>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snapToGrid w:val="0"/>
                <w:kern w:val="0"/>
                <w:sz w:val="21"/>
                <w:szCs w:val="21"/>
              </w:rPr>
              <w:t>24.0072</w:t>
            </w:r>
          </w:p>
        </w:tc>
      </w:tr>
      <w:tr w:rsidR="00B24861" w:rsidRPr="002B1554" w:rsidTr="005F1C2D">
        <w:trPr>
          <w:cantSplit/>
          <w:trHeight w:val="491"/>
          <w:jc w:val="center"/>
        </w:trPr>
        <w:tc>
          <w:tcPr>
            <w:tcW w:w="4046" w:type="dxa"/>
            <w:tcBorders>
              <w:top w:val="single" w:sz="6" w:space="0" w:color="auto"/>
              <w:left w:val="single" w:sz="12" w:space="0" w:color="auto"/>
              <w:bottom w:val="single" w:sz="6" w:space="0" w:color="auto"/>
              <w:right w:val="single" w:sz="6" w:space="0" w:color="auto"/>
            </w:tcBorders>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hint="eastAsia"/>
                <w:snapToGrid w:val="0"/>
                <w:kern w:val="0"/>
                <w:sz w:val="21"/>
                <w:szCs w:val="21"/>
              </w:rPr>
              <w:t>第三部分工程建设其他费用</w:t>
            </w:r>
          </w:p>
        </w:tc>
        <w:tc>
          <w:tcPr>
            <w:tcW w:w="1184" w:type="dxa"/>
            <w:tcBorders>
              <w:top w:val="single" w:sz="6" w:space="0" w:color="auto"/>
              <w:left w:val="single" w:sz="6" w:space="0" w:color="auto"/>
              <w:bottom w:val="single" w:sz="6" w:space="0" w:color="auto"/>
              <w:right w:val="single" w:sz="6" w:space="0" w:color="auto"/>
            </w:tcBorders>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hint="eastAsia"/>
                <w:snapToGrid w:val="0"/>
                <w:kern w:val="0"/>
                <w:sz w:val="21"/>
                <w:szCs w:val="21"/>
              </w:rPr>
              <w:t>万元</w:t>
            </w:r>
          </w:p>
        </w:tc>
        <w:tc>
          <w:tcPr>
            <w:tcW w:w="2835" w:type="dxa"/>
            <w:tcBorders>
              <w:top w:val="single" w:sz="6" w:space="0" w:color="auto"/>
              <w:left w:val="single" w:sz="6" w:space="0" w:color="auto"/>
              <w:bottom w:val="single" w:sz="6" w:space="0" w:color="auto"/>
              <w:right w:val="single" w:sz="12" w:space="0" w:color="auto"/>
            </w:tcBorders>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snapToGrid w:val="0"/>
                <w:kern w:val="0"/>
                <w:sz w:val="21"/>
                <w:szCs w:val="21"/>
              </w:rPr>
              <w:t>2684.9185</w:t>
            </w:r>
          </w:p>
        </w:tc>
      </w:tr>
      <w:tr w:rsidR="00B24861" w:rsidRPr="002B1554" w:rsidTr="005F1C2D">
        <w:trPr>
          <w:cantSplit/>
          <w:trHeight w:val="491"/>
          <w:jc w:val="center"/>
        </w:trPr>
        <w:tc>
          <w:tcPr>
            <w:tcW w:w="4046" w:type="dxa"/>
            <w:tcBorders>
              <w:top w:val="single" w:sz="6" w:space="0" w:color="auto"/>
              <w:left w:val="single" w:sz="12" w:space="0" w:color="auto"/>
              <w:bottom w:val="single" w:sz="6" w:space="0" w:color="auto"/>
              <w:right w:val="single" w:sz="6" w:space="0" w:color="auto"/>
            </w:tcBorders>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hint="eastAsia"/>
                <w:snapToGrid w:val="0"/>
                <w:kern w:val="0"/>
                <w:sz w:val="21"/>
                <w:szCs w:val="21"/>
              </w:rPr>
              <w:t>预留费用</w:t>
            </w:r>
          </w:p>
        </w:tc>
        <w:tc>
          <w:tcPr>
            <w:tcW w:w="1184" w:type="dxa"/>
            <w:tcBorders>
              <w:top w:val="single" w:sz="6" w:space="0" w:color="auto"/>
              <w:left w:val="single" w:sz="6" w:space="0" w:color="auto"/>
              <w:bottom w:val="single" w:sz="6" w:space="0" w:color="auto"/>
              <w:right w:val="single" w:sz="6" w:space="0" w:color="auto"/>
            </w:tcBorders>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hint="eastAsia"/>
                <w:snapToGrid w:val="0"/>
                <w:kern w:val="0"/>
                <w:sz w:val="21"/>
                <w:szCs w:val="21"/>
              </w:rPr>
              <w:t>万元</w:t>
            </w:r>
          </w:p>
        </w:tc>
        <w:tc>
          <w:tcPr>
            <w:tcW w:w="2835" w:type="dxa"/>
            <w:tcBorders>
              <w:top w:val="single" w:sz="6" w:space="0" w:color="auto"/>
              <w:left w:val="single" w:sz="6" w:space="0" w:color="auto"/>
              <w:bottom w:val="single" w:sz="6" w:space="0" w:color="auto"/>
              <w:right w:val="single" w:sz="12" w:space="0" w:color="auto"/>
            </w:tcBorders>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snapToGrid w:val="0"/>
                <w:kern w:val="0"/>
                <w:sz w:val="21"/>
                <w:szCs w:val="21"/>
              </w:rPr>
              <w:t>1165.5314</w:t>
            </w:r>
          </w:p>
        </w:tc>
      </w:tr>
      <w:tr w:rsidR="00B24861" w:rsidRPr="002B1554" w:rsidTr="005F1C2D">
        <w:trPr>
          <w:cantSplit/>
          <w:trHeight w:val="491"/>
          <w:jc w:val="center"/>
        </w:trPr>
        <w:tc>
          <w:tcPr>
            <w:tcW w:w="4046" w:type="dxa"/>
            <w:tcBorders>
              <w:top w:val="single" w:sz="6" w:space="0" w:color="auto"/>
              <w:left w:val="single" w:sz="12" w:space="0" w:color="auto"/>
              <w:bottom w:val="single" w:sz="6" w:space="0" w:color="auto"/>
              <w:right w:val="single" w:sz="6" w:space="0" w:color="auto"/>
            </w:tcBorders>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hint="eastAsia"/>
                <w:snapToGrid w:val="0"/>
                <w:kern w:val="0"/>
                <w:sz w:val="21"/>
                <w:szCs w:val="21"/>
              </w:rPr>
              <w:t>估算总金额</w:t>
            </w:r>
          </w:p>
        </w:tc>
        <w:tc>
          <w:tcPr>
            <w:tcW w:w="1184" w:type="dxa"/>
            <w:tcBorders>
              <w:top w:val="single" w:sz="6" w:space="0" w:color="auto"/>
              <w:left w:val="single" w:sz="6" w:space="0" w:color="auto"/>
              <w:bottom w:val="single" w:sz="6" w:space="0" w:color="auto"/>
              <w:right w:val="single" w:sz="6" w:space="0" w:color="auto"/>
            </w:tcBorders>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hint="eastAsia"/>
                <w:snapToGrid w:val="0"/>
                <w:kern w:val="0"/>
                <w:sz w:val="21"/>
                <w:szCs w:val="21"/>
              </w:rPr>
              <w:t>万元</w:t>
            </w:r>
          </w:p>
        </w:tc>
        <w:tc>
          <w:tcPr>
            <w:tcW w:w="2835" w:type="dxa"/>
            <w:tcBorders>
              <w:top w:val="single" w:sz="6" w:space="0" w:color="auto"/>
              <w:left w:val="single" w:sz="6" w:space="0" w:color="auto"/>
              <w:bottom w:val="single" w:sz="6" w:space="0" w:color="auto"/>
              <w:right w:val="single" w:sz="12" w:space="0" w:color="auto"/>
            </w:tcBorders>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snapToGrid w:val="0"/>
                <w:kern w:val="0"/>
                <w:sz w:val="21"/>
                <w:szCs w:val="21"/>
              </w:rPr>
              <w:t>14115.8804</w:t>
            </w:r>
          </w:p>
        </w:tc>
      </w:tr>
      <w:tr w:rsidR="00B24861" w:rsidRPr="002B1554" w:rsidTr="005F1C2D">
        <w:trPr>
          <w:cantSplit/>
          <w:trHeight w:val="491"/>
          <w:jc w:val="center"/>
        </w:trPr>
        <w:tc>
          <w:tcPr>
            <w:tcW w:w="4046" w:type="dxa"/>
            <w:tcBorders>
              <w:top w:val="single" w:sz="6" w:space="0" w:color="auto"/>
              <w:left w:val="single" w:sz="12" w:space="0" w:color="auto"/>
              <w:bottom w:val="single" w:sz="6" w:space="0" w:color="auto"/>
              <w:right w:val="single" w:sz="6" w:space="0" w:color="auto"/>
            </w:tcBorders>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hint="eastAsia"/>
                <w:snapToGrid w:val="0"/>
                <w:kern w:val="0"/>
                <w:sz w:val="21"/>
                <w:szCs w:val="21"/>
              </w:rPr>
              <w:t>平均每公里造价</w:t>
            </w:r>
          </w:p>
        </w:tc>
        <w:tc>
          <w:tcPr>
            <w:tcW w:w="1184" w:type="dxa"/>
            <w:tcBorders>
              <w:top w:val="single" w:sz="6" w:space="0" w:color="auto"/>
              <w:left w:val="single" w:sz="6" w:space="0" w:color="auto"/>
              <w:bottom w:val="single" w:sz="6" w:space="0" w:color="auto"/>
              <w:right w:val="single" w:sz="6" w:space="0" w:color="auto"/>
            </w:tcBorders>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hint="eastAsia"/>
                <w:snapToGrid w:val="0"/>
                <w:kern w:val="0"/>
                <w:sz w:val="21"/>
                <w:szCs w:val="21"/>
              </w:rPr>
              <w:t>万元</w:t>
            </w:r>
          </w:p>
        </w:tc>
        <w:tc>
          <w:tcPr>
            <w:tcW w:w="2835" w:type="dxa"/>
            <w:tcBorders>
              <w:top w:val="single" w:sz="6" w:space="0" w:color="auto"/>
              <w:left w:val="single" w:sz="6" w:space="0" w:color="auto"/>
              <w:bottom w:val="single" w:sz="6" w:space="0" w:color="auto"/>
              <w:right w:val="single" w:sz="12" w:space="0" w:color="auto"/>
            </w:tcBorders>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snapToGrid w:val="0"/>
                <w:kern w:val="0"/>
                <w:sz w:val="21"/>
                <w:szCs w:val="21"/>
              </w:rPr>
              <w:t>2489.5733</w:t>
            </w:r>
          </w:p>
        </w:tc>
      </w:tr>
      <w:tr w:rsidR="00B24861" w:rsidRPr="002B1554" w:rsidTr="005F1C2D">
        <w:trPr>
          <w:cantSplit/>
          <w:trHeight w:val="491"/>
          <w:jc w:val="center"/>
        </w:trPr>
        <w:tc>
          <w:tcPr>
            <w:tcW w:w="4046" w:type="dxa"/>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hint="eastAsia"/>
                <w:snapToGrid w:val="0"/>
                <w:kern w:val="0"/>
                <w:sz w:val="21"/>
                <w:szCs w:val="21"/>
              </w:rPr>
              <w:t>名  称</w:t>
            </w:r>
          </w:p>
        </w:tc>
        <w:tc>
          <w:tcPr>
            <w:tcW w:w="1184" w:type="dxa"/>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hint="eastAsia"/>
                <w:snapToGrid w:val="0"/>
                <w:kern w:val="0"/>
                <w:sz w:val="21"/>
                <w:szCs w:val="21"/>
              </w:rPr>
              <w:t>单位</w:t>
            </w:r>
          </w:p>
        </w:tc>
        <w:tc>
          <w:tcPr>
            <w:tcW w:w="2835" w:type="dxa"/>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hint="eastAsia"/>
                <w:snapToGrid w:val="0"/>
                <w:kern w:val="0"/>
                <w:sz w:val="21"/>
                <w:szCs w:val="21"/>
              </w:rPr>
              <w:t>推荐方案</w:t>
            </w:r>
          </w:p>
        </w:tc>
      </w:tr>
      <w:tr w:rsidR="00B24861" w:rsidRPr="002B1554" w:rsidTr="005F1C2D">
        <w:trPr>
          <w:cantSplit/>
          <w:trHeight w:val="260"/>
          <w:jc w:val="center"/>
        </w:trPr>
        <w:tc>
          <w:tcPr>
            <w:tcW w:w="4046" w:type="dxa"/>
            <w:vAlign w:val="center"/>
          </w:tcPr>
          <w:p w:rsidR="00B24861" w:rsidRPr="002B1554" w:rsidRDefault="00B24861" w:rsidP="005F1C2D">
            <w:pPr>
              <w:adjustRightInd w:val="0"/>
              <w:snapToGrid w:val="0"/>
              <w:ind w:firstLine="420"/>
              <w:rPr>
                <w:rFonts w:ascii="宋体" w:hAnsi="宋体"/>
                <w:snapToGrid w:val="0"/>
                <w:kern w:val="0"/>
                <w:sz w:val="21"/>
                <w:szCs w:val="21"/>
              </w:rPr>
            </w:pPr>
          </w:p>
        </w:tc>
        <w:tc>
          <w:tcPr>
            <w:tcW w:w="1184" w:type="dxa"/>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p>
        </w:tc>
        <w:tc>
          <w:tcPr>
            <w:tcW w:w="2835" w:type="dxa"/>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p>
        </w:tc>
      </w:tr>
    </w:tbl>
    <w:p w:rsidR="00B24861" w:rsidRPr="002B1554" w:rsidRDefault="00B24861" w:rsidP="00B24861">
      <w:pPr>
        <w:ind w:firstLine="480"/>
      </w:pPr>
      <w:r w:rsidRPr="002B1554">
        <w:rPr>
          <w:rFonts w:hint="eastAsia"/>
        </w:rPr>
        <w:t>2</w:t>
      </w:r>
      <w:r w:rsidRPr="002B1554">
        <w:rPr>
          <w:rFonts w:hint="eastAsia"/>
        </w:rPr>
        <w:t>）</w:t>
      </w:r>
      <w:r w:rsidR="00AE6FC2" w:rsidRPr="002B1554">
        <w:rPr>
          <w:rFonts w:hint="eastAsia"/>
        </w:rPr>
        <w:t>子项目</w:t>
      </w:r>
      <w:r w:rsidR="00AE6FC2" w:rsidRPr="002B1554">
        <w:rPr>
          <w:rFonts w:hint="eastAsia"/>
        </w:rPr>
        <w:t>2</w:t>
      </w:r>
      <w:r w:rsidRPr="002B1554">
        <w:rPr>
          <w:rFonts w:hint="eastAsia"/>
        </w:rPr>
        <w:t>金丝村至南苑公路工程（永武二线东皋段治堵工程）投资估算</w:t>
      </w:r>
    </w:p>
    <w:p w:rsidR="00B24861" w:rsidRPr="002B1554" w:rsidRDefault="00B24861" w:rsidP="00B24861">
      <w:pPr>
        <w:ind w:firstLine="480"/>
        <w:rPr>
          <w:lang w:val="zh-CN"/>
        </w:rPr>
      </w:pPr>
      <w:r w:rsidRPr="002B1554">
        <w:rPr>
          <w:rFonts w:hint="eastAsia"/>
          <w:lang w:val="zh-CN"/>
        </w:rPr>
        <w:t>本工程投资估算按照交通运输部《公路工程基本建设项目投资估算编制办法》（</w:t>
      </w:r>
      <w:r w:rsidRPr="002B1554">
        <w:rPr>
          <w:rFonts w:hint="eastAsia"/>
          <w:lang w:val="zh-CN"/>
        </w:rPr>
        <w:t>JTG M20-2011</w:t>
      </w:r>
      <w:r w:rsidRPr="002B1554">
        <w:rPr>
          <w:rFonts w:hint="eastAsia"/>
          <w:lang w:val="zh-CN"/>
        </w:rPr>
        <w:t>）和《公路工程估算指标》（</w:t>
      </w:r>
      <w:r w:rsidRPr="002B1554">
        <w:rPr>
          <w:rFonts w:hint="eastAsia"/>
          <w:lang w:val="zh-CN"/>
        </w:rPr>
        <w:t>JTG/T M21-2011</w:t>
      </w:r>
      <w:r w:rsidRPr="002B1554">
        <w:rPr>
          <w:rFonts w:hint="eastAsia"/>
          <w:lang w:val="zh-CN"/>
        </w:rPr>
        <w:t>）等为依据编制而成。</w:t>
      </w:r>
    </w:p>
    <w:p w:rsidR="00B24861" w:rsidRPr="002B1554" w:rsidRDefault="00B24861" w:rsidP="00B24861">
      <w:pPr>
        <w:ind w:firstLine="480"/>
        <w:rPr>
          <w:lang w:val="zh-CN"/>
        </w:rPr>
      </w:pPr>
      <w:r w:rsidRPr="002B1554">
        <w:rPr>
          <w:rFonts w:hint="eastAsia"/>
          <w:lang w:val="zh-CN"/>
        </w:rPr>
        <w:t>本项目估算总金额为</w:t>
      </w:r>
      <w:r w:rsidRPr="002B1554">
        <w:rPr>
          <w:rFonts w:hint="eastAsia"/>
          <w:lang w:val="zh-CN"/>
        </w:rPr>
        <w:t>3285.10</w:t>
      </w:r>
      <w:r w:rsidRPr="002B1554">
        <w:rPr>
          <w:rFonts w:hint="eastAsia"/>
          <w:lang w:val="zh-CN"/>
        </w:rPr>
        <w:t>万元，建安费</w:t>
      </w:r>
      <w:r w:rsidRPr="002B1554">
        <w:rPr>
          <w:rFonts w:hint="eastAsia"/>
          <w:lang w:val="zh-CN"/>
        </w:rPr>
        <w:t>2182.49</w:t>
      </w:r>
      <w:r w:rsidRPr="002B1554">
        <w:rPr>
          <w:rFonts w:hint="eastAsia"/>
          <w:lang w:val="zh-CN"/>
        </w:rPr>
        <w:t>万元。</w:t>
      </w:r>
    </w:p>
    <w:p w:rsidR="00B24861" w:rsidRPr="002B1554" w:rsidRDefault="00B24861" w:rsidP="00B24861">
      <w:pPr>
        <w:ind w:firstLine="480"/>
      </w:pPr>
      <w:r w:rsidRPr="002B1554">
        <w:rPr>
          <w:rFonts w:hint="eastAsia"/>
        </w:rPr>
        <w:t>3</w:t>
      </w:r>
      <w:r w:rsidRPr="002B1554">
        <w:rPr>
          <w:rFonts w:hint="eastAsia"/>
        </w:rPr>
        <w:t>）</w:t>
      </w:r>
      <w:r w:rsidR="00AE6FC2" w:rsidRPr="002B1554">
        <w:rPr>
          <w:rFonts w:hint="eastAsia"/>
        </w:rPr>
        <w:t>子项目</w:t>
      </w:r>
      <w:r w:rsidR="00AE6FC2" w:rsidRPr="002B1554">
        <w:rPr>
          <w:rFonts w:hint="eastAsia"/>
        </w:rPr>
        <w:t>3</w:t>
      </w:r>
      <w:r w:rsidRPr="002B1554">
        <w:rPr>
          <w:rFonts w:hint="eastAsia"/>
        </w:rPr>
        <w:t>武川路延伸工程（冷水坑桥至内环东路段）投资估算</w:t>
      </w:r>
    </w:p>
    <w:p w:rsidR="00B24861" w:rsidRPr="002B1554" w:rsidRDefault="00B24861" w:rsidP="00B24861">
      <w:pPr>
        <w:ind w:firstLine="480"/>
        <w:rPr>
          <w:snapToGrid w:val="0"/>
        </w:rPr>
      </w:pPr>
      <w:r w:rsidRPr="002B1554">
        <w:rPr>
          <w:rFonts w:hint="eastAsia"/>
          <w:snapToGrid w:val="0"/>
        </w:rPr>
        <w:t>本项目推荐方案投资估算汇总表见下表。</w:t>
      </w:r>
    </w:p>
    <w:p w:rsidR="00B24861" w:rsidRPr="002B1554" w:rsidRDefault="00B24861" w:rsidP="00B24861">
      <w:pPr>
        <w:pStyle w:val="af7"/>
        <w:adjustRightInd w:val="0"/>
        <w:snapToGrid w:val="0"/>
        <w:spacing w:line="360" w:lineRule="auto"/>
        <w:ind w:firstLine="480"/>
        <w:rPr>
          <w:rFonts w:ascii="宋体" w:eastAsia="宋体" w:hAnsi="宋体"/>
          <w:snapToGrid w:val="0"/>
          <w:sz w:val="24"/>
          <w:szCs w:val="24"/>
          <w:u w:val="double"/>
        </w:rPr>
      </w:pPr>
      <w:r w:rsidRPr="002B1554">
        <w:rPr>
          <w:rFonts w:ascii="宋体" w:eastAsia="宋体" w:hAnsi="宋体" w:hint="eastAsia"/>
          <w:snapToGrid w:val="0"/>
          <w:sz w:val="24"/>
          <w:szCs w:val="24"/>
          <w:u w:val="double"/>
        </w:rPr>
        <w:t>各方案投资估算汇总表</w:t>
      </w:r>
    </w:p>
    <w:tbl>
      <w:tblPr>
        <w:tblW w:w="820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3596"/>
        <w:gridCol w:w="925"/>
        <w:gridCol w:w="1843"/>
        <w:gridCol w:w="1843"/>
      </w:tblGrid>
      <w:tr w:rsidR="00B24861" w:rsidRPr="002B1554" w:rsidTr="005F1C2D">
        <w:trPr>
          <w:cantSplit/>
          <w:trHeight w:val="473"/>
          <w:jc w:val="center"/>
        </w:trPr>
        <w:tc>
          <w:tcPr>
            <w:tcW w:w="3596" w:type="dxa"/>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hint="eastAsia"/>
                <w:snapToGrid w:val="0"/>
                <w:kern w:val="0"/>
                <w:sz w:val="21"/>
                <w:szCs w:val="21"/>
              </w:rPr>
              <w:t>名  称</w:t>
            </w:r>
          </w:p>
        </w:tc>
        <w:tc>
          <w:tcPr>
            <w:tcW w:w="925" w:type="dxa"/>
            <w:vAlign w:val="center"/>
          </w:tcPr>
          <w:p w:rsidR="00B24861" w:rsidRPr="002B1554" w:rsidRDefault="00B24861" w:rsidP="005F1C2D">
            <w:pPr>
              <w:adjustRightInd w:val="0"/>
              <w:snapToGrid w:val="0"/>
              <w:ind w:firstLineChars="95" w:firstLine="199"/>
              <w:rPr>
                <w:rFonts w:ascii="宋体" w:hAnsi="宋体"/>
                <w:snapToGrid w:val="0"/>
                <w:kern w:val="0"/>
                <w:sz w:val="21"/>
                <w:szCs w:val="21"/>
              </w:rPr>
            </w:pPr>
            <w:r w:rsidRPr="002B1554">
              <w:rPr>
                <w:rFonts w:ascii="宋体" w:hAnsi="宋体" w:hint="eastAsia"/>
                <w:snapToGrid w:val="0"/>
                <w:kern w:val="0"/>
                <w:sz w:val="21"/>
                <w:szCs w:val="21"/>
              </w:rPr>
              <w:t>单位</w:t>
            </w:r>
          </w:p>
        </w:tc>
        <w:tc>
          <w:tcPr>
            <w:tcW w:w="1843" w:type="dxa"/>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hint="eastAsia"/>
                <w:snapToGrid w:val="0"/>
                <w:kern w:val="0"/>
                <w:sz w:val="21"/>
                <w:szCs w:val="21"/>
              </w:rPr>
              <w:t>推荐方案</w:t>
            </w:r>
          </w:p>
        </w:tc>
        <w:tc>
          <w:tcPr>
            <w:tcW w:w="1843" w:type="dxa"/>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hint="eastAsia"/>
                <w:snapToGrid w:val="0"/>
                <w:kern w:val="0"/>
                <w:sz w:val="21"/>
                <w:szCs w:val="21"/>
              </w:rPr>
              <w:t>比较方案</w:t>
            </w:r>
          </w:p>
        </w:tc>
      </w:tr>
      <w:tr w:rsidR="00B24861" w:rsidRPr="002B1554" w:rsidTr="005F1C2D">
        <w:trPr>
          <w:cantSplit/>
          <w:trHeight w:val="567"/>
          <w:jc w:val="center"/>
        </w:trPr>
        <w:tc>
          <w:tcPr>
            <w:tcW w:w="3596" w:type="dxa"/>
            <w:vAlign w:val="center"/>
          </w:tcPr>
          <w:p w:rsidR="00B24861" w:rsidRPr="002B1554" w:rsidRDefault="00B24861" w:rsidP="005F1C2D">
            <w:pPr>
              <w:adjustRightInd w:val="0"/>
              <w:snapToGrid w:val="0"/>
              <w:ind w:firstLine="420"/>
              <w:rPr>
                <w:rFonts w:ascii="宋体" w:hAnsi="宋体"/>
                <w:snapToGrid w:val="0"/>
                <w:kern w:val="0"/>
                <w:sz w:val="21"/>
                <w:szCs w:val="21"/>
              </w:rPr>
            </w:pPr>
            <w:r w:rsidRPr="002B1554">
              <w:rPr>
                <w:rFonts w:ascii="宋体" w:hAnsi="宋体" w:hint="eastAsia"/>
                <w:snapToGrid w:val="0"/>
                <w:kern w:val="0"/>
                <w:sz w:val="21"/>
                <w:szCs w:val="21"/>
              </w:rPr>
              <w:t>路线总长</w:t>
            </w:r>
          </w:p>
        </w:tc>
        <w:tc>
          <w:tcPr>
            <w:tcW w:w="925" w:type="dxa"/>
            <w:vAlign w:val="center"/>
          </w:tcPr>
          <w:p w:rsidR="00B24861" w:rsidRPr="002B1554" w:rsidRDefault="00B24861" w:rsidP="005F1C2D">
            <w:pPr>
              <w:adjustRightInd w:val="0"/>
              <w:snapToGrid w:val="0"/>
              <w:ind w:firstLineChars="95" w:firstLine="199"/>
              <w:rPr>
                <w:rFonts w:ascii="宋体" w:hAnsi="宋体"/>
                <w:snapToGrid w:val="0"/>
                <w:kern w:val="0"/>
                <w:sz w:val="21"/>
                <w:szCs w:val="21"/>
              </w:rPr>
            </w:pPr>
            <w:r w:rsidRPr="002B1554">
              <w:rPr>
                <w:rFonts w:ascii="宋体" w:hAnsi="宋体" w:hint="eastAsia"/>
                <w:snapToGrid w:val="0"/>
                <w:kern w:val="0"/>
                <w:sz w:val="21"/>
                <w:szCs w:val="21"/>
              </w:rPr>
              <w:t>公里</w:t>
            </w:r>
          </w:p>
        </w:tc>
        <w:tc>
          <w:tcPr>
            <w:tcW w:w="1843" w:type="dxa"/>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snapToGrid w:val="0"/>
                <w:kern w:val="0"/>
                <w:sz w:val="21"/>
                <w:szCs w:val="21"/>
              </w:rPr>
              <w:t>1.04</w:t>
            </w:r>
          </w:p>
        </w:tc>
        <w:tc>
          <w:tcPr>
            <w:tcW w:w="1843" w:type="dxa"/>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hint="eastAsia"/>
                <w:snapToGrid w:val="0"/>
                <w:kern w:val="0"/>
                <w:sz w:val="21"/>
                <w:szCs w:val="21"/>
              </w:rPr>
              <w:t>1.04</w:t>
            </w:r>
          </w:p>
        </w:tc>
      </w:tr>
      <w:tr w:rsidR="00B24861" w:rsidRPr="002B1554" w:rsidTr="005F1C2D">
        <w:trPr>
          <w:cantSplit/>
          <w:trHeight w:val="567"/>
          <w:jc w:val="center"/>
        </w:trPr>
        <w:tc>
          <w:tcPr>
            <w:tcW w:w="3596" w:type="dxa"/>
            <w:vAlign w:val="center"/>
          </w:tcPr>
          <w:p w:rsidR="00B24861" w:rsidRPr="002B1554" w:rsidRDefault="00B24861" w:rsidP="005F1C2D">
            <w:pPr>
              <w:adjustRightInd w:val="0"/>
              <w:snapToGrid w:val="0"/>
              <w:ind w:firstLine="420"/>
              <w:rPr>
                <w:rFonts w:ascii="宋体" w:hAnsi="宋体"/>
                <w:snapToGrid w:val="0"/>
                <w:kern w:val="0"/>
                <w:sz w:val="21"/>
                <w:szCs w:val="21"/>
              </w:rPr>
            </w:pPr>
            <w:r w:rsidRPr="002B1554">
              <w:rPr>
                <w:rFonts w:ascii="宋体" w:hAnsi="宋体" w:hint="eastAsia"/>
                <w:snapToGrid w:val="0"/>
                <w:kern w:val="0"/>
                <w:sz w:val="21"/>
                <w:szCs w:val="21"/>
              </w:rPr>
              <w:t>第一部分建筑安装工程费</w:t>
            </w:r>
          </w:p>
        </w:tc>
        <w:tc>
          <w:tcPr>
            <w:tcW w:w="925" w:type="dxa"/>
            <w:vAlign w:val="center"/>
          </w:tcPr>
          <w:p w:rsidR="00B24861" w:rsidRPr="002B1554" w:rsidRDefault="00B24861" w:rsidP="005F1C2D">
            <w:pPr>
              <w:adjustRightInd w:val="0"/>
              <w:snapToGrid w:val="0"/>
              <w:ind w:firstLineChars="95" w:firstLine="199"/>
              <w:rPr>
                <w:rFonts w:ascii="宋体" w:hAnsi="宋体"/>
                <w:snapToGrid w:val="0"/>
                <w:kern w:val="0"/>
                <w:sz w:val="21"/>
                <w:szCs w:val="21"/>
              </w:rPr>
            </w:pPr>
            <w:r w:rsidRPr="002B1554">
              <w:rPr>
                <w:rFonts w:ascii="宋体" w:hAnsi="宋体" w:hint="eastAsia"/>
                <w:snapToGrid w:val="0"/>
                <w:kern w:val="0"/>
                <w:sz w:val="21"/>
                <w:szCs w:val="21"/>
              </w:rPr>
              <w:t>万元</w:t>
            </w:r>
          </w:p>
        </w:tc>
        <w:tc>
          <w:tcPr>
            <w:tcW w:w="1843" w:type="dxa"/>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snapToGrid w:val="0"/>
                <w:kern w:val="0"/>
                <w:sz w:val="21"/>
                <w:szCs w:val="21"/>
              </w:rPr>
              <w:t>2746.8131</w:t>
            </w:r>
          </w:p>
        </w:tc>
        <w:tc>
          <w:tcPr>
            <w:tcW w:w="1843" w:type="dxa"/>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hint="eastAsia"/>
                <w:snapToGrid w:val="0"/>
                <w:kern w:val="0"/>
                <w:sz w:val="21"/>
                <w:szCs w:val="21"/>
              </w:rPr>
              <w:t>3401.4595</w:t>
            </w:r>
          </w:p>
        </w:tc>
      </w:tr>
      <w:tr w:rsidR="00B24861" w:rsidRPr="002B1554" w:rsidTr="005F1C2D">
        <w:trPr>
          <w:cantSplit/>
          <w:trHeight w:val="567"/>
          <w:jc w:val="center"/>
        </w:trPr>
        <w:tc>
          <w:tcPr>
            <w:tcW w:w="3596" w:type="dxa"/>
            <w:vAlign w:val="center"/>
          </w:tcPr>
          <w:p w:rsidR="00B24861" w:rsidRPr="002B1554" w:rsidRDefault="00B24861" w:rsidP="005F1C2D">
            <w:pPr>
              <w:adjustRightInd w:val="0"/>
              <w:snapToGrid w:val="0"/>
              <w:ind w:firstLine="420"/>
              <w:rPr>
                <w:rFonts w:ascii="宋体" w:hAnsi="宋体"/>
                <w:snapToGrid w:val="0"/>
                <w:kern w:val="0"/>
                <w:sz w:val="21"/>
                <w:szCs w:val="21"/>
              </w:rPr>
            </w:pPr>
            <w:r w:rsidRPr="002B1554">
              <w:rPr>
                <w:rFonts w:ascii="宋体" w:hAnsi="宋体" w:hint="eastAsia"/>
                <w:snapToGrid w:val="0"/>
                <w:kern w:val="0"/>
                <w:sz w:val="21"/>
                <w:szCs w:val="21"/>
              </w:rPr>
              <w:t>建筑安装工程费占估算总金额的比例</w:t>
            </w:r>
          </w:p>
        </w:tc>
        <w:tc>
          <w:tcPr>
            <w:tcW w:w="925" w:type="dxa"/>
            <w:vAlign w:val="center"/>
          </w:tcPr>
          <w:p w:rsidR="00B24861" w:rsidRPr="002B1554" w:rsidRDefault="00B24861" w:rsidP="005F1C2D">
            <w:pPr>
              <w:adjustRightInd w:val="0"/>
              <w:snapToGrid w:val="0"/>
              <w:ind w:firstLineChars="95" w:firstLine="199"/>
              <w:rPr>
                <w:rFonts w:ascii="宋体" w:hAnsi="宋体"/>
                <w:snapToGrid w:val="0"/>
                <w:kern w:val="0"/>
                <w:sz w:val="21"/>
                <w:szCs w:val="21"/>
              </w:rPr>
            </w:pPr>
            <w:r w:rsidRPr="002B1554">
              <w:rPr>
                <w:rFonts w:ascii="宋体" w:hAnsi="宋体" w:hint="eastAsia"/>
                <w:snapToGrid w:val="0"/>
                <w:kern w:val="0"/>
                <w:sz w:val="21"/>
                <w:szCs w:val="21"/>
              </w:rPr>
              <w:t>%</w:t>
            </w:r>
          </w:p>
        </w:tc>
        <w:tc>
          <w:tcPr>
            <w:tcW w:w="1843" w:type="dxa"/>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snapToGrid w:val="0"/>
                <w:kern w:val="0"/>
                <w:sz w:val="21"/>
                <w:szCs w:val="21"/>
              </w:rPr>
              <w:t>61.12</w:t>
            </w:r>
          </w:p>
        </w:tc>
        <w:tc>
          <w:tcPr>
            <w:tcW w:w="1843" w:type="dxa"/>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snapToGrid w:val="0"/>
                <w:kern w:val="0"/>
                <w:sz w:val="21"/>
                <w:szCs w:val="21"/>
              </w:rPr>
              <w:t>66.02</w:t>
            </w:r>
          </w:p>
        </w:tc>
      </w:tr>
      <w:tr w:rsidR="00B24861" w:rsidRPr="002B1554" w:rsidTr="005F1C2D">
        <w:trPr>
          <w:cantSplit/>
          <w:trHeight w:val="567"/>
          <w:jc w:val="center"/>
        </w:trPr>
        <w:tc>
          <w:tcPr>
            <w:tcW w:w="3596" w:type="dxa"/>
            <w:vAlign w:val="center"/>
          </w:tcPr>
          <w:p w:rsidR="00B24861" w:rsidRPr="002B1554" w:rsidRDefault="00B24861" w:rsidP="005F1C2D">
            <w:pPr>
              <w:adjustRightInd w:val="0"/>
              <w:snapToGrid w:val="0"/>
              <w:ind w:firstLine="420"/>
              <w:rPr>
                <w:rFonts w:ascii="宋体" w:hAnsi="宋体"/>
                <w:snapToGrid w:val="0"/>
                <w:kern w:val="0"/>
                <w:sz w:val="21"/>
                <w:szCs w:val="21"/>
              </w:rPr>
            </w:pPr>
            <w:r w:rsidRPr="002B1554">
              <w:rPr>
                <w:rFonts w:ascii="宋体" w:hAnsi="宋体" w:hint="eastAsia"/>
                <w:snapToGrid w:val="0"/>
                <w:kern w:val="0"/>
                <w:sz w:val="21"/>
                <w:szCs w:val="21"/>
              </w:rPr>
              <w:t>第二部分设备及工器具购置费</w:t>
            </w:r>
          </w:p>
        </w:tc>
        <w:tc>
          <w:tcPr>
            <w:tcW w:w="925" w:type="dxa"/>
            <w:vAlign w:val="center"/>
          </w:tcPr>
          <w:p w:rsidR="00B24861" w:rsidRPr="002B1554" w:rsidRDefault="00B24861" w:rsidP="005F1C2D">
            <w:pPr>
              <w:adjustRightInd w:val="0"/>
              <w:snapToGrid w:val="0"/>
              <w:ind w:firstLineChars="95" w:firstLine="199"/>
              <w:rPr>
                <w:rFonts w:ascii="宋体" w:hAnsi="宋体"/>
                <w:snapToGrid w:val="0"/>
                <w:kern w:val="0"/>
                <w:sz w:val="21"/>
                <w:szCs w:val="21"/>
              </w:rPr>
            </w:pPr>
            <w:r w:rsidRPr="002B1554">
              <w:rPr>
                <w:rFonts w:ascii="宋体" w:hAnsi="宋体" w:hint="eastAsia"/>
                <w:snapToGrid w:val="0"/>
                <w:kern w:val="0"/>
                <w:sz w:val="21"/>
                <w:szCs w:val="21"/>
              </w:rPr>
              <w:t>万元</w:t>
            </w:r>
          </w:p>
        </w:tc>
        <w:tc>
          <w:tcPr>
            <w:tcW w:w="1843" w:type="dxa"/>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snapToGrid w:val="0"/>
                <w:kern w:val="0"/>
                <w:sz w:val="21"/>
                <w:szCs w:val="21"/>
              </w:rPr>
              <w:t>11.5184</w:t>
            </w:r>
          </w:p>
        </w:tc>
        <w:tc>
          <w:tcPr>
            <w:tcW w:w="1843" w:type="dxa"/>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hint="eastAsia"/>
                <w:snapToGrid w:val="0"/>
                <w:kern w:val="0"/>
                <w:sz w:val="21"/>
                <w:szCs w:val="21"/>
              </w:rPr>
              <w:t>11.5184</w:t>
            </w:r>
          </w:p>
        </w:tc>
      </w:tr>
      <w:tr w:rsidR="00B24861" w:rsidRPr="002B1554" w:rsidTr="005F1C2D">
        <w:trPr>
          <w:cantSplit/>
          <w:trHeight w:val="567"/>
          <w:jc w:val="center"/>
        </w:trPr>
        <w:tc>
          <w:tcPr>
            <w:tcW w:w="3596" w:type="dxa"/>
            <w:vAlign w:val="center"/>
          </w:tcPr>
          <w:p w:rsidR="00B24861" w:rsidRPr="002B1554" w:rsidRDefault="00B24861" w:rsidP="005F1C2D">
            <w:pPr>
              <w:adjustRightInd w:val="0"/>
              <w:snapToGrid w:val="0"/>
              <w:ind w:firstLine="420"/>
              <w:rPr>
                <w:rFonts w:ascii="宋体" w:hAnsi="宋体"/>
                <w:snapToGrid w:val="0"/>
                <w:kern w:val="0"/>
                <w:sz w:val="21"/>
                <w:szCs w:val="21"/>
              </w:rPr>
            </w:pPr>
            <w:r w:rsidRPr="002B1554">
              <w:rPr>
                <w:rFonts w:ascii="宋体" w:hAnsi="宋体" w:hint="eastAsia"/>
                <w:snapToGrid w:val="0"/>
                <w:kern w:val="0"/>
                <w:sz w:val="21"/>
                <w:szCs w:val="21"/>
              </w:rPr>
              <w:t>第三部分工程建设其他费用</w:t>
            </w:r>
          </w:p>
        </w:tc>
        <w:tc>
          <w:tcPr>
            <w:tcW w:w="925" w:type="dxa"/>
            <w:vAlign w:val="center"/>
          </w:tcPr>
          <w:p w:rsidR="00B24861" w:rsidRPr="002B1554" w:rsidRDefault="00B24861" w:rsidP="005F1C2D">
            <w:pPr>
              <w:adjustRightInd w:val="0"/>
              <w:snapToGrid w:val="0"/>
              <w:ind w:firstLineChars="95" w:firstLine="199"/>
              <w:rPr>
                <w:rFonts w:ascii="宋体" w:hAnsi="宋体"/>
                <w:snapToGrid w:val="0"/>
                <w:kern w:val="0"/>
                <w:sz w:val="21"/>
                <w:szCs w:val="21"/>
              </w:rPr>
            </w:pPr>
            <w:r w:rsidRPr="002B1554">
              <w:rPr>
                <w:rFonts w:ascii="宋体" w:hAnsi="宋体" w:hint="eastAsia"/>
                <w:snapToGrid w:val="0"/>
                <w:kern w:val="0"/>
                <w:sz w:val="21"/>
                <w:szCs w:val="21"/>
              </w:rPr>
              <w:t>万元</w:t>
            </w:r>
          </w:p>
        </w:tc>
        <w:tc>
          <w:tcPr>
            <w:tcW w:w="1843" w:type="dxa"/>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snapToGrid w:val="0"/>
                <w:kern w:val="0"/>
                <w:sz w:val="21"/>
                <w:szCs w:val="21"/>
              </w:rPr>
              <w:t>1364.9235</w:t>
            </w:r>
          </w:p>
        </w:tc>
        <w:tc>
          <w:tcPr>
            <w:tcW w:w="1843" w:type="dxa"/>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snapToGrid w:val="0"/>
                <w:kern w:val="0"/>
                <w:sz w:val="21"/>
                <w:szCs w:val="21"/>
              </w:rPr>
              <w:t>1313.8289</w:t>
            </w:r>
          </w:p>
        </w:tc>
      </w:tr>
      <w:tr w:rsidR="00B24861" w:rsidRPr="002B1554" w:rsidTr="005F1C2D">
        <w:trPr>
          <w:cantSplit/>
          <w:trHeight w:val="567"/>
          <w:jc w:val="center"/>
        </w:trPr>
        <w:tc>
          <w:tcPr>
            <w:tcW w:w="3596" w:type="dxa"/>
            <w:vAlign w:val="center"/>
          </w:tcPr>
          <w:p w:rsidR="00B24861" w:rsidRPr="002B1554" w:rsidRDefault="00B24861" w:rsidP="005F1C2D">
            <w:pPr>
              <w:adjustRightInd w:val="0"/>
              <w:snapToGrid w:val="0"/>
              <w:ind w:firstLine="420"/>
              <w:rPr>
                <w:rFonts w:ascii="宋体" w:hAnsi="宋体"/>
                <w:snapToGrid w:val="0"/>
                <w:kern w:val="0"/>
                <w:sz w:val="21"/>
                <w:szCs w:val="21"/>
              </w:rPr>
            </w:pPr>
            <w:r w:rsidRPr="002B1554">
              <w:rPr>
                <w:rFonts w:ascii="宋体" w:hAnsi="宋体" w:hint="eastAsia"/>
                <w:snapToGrid w:val="0"/>
                <w:kern w:val="0"/>
                <w:sz w:val="21"/>
                <w:szCs w:val="21"/>
              </w:rPr>
              <w:t>预留费用</w:t>
            </w:r>
          </w:p>
        </w:tc>
        <w:tc>
          <w:tcPr>
            <w:tcW w:w="925" w:type="dxa"/>
            <w:vAlign w:val="center"/>
          </w:tcPr>
          <w:p w:rsidR="00B24861" w:rsidRPr="002B1554" w:rsidRDefault="00B24861" w:rsidP="005F1C2D">
            <w:pPr>
              <w:adjustRightInd w:val="0"/>
              <w:snapToGrid w:val="0"/>
              <w:ind w:firstLineChars="95" w:firstLine="199"/>
              <w:rPr>
                <w:rFonts w:ascii="宋体" w:hAnsi="宋体"/>
                <w:snapToGrid w:val="0"/>
                <w:kern w:val="0"/>
                <w:sz w:val="21"/>
                <w:szCs w:val="21"/>
              </w:rPr>
            </w:pPr>
            <w:r w:rsidRPr="002B1554">
              <w:rPr>
                <w:rFonts w:ascii="宋体" w:hAnsi="宋体" w:hint="eastAsia"/>
                <w:snapToGrid w:val="0"/>
                <w:kern w:val="0"/>
                <w:sz w:val="21"/>
                <w:szCs w:val="21"/>
              </w:rPr>
              <w:t>万元</w:t>
            </w:r>
          </w:p>
        </w:tc>
        <w:tc>
          <w:tcPr>
            <w:tcW w:w="1843" w:type="dxa"/>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snapToGrid w:val="0"/>
                <w:kern w:val="0"/>
                <w:sz w:val="21"/>
                <w:szCs w:val="21"/>
              </w:rPr>
              <w:t>371.0929</w:t>
            </w:r>
          </w:p>
        </w:tc>
        <w:tc>
          <w:tcPr>
            <w:tcW w:w="1843" w:type="dxa"/>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snapToGrid w:val="0"/>
                <w:kern w:val="0"/>
                <w:sz w:val="21"/>
                <w:szCs w:val="21"/>
              </w:rPr>
              <w:t>425.4126</w:t>
            </w:r>
          </w:p>
        </w:tc>
      </w:tr>
      <w:tr w:rsidR="00B24861" w:rsidRPr="002B1554" w:rsidTr="005F1C2D">
        <w:trPr>
          <w:cantSplit/>
          <w:trHeight w:val="567"/>
          <w:jc w:val="center"/>
        </w:trPr>
        <w:tc>
          <w:tcPr>
            <w:tcW w:w="3596" w:type="dxa"/>
            <w:vAlign w:val="center"/>
          </w:tcPr>
          <w:p w:rsidR="00B24861" w:rsidRPr="002B1554" w:rsidRDefault="00B24861" w:rsidP="005F1C2D">
            <w:pPr>
              <w:adjustRightInd w:val="0"/>
              <w:snapToGrid w:val="0"/>
              <w:ind w:firstLine="420"/>
              <w:rPr>
                <w:rFonts w:ascii="宋体" w:hAnsi="宋体"/>
                <w:snapToGrid w:val="0"/>
                <w:kern w:val="0"/>
                <w:sz w:val="21"/>
                <w:szCs w:val="21"/>
              </w:rPr>
            </w:pPr>
            <w:r w:rsidRPr="002B1554">
              <w:rPr>
                <w:rFonts w:ascii="宋体" w:hAnsi="宋体" w:hint="eastAsia"/>
                <w:snapToGrid w:val="0"/>
                <w:kern w:val="0"/>
                <w:sz w:val="21"/>
                <w:szCs w:val="21"/>
              </w:rPr>
              <w:t>估算总金额</w:t>
            </w:r>
          </w:p>
        </w:tc>
        <w:tc>
          <w:tcPr>
            <w:tcW w:w="925" w:type="dxa"/>
            <w:vAlign w:val="center"/>
          </w:tcPr>
          <w:p w:rsidR="00B24861" w:rsidRPr="002B1554" w:rsidRDefault="00B24861" w:rsidP="005F1C2D">
            <w:pPr>
              <w:adjustRightInd w:val="0"/>
              <w:snapToGrid w:val="0"/>
              <w:ind w:firstLineChars="95" w:firstLine="199"/>
              <w:rPr>
                <w:rFonts w:ascii="宋体" w:hAnsi="宋体"/>
                <w:snapToGrid w:val="0"/>
                <w:kern w:val="0"/>
                <w:sz w:val="21"/>
                <w:szCs w:val="21"/>
              </w:rPr>
            </w:pPr>
            <w:r w:rsidRPr="002B1554">
              <w:rPr>
                <w:rFonts w:ascii="宋体" w:hAnsi="宋体" w:hint="eastAsia"/>
                <w:snapToGrid w:val="0"/>
                <w:kern w:val="0"/>
                <w:sz w:val="21"/>
                <w:szCs w:val="21"/>
              </w:rPr>
              <w:t>万元</w:t>
            </w:r>
          </w:p>
        </w:tc>
        <w:tc>
          <w:tcPr>
            <w:tcW w:w="1843" w:type="dxa"/>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snapToGrid w:val="0"/>
                <w:kern w:val="0"/>
                <w:sz w:val="21"/>
                <w:szCs w:val="21"/>
              </w:rPr>
              <w:t>4494.3479</w:t>
            </w:r>
          </w:p>
        </w:tc>
        <w:tc>
          <w:tcPr>
            <w:tcW w:w="1843" w:type="dxa"/>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snapToGrid w:val="0"/>
                <w:kern w:val="0"/>
                <w:sz w:val="21"/>
                <w:szCs w:val="21"/>
              </w:rPr>
              <w:t>5152.2195</w:t>
            </w:r>
          </w:p>
        </w:tc>
      </w:tr>
      <w:tr w:rsidR="00B24861" w:rsidRPr="002B1554" w:rsidTr="005F1C2D">
        <w:trPr>
          <w:cantSplit/>
          <w:trHeight w:val="567"/>
          <w:jc w:val="center"/>
        </w:trPr>
        <w:tc>
          <w:tcPr>
            <w:tcW w:w="3596" w:type="dxa"/>
            <w:vAlign w:val="center"/>
          </w:tcPr>
          <w:p w:rsidR="00B24861" w:rsidRPr="002B1554" w:rsidRDefault="00B24861" w:rsidP="005F1C2D">
            <w:pPr>
              <w:adjustRightInd w:val="0"/>
              <w:snapToGrid w:val="0"/>
              <w:ind w:firstLine="420"/>
              <w:rPr>
                <w:rFonts w:ascii="宋体" w:hAnsi="宋体"/>
                <w:snapToGrid w:val="0"/>
                <w:kern w:val="0"/>
                <w:sz w:val="21"/>
                <w:szCs w:val="21"/>
              </w:rPr>
            </w:pPr>
            <w:r w:rsidRPr="002B1554">
              <w:rPr>
                <w:rFonts w:ascii="宋体" w:hAnsi="宋体" w:hint="eastAsia"/>
                <w:snapToGrid w:val="0"/>
                <w:kern w:val="0"/>
                <w:sz w:val="21"/>
                <w:szCs w:val="21"/>
              </w:rPr>
              <w:t>平均每公里造价</w:t>
            </w:r>
          </w:p>
        </w:tc>
        <w:tc>
          <w:tcPr>
            <w:tcW w:w="925" w:type="dxa"/>
            <w:vAlign w:val="center"/>
          </w:tcPr>
          <w:p w:rsidR="00B24861" w:rsidRPr="002B1554" w:rsidRDefault="00B24861" w:rsidP="005F1C2D">
            <w:pPr>
              <w:adjustRightInd w:val="0"/>
              <w:snapToGrid w:val="0"/>
              <w:ind w:firstLineChars="95" w:firstLine="199"/>
              <w:rPr>
                <w:rFonts w:ascii="宋体" w:hAnsi="宋体"/>
                <w:snapToGrid w:val="0"/>
                <w:kern w:val="0"/>
                <w:sz w:val="21"/>
                <w:szCs w:val="21"/>
              </w:rPr>
            </w:pPr>
            <w:r w:rsidRPr="002B1554">
              <w:rPr>
                <w:rFonts w:ascii="宋体" w:hAnsi="宋体" w:hint="eastAsia"/>
                <w:snapToGrid w:val="0"/>
                <w:kern w:val="0"/>
                <w:sz w:val="21"/>
                <w:szCs w:val="21"/>
              </w:rPr>
              <w:t>万元</w:t>
            </w:r>
          </w:p>
        </w:tc>
        <w:tc>
          <w:tcPr>
            <w:tcW w:w="1843" w:type="dxa"/>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snapToGrid w:val="0"/>
                <w:kern w:val="0"/>
                <w:sz w:val="21"/>
                <w:szCs w:val="21"/>
              </w:rPr>
              <w:t>4321.4883</w:t>
            </w:r>
          </w:p>
        </w:tc>
        <w:tc>
          <w:tcPr>
            <w:tcW w:w="1843" w:type="dxa"/>
            <w:vAlign w:val="center"/>
          </w:tcPr>
          <w:p w:rsidR="00B24861" w:rsidRPr="002B1554" w:rsidRDefault="00B24861" w:rsidP="005F1C2D">
            <w:pPr>
              <w:adjustRightInd w:val="0"/>
              <w:snapToGrid w:val="0"/>
              <w:ind w:firstLine="420"/>
              <w:jc w:val="center"/>
              <w:rPr>
                <w:rFonts w:ascii="宋体" w:hAnsi="宋体"/>
                <w:snapToGrid w:val="0"/>
                <w:kern w:val="0"/>
                <w:sz w:val="21"/>
                <w:szCs w:val="21"/>
              </w:rPr>
            </w:pPr>
            <w:r w:rsidRPr="002B1554">
              <w:rPr>
                <w:rFonts w:ascii="宋体" w:hAnsi="宋体"/>
                <w:snapToGrid w:val="0"/>
                <w:kern w:val="0"/>
                <w:sz w:val="21"/>
                <w:szCs w:val="21"/>
              </w:rPr>
              <w:t>4954.0572</w:t>
            </w:r>
          </w:p>
        </w:tc>
      </w:tr>
    </w:tbl>
    <w:p w:rsidR="00B24861" w:rsidRPr="002B1554" w:rsidRDefault="00B24861" w:rsidP="00B24861">
      <w:pPr>
        <w:ind w:firstLine="480"/>
      </w:pPr>
      <w:r w:rsidRPr="002B1554">
        <w:rPr>
          <w:rFonts w:hint="eastAsia"/>
        </w:rPr>
        <w:t>4</w:t>
      </w:r>
      <w:r w:rsidRPr="002B1554">
        <w:rPr>
          <w:rFonts w:hint="eastAsia"/>
        </w:rPr>
        <w:t>）</w:t>
      </w:r>
      <w:r w:rsidR="00AE6FC2" w:rsidRPr="002B1554">
        <w:rPr>
          <w:rFonts w:hint="eastAsia"/>
        </w:rPr>
        <w:t>子项目</w:t>
      </w:r>
      <w:r w:rsidR="00AE6FC2" w:rsidRPr="002B1554">
        <w:rPr>
          <w:rFonts w:hint="eastAsia"/>
        </w:rPr>
        <w:t>4</w:t>
      </w:r>
      <w:r w:rsidRPr="002B1554">
        <w:rPr>
          <w:rFonts w:hint="eastAsia"/>
        </w:rPr>
        <w:t>白洋渡至岗头乡道改造工程（建设路至白洋渡段）投资估算</w:t>
      </w:r>
    </w:p>
    <w:p w:rsidR="00B24861" w:rsidRPr="002B1554" w:rsidRDefault="00B24861" w:rsidP="00B24861">
      <w:pPr>
        <w:ind w:firstLine="480"/>
        <w:rPr>
          <w:lang w:val="zh-CN"/>
        </w:rPr>
      </w:pPr>
      <w:r w:rsidRPr="002B1554">
        <w:rPr>
          <w:rFonts w:hint="eastAsia"/>
          <w:lang w:val="zh-CN"/>
        </w:rPr>
        <w:t>本工程投资估算按照交通运输部《公路工程基本建设项目投资估算编制办法》（</w:t>
      </w:r>
      <w:r w:rsidRPr="002B1554">
        <w:rPr>
          <w:rFonts w:hint="eastAsia"/>
          <w:lang w:val="zh-CN"/>
        </w:rPr>
        <w:t>JTG M20-2011</w:t>
      </w:r>
      <w:r w:rsidRPr="002B1554">
        <w:rPr>
          <w:rFonts w:hint="eastAsia"/>
          <w:lang w:val="zh-CN"/>
        </w:rPr>
        <w:t>）和《公路工程估算指标》（</w:t>
      </w:r>
      <w:r w:rsidRPr="002B1554">
        <w:rPr>
          <w:rFonts w:hint="eastAsia"/>
          <w:lang w:val="zh-CN"/>
        </w:rPr>
        <w:t>JTG/T M21-2011</w:t>
      </w:r>
      <w:r w:rsidRPr="002B1554">
        <w:rPr>
          <w:rFonts w:hint="eastAsia"/>
          <w:lang w:val="zh-CN"/>
        </w:rPr>
        <w:t>）等为依据编制而成。</w:t>
      </w:r>
    </w:p>
    <w:p w:rsidR="00B24861" w:rsidRPr="002B1554" w:rsidRDefault="00B24861" w:rsidP="00B24861">
      <w:pPr>
        <w:ind w:firstLine="480"/>
        <w:rPr>
          <w:lang w:val="zh-CN"/>
        </w:rPr>
      </w:pPr>
      <w:r w:rsidRPr="002B1554">
        <w:rPr>
          <w:rFonts w:hint="eastAsia"/>
          <w:lang w:val="zh-CN"/>
        </w:rPr>
        <w:t>根据本报告图表篇估算工程数量进行计算，本项目估算总金额为</w:t>
      </w:r>
      <w:r w:rsidRPr="002B1554">
        <w:rPr>
          <w:rFonts w:hint="eastAsia"/>
          <w:lang w:val="zh-CN"/>
        </w:rPr>
        <w:t>2489.6</w:t>
      </w:r>
      <w:r w:rsidRPr="002B1554">
        <w:rPr>
          <w:rFonts w:hint="eastAsia"/>
          <w:lang w:val="zh-CN"/>
        </w:rPr>
        <w:t>万元，平均每公里造价</w:t>
      </w:r>
      <w:r w:rsidRPr="002B1554">
        <w:rPr>
          <w:rFonts w:hint="eastAsia"/>
          <w:lang w:val="zh-CN"/>
        </w:rPr>
        <w:t>2290.34</w:t>
      </w:r>
      <w:r w:rsidRPr="002B1554">
        <w:rPr>
          <w:rFonts w:hint="eastAsia"/>
          <w:lang w:val="zh-CN"/>
        </w:rPr>
        <w:t>万元。其中建安费</w:t>
      </w:r>
      <w:r w:rsidRPr="002B1554">
        <w:rPr>
          <w:rFonts w:hint="eastAsia"/>
          <w:lang w:val="zh-CN"/>
        </w:rPr>
        <w:t>1636.5</w:t>
      </w:r>
      <w:r w:rsidRPr="002B1554">
        <w:rPr>
          <w:rFonts w:hint="eastAsia"/>
          <w:lang w:val="zh-CN"/>
        </w:rPr>
        <w:t>万元，平均每公里建安费</w:t>
      </w:r>
      <w:r w:rsidRPr="002B1554">
        <w:rPr>
          <w:rFonts w:hint="eastAsia"/>
          <w:lang w:val="zh-CN"/>
        </w:rPr>
        <w:t>1505.5</w:t>
      </w:r>
      <w:r w:rsidRPr="002B1554">
        <w:rPr>
          <w:rFonts w:hint="eastAsia"/>
          <w:lang w:val="zh-CN"/>
        </w:rPr>
        <w:t>万元。</w:t>
      </w:r>
    </w:p>
    <w:p w:rsidR="00B24861" w:rsidRPr="002B1554" w:rsidRDefault="00B24861" w:rsidP="00B24861">
      <w:pPr>
        <w:ind w:firstLine="480"/>
      </w:pPr>
      <w:r w:rsidRPr="002B1554">
        <w:rPr>
          <w:rFonts w:hint="eastAsia"/>
        </w:rPr>
        <w:t>5</w:t>
      </w:r>
      <w:r w:rsidRPr="002B1554">
        <w:rPr>
          <w:rFonts w:hint="eastAsia"/>
        </w:rPr>
        <w:t>）</w:t>
      </w:r>
      <w:r w:rsidR="00AE6FC2" w:rsidRPr="002B1554">
        <w:rPr>
          <w:rFonts w:hint="eastAsia"/>
        </w:rPr>
        <w:t>子项目</w:t>
      </w:r>
      <w:r w:rsidR="00AE6FC2" w:rsidRPr="002B1554">
        <w:rPr>
          <w:rFonts w:hint="eastAsia"/>
        </w:rPr>
        <w:t>5</w:t>
      </w:r>
      <w:r w:rsidRPr="002B1554">
        <w:rPr>
          <w:rFonts w:hint="eastAsia"/>
        </w:rPr>
        <w:t>高铁北站通站道路</w:t>
      </w:r>
      <w:r w:rsidRPr="002B1554">
        <w:rPr>
          <w:rFonts w:hint="eastAsia"/>
        </w:rPr>
        <w:t>-</w:t>
      </w:r>
      <w:r w:rsidRPr="002B1554">
        <w:rPr>
          <w:rFonts w:hint="eastAsia"/>
        </w:rPr>
        <w:t>连接线（汤村岭至王大路段）绿化（亮化）工程投资估算</w:t>
      </w:r>
    </w:p>
    <w:p w:rsidR="00B24861" w:rsidRPr="002B1554" w:rsidRDefault="00AE6FC2" w:rsidP="00B24861">
      <w:pPr>
        <w:ind w:firstLine="480"/>
        <w:rPr>
          <w:lang w:val="zh-CN"/>
        </w:rPr>
      </w:pPr>
      <w:r w:rsidRPr="002B1554">
        <w:rPr>
          <w:rFonts w:hint="eastAsia"/>
          <w:lang w:val="zh-CN"/>
        </w:rPr>
        <w:t>工程费用</w:t>
      </w:r>
      <w:r w:rsidRPr="002B1554">
        <w:rPr>
          <w:lang w:val="zh-CN"/>
        </w:rPr>
        <w:t>2136.03</w:t>
      </w:r>
      <w:r w:rsidRPr="002B1554">
        <w:rPr>
          <w:rFonts w:hint="eastAsia"/>
          <w:lang w:val="zh-CN"/>
        </w:rPr>
        <w:t>万元，工程</w:t>
      </w:r>
      <w:r w:rsidRPr="002B1554">
        <w:rPr>
          <w:lang w:val="zh-CN"/>
        </w:rPr>
        <w:t>建设额其他费用</w:t>
      </w:r>
      <w:r w:rsidRPr="002B1554">
        <w:rPr>
          <w:lang w:val="zh-CN"/>
        </w:rPr>
        <w:t>517.18</w:t>
      </w:r>
      <w:r w:rsidRPr="002B1554">
        <w:rPr>
          <w:rFonts w:hint="eastAsia"/>
          <w:lang w:val="zh-CN"/>
        </w:rPr>
        <w:t>万元，</w:t>
      </w:r>
      <w:r w:rsidRPr="002B1554">
        <w:rPr>
          <w:lang w:val="zh-CN"/>
        </w:rPr>
        <w:t>预备费</w:t>
      </w:r>
      <w:r w:rsidRPr="002B1554">
        <w:rPr>
          <w:lang w:val="zh-CN"/>
        </w:rPr>
        <w:t>238.79</w:t>
      </w:r>
      <w:r w:rsidRPr="002B1554">
        <w:rPr>
          <w:rFonts w:hint="eastAsia"/>
          <w:lang w:val="zh-CN"/>
        </w:rPr>
        <w:t>万元，</w:t>
      </w:r>
      <w:r w:rsidRPr="002B1554">
        <w:rPr>
          <w:lang w:val="zh-CN"/>
        </w:rPr>
        <w:t>项目总投资</w:t>
      </w:r>
      <w:r w:rsidRPr="002B1554">
        <w:rPr>
          <w:lang w:val="zh-CN"/>
        </w:rPr>
        <w:t>2892.00</w:t>
      </w:r>
      <w:r w:rsidRPr="002B1554">
        <w:rPr>
          <w:rFonts w:hint="eastAsia"/>
          <w:lang w:val="zh-CN"/>
        </w:rPr>
        <w:t>万元</w:t>
      </w:r>
      <w:r w:rsidRPr="002B1554">
        <w:rPr>
          <w:lang w:val="zh-CN"/>
        </w:rPr>
        <w:t>。</w:t>
      </w:r>
    </w:p>
    <w:p w:rsidR="00B24861" w:rsidRPr="002B1554" w:rsidRDefault="00B24861" w:rsidP="00B24861">
      <w:pPr>
        <w:ind w:firstLine="480"/>
      </w:pPr>
      <w:r w:rsidRPr="002B1554">
        <w:rPr>
          <w:rFonts w:hint="eastAsia"/>
        </w:rPr>
        <w:t>6</w:t>
      </w:r>
      <w:r w:rsidRPr="002B1554">
        <w:rPr>
          <w:rFonts w:hint="eastAsia"/>
        </w:rPr>
        <w:t>）</w:t>
      </w:r>
      <w:r w:rsidR="00AE6FC2" w:rsidRPr="002B1554">
        <w:rPr>
          <w:rFonts w:hint="eastAsia"/>
        </w:rPr>
        <w:t>子项目</w:t>
      </w:r>
      <w:r w:rsidR="00AE6FC2" w:rsidRPr="002B1554">
        <w:rPr>
          <w:rFonts w:hint="eastAsia"/>
        </w:rPr>
        <w:t>6</w:t>
      </w:r>
      <w:r w:rsidRPr="002B1554">
        <w:rPr>
          <w:rFonts w:hint="eastAsia"/>
        </w:rPr>
        <w:t>山赤线道路提升改造工程（荷叶山头至石庙坑口段、三港村路段）投资估算</w:t>
      </w:r>
    </w:p>
    <w:p w:rsidR="00B24861" w:rsidRPr="002B1554" w:rsidRDefault="00B24861" w:rsidP="00B24861">
      <w:pPr>
        <w:ind w:firstLine="480"/>
        <w:rPr>
          <w:lang w:val="zh-CN"/>
        </w:rPr>
      </w:pPr>
      <w:r w:rsidRPr="002B1554">
        <w:rPr>
          <w:rFonts w:hint="eastAsia"/>
          <w:lang w:val="zh-CN"/>
        </w:rPr>
        <w:t>本项目估算总投资</w:t>
      </w:r>
      <w:r w:rsidRPr="002B1554">
        <w:rPr>
          <w:rFonts w:hint="eastAsia"/>
          <w:lang w:val="zh-CN"/>
        </w:rPr>
        <w:t>3207.89</w:t>
      </w:r>
      <w:r w:rsidRPr="002B1554">
        <w:rPr>
          <w:rFonts w:hint="eastAsia"/>
          <w:lang w:val="zh-CN"/>
        </w:rPr>
        <w:t>万元</w:t>
      </w:r>
      <w:r w:rsidRPr="002B1554">
        <w:rPr>
          <w:rFonts w:hint="eastAsia"/>
          <w:lang w:val="zh-CN"/>
        </w:rPr>
        <w:t>,</w:t>
      </w:r>
      <w:r w:rsidRPr="002B1554">
        <w:rPr>
          <w:rFonts w:hint="eastAsia"/>
          <w:lang w:val="zh-CN"/>
        </w:rPr>
        <w:t>其中建筑安装工程费</w:t>
      </w:r>
      <w:r w:rsidRPr="002B1554">
        <w:rPr>
          <w:rFonts w:hint="eastAsia"/>
          <w:lang w:val="zh-CN"/>
        </w:rPr>
        <w:t>2391.15</w:t>
      </w:r>
      <w:r w:rsidRPr="002B1554">
        <w:rPr>
          <w:rFonts w:hint="eastAsia"/>
          <w:lang w:val="zh-CN"/>
        </w:rPr>
        <w:t>万元</w:t>
      </w:r>
      <w:r w:rsidRPr="002B1554">
        <w:rPr>
          <w:rFonts w:hint="eastAsia"/>
          <w:lang w:val="zh-CN"/>
        </w:rPr>
        <w:t>(</w:t>
      </w:r>
      <w:r w:rsidRPr="002B1554">
        <w:rPr>
          <w:rFonts w:hint="eastAsia"/>
          <w:lang w:val="zh-CN"/>
        </w:rPr>
        <w:t>荷叶山头至石庙坑口段建筑安装工程费</w:t>
      </w:r>
      <w:r w:rsidRPr="002B1554">
        <w:rPr>
          <w:rFonts w:hint="eastAsia"/>
          <w:lang w:val="zh-CN"/>
        </w:rPr>
        <w:t>2017.89</w:t>
      </w:r>
      <w:r w:rsidRPr="002B1554">
        <w:rPr>
          <w:rFonts w:hint="eastAsia"/>
          <w:lang w:val="zh-CN"/>
        </w:rPr>
        <w:t>万元；三港村段段建筑安装工程费</w:t>
      </w:r>
      <w:r w:rsidRPr="002B1554">
        <w:rPr>
          <w:rFonts w:hint="eastAsia"/>
          <w:lang w:val="zh-CN"/>
        </w:rPr>
        <w:t>373.25</w:t>
      </w:r>
      <w:r w:rsidRPr="002B1554">
        <w:rPr>
          <w:rFonts w:hint="eastAsia"/>
          <w:lang w:val="zh-CN"/>
        </w:rPr>
        <w:t>万元）。</w:t>
      </w:r>
    </w:p>
    <w:p w:rsidR="00B24861" w:rsidRPr="002B1554" w:rsidRDefault="00B24861" w:rsidP="00B24861">
      <w:pPr>
        <w:ind w:firstLine="480"/>
      </w:pPr>
      <w:r w:rsidRPr="002B1554">
        <w:rPr>
          <w:rFonts w:hint="eastAsia"/>
        </w:rPr>
        <w:t>7</w:t>
      </w:r>
      <w:r w:rsidRPr="002B1554">
        <w:rPr>
          <w:rFonts w:hint="eastAsia"/>
        </w:rPr>
        <w:t>）</w:t>
      </w:r>
      <w:r w:rsidR="00AE6FC2" w:rsidRPr="002B1554">
        <w:rPr>
          <w:rFonts w:hint="eastAsia"/>
        </w:rPr>
        <w:t>子项目</w:t>
      </w:r>
      <w:r w:rsidR="00AE6FC2" w:rsidRPr="002B1554">
        <w:rPr>
          <w:rFonts w:hint="eastAsia"/>
        </w:rPr>
        <w:t>7</w:t>
      </w:r>
      <w:r w:rsidRPr="002B1554">
        <w:rPr>
          <w:rFonts w:hint="eastAsia"/>
        </w:rPr>
        <w:t>桐双线路面整治工程（章排路口至泉深线段）投资估算</w:t>
      </w:r>
    </w:p>
    <w:p w:rsidR="00B24861" w:rsidRPr="002B1554" w:rsidRDefault="00B24861" w:rsidP="00B24861">
      <w:pPr>
        <w:ind w:firstLine="480"/>
        <w:rPr>
          <w:lang w:val="zh-CN"/>
        </w:rPr>
      </w:pPr>
      <w:r w:rsidRPr="002B1554">
        <w:rPr>
          <w:rFonts w:hint="eastAsia"/>
          <w:lang w:val="zh-CN"/>
        </w:rPr>
        <w:t>本工程投资估算按照交通运输部《公路工程基本建设项目投资估算编制办法》（</w:t>
      </w:r>
      <w:r w:rsidRPr="002B1554">
        <w:rPr>
          <w:rFonts w:hint="eastAsia"/>
          <w:lang w:val="zh-CN"/>
        </w:rPr>
        <w:t>JTG M20-2011</w:t>
      </w:r>
      <w:r w:rsidRPr="002B1554">
        <w:rPr>
          <w:rFonts w:hint="eastAsia"/>
          <w:lang w:val="zh-CN"/>
        </w:rPr>
        <w:t>）和《公路工程估算指标》（</w:t>
      </w:r>
      <w:r w:rsidRPr="002B1554">
        <w:rPr>
          <w:rFonts w:hint="eastAsia"/>
          <w:lang w:val="zh-CN"/>
        </w:rPr>
        <w:t>JTG/T M21-2011</w:t>
      </w:r>
      <w:r w:rsidRPr="002B1554">
        <w:rPr>
          <w:rFonts w:hint="eastAsia"/>
          <w:lang w:val="zh-CN"/>
        </w:rPr>
        <w:t>）等为依据编制而成。</w:t>
      </w:r>
    </w:p>
    <w:p w:rsidR="00B24861" w:rsidRPr="002B1554" w:rsidRDefault="00B24861" w:rsidP="00B24861">
      <w:pPr>
        <w:ind w:firstLine="480"/>
        <w:rPr>
          <w:lang w:val="zh-CN"/>
        </w:rPr>
      </w:pPr>
      <w:r w:rsidRPr="002B1554">
        <w:rPr>
          <w:rFonts w:hint="eastAsia"/>
          <w:lang w:val="zh-CN"/>
        </w:rPr>
        <w:t>根据本报告图表篇估算工程数量进行计算，本项目估算总金额为</w:t>
      </w:r>
      <w:r w:rsidRPr="002B1554">
        <w:rPr>
          <w:rFonts w:hint="eastAsia"/>
          <w:lang w:val="zh-CN"/>
        </w:rPr>
        <w:t>1997.9</w:t>
      </w:r>
      <w:r w:rsidRPr="002B1554">
        <w:rPr>
          <w:rFonts w:hint="eastAsia"/>
          <w:lang w:val="zh-CN"/>
        </w:rPr>
        <w:t>万元，平均每公里造价</w:t>
      </w:r>
      <w:r w:rsidRPr="002B1554">
        <w:rPr>
          <w:rFonts w:hint="eastAsia"/>
          <w:lang w:val="zh-CN"/>
        </w:rPr>
        <w:t>1225.7</w:t>
      </w:r>
      <w:r w:rsidRPr="002B1554">
        <w:rPr>
          <w:rFonts w:hint="eastAsia"/>
          <w:lang w:val="zh-CN"/>
        </w:rPr>
        <w:t>万元。其中建安费</w:t>
      </w:r>
      <w:r w:rsidRPr="002B1554">
        <w:rPr>
          <w:rFonts w:hint="eastAsia"/>
          <w:lang w:val="zh-CN"/>
        </w:rPr>
        <w:t>1538.1</w:t>
      </w:r>
      <w:r w:rsidRPr="002B1554">
        <w:rPr>
          <w:rFonts w:hint="eastAsia"/>
          <w:lang w:val="zh-CN"/>
        </w:rPr>
        <w:t>万元，平均每公里建安费</w:t>
      </w:r>
      <w:r w:rsidRPr="002B1554">
        <w:rPr>
          <w:rFonts w:hint="eastAsia"/>
          <w:lang w:val="zh-CN"/>
        </w:rPr>
        <w:t>943.6</w:t>
      </w:r>
      <w:r w:rsidRPr="002B1554">
        <w:rPr>
          <w:rFonts w:hint="eastAsia"/>
          <w:lang w:val="zh-CN"/>
        </w:rPr>
        <w:t>万元。</w:t>
      </w:r>
    </w:p>
    <w:p w:rsidR="00B24861" w:rsidRPr="002B1554" w:rsidRDefault="00B24861" w:rsidP="00B24861">
      <w:pPr>
        <w:ind w:firstLine="480"/>
      </w:pPr>
      <w:r w:rsidRPr="002B1554">
        <w:rPr>
          <w:rFonts w:hint="eastAsia"/>
        </w:rPr>
        <w:t>8</w:t>
      </w:r>
      <w:r w:rsidRPr="002B1554">
        <w:rPr>
          <w:rFonts w:hint="eastAsia"/>
        </w:rPr>
        <w:t>）七个子项目投资估算合计</w:t>
      </w:r>
    </w:p>
    <w:p w:rsidR="00B24861" w:rsidRPr="002B1554" w:rsidRDefault="00B24861" w:rsidP="00B24861">
      <w:pPr>
        <w:ind w:firstLine="480"/>
        <w:rPr>
          <w:lang w:val="zh-CN"/>
        </w:rPr>
      </w:pPr>
      <w:r w:rsidRPr="002B1554">
        <w:rPr>
          <w:rFonts w:hint="eastAsia"/>
          <w:lang w:val="zh-CN"/>
        </w:rPr>
        <w:t>七个子项目的投资估算合计见下表。</w:t>
      </w:r>
    </w:p>
    <w:tbl>
      <w:tblPr>
        <w:tblW w:w="8642" w:type="dxa"/>
        <w:jc w:val="center"/>
        <w:tblLayout w:type="fixed"/>
        <w:tblLook w:val="04A0"/>
      </w:tblPr>
      <w:tblGrid>
        <w:gridCol w:w="1135"/>
        <w:gridCol w:w="2126"/>
        <w:gridCol w:w="1134"/>
        <w:gridCol w:w="992"/>
        <w:gridCol w:w="993"/>
        <w:gridCol w:w="1275"/>
        <w:gridCol w:w="987"/>
      </w:tblGrid>
      <w:tr w:rsidR="00B24861" w:rsidRPr="002B1554" w:rsidTr="005F1C2D">
        <w:trPr>
          <w:trHeight w:val="870"/>
          <w:jc w:val="center"/>
        </w:trPr>
        <w:tc>
          <w:tcPr>
            <w:tcW w:w="8642"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rsidR="00B24861" w:rsidRPr="002B1554" w:rsidRDefault="00B24861" w:rsidP="005F1C2D">
            <w:pPr>
              <w:widowControl/>
              <w:spacing w:line="240" w:lineRule="auto"/>
              <w:ind w:firstLineChars="0" w:firstLine="0"/>
              <w:jc w:val="center"/>
              <w:rPr>
                <w:rFonts w:ascii="宋体" w:hAnsi="宋体" w:cs="宋体"/>
                <w:b/>
                <w:bCs/>
                <w:kern w:val="0"/>
              </w:rPr>
            </w:pPr>
            <w:r w:rsidRPr="002B1554">
              <w:rPr>
                <w:rFonts w:ascii="宋体" w:hAnsi="宋体" w:cs="宋体" w:hint="eastAsia"/>
                <w:b/>
                <w:bCs/>
                <w:kern w:val="0"/>
              </w:rPr>
              <w:t>牛头山通景公路等工程各子项目投资估算汇总表（万元）</w:t>
            </w:r>
            <w:r w:rsidRPr="002B1554">
              <w:rPr>
                <w:rFonts w:ascii="宋体" w:hAnsi="宋体" w:cs="宋体" w:hint="eastAsia"/>
                <w:b/>
                <w:bCs/>
                <w:kern w:val="0"/>
              </w:rPr>
              <w:br/>
              <w:t>(根据可研投资估算)</w:t>
            </w:r>
          </w:p>
        </w:tc>
      </w:tr>
      <w:tr w:rsidR="00B24861" w:rsidRPr="002B1554" w:rsidTr="005F1C2D">
        <w:trPr>
          <w:trHeight w:val="700"/>
          <w:jc w:val="center"/>
        </w:trPr>
        <w:tc>
          <w:tcPr>
            <w:tcW w:w="113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序号</w:t>
            </w:r>
          </w:p>
        </w:tc>
        <w:tc>
          <w:tcPr>
            <w:tcW w:w="2126" w:type="dxa"/>
            <w:vMerge w:val="restart"/>
            <w:tcBorders>
              <w:top w:val="single" w:sz="4" w:space="0" w:color="auto"/>
              <w:left w:val="single" w:sz="4" w:space="0" w:color="auto"/>
              <w:bottom w:val="single" w:sz="4" w:space="0" w:color="000000"/>
              <w:right w:val="single" w:sz="4" w:space="0" w:color="auto"/>
              <w:tl2br w:val="single" w:sz="4" w:space="0" w:color="000000"/>
            </w:tcBorders>
            <w:shd w:val="clear" w:color="000000" w:fill="FFFFFF"/>
            <w:vAlign w:val="center"/>
            <w:hideMark/>
          </w:tcPr>
          <w:p w:rsidR="00B24861" w:rsidRPr="002B1554" w:rsidRDefault="00B24861" w:rsidP="005F1C2D">
            <w:pPr>
              <w:widowControl/>
              <w:spacing w:line="240" w:lineRule="auto"/>
              <w:ind w:firstLineChars="0" w:firstLine="0"/>
              <w:rPr>
                <w:rFonts w:ascii="宋体" w:hAnsi="宋体" w:cs="宋体"/>
                <w:kern w:val="0"/>
                <w:sz w:val="22"/>
              </w:rPr>
            </w:pPr>
            <w:r w:rsidRPr="002B1554">
              <w:rPr>
                <w:rFonts w:ascii="宋体" w:hAnsi="宋体" w:cs="宋体" w:hint="eastAsia"/>
                <w:kern w:val="0"/>
                <w:sz w:val="22"/>
              </w:rPr>
              <w:t xml:space="preserve">       费用构成</w:t>
            </w:r>
            <w:r w:rsidRPr="002B1554">
              <w:rPr>
                <w:rFonts w:ascii="宋体" w:hAnsi="宋体" w:cs="宋体" w:hint="eastAsia"/>
                <w:kern w:val="0"/>
                <w:sz w:val="22"/>
              </w:rPr>
              <w:br/>
              <w:t>项目名称</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一</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二</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三</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四</w:t>
            </w:r>
          </w:p>
        </w:tc>
        <w:tc>
          <w:tcPr>
            <w:tcW w:w="98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所占比例</w:t>
            </w:r>
          </w:p>
        </w:tc>
      </w:tr>
      <w:tr w:rsidR="00B24861" w:rsidRPr="002B1554" w:rsidTr="005F1C2D">
        <w:trPr>
          <w:trHeight w:val="700"/>
          <w:jc w:val="center"/>
        </w:trPr>
        <w:tc>
          <w:tcPr>
            <w:tcW w:w="1135" w:type="dxa"/>
            <w:vMerge/>
            <w:tcBorders>
              <w:top w:val="single" w:sz="4" w:space="0" w:color="auto"/>
              <w:left w:val="single" w:sz="4" w:space="0" w:color="auto"/>
              <w:bottom w:val="single" w:sz="4" w:space="0" w:color="000000"/>
              <w:right w:val="single" w:sz="4" w:space="0" w:color="auto"/>
            </w:tcBorders>
            <w:vAlign w:val="center"/>
            <w:hideMark/>
          </w:tcPr>
          <w:p w:rsidR="00B24861" w:rsidRPr="002B1554" w:rsidRDefault="00B24861" w:rsidP="005F1C2D">
            <w:pPr>
              <w:widowControl/>
              <w:spacing w:line="240" w:lineRule="auto"/>
              <w:ind w:firstLineChars="0" w:firstLine="0"/>
              <w:rPr>
                <w:rFonts w:ascii="宋体" w:hAnsi="宋体" w:cs="宋体"/>
                <w:kern w:val="0"/>
                <w:sz w:val="22"/>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B24861" w:rsidRPr="002B1554" w:rsidRDefault="00B24861" w:rsidP="005F1C2D">
            <w:pPr>
              <w:widowControl/>
              <w:spacing w:line="240" w:lineRule="auto"/>
              <w:ind w:firstLineChars="0" w:firstLine="0"/>
              <w:rPr>
                <w:rFonts w:ascii="宋体" w:hAnsi="宋体" w:cs="宋体"/>
                <w:kern w:val="0"/>
                <w:sz w:val="22"/>
              </w:rPr>
            </w:pPr>
          </w:p>
        </w:tc>
        <w:tc>
          <w:tcPr>
            <w:tcW w:w="1134"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工程费用</w:t>
            </w:r>
          </w:p>
        </w:tc>
        <w:tc>
          <w:tcPr>
            <w:tcW w:w="992" w:type="dxa"/>
            <w:tcBorders>
              <w:top w:val="nil"/>
              <w:left w:val="nil"/>
              <w:bottom w:val="single" w:sz="4" w:space="0" w:color="auto"/>
              <w:right w:val="single" w:sz="4" w:space="0" w:color="auto"/>
            </w:tcBorders>
            <w:shd w:val="clear" w:color="auto" w:fill="auto"/>
            <w:vAlign w:val="center"/>
            <w:hideMark/>
          </w:tcPr>
          <w:p w:rsidR="00B24861" w:rsidRPr="002B1554" w:rsidRDefault="00B24861" w:rsidP="005F1C2D">
            <w:pPr>
              <w:widowControl/>
              <w:spacing w:line="240" w:lineRule="auto"/>
              <w:ind w:firstLineChars="0" w:firstLine="0"/>
              <w:jc w:val="center"/>
              <w:rPr>
                <w:rFonts w:ascii="宋体" w:hAnsi="宋体" w:cs="宋体"/>
                <w:kern w:val="0"/>
                <w:sz w:val="18"/>
                <w:szCs w:val="18"/>
              </w:rPr>
            </w:pPr>
            <w:r w:rsidRPr="002B1554">
              <w:rPr>
                <w:rFonts w:ascii="宋体" w:hAnsi="宋体" w:cs="宋体" w:hint="eastAsia"/>
                <w:kern w:val="0"/>
                <w:sz w:val="18"/>
                <w:szCs w:val="18"/>
              </w:rPr>
              <w:t>工程建设其他费用</w:t>
            </w:r>
          </w:p>
        </w:tc>
        <w:tc>
          <w:tcPr>
            <w:tcW w:w="993"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预备费</w:t>
            </w:r>
          </w:p>
        </w:tc>
        <w:tc>
          <w:tcPr>
            <w:tcW w:w="1275" w:type="dxa"/>
            <w:tcBorders>
              <w:top w:val="nil"/>
              <w:left w:val="nil"/>
              <w:bottom w:val="single" w:sz="4" w:space="0" w:color="auto"/>
              <w:right w:val="single" w:sz="4" w:space="0" w:color="auto"/>
            </w:tcBorders>
            <w:shd w:val="clear" w:color="auto" w:fill="auto"/>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项目总投资一+二+三</w:t>
            </w:r>
          </w:p>
        </w:tc>
        <w:tc>
          <w:tcPr>
            <w:tcW w:w="987" w:type="dxa"/>
            <w:vMerge/>
            <w:tcBorders>
              <w:top w:val="single" w:sz="4" w:space="0" w:color="auto"/>
              <w:left w:val="single" w:sz="4" w:space="0" w:color="auto"/>
              <w:bottom w:val="single" w:sz="4" w:space="0" w:color="000000"/>
              <w:right w:val="single" w:sz="4" w:space="0" w:color="auto"/>
            </w:tcBorders>
            <w:vAlign w:val="center"/>
            <w:hideMark/>
          </w:tcPr>
          <w:p w:rsidR="00B24861" w:rsidRPr="002B1554" w:rsidRDefault="00B24861" w:rsidP="005F1C2D">
            <w:pPr>
              <w:widowControl/>
              <w:spacing w:line="240" w:lineRule="auto"/>
              <w:ind w:firstLineChars="0" w:firstLine="0"/>
              <w:rPr>
                <w:rFonts w:ascii="宋体" w:hAnsi="宋体" w:cs="宋体"/>
                <w:kern w:val="0"/>
                <w:sz w:val="22"/>
              </w:rPr>
            </w:pPr>
          </w:p>
        </w:tc>
      </w:tr>
      <w:tr w:rsidR="00B24861" w:rsidRPr="002B1554" w:rsidTr="005F1C2D">
        <w:trPr>
          <w:trHeight w:val="700"/>
          <w:jc w:val="center"/>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子项目1</w:t>
            </w:r>
          </w:p>
        </w:tc>
        <w:tc>
          <w:tcPr>
            <w:tcW w:w="2126" w:type="dxa"/>
            <w:tcBorders>
              <w:top w:val="nil"/>
              <w:left w:val="nil"/>
              <w:bottom w:val="single" w:sz="4" w:space="0" w:color="auto"/>
              <w:right w:val="single" w:sz="4" w:space="0" w:color="auto"/>
            </w:tcBorders>
            <w:shd w:val="clear" w:color="000000" w:fill="FFFFFF"/>
            <w:vAlign w:val="center"/>
            <w:hideMark/>
          </w:tcPr>
          <w:p w:rsidR="00B24861" w:rsidRPr="002B1554" w:rsidRDefault="00B24861" w:rsidP="005F1C2D">
            <w:pPr>
              <w:widowControl/>
              <w:spacing w:line="240" w:lineRule="auto"/>
              <w:ind w:firstLineChars="0" w:firstLine="0"/>
              <w:jc w:val="center"/>
              <w:rPr>
                <w:rFonts w:ascii="宋体" w:hAnsi="宋体" w:cs="宋体"/>
                <w:kern w:val="0"/>
                <w:sz w:val="18"/>
                <w:szCs w:val="18"/>
              </w:rPr>
            </w:pPr>
            <w:r w:rsidRPr="002B1554">
              <w:rPr>
                <w:rFonts w:ascii="宋体" w:hAnsi="宋体" w:cs="宋体" w:hint="eastAsia"/>
                <w:kern w:val="0"/>
                <w:sz w:val="18"/>
                <w:szCs w:val="18"/>
              </w:rPr>
              <w:t>牛头山通景公路工程（大溪口村至景区段）</w:t>
            </w:r>
          </w:p>
        </w:tc>
        <w:tc>
          <w:tcPr>
            <w:tcW w:w="1134"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10265.43 </w:t>
            </w:r>
          </w:p>
        </w:tc>
        <w:tc>
          <w:tcPr>
            <w:tcW w:w="992"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2684.92 </w:t>
            </w:r>
          </w:p>
        </w:tc>
        <w:tc>
          <w:tcPr>
            <w:tcW w:w="993"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1165.53 </w:t>
            </w:r>
          </w:p>
        </w:tc>
        <w:tc>
          <w:tcPr>
            <w:tcW w:w="1275"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14115.88 </w:t>
            </w:r>
          </w:p>
        </w:tc>
        <w:tc>
          <w:tcPr>
            <w:tcW w:w="987"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43.46%</w:t>
            </w:r>
          </w:p>
        </w:tc>
      </w:tr>
      <w:tr w:rsidR="00B24861" w:rsidRPr="002B1554" w:rsidTr="005F1C2D">
        <w:trPr>
          <w:trHeight w:val="700"/>
          <w:jc w:val="center"/>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子项目2 </w:t>
            </w:r>
          </w:p>
        </w:tc>
        <w:tc>
          <w:tcPr>
            <w:tcW w:w="2126" w:type="dxa"/>
            <w:tcBorders>
              <w:top w:val="nil"/>
              <w:left w:val="nil"/>
              <w:bottom w:val="single" w:sz="4" w:space="0" w:color="auto"/>
              <w:right w:val="single" w:sz="4" w:space="0" w:color="auto"/>
            </w:tcBorders>
            <w:shd w:val="clear" w:color="000000" w:fill="FFFFFF"/>
            <w:vAlign w:val="center"/>
            <w:hideMark/>
          </w:tcPr>
          <w:p w:rsidR="00B24861" w:rsidRPr="002B1554" w:rsidRDefault="00B24861" w:rsidP="005F1C2D">
            <w:pPr>
              <w:widowControl/>
              <w:spacing w:line="240" w:lineRule="auto"/>
              <w:ind w:firstLineChars="0" w:firstLine="0"/>
              <w:jc w:val="center"/>
              <w:rPr>
                <w:rFonts w:ascii="宋体" w:hAnsi="宋体" w:cs="宋体"/>
                <w:kern w:val="0"/>
                <w:sz w:val="18"/>
                <w:szCs w:val="18"/>
              </w:rPr>
            </w:pPr>
            <w:r w:rsidRPr="002B1554">
              <w:rPr>
                <w:rFonts w:ascii="宋体" w:hAnsi="宋体" w:cs="宋体" w:hint="eastAsia"/>
                <w:kern w:val="0"/>
                <w:sz w:val="18"/>
                <w:szCs w:val="18"/>
              </w:rPr>
              <w:t>金丝村至南苑公路工程（永武二线东皋段治堵工程）</w:t>
            </w:r>
          </w:p>
        </w:tc>
        <w:tc>
          <w:tcPr>
            <w:tcW w:w="1134"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2182.49 </w:t>
            </w:r>
          </w:p>
        </w:tc>
        <w:tc>
          <w:tcPr>
            <w:tcW w:w="992"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831.36 </w:t>
            </w:r>
          </w:p>
        </w:tc>
        <w:tc>
          <w:tcPr>
            <w:tcW w:w="993"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271.25 </w:t>
            </w:r>
          </w:p>
        </w:tc>
        <w:tc>
          <w:tcPr>
            <w:tcW w:w="1275"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3285.10 </w:t>
            </w:r>
          </w:p>
        </w:tc>
        <w:tc>
          <w:tcPr>
            <w:tcW w:w="987"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10.11%</w:t>
            </w:r>
          </w:p>
        </w:tc>
      </w:tr>
      <w:tr w:rsidR="00B24861" w:rsidRPr="002B1554" w:rsidTr="005F1C2D">
        <w:trPr>
          <w:trHeight w:val="700"/>
          <w:jc w:val="center"/>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子项目3 </w:t>
            </w:r>
          </w:p>
        </w:tc>
        <w:tc>
          <w:tcPr>
            <w:tcW w:w="2126" w:type="dxa"/>
            <w:tcBorders>
              <w:top w:val="nil"/>
              <w:left w:val="nil"/>
              <w:bottom w:val="single" w:sz="4" w:space="0" w:color="auto"/>
              <w:right w:val="single" w:sz="4" w:space="0" w:color="auto"/>
            </w:tcBorders>
            <w:shd w:val="clear" w:color="000000" w:fill="FFFFFF"/>
            <w:vAlign w:val="center"/>
            <w:hideMark/>
          </w:tcPr>
          <w:p w:rsidR="00B24861" w:rsidRPr="002B1554" w:rsidRDefault="00B24861" w:rsidP="005F1C2D">
            <w:pPr>
              <w:widowControl/>
              <w:spacing w:line="240" w:lineRule="auto"/>
              <w:ind w:firstLineChars="0" w:firstLine="0"/>
              <w:jc w:val="center"/>
              <w:rPr>
                <w:rFonts w:ascii="宋体" w:hAnsi="宋体" w:cs="宋体"/>
                <w:kern w:val="0"/>
                <w:sz w:val="18"/>
                <w:szCs w:val="18"/>
              </w:rPr>
            </w:pPr>
            <w:r w:rsidRPr="002B1554">
              <w:rPr>
                <w:rFonts w:ascii="宋体" w:hAnsi="宋体" w:cs="宋体" w:hint="eastAsia"/>
                <w:kern w:val="0"/>
                <w:sz w:val="18"/>
                <w:szCs w:val="18"/>
              </w:rPr>
              <w:t>武川路延伸工程（冷水坑桥至内环东路段）</w:t>
            </w:r>
          </w:p>
        </w:tc>
        <w:tc>
          <w:tcPr>
            <w:tcW w:w="1134"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2758.33 </w:t>
            </w:r>
          </w:p>
        </w:tc>
        <w:tc>
          <w:tcPr>
            <w:tcW w:w="992"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1364.92 </w:t>
            </w:r>
          </w:p>
        </w:tc>
        <w:tc>
          <w:tcPr>
            <w:tcW w:w="993"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371.09 </w:t>
            </w:r>
          </w:p>
        </w:tc>
        <w:tc>
          <w:tcPr>
            <w:tcW w:w="1275"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4494.34 </w:t>
            </w:r>
          </w:p>
        </w:tc>
        <w:tc>
          <w:tcPr>
            <w:tcW w:w="987"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13.84%</w:t>
            </w:r>
          </w:p>
        </w:tc>
      </w:tr>
      <w:tr w:rsidR="00B24861" w:rsidRPr="002B1554" w:rsidTr="005F1C2D">
        <w:trPr>
          <w:trHeight w:val="700"/>
          <w:jc w:val="center"/>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子项目4 </w:t>
            </w:r>
          </w:p>
        </w:tc>
        <w:tc>
          <w:tcPr>
            <w:tcW w:w="2126" w:type="dxa"/>
            <w:tcBorders>
              <w:top w:val="nil"/>
              <w:left w:val="nil"/>
              <w:bottom w:val="single" w:sz="4" w:space="0" w:color="auto"/>
              <w:right w:val="single" w:sz="4" w:space="0" w:color="auto"/>
            </w:tcBorders>
            <w:shd w:val="clear" w:color="000000" w:fill="FFFFFF"/>
            <w:vAlign w:val="center"/>
            <w:hideMark/>
          </w:tcPr>
          <w:p w:rsidR="00B24861" w:rsidRPr="002B1554" w:rsidRDefault="00B24861" w:rsidP="005F1C2D">
            <w:pPr>
              <w:widowControl/>
              <w:spacing w:line="240" w:lineRule="auto"/>
              <w:ind w:firstLineChars="0" w:firstLine="0"/>
              <w:jc w:val="center"/>
              <w:rPr>
                <w:rFonts w:ascii="宋体" w:hAnsi="宋体" w:cs="宋体"/>
                <w:kern w:val="0"/>
                <w:sz w:val="18"/>
                <w:szCs w:val="18"/>
              </w:rPr>
            </w:pPr>
            <w:r w:rsidRPr="002B1554">
              <w:rPr>
                <w:rFonts w:ascii="宋体" w:hAnsi="宋体" w:cs="宋体" w:hint="eastAsia"/>
                <w:kern w:val="0"/>
                <w:sz w:val="18"/>
                <w:szCs w:val="18"/>
              </w:rPr>
              <w:t>白洋渡至岗头乡道改造工程（建设路至白洋渡段）</w:t>
            </w:r>
          </w:p>
        </w:tc>
        <w:tc>
          <w:tcPr>
            <w:tcW w:w="1134"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1636.50 </w:t>
            </w:r>
          </w:p>
        </w:tc>
        <w:tc>
          <w:tcPr>
            <w:tcW w:w="992"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647.54 </w:t>
            </w:r>
          </w:p>
        </w:tc>
        <w:tc>
          <w:tcPr>
            <w:tcW w:w="993"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205.56 </w:t>
            </w:r>
          </w:p>
        </w:tc>
        <w:tc>
          <w:tcPr>
            <w:tcW w:w="1275"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2489.60 </w:t>
            </w:r>
          </w:p>
        </w:tc>
        <w:tc>
          <w:tcPr>
            <w:tcW w:w="987"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7.66%</w:t>
            </w:r>
          </w:p>
        </w:tc>
      </w:tr>
      <w:tr w:rsidR="00B24861" w:rsidRPr="002B1554" w:rsidTr="005F1C2D">
        <w:trPr>
          <w:trHeight w:val="700"/>
          <w:jc w:val="center"/>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子项目5 </w:t>
            </w:r>
          </w:p>
        </w:tc>
        <w:tc>
          <w:tcPr>
            <w:tcW w:w="2126" w:type="dxa"/>
            <w:tcBorders>
              <w:top w:val="nil"/>
              <w:left w:val="nil"/>
              <w:bottom w:val="single" w:sz="4" w:space="0" w:color="auto"/>
              <w:right w:val="single" w:sz="4" w:space="0" w:color="auto"/>
            </w:tcBorders>
            <w:shd w:val="clear" w:color="000000" w:fill="FFFFFF"/>
            <w:vAlign w:val="center"/>
            <w:hideMark/>
          </w:tcPr>
          <w:p w:rsidR="00B24861" w:rsidRPr="002B1554" w:rsidRDefault="00B24861" w:rsidP="005F1C2D">
            <w:pPr>
              <w:widowControl/>
              <w:spacing w:line="240" w:lineRule="auto"/>
              <w:ind w:firstLineChars="0" w:firstLine="0"/>
              <w:jc w:val="center"/>
              <w:rPr>
                <w:rFonts w:ascii="宋体" w:hAnsi="宋体" w:cs="宋体"/>
                <w:kern w:val="0"/>
                <w:sz w:val="18"/>
                <w:szCs w:val="18"/>
              </w:rPr>
            </w:pPr>
            <w:r w:rsidRPr="002B1554">
              <w:rPr>
                <w:rFonts w:ascii="宋体" w:hAnsi="宋体" w:cs="宋体" w:hint="eastAsia"/>
                <w:kern w:val="0"/>
                <w:sz w:val="18"/>
                <w:szCs w:val="18"/>
              </w:rPr>
              <w:t>高铁北站通站道路-连接线（汤村岭至王大路段）绿化（亮化）工程</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sz w:val="22"/>
              </w:rPr>
            </w:pPr>
            <w:r w:rsidRPr="002B1554">
              <w:rPr>
                <w:rFonts w:hint="eastAsia"/>
                <w:sz w:val="22"/>
              </w:rPr>
              <w:t>2136.03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24861" w:rsidRPr="002B1554" w:rsidRDefault="00B24861" w:rsidP="005F1C2D">
            <w:pPr>
              <w:ind w:firstLineChars="0" w:firstLine="0"/>
              <w:jc w:val="center"/>
              <w:rPr>
                <w:sz w:val="22"/>
              </w:rPr>
            </w:pPr>
            <w:r w:rsidRPr="002B1554">
              <w:rPr>
                <w:rFonts w:hint="eastAsia"/>
                <w:sz w:val="22"/>
              </w:rPr>
              <w:t>517.18</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B24861" w:rsidRPr="002B1554" w:rsidRDefault="00B24861" w:rsidP="005F1C2D">
            <w:pPr>
              <w:ind w:firstLineChars="0" w:firstLine="0"/>
              <w:jc w:val="center"/>
              <w:rPr>
                <w:sz w:val="22"/>
              </w:rPr>
            </w:pPr>
            <w:r w:rsidRPr="002B1554">
              <w:rPr>
                <w:rFonts w:hint="eastAsia"/>
                <w:sz w:val="22"/>
              </w:rPr>
              <w:t>238.79</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B24861" w:rsidRPr="002B1554" w:rsidRDefault="00B24861" w:rsidP="005F1C2D">
            <w:pPr>
              <w:ind w:firstLineChars="0" w:firstLine="0"/>
              <w:jc w:val="center"/>
              <w:rPr>
                <w:sz w:val="22"/>
              </w:rPr>
            </w:pPr>
            <w:r w:rsidRPr="002B1554">
              <w:rPr>
                <w:rFonts w:hint="eastAsia"/>
                <w:sz w:val="22"/>
              </w:rPr>
              <w:t>2892.00</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sz w:val="22"/>
              </w:rPr>
            </w:pPr>
            <w:r w:rsidRPr="002B1554">
              <w:rPr>
                <w:sz w:val="22"/>
              </w:rPr>
              <w:t>8.90</w:t>
            </w:r>
            <w:r w:rsidRPr="002B1554">
              <w:rPr>
                <w:rFonts w:hint="eastAsia"/>
                <w:sz w:val="22"/>
              </w:rPr>
              <w:t>%</w:t>
            </w:r>
          </w:p>
        </w:tc>
      </w:tr>
      <w:tr w:rsidR="00B24861" w:rsidRPr="002B1554" w:rsidTr="005F1C2D">
        <w:trPr>
          <w:trHeight w:val="700"/>
          <w:jc w:val="center"/>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子项目6 </w:t>
            </w:r>
          </w:p>
        </w:tc>
        <w:tc>
          <w:tcPr>
            <w:tcW w:w="2126" w:type="dxa"/>
            <w:tcBorders>
              <w:top w:val="nil"/>
              <w:left w:val="nil"/>
              <w:bottom w:val="single" w:sz="4" w:space="0" w:color="auto"/>
              <w:right w:val="single" w:sz="4" w:space="0" w:color="auto"/>
            </w:tcBorders>
            <w:shd w:val="clear" w:color="000000" w:fill="FFFFFF"/>
            <w:vAlign w:val="center"/>
            <w:hideMark/>
          </w:tcPr>
          <w:p w:rsidR="00B24861" w:rsidRPr="002B1554" w:rsidRDefault="00B24861" w:rsidP="005F1C2D">
            <w:pPr>
              <w:widowControl/>
              <w:spacing w:line="240" w:lineRule="auto"/>
              <w:ind w:firstLineChars="0" w:firstLine="0"/>
              <w:jc w:val="center"/>
              <w:rPr>
                <w:rFonts w:ascii="宋体" w:hAnsi="宋体" w:cs="宋体"/>
                <w:kern w:val="0"/>
                <w:sz w:val="18"/>
                <w:szCs w:val="18"/>
              </w:rPr>
            </w:pPr>
            <w:r w:rsidRPr="002B1554">
              <w:rPr>
                <w:rFonts w:ascii="宋体" w:hAnsi="宋体" w:cs="宋体" w:hint="eastAsia"/>
                <w:kern w:val="0"/>
                <w:sz w:val="18"/>
                <w:szCs w:val="18"/>
              </w:rPr>
              <w:t>山赤线道路提升改造工程（荷叶山头至石庙坑口段、三港村路段）</w:t>
            </w:r>
          </w:p>
        </w:tc>
        <w:tc>
          <w:tcPr>
            <w:tcW w:w="1134"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2391.15 </w:t>
            </w:r>
          </w:p>
        </w:tc>
        <w:tc>
          <w:tcPr>
            <w:tcW w:w="992"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551.87 </w:t>
            </w:r>
          </w:p>
        </w:tc>
        <w:tc>
          <w:tcPr>
            <w:tcW w:w="993"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264.87 </w:t>
            </w:r>
          </w:p>
        </w:tc>
        <w:tc>
          <w:tcPr>
            <w:tcW w:w="1275"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3207.89 </w:t>
            </w:r>
          </w:p>
        </w:tc>
        <w:tc>
          <w:tcPr>
            <w:tcW w:w="987"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9.88%</w:t>
            </w:r>
          </w:p>
        </w:tc>
      </w:tr>
      <w:tr w:rsidR="00B24861" w:rsidRPr="002B1554" w:rsidTr="005F1C2D">
        <w:trPr>
          <w:trHeight w:val="700"/>
          <w:jc w:val="center"/>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子项目7 </w:t>
            </w:r>
          </w:p>
        </w:tc>
        <w:tc>
          <w:tcPr>
            <w:tcW w:w="2126" w:type="dxa"/>
            <w:tcBorders>
              <w:top w:val="nil"/>
              <w:left w:val="nil"/>
              <w:bottom w:val="single" w:sz="4" w:space="0" w:color="auto"/>
              <w:right w:val="single" w:sz="4" w:space="0" w:color="auto"/>
            </w:tcBorders>
            <w:shd w:val="clear" w:color="000000" w:fill="FFFFFF"/>
            <w:vAlign w:val="center"/>
            <w:hideMark/>
          </w:tcPr>
          <w:p w:rsidR="00B24861" w:rsidRPr="002B1554" w:rsidRDefault="00B24861" w:rsidP="005F1C2D">
            <w:pPr>
              <w:widowControl/>
              <w:spacing w:line="240" w:lineRule="auto"/>
              <w:ind w:firstLineChars="0" w:firstLine="0"/>
              <w:jc w:val="center"/>
              <w:rPr>
                <w:rFonts w:ascii="宋体" w:hAnsi="宋体" w:cs="宋体"/>
                <w:kern w:val="0"/>
                <w:sz w:val="18"/>
                <w:szCs w:val="18"/>
              </w:rPr>
            </w:pPr>
            <w:r w:rsidRPr="002B1554">
              <w:rPr>
                <w:rFonts w:ascii="宋体" w:hAnsi="宋体" w:cs="宋体" w:hint="eastAsia"/>
                <w:kern w:val="0"/>
                <w:sz w:val="18"/>
                <w:szCs w:val="18"/>
              </w:rPr>
              <w:t>桐双线路面整治工程（章排路口至泉深线段）</w:t>
            </w:r>
          </w:p>
        </w:tc>
        <w:tc>
          <w:tcPr>
            <w:tcW w:w="1134"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1538.10 </w:t>
            </w:r>
          </w:p>
        </w:tc>
        <w:tc>
          <w:tcPr>
            <w:tcW w:w="992"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294.84 </w:t>
            </w:r>
          </w:p>
        </w:tc>
        <w:tc>
          <w:tcPr>
            <w:tcW w:w="993"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164.96 </w:t>
            </w:r>
          </w:p>
        </w:tc>
        <w:tc>
          <w:tcPr>
            <w:tcW w:w="1275"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1997.90 </w:t>
            </w:r>
          </w:p>
        </w:tc>
        <w:tc>
          <w:tcPr>
            <w:tcW w:w="987"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6.15%</w:t>
            </w:r>
          </w:p>
        </w:tc>
      </w:tr>
      <w:tr w:rsidR="00B24861" w:rsidRPr="002B1554" w:rsidTr="005F1C2D">
        <w:trPr>
          <w:trHeight w:val="700"/>
          <w:jc w:val="center"/>
        </w:trPr>
        <w:tc>
          <w:tcPr>
            <w:tcW w:w="3261" w:type="dxa"/>
            <w:gridSpan w:val="2"/>
            <w:tcBorders>
              <w:top w:val="nil"/>
              <w:left w:val="single" w:sz="4" w:space="0" w:color="auto"/>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合计</w:t>
            </w:r>
          </w:p>
        </w:tc>
        <w:tc>
          <w:tcPr>
            <w:tcW w:w="1134"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22883.16 </w:t>
            </w:r>
          </w:p>
        </w:tc>
        <w:tc>
          <w:tcPr>
            <w:tcW w:w="992"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6917.50 </w:t>
            </w:r>
          </w:p>
        </w:tc>
        <w:tc>
          <w:tcPr>
            <w:tcW w:w="993"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2682.05 </w:t>
            </w:r>
          </w:p>
        </w:tc>
        <w:tc>
          <w:tcPr>
            <w:tcW w:w="1275"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 xml:space="preserve">32482.71 </w:t>
            </w:r>
          </w:p>
        </w:tc>
        <w:tc>
          <w:tcPr>
            <w:tcW w:w="987"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100.00%</w:t>
            </w:r>
          </w:p>
        </w:tc>
      </w:tr>
      <w:tr w:rsidR="00B24861" w:rsidRPr="002B1554" w:rsidTr="005F1C2D">
        <w:trPr>
          <w:trHeight w:val="700"/>
          <w:jc w:val="center"/>
        </w:trPr>
        <w:tc>
          <w:tcPr>
            <w:tcW w:w="3261" w:type="dxa"/>
            <w:gridSpan w:val="2"/>
            <w:tcBorders>
              <w:top w:val="nil"/>
              <w:left w:val="single" w:sz="4" w:space="0" w:color="auto"/>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18"/>
                <w:szCs w:val="18"/>
              </w:rPr>
            </w:pPr>
            <w:r w:rsidRPr="002B1554">
              <w:rPr>
                <w:rFonts w:ascii="宋体" w:hAnsi="宋体" w:cs="宋体" w:hint="eastAsia"/>
                <w:kern w:val="0"/>
                <w:sz w:val="18"/>
                <w:szCs w:val="18"/>
              </w:rPr>
              <w:t>占总投资比例</w:t>
            </w:r>
          </w:p>
        </w:tc>
        <w:tc>
          <w:tcPr>
            <w:tcW w:w="1134"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70.45%</w:t>
            </w:r>
          </w:p>
        </w:tc>
        <w:tc>
          <w:tcPr>
            <w:tcW w:w="992"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21.30%</w:t>
            </w:r>
          </w:p>
        </w:tc>
        <w:tc>
          <w:tcPr>
            <w:tcW w:w="993"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8.26%</w:t>
            </w:r>
          </w:p>
        </w:tc>
        <w:tc>
          <w:tcPr>
            <w:tcW w:w="1275" w:type="dxa"/>
            <w:tcBorders>
              <w:top w:val="nil"/>
              <w:left w:val="nil"/>
              <w:bottom w:val="single" w:sz="4" w:space="0" w:color="auto"/>
              <w:right w:val="single" w:sz="4" w:space="0" w:color="auto"/>
            </w:tcBorders>
            <w:shd w:val="clear" w:color="auto" w:fill="auto"/>
            <w:noWrap/>
            <w:vAlign w:val="center"/>
            <w:hideMark/>
          </w:tcPr>
          <w:p w:rsidR="00B24861" w:rsidRPr="002B1554" w:rsidRDefault="00B24861" w:rsidP="005F1C2D">
            <w:pPr>
              <w:widowControl/>
              <w:spacing w:line="240" w:lineRule="auto"/>
              <w:ind w:firstLineChars="0" w:firstLine="0"/>
              <w:jc w:val="center"/>
              <w:rPr>
                <w:rFonts w:ascii="宋体" w:hAnsi="宋体" w:cs="宋体"/>
                <w:kern w:val="0"/>
                <w:sz w:val="22"/>
              </w:rPr>
            </w:pPr>
            <w:r w:rsidRPr="002B1554">
              <w:rPr>
                <w:rFonts w:ascii="宋体" w:hAnsi="宋体" w:cs="宋体" w:hint="eastAsia"/>
                <w:kern w:val="0"/>
                <w:sz w:val="22"/>
              </w:rPr>
              <w:t>100.00%</w:t>
            </w:r>
          </w:p>
        </w:tc>
        <w:tc>
          <w:tcPr>
            <w:tcW w:w="987" w:type="dxa"/>
            <w:tcBorders>
              <w:top w:val="nil"/>
              <w:left w:val="nil"/>
              <w:bottom w:val="single" w:sz="4" w:space="0" w:color="auto"/>
              <w:right w:val="single" w:sz="4" w:space="0" w:color="auto"/>
            </w:tcBorders>
            <w:shd w:val="clear" w:color="auto" w:fill="auto"/>
            <w:noWrap/>
            <w:vAlign w:val="bottom"/>
            <w:hideMark/>
          </w:tcPr>
          <w:p w:rsidR="00B24861" w:rsidRPr="002B1554" w:rsidRDefault="00B24861" w:rsidP="005F1C2D">
            <w:pPr>
              <w:widowControl/>
              <w:spacing w:line="240" w:lineRule="auto"/>
              <w:ind w:firstLineChars="0" w:firstLine="0"/>
              <w:rPr>
                <w:rFonts w:ascii="宋体" w:hAnsi="宋体" w:cs="宋体"/>
                <w:kern w:val="0"/>
                <w:sz w:val="22"/>
              </w:rPr>
            </w:pPr>
          </w:p>
        </w:tc>
      </w:tr>
    </w:tbl>
    <w:p w:rsidR="00B24861" w:rsidRPr="002B1554" w:rsidRDefault="00B24861" w:rsidP="00B24861">
      <w:pPr>
        <w:ind w:firstLine="420"/>
        <w:rPr>
          <w:sz w:val="21"/>
          <w:szCs w:val="21"/>
          <w:lang w:val="zh-CN"/>
        </w:rPr>
      </w:pPr>
      <w:r w:rsidRPr="002B1554">
        <w:rPr>
          <w:rFonts w:hint="eastAsia"/>
          <w:sz w:val="21"/>
          <w:szCs w:val="21"/>
          <w:lang w:val="zh-CN"/>
        </w:rPr>
        <w:t>数据</w:t>
      </w:r>
      <w:r w:rsidRPr="002B1554">
        <w:rPr>
          <w:sz w:val="21"/>
          <w:szCs w:val="21"/>
          <w:lang w:val="zh-CN"/>
        </w:rPr>
        <w:t>来源：</w:t>
      </w:r>
      <w:r w:rsidRPr="002B1554">
        <w:rPr>
          <w:rFonts w:hint="eastAsia"/>
          <w:sz w:val="21"/>
          <w:szCs w:val="21"/>
          <w:lang w:val="zh-CN"/>
        </w:rPr>
        <w:t>《牛头山通景公路等工程可行性研究报告》。</w:t>
      </w:r>
    </w:p>
    <w:p w:rsidR="00AE6FC2" w:rsidRPr="002B1554" w:rsidRDefault="00AE6FC2" w:rsidP="00B24861">
      <w:pPr>
        <w:ind w:firstLine="420"/>
        <w:rPr>
          <w:sz w:val="21"/>
          <w:szCs w:val="21"/>
          <w:lang w:val="zh-CN"/>
        </w:rPr>
      </w:pPr>
      <w:r w:rsidRPr="002B1554">
        <w:rPr>
          <w:rFonts w:hint="eastAsia"/>
          <w:sz w:val="21"/>
          <w:szCs w:val="21"/>
          <w:lang w:val="zh-CN"/>
        </w:rPr>
        <w:t>（</w:t>
      </w:r>
      <w:r w:rsidRPr="002B1554">
        <w:rPr>
          <w:rFonts w:hint="eastAsia"/>
          <w:sz w:val="21"/>
          <w:szCs w:val="21"/>
          <w:lang w:val="zh-CN"/>
        </w:rPr>
        <w:t>2</w:t>
      </w:r>
      <w:r w:rsidRPr="002B1554">
        <w:rPr>
          <w:rFonts w:hint="eastAsia"/>
          <w:sz w:val="21"/>
          <w:szCs w:val="21"/>
          <w:lang w:val="zh-CN"/>
        </w:rPr>
        <w:t>）纳入</w:t>
      </w:r>
      <w:r w:rsidRPr="002B1554">
        <w:rPr>
          <w:rFonts w:hint="eastAsia"/>
          <w:sz w:val="21"/>
          <w:szCs w:val="21"/>
          <w:lang w:val="zh-CN"/>
        </w:rPr>
        <w:t>PPP</w:t>
      </w:r>
      <w:r w:rsidRPr="002B1554">
        <w:rPr>
          <w:rFonts w:hint="eastAsia"/>
          <w:sz w:val="21"/>
          <w:szCs w:val="21"/>
          <w:lang w:val="zh-CN"/>
        </w:rPr>
        <w:t>合作</w:t>
      </w:r>
      <w:r w:rsidRPr="002B1554">
        <w:rPr>
          <w:sz w:val="21"/>
          <w:szCs w:val="21"/>
          <w:lang w:val="zh-CN"/>
        </w:rPr>
        <w:t>范的项目总投资</w:t>
      </w:r>
    </w:p>
    <w:p w:rsidR="00AE6FC2" w:rsidRPr="002B1554" w:rsidRDefault="00AE6FC2" w:rsidP="00AE6FC2">
      <w:pPr>
        <w:ind w:firstLine="480"/>
        <w:jc w:val="left"/>
        <w:rPr>
          <w:rFonts w:asciiTheme="minorHAnsi" w:eastAsiaTheme="minorEastAsia" w:hAnsiTheme="minorHAnsi" w:cstheme="minorBidi"/>
          <w:szCs w:val="22"/>
        </w:rPr>
      </w:pPr>
      <w:r w:rsidRPr="002B1554">
        <w:rPr>
          <w:rFonts w:asciiTheme="minorHAnsi" w:eastAsiaTheme="minorEastAsia" w:hAnsiTheme="minorHAnsi" w:cstheme="minorBidi" w:hint="eastAsia"/>
          <w:szCs w:val="22"/>
        </w:rPr>
        <w:t>根据可行性研究报告，按照</w:t>
      </w:r>
      <w:r w:rsidRPr="002B1554">
        <w:rPr>
          <w:rFonts w:asciiTheme="minorHAnsi" w:eastAsiaTheme="minorEastAsia" w:hAnsiTheme="minorHAnsi" w:cstheme="minorBidi"/>
          <w:szCs w:val="22"/>
        </w:rPr>
        <w:t>3</w:t>
      </w:r>
      <w:r w:rsidRPr="002B1554">
        <w:rPr>
          <w:rFonts w:asciiTheme="minorHAnsi" w:eastAsiaTheme="minorEastAsia" w:hAnsiTheme="minorHAnsi" w:cstheme="minorBidi" w:hint="eastAsia"/>
          <w:szCs w:val="22"/>
        </w:rPr>
        <w:t>%</w:t>
      </w:r>
      <w:r w:rsidRPr="002B1554">
        <w:rPr>
          <w:rFonts w:asciiTheme="minorHAnsi" w:eastAsiaTheme="minorEastAsia" w:hAnsiTheme="minorHAnsi" w:cstheme="minorBidi" w:hint="eastAsia"/>
          <w:szCs w:val="22"/>
        </w:rPr>
        <w:t>造价下浮率，建设期年资金年利率按</w:t>
      </w:r>
      <w:r w:rsidRPr="002B1554">
        <w:rPr>
          <w:rFonts w:asciiTheme="minorHAnsi" w:eastAsiaTheme="minorEastAsia" w:hAnsiTheme="minorHAnsi" w:cstheme="minorBidi" w:hint="eastAsia"/>
          <w:szCs w:val="22"/>
        </w:rPr>
        <w:t>6.86%</w:t>
      </w:r>
      <w:r w:rsidRPr="002B1554">
        <w:rPr>
          <w:rFonts w:asciiTheme="minorHAnsi" w:eastAsiaTheme="minorEastAsia" w:hAnsiTheme="minorHAnsi" w:cstheme="minorBidi" w:hint="eastAsia"/>
          <w:szCs w:val="22"/>
        </w:rPr>
        <w:t>计算，纳入</w:t>
      </w:r>
      <w:r w:rsidRPr="002B1554">
        <w:rPr>
          <w:rFonts w:asciiTheme="minorHAnsi" w:eastAsiaTheme="minorEastAsia" w:hAnsiTheme="minorHAnsi" w:cstheme="minorBidi" w:hint="eastAsia"/>
          <w:szCs w:val="22"/>
        </w:rPr>
        <w:t>PPP</w:t>
      </w:r>
      <w:r w:rsidRPr="002B1554">
        <w:rPr>
          <w:rFonts w:asciiTheme="minorHAnsi" w:eastAsiaTheme="minorEastAsia" w:hAnsiTheme="minorHAnsi" w:cstheme="minorBidi" w:hint="eastAsia"/>
          <w:szCs w:val="22"/>
        </w:rPr>
        <w:t>合作范围的项目总投资</w:t>
      </w:r>
      <w:r w:rsidRPr="002B1554">
        <w:rPr>
          <w:rFonts w:asciiTheme="minorHAnsi" w:eastAsiaTheme="minorEastAsia" w:hAnsiTheme="minorHAnsi" w:cstheme="minorBidi"/>
          <w:szCs w:val="22"/>
        </w:rPr>
        <w:t>34435</w:t>
      </w:r>
      <w:r w:rsidRPr="002B1554">
        <w:rPr>
          <w:rFonts w:asciiTheme="minorHAnsi" w:eastAsiaTheme="minorEastAsia" w:hAnsiTheme="minorHAnsi" w:cstheme="minorBidi" w:hint="eastAsia"/>
          <w:szCs w:val="22"/>
        </w:rPr>
        <w:t>万元，其中建筑安装工程费</w:t>
      </w:r>
      <w:r w:rsidRPr="002B1554">
        <w:rPr>
          <w:rFonts w:asciiTheme="minorHAnsi" w:eastAsiaTheme="minorEastAsia" w:hAnsiTheme="minorHAnsi" w:cstheme="minorBidi"/>
          <w:szCs w:val="22"/>
        </w:rPr>
        <w:t>22221</w:t>
      </w:r>
      <w:r w:rsidRPr="002B1554">
        <w:rPr>
          <w:rFonts w:asciiTheme="minorHAnsi" w:eastAsiaTheme="minorEastAsia" w:hAnsiTheme="minorHAnsi" w:cstheme="minorBidi" w:hint="eastAsia"/>
          <w:szCs w:val="22"/>
        </w:rPr>
        <w:t>万元，工程建设其他费用</w:t>
      </w:r>
      <w:r w:rsidRPr="002B1554">
        <w:rPr>
          <w:rFonts w:asciiTheme="minorHAnsi" w:eastAsiaTheme="minorEastAsia" w:hAnsiTheme="minorHAnsi" w:cstheme="minorBidi"/>
          <w:szCs w:val="22"/>
        </w:rPr>
        <w:t>6893</w:t>
      </w:r>
      <w:r w:rsidRPr="002B1554">
        <w:rPr>
          <w:rFonts w:asciiTheme="minorHAnsi" w:eastAsiaTheme="minorEastAsia" w:hAnsiTheme="minorHAnsi" w:cstheme="minorBidi" w:hint="eastAsia"/>
          <w:szCs w:val="22"/>
        </w:rPr>
        <w:t>万元，预备费</w:t>
      </w:r>
      <w:r w:rsidRPr="002B1554">
        <w:rPr>
          <w:rFonts w:asciiTheme="minorHAnsi" w:eastAsiaTheme="minorEastAsia" w:hAnsiTheme="minorHAnsi" w:cstheme="minorBidi"/>
          <w:szCs w:val="22"/>
        </w:rPr>
        <w:t>2602</w:t>
      </w:r>
      <w:r w:rsidRPr="002B1554">
        <w:rPr>
          <w:rFonts w:asciiTheme="minorHAnsi" w:eastAsiaTheme="minorEastAsia" w:hAnsiTheme="minorHAnsi" w:cstheme="minorBidi" w:hint="eastAsia"/>
          <w:szCs w:val="22"/>
        </w:rPr>
        <w:t>万元，建设期利息</w:t>
      </w:r>
      <w:r w:rsidRPr="002B1554">
        <w:rPr>
          <w:rFonts w:asciiTheme="minorHAnsi" w:eastAsiaTheme="minorEastAsia" w:hAnsiTheme="minorHAnsi" w:cstheme="minorBidi" w:hint="eastAsia"/>
          <w:szCs w:val="22"/>
        </w:rPr>
        <w:t>2</w:t>
      </w:r>
      <w:r w:rsidRPr="002B1554">
        <w:rPr>
          <w:rFonts w:asciiTheme="minorHAnsi" w:eastAsiaTheme="minorEastAsia" w:hAnsiTheme="minorHAnsi" w:cstheme="minorBidi"/>
          <w:szCs w:val="22"/>
        </w:rPr>
        <w:t>720</w:t>
      </w:r>
      <w:r w:rsidRPr="002B1554">
        <w:rPr>
          <w:rFonts w:asciiTheme="minorHAnsi" w:eastAsiaTheme="minorEastAsia" w:hAnsiTheme="minorHAnsi" w:cstheme="minorBidi" w:hint="eastAsia"/>
          <w:szCs w:val="22"/>
        </w:rPr>
        <w:t>万元。详见下表。</w:t>
      </w:r>
    </w:p>
    <w:tbl>
      <w:tblPr>
        <w:tblW w:w="0" w:type="auto"/>
        <w:tblInd w:w="-5" w:type="dxa"/>
        <w:tblLook w:val="04A0"/>
      </w:tblPr>
      <w:tblGrid>
        <w:gridCol w:w="656"/>
        <w:gridCol w:w="3151"/>
        <w:gridCol w:w="1252"/>
        <w:gridCol w:w="876"/>
        <w:gridCol w:w="2024"/>
        <w:gridCol w:w="908"/>
      </w:tblGrid>
      <w:tr w:rsidR="00AE6FC2" w:rsidRPr="002B1554" w:rsidTr="005E081D">
        <w:trPr>
          <w:trHeight w:val="765"/>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6FC2" w:rsidRPr="002B1554" w:rsidRDefault="00AE6FC2" w:rsidP="0041431F">
            <w:pPr>
              <w:widowControl/>
              <w:spacing w:line="240" w:lineRule="auto"/>
              <w:ind w:firstLineChars="0" w:firstLine="0"/>
              <w:jc w:val="center"/>
              <w:rPr>
                <w:rFonts w:ascii="宋体" w:hAnsi="宋体" w:cs="宋体"/>
                <w:b/>
                <w:bCs/>
                <w:kern w:val="0"/>
                <w:sz w:val="28"/>
                <w:szCs w:val="28"/>
              </w:rPr>
            </w:pPr>
            <w:r w:rsidRPr="002B1554">
              <w:rPr>
                <w:rFonts w:ascii="宋体" w:hAnsi="宋体" w:cs="宋体" w:hint="eastAsia"/>
                <w:b/>
                <w:bCs/>
                <w:kern w:val="0"/>
                <w:sz w:val="28"/>
                <w:szCs w:val="28"/>
              </w:rPr>
              <w:t>纳入PPP合作范围的项目</w:t>
            </w:r>
            <w:r w:rsidR="0041431F" w:rsidRPr="002B1554">
              <w:rPr>
                <w:rFonts w:ascii="宋体" w:hAnsi="宋体" w:cs="宋体" w:hint="eastAsia"/>
                <w:b/>
                <w:bCs/>
                <w:kern w:val="0"/>
                <w:sz w:val="28"/>
                <w:szCs w:val="28"/>
              </w:rPr>
              <w:t>总投资</w:t>
            </w:r>
            <w:r w:rsidRPr="002B1554">
              <w:rPr>
                <w:rFonts w:ascii="宋体" w:hAnsi="宋体" w:cs="宋体" w:hint="eastAsia"/>
                <w:b/>
                <w:bCs/>
                <w:kern w:val="0"/>
                <w:sz w:val="28"/>
                <w:szCs w:val="28"/>
              </w:rPr>
              <w:t>表   单位：万元</w:t>
            </w:r>
          </w:p>
        </w:tc>
      </w:tr>
      <w:tr w:rsidR="00AE6FC2" w:rsidRPr="002B1554" w:rsidTr="005E081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hint="eastAsia"/>
                <w:kern w:val="0"/>
                <w:sz w:val="22"/>
                <w:szCs w:val="22"/>
              </w:rPr>
              <w:t>序号</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hint="eastAsia"/>
                <w:kern w:val="0"/>
                <w:sz w:val="22"/>
                <w:szCs w:val="22"/>
              </w:rPr>
              <w:t>工程或费用名称</w:t>
            </w:r>
          </w:p>
        </w:tc>
        <w:tc>
          <w:tcPr>
            <w:tcW w:w="0" w:type="auto"/>
            <w:tcBorders>
              <w:top w:val="nil"/>
              <w:left w:val="nil"/>
              <w:bottom w:val="single" w:sz="4" w:space="0" w:color="auto"/>
              <w:right w:val="single" w:sz="4" w:space="0" w:color="auto"/>
            </w:tcBorders>
            <w:shd w:val="clear" w:color="auto" w:fill="auto"/>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hint="eastAsia"/>
                <w:kern w:val="0"/>
                <w:sz w:val="22"/>
                <w:szCs w:val="22"/>
              </w:rPr>
              <w:t>可研估算数据</w:t>
            </w:r>
          </w:p>
        </w:tc>
        <w:tc>
          <w:tcPr>
            <w:tcW w:w="0" w:type="auto"/>
            <w:tcBorders>
              <w:top w:val="nil"/>
              <w:left w:val="nil"/>
              <w:bottom w:val="single" w:sz="4" w:space="0" w:color="auto"/>
              <w:right w:val="single" w:sz="4" w:space="0" w:color="auto"/>
            </w:tcBorders>
            <w:shd w:val="clear" w:color="auto" w:fill="auto"/>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hint="eastAsia"/>
                <w:kern w:val="0"/>
                <w:sz w:val="22"/>
                <w:szCs w:val="22"/>
              </w:rPr>
              <w:t>下浮率</w:t>
            </w:r>
          </w:p>
        </w:tc>
        <w:tc>
          <w:tcPr>
            <w:tcW w:w="0" w:type="auto"/>
            <w:tcBorders>
              <w:top w:val="nil"/>
              <w:left w:val="nil"/>
              <w:bottom w:val="single" w:sz="4" w:space="0" w:color="auto"/>
              <w:right w:val="single" w:sz="4" w:space="0" w:color="auto"/>
            </w:tcBorders>
            <w:shd w:val="clear" w:color="auto" w:fill="auto"/>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hint="eastAsia"/>
                <w:kern w:val="0"/>
                <w:sz w:val="22"/>
                <w:szCs w:val="22"/>
              </w:rPr>
              <w:t>纳入PPP合作范围的实际数据</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hint="eastAsia"/>
                <w:kern w:val="0"/>
                <w:sz w:val="22"/>
                <w:szCs w:val="22"/>
              </w:rPr>
              <w:t>备注</w:t>
            </w:r>
          </w:p>
        </w:tc>
      </w:tr>
      <w:tr w:rsidR="00AE6FC2" w:rsidRPr="002B1554" w:rsidTr="005E081D">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hint="eastAsia"/>
                <w:kern w:val="0"/>
                <w:sz w:val="22"/>
                <w:szCs w:val="22"/>
              </w:rPr>
              <w:t>1</w:t>
            </w:r>
          </w:p>
        </w:tc>
        <w:tc>
          <w:tcPr>
            <w:tcW w:w="0" w:type="auto"/>
            <w:tcBorders>
              <w:top w:val="nil"/>
              <w:left w:val="nil"/>
              <w:bottom w:val="single" w:sz="4" w:space="0" w:color="auto"/>
              <w:right w:val="single" w:sz="4" w:space="0" w:color="auto"/>
            </w:tcBorders>
            <w:shd w:val="clear" w:color="000000" w:fill="FFFFFF"/>
            <w:vAlign w:val="center"/>
            <w:hideMark/>
          </w:tcPr>
          <w:p w:rsidR="00AE6FC2" w:rsidRPr="002B1554" w:rsidRDefault="00AE6FC2" w:rsidP="00AE6FC2">
            <w:pPr>
              <w:widowControl/>
              <w:spacing w:line="240" w:lineRule="auto"/>
              <w:ind w:firstLineChars="0" w:firstLine="0"/>
              <w:jc w:val="left"/>
              <w:rPr>
                <w:rFonts w:ascii="宋体" w:hAnsi="宋体" w:cs="宋体"/>
                <w:kern w:val="0"/>
                <w:sz w:val="22"/>
                <w:szCs w:val="22"/>
              </w:rPr>
            </w:pPr>
            <w:r w:rsidRPr="002B1554">
              <w:rPr>
                <w:rFonts w:ascii="宋体" w:hAnsi="宋体" w:cs="宋体" w:hint="eastAsia"/>
                <w:kern w:val="0"/>
                <w:sz w:val="22"/>
                <w:szCs w:val="22"/>
              </w:rPr>
              <w:t>建筑安装工程费</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kern w:val="0"/>
                <w:sz w:val="22"/>
                <w:szCs w:val="22"/>
              </w:rPr>
              <w:t>22908</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kern w:val="0"/>
                <w:sz w:val="22"/>
                <w:szCs w:val="22"/>
              </w:rPr>
              <w:t>3</w:t>
            </w:r>
            <w:r w:rsidRPr="002B1554">
              <w:rPr>
                <w:rFonts w:ascii="宋体" w:hAnsi="宋体" w:cs="宋体" w:hint="eastAsia"/>
                <w:kern w:val="0"/>
                <w:sz w:val="22"/>
                <w:szCs w:val="22"/>
              </w:rPr>
              <w:t>%</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kern w:val="0"/>
                <w:sz w:val="22"/>
                <w:szCs w:val="22"/>
              </w:rPr>
              <w:t>22221</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p>
        </w:tc>
      </w:tr>
      <w:tr w:rsidR="00AE6FC2" w:rsidRPr="002B1554" w:rsidTr="005E081D">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hint="eastAsia"/>
                <w:kern w:val="0"/>
                <w:sz w:val="22"/>
                <w:szCs w:val="22"/>
              </w:rPr>
              <w:t>2</w:t>
            </w:r>
          </w:p>
        </w:tc>
        <w:tc>
          <w:tcPr>
            <w:tcW w:w="0" w:type="auto"/>
            <w:tcBorders>
              <w:top w:val="nil"/>
              <w:left w:val="nil"/>
              <w:bottom w:val="single" w:sz="4" w:space="0" w:color="auto"/>
              <w:right w:val="single" w:sz="4" w:space="0" w:color="auto"/>
            </w:tcBorders>
            <w:shd w:val="clear" w:color="000000" w:fill="FFFFFF"/>
            <w:vAlign w:val="center"/>
            <w:hideMark/>
          </w:tcPr>
          <w:p w:rsidR="00AE6FC2" w:rsidRPr="002B1554" w:rsidRDefault="00AE6FC2" w:rsidP="00AE6FC2">
            <w:pPr>
              <w:widowControl/>
              <w:spacing w:line="240" w:lineRule="auto"/>
              <w:ind w:firstLineChars="0" w:firstLine="0"/>
              <w:jc w:val="left"/>
              <w:rPr>
                <w:rFonts w:ascii="宋体" w:hAnsi="宋体" w:cs="宋体"/>
                <w:kern w:val="0"/>
                <w:sz w:val="22"/>
                <w:szCs w:val="22"/>
              </w:rPr>
            </w:pPr>
            <w:r w:rsidRPr="002B1554">
              <w:rPr>
                <w:rFonts w:ascii="宋体" w:hAnsi="宋体" w:cs="宋体" w:hint="eastAsia"/>
                <w:kern w:val="0"/>
                <w:sz w:val="22"/>
                <w:szCs w:val="22"/>
              </w:rPr>
              <w:t>工程建设其他费用</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kern w:val="0"/>
                <w:sz w:val="22"/>
                <w:szCs w:val="22"/>
              </w:rPr>
              <w:t>6893</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kern w:val="0"/>
                <w:sz w:val="22"/>
                <w:szCs w:val="22"/>
              </w:rPr>
              <w:t>6893</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p>
        </w:tc>
      </w:tr>
      <w:tr w:rsidR="00AE6FC2" w:rsidRPr="002B1554" w:rsidTr="005E081D">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p>
        </w:tc>
        <w:tc>
          <w:tcPr>
            <w:tcW w:w="0" w:type="auto"/>
            <w:tcBorders>
              <w:top w:val="nil"/>
              <w:left w:val="nil"/>
              <w:bottom w:val="single" w:sz="4" w:space="0" w:color="auto"/>
              <w:right w:val="single" w:sz="4" w:space="0" w:color="auto"/>
            </w:tcBorders>
            <w:shd w:val="clear" w:color="000000" w:fill="FFFFFF"/>
            <w:vAlign w:val="center"/>
            <w:hideMark/>
          </w:tcPr>
          <w:p w:rsidR="00AE6FC2" w:rsidRPr="002B1554" w:rsidRDefault="00AE6FC2" w:rsidP="00AE6FC2">
            <w:pPr>
              <w:widowControl/>
              <w:spacing w:line="240" w:lineRule="auto"/>
              <w:ind w:firstLineChars="0" w:firstLine="0"/>
              <w:jc w:val="left"/>
              <w:rPr>
                <w:rFonts w:ascii="宋体" w:hAnsi="宋体" w:cs="宋体"/>
                <w:kern w:val="0"/>
                <w:sz w:val="22"/>
                <w:szCs w:val="22"/>
              </w:rPr>
            </w:pPr>
            <w:r w:rsidRPr="002B1554">
              <w:rPr>
                <w:rFonts w:ascii="宋体" w:hAnsi="宋体" w:cs="宋体" w:hint="eastAsia"/>
                <w:kern w:val="0"/>
                <w:sz w:val="22"/>
                <w:szCs w:val="22"/>
              </w:rPr>
              <w:t xml:space="preserve">  其中：建设用地费</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p>
        </w:tc>
      </w:tr>
      <w:tr w:rsidR="00AE6FC2" w:rsidRPr="002B1554" w:rsidTr="005E081D">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hint="eastAsia"/>
                <w:kern w:val="0"/>
                <w:sz w:val="22"/>
                <w:szCs w:val="22"/>
              </w:rPr>
              <w:t>3</w:t>
            </w:r>
          </w:p>
        </w:tc>
        <w:tc>
          <w:tcPr>
            <w:tcW w:w="0" w:type="auto"/>
            <w:tcBorders>
              <w:top w:val="nil"/>
              <w:left w:val="nil"/>
              <w:bottom w:val="single" w:sz="4" w:space="0" w:color="auto"/>
              <w:right w:val="single" w:sz="4" w:space="0" w:color="auto"/>
            </w:tcBorders>
            <w:shd w:val="clear" w:color="000000" w:fill="FFFFFF"/>
            <w:vAlign w:val="center"/>
            <w:hideMark/>
          </w:tcPr>
          <w:p w:rsidR="00AE6FC2" w:rsidRPr="002B1554" w:rsidRDefault="00AE6FC2" w:rsidP="00AE6FC2">
            <w:pPr>
              <w:widowControl/>
              <w:spacing w:line="240" w:lineRule="auto"/>
              <w:ind w:firstLineChars="0" w:firstLine="0"/>
              <w:jc w:val="left"/>
              <w:rPr>
                <w:rFonts w:ascii="宋体" w:hAnsi="宋体" w:cs="宋体"/>
                <w:kern w:val="0"/>
                <w:sz w:val="22"/>
                <w:szCs w:val="22"/>
              </w:rPr>
            </w:pPr>
            <w:r w:rsidRPr="002B1554">
              <w:rPr>
                <w:rFonts w:ascii="宋体" w:hAnsi="宋体" w:cs="宋体" w:hint="eastAsia"/>
                <w:kern w:val="0"/>
                <w:sz w:val="22"/>
                <w:szCs w:val="22"/>
              </w:rPr>
              <w:t>预备费</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kern w:val="0"/>
                <w:sz w:val="22"/>
                <w:szCs w:val="22"/>
              </w:rPr>
              <w:t>2683</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kern w:val="0"/>
                <w:sz w:val="22"/>
                <w:szCs w:val="22"/>
              </w:rPr>
              <w:t>3</w:t>
            </w:r>
            <w:r w:rsidRPr="002B1554">
              <w:rPr>
                <w:rFonts w:ascii="宋体" w:hAnsi="宋体" w:cs="宋体" w:hint="eastAsia"/>
                <w:kern w:val="0"/>
                <w:sz w:val="22"/>
                <w:szCs w:val="22"/>
              </w:rPr>
              <w:t>%</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kern w:val="0"/>
                <w:sz w:val="22"/>
                <w:szCs w:val="22"/>
              </w:rPr>
              <w:t>2602</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p>
        </w:tc>
      </w:tr>
      <w:tr w:rsidR="00AE6FC2" w:rsidRPr="002B1554" w:rsidTr="005E081D">
        <w:trPr>
          <w:trHeight w:val="73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hint="eastAsia"/>
                <w:kern w:val="0"/>
                <w:sz w:val="22"/>
                <w:szCs w:val="22"/>
              </w:rPr>
              <w:t>4</w:t>
            </w:r>
          </w:p>
        </w:tc>
        <w:tc>
          <w:tcPr>
            <w:tcW w:w="0" w:type="auto"/>
            <w:tcBorders>
              <w:top w:val="nil"/>
              <w:left w:val="nil"/>
              <w:bottom w:val="single" w:sz="4" w:space="0" w:color="auto"/>
              <w:right w:val="single" w:sz="4" w:space="0" w:color="auto"/>
            </w:tcBorders>
            <w:shd w:val="clear" w:color="000000" w:fill="FFFFFF"/>
            <w:vAlign w:val="center"/>
            <w:hideMark/>
          </w:tcPr>
          <w:p w:rsidR="00AE6FC2" w:rsidRPr="002B1554" w:rsidRDefault="00AE6FC2" w:rsidP="00AE6FC2">
            <w:pPr>
              <w:widowControl/>
              <w:spacing w:line="240" w:lineRule="auto"/>
              <w:ind w:firstLineChars="0" w:firstLine="0"/>
              <w:jc w:val="left"/>
              <w:rPr>
                <w:rFonts w:ascii="宋体" w:hAnsi="宋体" w:cs="宋体"/>
                <w:kern w:val="0"/>
                <w:sz w:val="22"/>
                <w:szCs w:val="22"/>
              </w:rPr>
            </w:pPr>
            <w:r w:rsidRPr="002B1554">
              <w:rPr>
                <w:rFonts w:ascii="宋体" w:hAnsi="宋体" w:cs="宋体" w:hint="eastAsia"/>
                <w:kern w:val="0"/>
                <w:sz w:val="22"/>
                <w:szCs w:val="22"/>
              </w:rPr>
              <w:t>合计项目建设投资（1+2+3）</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kern w:val="0"/>
                <w:sz w:val="22"/>
                <w:szCs w:val="22"/>
              </w:rPr>
              <w:t>32483</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kern w:val="0"/>
                <w:sz w:val="22"/>
                <w:szCs w:val="22"/>
              </w:rPr>
              <w:t>31715</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p>
        </w:tc>
      </w:tr>
      <w:tr w:rsidR="00AE6FC2" w:rsidRPr="002B1554" w:rsidTr="005E081D">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hint="eastAsia"/>
                <w:kern w:val="0"/>
                <w:sz w:val="22"/>
                <w:szCs w:val="22"/>
              </w:rPr>
              <w:t>5</w:t>
            </w:r>
          </w:p>
        </w:tc>
        <w:tc>
          <w:tcPr>
            <w:tcW w:w="0" w:type="auto"/>
            <w:tcBorders>
              <w:top w:val="nil"/>
              <w:left w:val="nil"/>
              <w:bottom w:val="single" w:sz="4" w:space="0" w:color="auto"/>
              <w:right w:val="single" w:sz="4" w:space="0" w:color="auto"/>
            </w:tcBorders>
            <w:shd w:val="clear" w:color="000000" w:fill="FFFFFF"/>
            <w:vAlign w:val="center"/>
            <w:hideMark/>
          </w:tcPr>
          <w:p w:rsidR="00AE6FC2" w:rsidRPr="002B1554" w:rsidRDefault="00AE6FC2" w:rsidP="00AE6FC2">
            <w:pPr>
              <w:widowControl/>
              <w:spacing w:line="240" w:lineRule="auto"/>
              <w:ind w:firstLineChars="0" w:firstLine="0"/>
              <w:jc w:val="left"/>
              <w:rPr>
                <w:rFonts w:ascii="宋体" w:hAnsi="宋体" w:cs="宋体"/>
                <w:kern w:val="0"/>
                <w:sz w:val="22"/>
                <w:szCs w:val="22"/>
              </w:rPr>
            </w:pPr>
            <w:r w:rsidRPr="002B1554">
              <w:rPr>
                <w:rFonts w:ascii="宋体" w:hAnsi="宋体" w:cs="宋体" w:hint="eastAsia"/>
                <w:kern w:val="0"/>
                <w:sz w:val="22"/>
                <w:szCs w:val="22"/>
              </w:rPr>
              <w:t>建设期利率</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hint="eastAsia"/>
                <w:kern w:val="0"/>
                <w:sz w:val="22"/>
                <w:szCs w:val="22"/>
              </w:rPr>
              <w:t>无数据</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hint="eastAsia"/>
                <w:kern w:val="0"/>
                <w:sz w:val="22"/>
                <w:szCs w:val="22"/>
              </w:rPr>
              <w:t>6.860%</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hint="eastAsia"/>
                <w:kern w:val="0"/>
                <w:sz w:val="22"/>
                <w:szCs w:val="22"/>
              </w:rPr>
              <w:t>6.860%</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p>
        </w:tc>
      </w:tr>
      <w:tr w:rsidR="00AE6FC2" w:rsidRPr="002B1554" w:rsidTr="005E081D">
        <w:trPr>
          <w:trHeight w:val="73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hint="eastAsia"/>
                <w:kern w:val="0"/>
                <w:sz w:val="22"/>
                <w:szCs w:val="22"/>
              </w:rPr>
              <w:t>6</w:t>
            </w:r>
          </w:p>
        </w:tc>
        <w:tc>
          <w:tcPr>
            <w:tcW w:w="0" w:type="auto"/>
            <w:tcBorders>
              <w:top w:val="nil"/>
              <w:left w:val="nil"/>
              <w:bottom w:val="single" w:sz="4" w:space="0" w:color="auto"/>
              <w:right w:val="single" w:sz="4" w:space="0" w:color="auto"/>
            </w:tcBorders>
            <w:shd w:val="clear" w:color="000000" w:fill="FFFFFF"/>
            <w:vAlign w:val="center"/>
            <w:hideMark/>
          </w:tcPr>
          <w:p w:rsidR="00AE6FC2" w:rsidRPr="002B1554" w:rsidRDefault="00AE6FC2" w:rsidP="00AE6FC2">
            <w:pPr>
              <w:widowControl/>
              <w:spacing w:line="240" w:lineRule="auto"/>
              <w:ind w:firstLineChars="0" w:firstLine="0"/>
              <w:jc w:val="left"/>
              <w:rPr>
                <w:rFonts w:ascii="宋体" w:hAnsi="宋体" w:cs="宋体"/>
                <w:kern w:val="0"/>
                <w:sz w:val="22"/>
                <w:szCs w:val="22"/>
              </w:rPr>
            </w:pPr>
            <w:r w:rsidRPr="002B1554">
              <w:rPr>
                <w:rFonts w:ascii="宋体" w:hAnsi="宋体" w:cs="宋体" w:hint="eastAsia"/>
                <w:kern w:val="0"/>
                <w:sz w:val="22"/>
                <w:szCs w:val="22"/>
              </w:rPr>
              <w:t>建设期利息</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hint="eastAsia"/>
                <w:kern w:val="0"/>
                <w:sz w:val="22"/>
                <w:szCs w:val="22"/>
              </w:rPr>
              <w:t>无数据</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kern w:val="0"/>
                <w:sz w:val="22"/>
                <w:szCs w:val="22"/>
              </w:rPr>
              <w:t>2720</w:t>
            </w:r>
          </w:p>
        </w:tc>
        <w:tc>
          <w:tcPr>
            <w:tcW w:w="0" w:type="auto"/>
            <w:tcBorders>
              <w:top w:val="nil"/>
              <w:left w:val="nil"/>
              <w:bottom w:val="single" w:sz="4" w:space="0" w:color="auto"/>
              <w:right w:val="single" w:sz="4" w:space="0" w:color="auto"/>
            </w:tcBorders>
            <w:shd w:val="clear" w:color="auto" w:fill="auto"/>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hint="eastAsia"/>
                <w:kern w:val="0"/>
                <w:sz w:val="22"/>
                <w:szCs w:val="22"/>
              </w:rPr>
              <w:t>建设期</w:t>
            </w:r>
            <w:r w:rsidRPr="002B1554">
              <w:rPr>
                <w:rFonts w:ascii="宋体" w:hAnsi="宋体" w:cs="宋体" w:hint="eastAsia"/>
                <w:kern w:val="0"/>
                <w:sz w:val="22"/>
                <w:szCs w:val="22"/>
              </w:rPr>
              <w:br/>
              <w:t>均衡投资</w:t>
            </w:r>
          </w:p>
        </w:tc>
      </w:tr>
      <w:tr w:rsidR="00AE6FC2" w:rsidRPr="002B1554" w:rsidTr="005E081D">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hint="eastAsia"/>
                <w:kern w:val="0"/>
                <w:sz w:val="22"/>
                <w:szCs w:val="22"/>
              </w:rPr>
              <w:t>7</w:t>
            </w:r>
          </w:p>
        </w:tc>
        <w:tc>
          <w:tcPr>
            <w:tcW w:w="0" w:type="auto"/>
            <w:tcBorders>
              <w:top w:val="nil"/>
              <w:left w:val="nil"/>
              <w:bottom w:val="single" w:sz="4" w:space="0" w:color="auto"/>
              <w:right w:val="single" w:sz="4" w:space="0" w:color="auto"/>
            </w:tcBorders>
            <w:shd w:val="clear" w:color="000000" w:fill="FFFFFF"/>
            <w:vAlign w:val="center"/>
            <w:hideMark/>
          </w:tcPr>
          <w:p w:rsidR="00AE6FC2" w:rsidRPr="002B1554" w:rsidRDefault="00AE6FC2" w:rsidP="00AE6FC2">
            <w:pPr>
              <w:widowControl/>
              <w:spacing w:line="240" w:lineRule="auto"/>
              <w:ind w:firstLineChars="0" w:firstLine="0"/>
              <w:jc w:val="left"/>
              <w:rPr>
                <w:rFonts w:ascii="宋体" w:hAnsi="宋体" w:cs="宋体"/>
                <w:kern w:val="0"/>
                <w:sz w:val="22"/>
                <w:szCs w:val="22"/>
              </w:rPr>
            </w:pPr>
            <w:r w:rsidRPr="002B1554">
              <w:rPr>
                <w:rFonts w:ascii="宋体" w:hAnsi="宋体" w:cs="宋体" w:hint="eastAsia"/>
                <w:kern w:val="0"/>
                <w:sz w:val="22"/>
                <w:szCs w:val="22"/>
              </w:rPr>
              <w:t>流动资金</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hint="eastAsia"/>
                <w:kern w:val="0"/>
                <w:sz w:val="22"/>
                <w:szCs w:val="22"/>
              </w:rPr>
              <w:t>无数据</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hint="eastAsia"/>
                <w:kern w:val="0"/>
                <w:sz w:val="22"/>
                <w:szCs w:val="22"/>
              </w:rPr>
              <w:t>0</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p>
        </w:tc>
      </w:tr>
      <w:tr w:rsidR="00AE6FC2" w:rsidRPr="002B1554" w:rsidTr="005E081D">
        <w:trPr>
          <w:trHeight w:val="6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hint="eastAsia"/>
                <w:kern w:val="0"/>
                <w:sz w:val="22"/>
                <w:szCs w:val="22"/>
              </w:rPr>
              <w:t>8</w:t>
            </w:r>
          </w:p>
        </w:tc>
        <w:tc>
          <w:tcPr>
            <w:tcW w:w="0" w:type="auto"/>
            <w:tcBorders>
              <w:top w:val="nil"/>
              <w:left w:val="nil"/>
              <w:bottom w:val="single" w:sz="4" w:space="0" w:color="auto"/>
              <w:right w:val="single" w:sz="4" w:space="0" w:color="auto"/>
            </w:tcBorders>
            <w:shd w:val="clear" w:color="000000" w:fill="FFFFFF"/>
            <w:vAlign w:val="center"/>
            <w:hideMark/>
          </w:tcPr>
          <w:p w:rsidR="00AE6FC2" w:rsidRPr="002B1554" w:rsidRDefault="00AE6FC2" w:rsidP="00AE6FC2">
            <w:pPr>
              <w:widowControl/>
              <w:spacing w:line="240" w:lineRule="auto"/>
              <w:ind w:firstLineChars="0" w:firstLine="0"/>
              <w:jc w:val="left"/>
              <w:rPr>
                <w:rFonts w:ascii="宋体" w:hAnsi="宋体" w:cs="宋体"/>
                <w:kern w:val="0"/>
                <w:sz w:val="22"/>
                <w:szCs w:val="22"/>
              </w:rPr>
            </w:pPr>
            <w:r w:rsidRPr="002B1554">
              <w:rPr>
                <w:rFonts w:ascii="宋体" w:hAnsi="宋体" w:cs="宋体" w:hint="eastAsia"/>
                <w:kern w:val="0"/>
                <w:sz w:val="22"/>
                <w:szCs w:val="22"/>
              </w:rPr>
              <w:t>纳入PPP合作范围的项目总投资（4+6+7）</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r w:rsidRPr="002B1554">
              <w:rPr>
                <w:rFonts w:ascii="宋体" w:hAnsi="宋体" w:cs="宋体"/>
                <w:kern w:val="0"/>
                <w:sz w:val="22"/>
                <w:szCs w:val="22"/>
              </w:rPr>
              <w:t>34435</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2B1554" w:rsidRDefault="00AE6FC2" w:rsidP="00AE6FC2">
            <w:pPr>
              <w:widowControl/>
              <w:spacing w:line="240" w:lineRule="auto"/>
              <w:ind w:firstLineChars="0" w:firstLine="0"/>
              <w:jc w:val="center"/>
              <w:rPr>
                <w:rFonts w:ascii="宋体" w:hAnsi="宋体" w:cs="宋体"/>
                <w:kern w:val="0"/>
                <w:sz w:val="22"/>
                <w:szCs w:val="22"/>
              </w:rPr>
            </w:pPr>
          </w:p>
        </w:tc>
      </w:tr>
    </w:tbl>
    <w:p w:rsidR="000C236D" w:rsidRPr="002B1554" w:rsidRDefault="00AE6FC2" w:rsidP="00BD44E0">
      <w:pPr>
        <w:ind w:firstLine="480"/>
      </w:pPr>
      <w:r w:rsidRPr="002B1554">
        <w:rPr>
          <w:rFonts w:hint="eastAsia"/>
        </w:rPr>
        <w:t>（</w:t>
      </w:r>
      <w:r w:rsidRPr="002B1554">
        <w:rPr>
          <w:rFonts w:hint="eastAsia"/>
        </w:rPr>
        <w:t>3</w:t>
      </w:r>
      <w:r w:rsidRPr="002B1554">
        <w:rPr>
          <w:rFonts w:hint="eastAsia"/>
        </w:rPr>
        <w:t>）</w:t>
      </w:r>
      <w:r w:rsidR="001B60A1" w:rsidRPr="002B1554">
        <w:rPr>
          <w:rFonts w:hint="eastAsia"/>
        </w:rPr>
        <w:t>最终实际项目总投资以甲方或其委托的第三方咨询机构根据本合同的约定审核认定，并经财政部门批复的结果为准。</w:t>
      </w:r>
    </w:p>
    <w:p w:rsidR="00BB07C3" w:rsidRPr="002B1554" w:rsidRDefault="00BB07C3" w:rsidP="00BD44E0">
      <w:pPr>
        <w:ind w:firstLine="480"/>
      </w:pPr>
      <w:r w:rsidRPr="002B1554">
        <w:rPr>
          <w:rFonts w:hint="eastAsia"/>
        </w:rPr>
        <w:t>5.1.2</w:t>
      </w:r>
      <w:r w:rsidRPr="002B1554">
        <w:rPr>
          <w:rFonts w:hint="eastAsia"/>
        </w:rPr>
        <w:t>如在项目建设期内，本合同约定的建设内容发生变更的，则双方应在相关变更内容实施前，就相应的项目投资变动达成一致意见。如需履行变更审批手续的，应由乙方负责完成，甲方予以一定的协助。</w:t>
      </w:r>
    </w:p>
    <w:p w:rsidR="00BB07C3" w:rsidRPr="002B1554" w:rsidRDefault="00BB07C3" w:rsidP="00BD44E0">
      <w:pPr>
        <w:ind w:firstLine="480"/>
      </w:pPr>
      <w:r w:rsidRPr="002B1554">
        <w:rPr>
          <w:rFonts w:hint="eastAsia"/>
        </w:rPr>
        <w:t>5.1.3</w:t>
      </w:r>
      <w:r w:rsidRPr="002B1554">
        <w:rPr>
          <w:rFonts w:hint="eastAsia"/>
        </w:rPr>
        <w:t>本项目</w:t>
      </w:r>
      <w:r w:rsidR="00104CA2" w:rsidRPr="002B1554">
        <w:rPr>
          <w:rFonts w:hint="eastAsia"/>
        </w:rPr>
        <w:t>的</w:t>
      </w:r>
      <w:r w:rsidR="00F53F8D" w:rsidRPr="002B1554">
        <w:rPr>
          <w:rFonts w:hint="eastAsia"/>
        </w:rPr>
        <w:t>项目</w:t>
      </w:r>
      <w:r w:rsidR="00F53F8D" w:rsidRPr="002B1554">
        <w:t>总</w:t>
      </w:r>
      <w:r w:rsidRPr="002B1554">
        <w:rPr>
          <w:rFonts w:hint="eastAsia"/>
        </w:rPr>
        <w:t>投资包括但不限于</w:t>
      </w:r>
      <w:r w:rsidR="00B60FB7" w:rsidRPr="002B1554">
        <w:rPr>
          <w:rFonts w:hint="eastAsia"/>
        </w:rPr>
        <w:t>《建设项目总投资费用项目组成表》</w:t>
      </w:r>
      <w:r w:rsidR="001B7E66" w:rsidRPr="002B1554">
        <w:rPr>
          <w:rFonts w:hint="eastAsia"/>
        </w:rPr>
        <w:t>（详见本合同</w:t>
      </w:r>
      <w:r w:rsidR="00B60FB7" w:rsidRPr="002B1554">
        <w:rPr>
          <w:rFonts w:hint="eastAsia"/>
        </w:rPr>
        <w:t>附件</w:t>
      </w:r>
      <w:r w:rsidR="00B60FB7" w:rsidRPr="002B1554">
        <w:rPr>
          <w:rFonts w:hint="eastAsia"/>
        </w:rPr>
        <w:t>6</w:t>
      </w:r>
      <w:r w:rsidR="001B7E66" w:rsidRPr="002B1554">
        <w:rPr>
          <w:rFonts w:hint="eastAsia"/>
        </w:rPr>
        <w:t>）的</w:t>
      </w:r>
      <w:r w:rsidR="001B7E66" w:rsidRPr="002B1554">
        <w:t>相应内容</w:t>
      </w:r>
      <w:r w:rsidRPr="002B1554">
        <w:rPr>
          <w:rFonts w:hint="eastAsia"/>
        </w:rPr>
        <w:t>。</w:t>
      </w:r>
    </w:p>
    <w:p w:rsidR="00AE6FC2" w:rsidRPr="002B1554" w:rsidRDefault="000F4078" w:rsidP="00BD44E0">
      <w:pPr>
        <w:ind w:firstLine="480"/>
      </w:pPr>
      <w:r w:rsidRPr="002B1554">
        <w:rPr>
          <w:rFonts w:hint="eastAsia"/>
        </w:rPr>
        <w:t>5.1.4</w:t>
      </w:r>
      <w:r w:rsidR="00AE6FC2" w:rsidRPr="002B1554">
        <w:rPr>
          <w:rFonts w:hint="eastAsia"/>
        </w:rPr>
        <w:t>投资</w:t>
      </w:r>
      <w:r w:rsidR="00AE6FC2" w:rsidRPr="002B1554">
        <w:t>计划</w:t>
      </w:r>
    </w:p>
    <w:p w:rsidR="000F4078" w:rsidRPr="002B1554" w:rsidRDefault="00486B9A" w:rsidP="00BD44E0">
      <w:pPr>
        <w:ind w:firstLine="480"/>
      </w:pPr>
      <w:r w:rsidRPr="002B1554">
        <w:rPr>
          <w:rFonts w:hint="eastAsia"/>
        </w:rPr>
        <w:t>三</w:t>
      </w:r>
      <w:r w:rsidRPr="002B1554">
        <w:t>年</w:t>
      </w:r>
      <w:r w:rsidRPr="002B1554">
        <w:rPr>
          <w:rFonts w:hint="eastAsia"/>
        </w:rPr>
        <w:t>建设期项目建设投资比例为</w:t>
      </w:r>
      <w:r w:rsidR="008B5062" w:rsidRPr="002B1554">
        <w:rPr>
          <w:rFonts w:hint="eastAsia"/>
        </w:rPr>
        <w:t>6</w:t>
      </w:r>
      <w:r w:rsidRPr="002B1554">
        <w:rPr>
          <w:rFonts w:hint="eastAsia"/>
        </w:rPr>
        <w:t>0%</w:t>
      </w:r>
      <w:r w:rsidRPr="002B1554">
        <w:rPr>
          <w:rFonts w:hint="eastAsia"/>
        </w:rPr>
        <w:t>：</w:t>
      </w:r>
      <w:r w:rsidR="005B7956" w:rsidRPr="002B1554">
        <w:t>3</w:t>
      </w:r>
      <w:r w:rsidRPr="002B1554">
        <w:rPr>
          <w:rFonts w:hint="eastAsia"/>
        </w:rPr>
        <w:t>0%</w:t>
      </w:r>
      <w:r w:rsidRPr="002B1554">
        <w:rPr>
          <w:rFonts w:hint="eastAsia"/>
        </w:rPr>
        <w:t>：</w:t>
      </w:r>
      <w:r w:rsidR="002F2E18" w:rsidRPr="002B1554">
        <w:rPr>
          <w:rFonts w:hint="eastAsia"/>
        </w:rPr>
        <w:t>1</w:t>
      </w:r>
      <w:r w:rsidRPr="002B1554">
        <w:rPr>
          <w:rFonts w:hint="eastAsia"/>
        </w:rPr>
        <w:t>0%</w:t>
      </w:r>
      <w:r w:rsidRPr="002B1554">
        <w:rPr>
          <w:rFonts w:hint="eastAsia"/>
        </w:rPr>
        <w:t>。</w:t>
      </w:r>
      <w:r w:rsidR="000F4078" w:rsidRPr="002B1554">
        <w:rPr>
          <w:rFonts w:hint="eastAsia"/>
        </w:rPr>
        <w:t>根据</w:t>
      </w:r>
      <w:r w:rsidR="0041431F" w:rsidRPr="002B1554">
        <w:rPr>
          <w:rFonts w:hint="eastAsia"/>
        </w:rPr>
        <w:t>《纳入</w:t>
      </w:r>
      <w:r w:rsidR="0041431F" w:rsidRPr="002B1554">
        <w:rPr>
          <w:rFonts w:hint="eastAsia"/>
        </w:rPr>
        <w:t>PPP</w:t>
      </w:r>
      <w:r w:rsidR="0041431F" w:rsidRPr="002B1554">
        <w:rPr>
          <w:rFonts w:hint="eastAsia"/>
        </w:rPr>
        <w:t>合作</w:t>
      </w:r>
      <w:r w:rsidR="0041431F" w:rsidRPr="002B1554">
        <w:t>范围的项目总投资表</w:t>
      </w:r>
      <w:r w:rsidR="0041431F" w:rsidRPr="002B1554">
        <w:rPr>
          <w:rFonts w:hint="eastAsia"/>
        </w:rPr>
        <w:t>》</w:t>
      </w:r>
      <w:r w:rsidR="000F4078" w:rsidRPr="002B1554">
        <w:t>，</w:t>
      </w:r>
      <w:r w:rsidR="0041431F" w:rsidRPr="002B1554">
        <w:rPr>
          <w:rFonts w:hint="eastAsia"/>
        </w:rPr>
        <w:t>项目建设投资</w:t>
      </w:r>
      <w:r w:rsidR="000F4078" w:rsidRPr="002B1554">
        <w:rPr>
          <w:rFonts w:hint="eastAsia"/>
        </w:rPr>
        <w:t>为</w:t>
      </w:r>
      <w:r w:rsidR="0041431F" w:rsidRPr="002B1554">
        <w:rPr>
          <w:rFonts w:hint="eastAsia"/>
        </w:rPr>
        <w:t>31715</w:t>
      </w:r>
      <w:r w:rsidR="000F4078" w:rsidRPr="002B1554">
        <w:rPr>
          <w:rFonts w:hint="eastAsia"/>
        </w:rPr>
        <w:t>万元。分年度</w:t>
      </w:r>
      <w:r w:rsidR="0041431F" w:rsidRPr="002B1554">
        <w:rPr>
          <w:rFonts w:hint="eastAsia"/>
        </w:rPr>
        <w:t>项目建设</w:t>
      </w:r>
      <w:r w:rsidR="0041431F" w:rsidRPr="002B1554">
        <w:t>投资</w:t>
      </w:r>
      <w:r w:rsidR="000F4078" w:rsidRPr="002B1554">
        <w:rPr>
          <w:rFonts w:hint="eastAsia"/>
        </w:rPr>
        <w:t>计划安排如下：</w:t>
      </w:r>
      <w:r w:rsidR="003E1C40" w:rsidRPr="002B1554">
        <w:rPr>
          <w:rFonts w:hint="eastAsia"/>
        </w:rPr>
        <w:t>建设期第</w:t>
      </w:r>
      <w:r w:rsidR="003E1C40" w:rsidRPr="002B1554">
        <w:rPr>
          <w:rFonts w:hint="eastAsia"/>
        </w:rPr>
        <w:t>1</w:t>
      </w:r>
      <w:r w:rsidR="000F4078" w:rsidRPr="002B1554">
        <w:rPr>
          <w:rFonts w:hint="eastAsia"/>
        </w:rPr>
        <w:t>年施工期均为</w:t>
      </w:r>
      <w:r w:rsidR="000F4078" w:rsidRPr="002B1554">
        <w:rPr>
          <w:rFonts w:hint="eastAsia"/>
        </w:rPr>
        <w:t>12</w:t>
      </w:r>
      <w:r w:rsidR="000F4078" w:rsidRPr="002B1554">
        <w:rPr>
          <w:rFonts w:hint="eastAsia"/>
        </w:rPr>
        <w:t>个月</w:t>
      </w:r>
      <w:r w:rsidR="002F2E18" w:rsidRPr="002B1554">
        <w:rPr>
          <w:rFonts w:hint="eastAsia"/>
        </w:rPr>
        <w:t>，</w:t>
      </w:r>
      <w:r w:rsidR="003E1C40" w:rsidRPr="002B1554">
        <w:rPr>
          <w:rFonts w:hint="eastAsia"/>
        </w:rPr>
        <w:t>建设期第</w:t>
      </w:r>
      <w:r w:rsidR="003E1C40" w:rsidRPr="002B1554">
        <w:rPr>
          <w:rFonts w:hint="eastAsia"/>
        </w:rPr>
        <w:t>2</w:t>
      </w:r>
      <w:r w:rsidR="002F2E18" w:rsidRPr="002B1554">
        <w:rPr>
          <w:rFonts w:hint="eastAsia"/>
        </w:rPr>
        <w:t>年施工期为</w:t>
      </w:r>
      <w:r w:rsidR="003E1C40" w:rsidRPr="002B1554">
        <w:rPr>
          <w:rFonts w:hint="eastAsia"/>
        </w:rPr>
        <w:t>1</w:t>
      </w:r>
      <w:r w:rsidR="003E1C40" w:rsidRPr="002B1554">
        <w:t>2</w:t>
      </w:r>
      <w:r w:rsidR="002F2E18" w:rsidRPr="002B1554">
        <w:rPr>
          <w:rFonts w:hint="eastAsia"/>
        </w:rPr>
        <w:t>个月</w:t>
      </w:r>
      <w:r w:rsidR="000F4078" w:rsidRPr="002B1554">
        <w:rPr>
          <w:rFonts w:hint="eastAsia"/>
        </w:rPr>
        <w:t>，</w:t>
      </w:r>
      <w:r w:rsidR="003E1C40" w:rsidRPr="002B1554">
        <w:rPr>
          <w:rFonts w:hint="eastAsia"/>
        </w:rPr>
        <w:t>建设期第</w:t>
      </w:r>
      <w:r w:rsidR="003E1C40" w:rsidRPr="002B1554">
        <w:rPr>
          <w:rFonts w:hint="eastAsia"/>
        </w:rPr>
        <w:t>3</w:t>
      </w:r>
      <w:r w:rsidR="003E1C40" w:rsidRPr="002B1554">
        <w:rPr>
          <w:rFonts w:hint="eastAsia"/>
        </w:rPr>
        <w:t>年施工期为</w:t>
      </w:r>
      <w:r w:rsidR="003E1C40" w:rsidRPr="002B1554">
        <w:rPr>
          <w:rFonts w:hint="eastAsia"/>
        </w:rPr>
        <w:t>6</w:t>
      </w:r>
      <w:r w:rsidR="003E1C40" w:rsidRPr="002B1554">
        <w:rPr>
          <w:rFonts w:hint="eastAsia"/>
        </w:rPr>
        <w:t>个月，</w:t>
      </w:r>
      <w:r w:rsidR="000F4078" w:rsidRPr="002B1554">
        <w:rPr>
          <w:rFonts w:hint="eastAsia"/>
        </w:rPr>
        <w:t>计划投资分别为</w:t>
      </w:r>
      <w:r w:rsidR="0041431F" w:rsidRPr="002B1554">
        <w:t>1</w:t>
      </w:r>
      <w:r w:rsidR="003F5BDE" w:rsidRPr="002B1554">
        <w:t>9029</w:t>
      </w:r>
      <w:r w:rsidR="000F4078" w:rsidRPr="002B1554">
        <w:rPr>
          <w:rFonts w:hint="eastAsia"/>
        </w:rPr>
        <w:t>万元、</w:t>
      </w:r>
      <w:r w:rsidR="005B7956" w:rsidRPr="002B1554">
        <w:rPr>
          <w:rFonts w:hint="eastAsia"/>
        </w:rPr>
        <w:t>9</w:t>
      </w:r>
      <w:r w:rsidR="005B7956" w:rsidRPr="002B1554">
        <w:t>515</w:t>
      </w:r>
      <w:r w:rsidR="000F4078" w:rsidRPr="002B1554">
        <w:rPr>
          <w:rFonts w:hint="eastAsia"/>
        </w:rPr>
        <w:t>万元及</w:t>
      </w:r>
      <w:r w:rsidR="003F5BDE" w:rsidRPr="002B1554">
        <w:t>3172</w:t>
      </w:r>
      <w:r w:rsidR="000F4078" w:rsidRPr="002B1554">
        <w:rPr>
          <w:rFonts w:hint="eastAsia"/>
        </w:rPr>
        <w:t>万元。</w:t>
      </w:r>
      <w:r w:rsidR="002F2E18" w:rsidRPr="002B1554">
        <w:rPr>
          <w:rFonts w:hint="eastAsia"/>
        </w:rPr>
        <w:t>实际投资额和投资比例应符合工程进度的需要。</w:t>
      </w:r>
    </w:p>
    <w:p w:rsidR="00BB07C3" w:rsidRPr="002B1554" w:rsidRDefault="00BB07C3" w:rsidP="00BD44E0">
      <w:pPr>
        <w:pStyle w:val="2"/>
        <w:ind w:firstLine="482"/>
      </w:pPr>
      <w:bookmarkStart w:id="43" w:name="_Toc20078806"/>
      <w:r w:rsidRPr="002B1554">
        <w:rPr>
          <w:rFonts w:hint="eastAsia"/>
        </w:rPr>
        <w:t>5.2</w:t>
      </w:r>
      <w:r w:rsidRPr="002B1554">
        <w:rPr>
          <w:rFonts w:hint="eastAsia"/>
        </w:rPr>
        <w:t>项目</w:t>
      </w:r>
      <w:r w:rsidR="007D26CE" w:rsidRPr="002B1554">
        <w:rPr>
          <w:rFonts w:hint="eastAsia"/>
        </w:rPr>
        <w:t>投</w:t>
      </w:r>
      <w:r w:rsidRPr="002B1554">
        <w:rPr>
          <w:rFonts w:hint="eastAsia"/>
        </w:rPr>
        <w:t>融资</w:t>
      </w:r>
      <w:bookmarkEnd w:id="43"/>
    </w:p>
    <w:p w:rsidR="005F1C2D" w:rsidRPr="002B1554" w:rsidRDefault="00ED010A" w:rsidP="0041431F">
      <w:pPr>
        <w:ind w:firstLine="480"/>
      </w:pPr>
      <w:r w:rsidRPr="002B1554">
        <w:rPr>
          <w:rFonts w:hint="eastAsia"/>
        </w:rPr>
        <w:t>5.2.1</w:t>
      </w:r>
      <w:r w:rsidR="005F1C2D" w:rsidRPr="002B1554">
        <w:rPr>
          <w:rFonts w:hint="eastAsia"/>
        </w:rPr>
        <w:t>项目采用</w:t>
      </w:r>
      <w:r w:rsidR="005F1C2D" w:rsidRPr="002B1554">
        <w:rPr>
          <w:rFonts w:hint="eastAsia"/>
        </w:rPr>
        <w:t>PPP</w:t>
      </w:r>
      <w:r w:rsidR="005F1C2D" w:rsidRPr="002B1554">
        <w:rPr>
          <w:rFonts w:hint="eastAsia"/>
        </w:rPr>
        <w:t>的投融资模式，由经公开竞争的方式选定的社会资本在武义县境内成立的项目公司作为项目法人，负责本项目的投资、建设、运营。项目总投资的</w:t>
      </w:r>
      <w:r w:rsidR="005F1C2D" w:rsidRPr="002B1554">
        <w:rPr>
          <w:rFonts w:hint="eastAsia"/>
        </w:rPr>
        <w:t>20%</w:t>
      </w:r>
      <w:r w:rsidR="005F1C2D" w:rsidRPr="002B1554">
        <w:rPr>
          <w:rFonts w:hint="eastAsia"/>
        </w:rPr>
        <w:t>来自项目资本金，由项目公司股东投入。项目总投资的</w:t>
      </w:r>
      <w:r w:rsidR="005F1C2D" w:rsidRPr="002B1554">
        <w:rPr>
          <w:rFonts w:hint="eastAsia"/>
        </w:rPr>
        <w:t>80%</w:t>
      </w:r>
      <w:r w:rsidR="005F1C2D" w:rsidRPr="002B1554">
        <w:rPr>
          <w:rFonts w:hint="eastAsia"/>
        </w:rPr>
        <w:t>来自项目公司融资。本项目</w:t>
      </w:r>
      <w:r w:rsidR="005F1C2D" w:rsidRPr="002B1554">
        <w:t>投融资安排见下表</w:t>
      </w:r>
      <w:r w:rsidR="005F1C2D" w:rsidRPr="002B1554">
        <w:rPr>
          <w:rFonts w:hint="eastAsia"/>
        </w:rPr>
        <w:t>。</w:t>
      </w:r>
    </w:p>
    <w:tbl>
      <w:tblPr>
        <w:tblStyle w:val="af4"/>
        <w:tblW w:w="8075" w:type="dxa"/>
        <w:jc w:val="center"/>
        <w:tblLook w:val="04A0"/>
      </w:tblPr>
      <w:tblGrid>
        <w:gridCol w:w="1531"/>
        <w:gridCol w:w="157"/>
        <w:gridCol w:w="2702"/>
        <w:gridCol w:w="1275"/>
        <w:gridCol w:w="2410"/>
      </w:tblGrid>
      <w:tr w:rsidR="005F1C2D" w:rsidRPr="002B1554" w:rsidTr="005F1C2D">
        <w:trPr>
          <w:jc w:val="center"/>
        </w:trPr>
        <w:tc>
          <w:tcPr>
            <w:tcW w:w="8075" w:type="dxa"/>
            <w:gridSpan w:val="5"/>
            <w:vAlign w:val="center"/>
          </w:tcPr>
          <w:p w:rsidR="005F1C2D" w:rsidRPr="002B1554" w:rsidRDefault="005F1C2D" w:rsidP="005F1C2D">
            <w:pPr>
              <w:ind w:firstLineChars="0" w:firstLine="0"/>
              <w:jc w:val="center"/>
              <w:rPr>
                <w:rFonts w:asciiTheme="minorEastAsia" w:hAnsiTheme="minorEastAsia" w:cs="Times New Roman"/>
                <w:b/>
                <w:position w:val="-2"/>
              </w:rPr>
            </w:pPr>
            <w:r w:rsidRPr="002B1554">
              <w:rPr>
                <w:rFonts w:asciiTheme="minorEastAsia" w:hAnsiTheme="minorEastAsia" w:cs="Times New Roman" w:hint="eastAsia"/>
                <w:b/>
                <w:position w:val="-2"/>
              </w:rPr>
              <w:t>投融资安排表</w:t>
            </w:r>
          </w:p>
        </w:tc>
      </w:tr>
      <w:tr w:rsidR="005F1C2D" w:rsidRPr="002B1554" w:rsidTr="005F1C2D">
        <w:trPr>
          <w:jc w:val="center"/>
        </w:trPr>
        <w:tc>
          <w:tcPr>
            <w:tcW w:w="4390" w:type="dxa"/>
            <w:gridSpan w:val="3"/>
            <w:vAlign w:val="center"/>
          </w:tcPr>
          <w:p w:rsidR="005F1C2D" w:rsidRPr="002B1554" w:rsidRDefault="005F1C2D" w:rsidP="005F1C2D">
            <w:pPr>
              <w:ind w:firstLineChars="0" w:firstLine="0"/>
              <w:jc w:val="center"/>
              <w:rPr>
                <w:rFonts w:eastAsia="宋体" w:cs="Times New Roman"/>
                <w:position w:val="-2"/>
              </w:rPr>
            </w:pPr>
          </w:p>
        </w:tc>
        <w:tc>
          <w:tcPr>
            <w:tcW w:w="1275" w:type="dxa"/>
            <w:vAlign w:val="center"/>
          </w:tcPr>
          <w:p w:rsidR="005F1C2D" w:rsidRPr="002B1554" w:rsidRDefault="005F1C2D" w:rsidP="005F1C2D">
            <w:pPr>
              <w:ind w:firstLineChars="0" w:firstLine="0"/>
              <w:jc w:val="center"/>
              <w:rPr>
                <w:rFonts w:eastAsia="宋体" w:cs="Times New Roman"/>
                <w:position w:val="-2"/>
              </w:rPr>
            </w:pPr>
            <w:r w:rsidRPr="002B1554">
              <w:rPr>
                <w:rFonts w:eastAsia="宋体" w:cs="Times New Roman" w:hint="eastAsia"/>
                <w:position w:val="-2"/>
              </w:rPr>
              <w:t>金额</w:t>
            </w:r>
          </w:p>
          <w:p w:rsidR="005F1C2D" w:rsidRPr="002B1554" w:rsidRDefault="005F1C2D" w:rsidP="005F1C2D">
            <w:pPr>
              <w:ind w:firstLineChars="0" w:firstLine="0"/>
              <w:jc w:val="center"/>
              <w:rPr>
                <w:rFonts w:eastAsia="宋体" w:cs="Times New Roman"/>
                <w:position w:val="-2"/>
              </w:rPr>
            </w:pPr>
            <w:r w:rsidRPr="002B1554">
              <w:rPr>
                <w:rFonts w:eastAsia="宋体" w:cs="Times New Roman" w:hint="eastAsia"/>
                <w:position w:val="-2"/>
              </w:rPr>
              <w:t>（</w:t>
            </w:r>
            <w:r w:rsidRPr="002B1554">
              <w:rPr>
                <w:rFonts w:eastAsia="宋体" w:cs="Times New Roman"/>
                <w:position w:val="-2"/>
              </w:rPr>
              <w:t>万元）</w:t>
            </w:r>
          </w:p>
        </w:tc>
        <w:tc>
          <w:tcPr>
            <w:tcW w:w="2410" w:type="dxa"/>
            <w:vAlign w:val="center"/>
          </w:tcPr>
          <w:p w:rsidR="005F1C2D" w:rsidRPr="002B1554" w:rsidRDefault="005F1C2D" w:rsidP="005F1C2D">
            <w:pPr>
              <w:ind w:firstLineChars="0" w:firstLine="0"/>
              <w:jc w:val="center"/>
              <w:rPr>
                <w:rFonts w:eastAsia="宋体" w:cs="Times New Roman"/>
                <w:position w:val="-2"/>
              </w:rPr>
            </w:pPr>
            <w:r w:rsidRPr="002B1554">
              <w:rPr>
                <w:rFonts w:eastAsia="宋体" w:cs="Times New Roman" w:hint="eastAsia"/>
                <w:position w:val="-2"/>
              </w:rPr>
              <w:t>备注</w:t>
            </w:r>
          </w:p>
        </w:tc>
      </w:tr>
      <w:tr w:rsidR="005F1C2D" w:rsidRPr="002B1554" w:rsidTr="005F1C2D">
        <w:trPr>
          <w:jc w:val="center"/>
        </w:trPr>
        <w:tc>
          <w:tcPr>
            <w:tcW w:w="4390" w:type="dxa"/>
            <w:gridSpan w:val="3"/>
            <w:vAlign w:val="center"/>
          </w:tcPr>
          <w:p w:rsidR="005F1C2D" w:rsidRPr="002B1554" w:rsidRDefault="005F1C2D" w:rsidP="005F1C2D">
            <w:pPr>
              <w:ind w:firstLineChars="0" w:firstLine="0"/>
              <w:jc w:val="center"/>
              <w:rPr>
                <w:rFonts w:eastAsia="宋体" w:cs="Times New Roman"/>
                <w:position w:val="-2"/>
              </w:rPr>
            </w:pPr>
            <w:r w:rsidRPr="002B1554">
              <w:rPr>
                <w:rFonts w:eastAsia="宋体" w:cs="Times New Roman" w:hint="eastAsia"/>
                <w:position w:val="-2"/>
              </w:rPr>
              <w:t>项目总投资</w:t>
            </w:r>
          </w:p>
        </w:tc>
        <w:tc>
          <w:tcPr>
            <w:tcW w:w="1275" w:type="dxa"/>
            <w:vAlign w:val="center"/>
          </w:tcPr>
          <w:p w:rsidR="005F1C2D" w:rsidRPr="002B1554" w:rsidRDefault="005F1C2D" w:rsidP="005F1C2D">
            <w:pPr>
              <w:ind w:firstLineChars="0" w:firstLine="0"/>
              <w:jc w:val="center"/>
              <w:rPr>
                <w:rFonts w:eastAsia="宋体" w:cs="Times New Roman"/>
                <w:position w:val="-2"/>
              </w:rPr>
            </w:pPr>
            <w:r w:rsidRPr="002B1554">
              <w:rPr>
                <w:rFonts w:eastAsia="宋体" w:cs="Times New Roman"/>
                <w:position w:val="-2"/>
              </w:rPr>
              <w:t>34435</w:t>
            </w:r>
          </w:p>
        </w:tc>
        <w:tc>
          <w:tcPr>
            <w:tcW w:w="2410" w:type="dxa"/>
            <w:vAlign w:val="center"/>
          </w:tcPr>
          <w:p w:rsidR="005F1C2D" w:rsidRPr="002B1554" w:rsidRDefault="005F1C2D" w:rsidP="005F1C2D">
            <w:pPr>
              <w:ind w:firstLineChars="0" w:firstLine="0"/>
              <w:jc w:val="center"/>
              <w:rPr>
                <w:rFonts w:eastAsia="宋体" w:cs="Times New Roman"/>
                <w:position w:val="-2"/>
              </w:rPr>
            </w:pPr>
          </w:p>
        </w:tc>
      </w:tr>
      <w:tr w:rsidR="005F1C2D" w:rsidRPr="002B1554" w:rsidTr="005F1C2D">
        <w:trPr>
          <w:jc w:val="center"/>
        </w:trPr>
        <w:tc>
          <w:tcPr>
            <w:tcW w:w="1531" w:type="dxa"/>
            <w:vMerge w:val="restart"/>
            <w:vAlign w:val="center"/>
          </w:tcPr>
          <w:p w:rsidR="005F1C2D" w:rsidRPr="002B1554" w:rsidRDefault="005F1C2D" w:rsidP="005F1C2D">
            <w:pPr>
              <w:ind w:firstLineChars="0" w:firstLine="0"/>
              <w:jc w:val="center"/>
              <w:rPr>
                <w:rFonts w:eastAsia="宋体" w:cs="Times New Roman"/>
                <w:position w:val="-2"/>
              </w:rPr>
            </w:pPr>
            <w:r w:rsidRPr="002B1554">
              <w:rPr>
                <w:rFonts w:eastAsia="宋体" w:cs="Times New Roman" w:hint="eastAsia"/>
                <w:position w:val="-2"/>
              </w:rPr>
              <w:t>项目资本金</w:t>
            </w:r>
          </w:p>
        </w:tc>
        <w:tc>
          <w:tcPr>
            <w:tcW w:w="2859" w:type="dxa"/>
            <w:gridSpan w:val="2"/>
            <w:vAlign w:val="center"/>
          </w:tcPr>
          <w:p w:rsidR="005F1C2D" w:rsidRPr="002B1554" w:rsidRDefault="005F1C2D" w:rsidP="005F1C2D">
            <w:pPr>
              <w:ind w:firstLineChars="0" w:firstLine="0"/>
              <w:jc w:val="center"/>
              <w:rPr>
                <w:rFonts w:eastAsia="宋体" w:cs="Times New Roman"/>
                <w:position w:val="-2"/>
              </w:rPr>
            </w:pPr>
            <w:r w:rsidRPr="002B1554">
              <w:rPr>
                <w:rFonts w:eastAsia="宋体" w:cs="Times New Roman" w:hint="eastAsia"/>
                <w:position w:val="-2"/>
              </w:rPr>
              <w:t>合计</w:t>
            </w:r>
          </w:p>
        </w:tc>
        <w:tc>
          <w:tcPr>
            <w:tcW w:w="1275" w:type="dxa"/>
            <w:vAlign w:val="center"/>
          </w:tcPr>
          <w:p w:rsidR="005F1C2D" w:rsidRPr="002B1554" w:rsidRDefault="005F1C2D" w:rsidP="005F1C2D">
            <w:pPr>
              <w:ind w:firstLineChars="0" w:firstLine="0"/>
              <w:jc w:val="center"/>
              <w:rPr>
                <w:rFonts w:eastAsia="宋体" w:cs="Times New Roman"/>
                <w:position w:val="-2"/>
              </w:rPr>
            </w:pPr>
            <w:r w:rsidRPr="002B1554">
              <w:rPr>
                <w:rFonts w:eastAsia="宋体" w:cs="Times New Roman"/>
                <w:position w:val="-2"/>
              </w:rPr>
              <w:t>6887</w:t>
            </w:r>
          </w:p>
        </w:tc>
        <w:tc>
          <w:tcPr>
            <w:tcW w:w="2410" w:type="dxa"/>
            <w:vAlign w:val="center"/>
          </w:tcPr>
          <w:p w:rsidR="005F1C2D" w:rsidRPr="002B1554" w:rsidRDefault="005F1C2D" w:rsidP="005F1C2D">
            <w:pPr>
              <w:ind w:firstLineChars="0" w:firstLine="0"/>
              <w:jc w:val="center"/>
              <w:rPr>
                <w:rFonts w:eastAsia="宋体" w:cs="Times New Roman"/>
                <w:position w:val="-2"/>
              </w:rPr>
            </w:pPr>
            <w:r w:rsidRPr="002B1554">
              <w:rPr>
                <w:rFonts w:eastAsia="宋体" w:cs="Times New Roman" w:hint="eastAsia"/>
                <w:position w:val="-2"/>
              </w:rPr>
              <w:t>项目总投资的</w:t>
            </w:r>
            <w:r w:rsidRPr="002B1554">
              <w:rPr>
                <w:rFonts w:eastAsia="宋体" w:cs="Times New Roman" w:hint="eastAsia"/>
                <w:position w:val="-2"/>
              </w:rPr>
              <w:t>20%</w:t>
            </w:r>
          </w:p>
        </w:tc>
      </w:tr>
      <w:tr w:rsidR="005F1C2D" w:rsidRPr="002B1554" w:rsidTr="005F1C2D">
        <w:trPr>
          <w:jc w:val="center"/>
        </w:trPr>
        <w:tc>
          <w:tcPr>
            <w:tcW w:w="1531" w:type="dxa"/>
            <w:vMerge/>
            <w:vAlign w:val="center"/>
          </w:tcPr>
          <w:p w:rsidR="005F1C2D" w:rsidRPr="002B1554" w:rsidRDefault="005F1C2D" w:rsidP="005F1C2D">
            <w:pPr>
              <w:ind w:firstLineChars="0" w:firstLine="0"/>
              <w:jc w:val="center"/>
              <w:rPr>
                <w:rFonts w:eastAsia="宋体" w:cs="Times New Roman"/>
                <w:position w:val="-2"/>
              </w:rPr>
            </w:pPr>
          </w:p>
        </w:tc>
        <w:tc>
          <w:tcPr>
            <w:tcW w:w="2859" w:type="dxa"/>
            <w:gridSpan w:val="2"/>
            <w:vAlign w:val="center"/>
          </w:tcPr>
          <w:p w:rsidR="005F1C2D" w:rsidRPr="002B1554" w:rsidRDefault="005F1C2D" w:rsidP="005F1C2D">
            <w:pPr>
              <w:ind w:firstLineChars="0" w:firstLine="0"/>
              <w:jc w:val="center"/>
              <w:rPr>
                <w:rFonts w:eastAsia="宋体" w:cs="Times New Roman"/>
                <w:position w:val="-2"/>
              </w:rPr>
            </w:pPr>
            <w:r w:rsidRPr="002B1554">
              <w:rPr>
                <w:rFonts w:eastAsia="宋体" w:cs="Times New Roman" w:hint="eastAsia"/>
                <w:position w:val="-2"/>
              </w:rPr>
              <w:t>其中</w:t>
            </w:r>
            <w:r w:rsidRPr="002B1554">
              <w:rPr>
                <w:rFonts w:eastAsia="宋体" w:cs="Times New Roman"/>
                <w:position w:val="-2"/>
              </w:rPr>
              <w:t>：社会资本</w:t>
            </w:r>
            <w:r w:rsidRPr="002B1554">
              <w:rPr>
                <w:rFonts w:eastAsia="宋体" w:cs="Times New Roman" w:hint="eastAsia"/>
                <w:position w:val="-2"/>
              </w:rPr>
              <w:t>方</w:t>
            </w:r>
          </w:p>
        </w:tc>
        <w:tc>
          <w:tcPr>
            <w:tcW w:w="1275" w:type="dxa"/>
            <w:vAlign w:val="center"/>
          </w:tcPr>
          <w:p w:rsidR="005F1C2D" w:rsidRPr="002B1554" w:rsidRDefault="005F1C2D" w:rsidP="005F1C2D">
            <w:pPr>
              <w:ind w:firstLineChars="0" w:firstLine="0"/>
              <w:jc w:val="center"/>
              <w:rPr>
                <w:rFonts w:eastAsia="宋体" w:cs="Times New Roman"/>
                <w:position w:val="-2"/>
              </w:rPr>
            </w:pPr>
            <w:r w:rsidRPr="002B1554">
              <w:rPr>
                <w:rFonts w:eastAsia="宋体" w:cs="Times New Roman"/>
                <w:position w:val="-2"/>
              </w:rPr>
              <w:t>6887</w:t>
            </w:r>
          </w:p>
        </w:tc>
        <w:tc>
          <w:tcPr>
            <w:tcW w:w="2410" w:type="dxa"/>
            <w:vAlign w:val="center"/>
          </w:tcPr>
          <w:p w:rsidR="005F1C2D" w:rsidRPr="002B1554" w:rsidRDefault="005F1C2D" w:rsidP="005F1C2D">
            <w:pPr>
              <w:ind w:firstLineChars="0" w:firstLine="0"/>
              <w:jc w:val="center"/>
              <w:rPr>
                <w:rFonts w:eastAsia="宋体" w:cs="Times New Roman"/>
                <w:position w:val="-2"/>
              </w:rPr>
            </w:pPr>
            <w:r w:rsidRPr="002B1554">
              <w:rPr>
                <w:rFonts w:eastAsia="宋体" w:cs="Times New Roman"/>
                <w:position w:val="-2"/>
              </w:rPr>
              <w:t>占</w:t>
            </w:r>
            <w:r w:rsidRPr="002B1554">
              <w:rPr>
                <w:rFonts w:eastAsia="宋体" w:cs="Times New Roman"/>
                <w:position w:val="-2"/>
              </w:rPr>
              <w:t>100%</w:t>
            </w:r>
          </w:p>
        </w:tc>
      </w:tr>
      <w:tr w:rsidR="005F1C2D" w:rsidRPr="002B1554" w:rsidTr="005F1C2D">
        <w:trPr>
          <w:jc w:val="center"/>
        </w:trPr>
        <w:tc>
          <w:tcPr>
            <w:tcW w:w="1531" w:type="dxa"/>
            <w:vMerge/>
            <w:vAlign w:val="center"/>
          </w:tcPr>
          <w:p w:rsidR="005F1C2D" w:rsidRPr="002B1554" w:rsidRDefault="005F1C2D" w:rsidP="005F1C2D">
            <w:pPr>
              <w:ind w:firstLineChars="0" w:firstLine="0"/>
              <w:jc w:val="center"/>
              <w:rPr>
                <w:rFonts w:eastAsia="宋体" w:cs="Times New Roman"/>
                <w:position w:val="-2"/>
              </w:rPr>
            </w:pPr>
          </w:p>
        </w:tc>
        <w:tc>
          <w:tcPr>
            <w:tcW w:w="2859" w:type="dxa"/>
            <w:gridSpan w:val="2"/>
            <w:vAlign w:val="center"/>
          </w:tcPr>
          <w:p w:rsidR="005F1C2D" w:rsidRPr="002B1554" w:rsidRDefault="005F1C2D" w:rsidP="005F1C2D">
            <w:pPr>
              <w:ind w:firstLineChars="0" w:firstLine="0"/>
              <w:jc w:val="center"/>
              <w:rPr>
                <w:rFonts w:eastAsia="宋体" w:cs="Times New Roman"/>
                <w:position w:val="-2"/>
              </w:rPr>
            </w:pPr>
            <w:r w:rsidRPr="002B1554">
              <w:rPr>
                <w:rFonts w:eastAsia="宋体" w:cs="Times New Roman"/>
                <w:position w:val="-2"/>
              </w:rPr>
              <w:t>政府方</w:t>
            </w:r>
          </w:p>
        </w:tc>
        <w:tc>
          <w:tcPr>
            <w:tcW w:w="1275" w:type="dxa"/>
            <w:vAlign w:val="center"/>
          </w:tcPr>
          <w:p w:rsidR="005F1C2D" w:rsidRPr="002B1554" w:rsidRDefault="005F1C2D" w:rsidP="005F1C2D">
            <w:pPr>
              <w:ind w:firstLineChars="0" w:firstLine="0"/>
              <w:jc w:val="center"/>
              <w:rPr>
                <w:rFonts w:eastAsia="宋体" w:cs="Times New Roman"/>
                <w:position w:val="-2"/>
              </w:rPr>
            </w:pPr>
            <w:r w:rsidRPr="002B1554">
              <w:rPr>
                <w:rFonts w:eastAsia="宋体" w:cs="Times New Roman"/>
                <w:position w:val="-2"/>
              </w:rPr>
              <w:t>0</w:t>
            </w:r>
          </w:p>
        </w:tc>
        <w:tc>
          <w:tcPr>
            <w:tcW w:w="2410" w:type="dxa"/>
            <w:vAlign w:val="center"/>
          </w:tcPr>
          <w:p w:rsidR="005F1C2D" w:rsidRPr="002B1554" w:rsidRDefault="005F1C2D" w:rsidP="005F1C2D">
            <w:pPr>
              <w:ind w:firstLineChars="0" w:firstLine="0"/>
              <w:jc w:val="center"/>
              <w:rPr>
                <w:rFonts w:eastAsia="宋体" w:cs="Times New Roman"/>
                <w:position w:val="-2"/>
              </w:rPr>
            </w:pPr>
            <w:r w:rsidRPr="002B1554">
              <w:rPr>
                <w:rFonts w:eastAsia="宋体" w:cs="Times New Roman"/>
                <w:position w:val="-2"/>
              </w:rPr>
              <w:t>占</w:t>
            </w:r>
            <w:r w:rsidRPr="002B1554">
              <w:rPr>
                <w:rFonts w:eastAsia="宋体" w:cs="Times New Roman" w:hint="eastAsia"/>
                <w:position w:val="-2"/>
              </w:rPr>
              <w:t>0%</w:t>
            </w:r>
          </w:p>
        </w:tc>
      </w:tr>
      <w:tr w:rsidR="005F1C2D" w:rsidRPr="002B1554" w:rsidTr="005F1C2D">
        <w:trPr>
          <w:jc w:val="center"/>
        </w:trPr>
        <w:tc>
          <w:tcPr>
            <w:tcW w:w="4390" w:type="dxa"/>
            <w:gridSpan w:val="3"/>
            <w:vAlign w:val="center"/>
          </w:tcPr>
          <w:p w:rsidR="005F1C2D" w:rsidRPr="002B1554" w:rsidRDefault="005F1C2D" w:rsidP="005F1C2D">
            <w:pPr>
              <w:ind w:firstLineChars="0" w:firstLine="0"/>
              <w:jc w:val="center"/>
              <w:rPr>
                <w:rFonts w:eastAsia="宋体" w:cs="Times New Roman"/>
                <w:position w:val="-2"/>
              </w:rPr>
            </w:pPr>
            <w:r w:rsidRPr="002B1554">
              <w:rPr>
                <w:rFonts w:eastAsia="宋体" w:cs="Times New Roman" w:hint="eastAsia"/>
                <w:position w:val="-2"/>
              </w:rPr>
              <w:t>项目</w:t>
            </w:r>
            <w:r w:rsidRPr="002B1554">
              <w:rPr>
                <w:rFonts w:eastAsia="宋体" w:cs="Times New Roman"/>
                <w:position w:val="-2"/>
              </w:rPr>
              <w:t>融资</w:t>
            </w:r>
            <w:r w:rsidRPr="002B1554">
              <w:rPr>
                <w:rFonts w:eastAsia="宋体" w:cs="Times New Roman" w:hint="eastAsia"/>
                <w:position w:val="-2"/>
              </w:rPr>
              <w:t>（项目债务资金）</w:t>
            </w:r>
          </w:p>
        </w:tc>
        <w:tc>
          <w:tcPr>
            <w:tcW w:w="1275" w:type="dxa"/>
            <w:vAlign w:val="center"/>
          </w:tcPr>
          <w:p w:rsidR="005F1C2D" w:rsidRPr="002B1554" w:rsidRDefault="005F1C2D" w:rsidP="005F1C2D">
            <w:pPr>
              <w:ind w:firstLineChars="0" w:firstLine="0"/>
              <w:jc w:val="center"/>
              <w:rPr>
                <w:rFonts w:eastAsia="宋体" w:cs="Times New Roman"/>
                <w:position w:val="-2"/>
              </w:rPr>
            </w:pPr>
            <w:r w:rsidRPr="002B1554">
              <w:rPr>
                <w:rFonts w:eastAsia="宋体" w:cs="Times New Roman"/>
                <w:position w:val="-2"/>
              </w:rPr>
              <w:t>27548</w:t>
            </w:r>
          </w:p>
        </w:tc>
        <w:tc>
          <w:tcPr>
            <w:tcW w:w="2410" w:type="dxa"/>
            <w:vAlign w:val="center"/>
          </w:tcPr>
          <w:p w:rsidR="005F1C2D" w:rsidRPr="002B1554" w:rsidRDefault="005F1C2D" w:rsidP="005F1C2D">
            <w:pPr>
              <w:ind w:firstLineChars="0" w:firstLine="0"/>
              <w:jc w:val="center"/>
              <w:rPr>
                <w:rFonts w:eastAsia="宋体" w:cs="Times New Roman"/>
                <w:position w:val="-2"/>
              </w:rPr>
            </w:pPr>
            <w:r w:rsidRPr="002B1554">
              <w:rPr>
                <w:rFonts w:eastAsia="宋体" w:cs="Times New Roman" w:hint="eastAsia"/>
                <w:position w:val="-2"/>
              </w:rPr>
              <w:t>项目总投资的</w:t>
            </w:r>
            <w:r w:rsidRPr="002B1554">
              <w:rPr>
                <w:rFonts w:eastAsia="宋体" w:cs="Times New Roman"/>
                <w:position w:val="-2"/>
              </w:rPr>
              <w:t>8</w:t>
            </w:r>
            <w:r w:rsidRPr="002B1554">
              <w:rPr>
                <w:rFonts w:eastAsia="宋体" w:cs="Times New Roman" w:hint="eastAsia"/>
                <w:position w:val="-2"/>
              </w:rPr>
              <w:t>0</w:t>
            </w:r>
            <w:r w:rsidRPr="002B1554">
              <w:rPr>
                <w:rFonts w:eastAsia="宋体" w:cs="Times New Roman"/>
                <w:position w:val="-2"/>
              </w:rPr>
              <w:t>%</w:t>
            </w:r>
          </w:p>
        </w:tc>
      </w:tr>
      <w:tr w:rsidR="005F1C2D" w:rsidRPr="002B1554" w:rsidTr="005F1C2D">
        <w:trPr>
          <w:trHeight w:val="705"/>
          <w:jc w:val="center"/>
        </w:trPr>
        <w:tc>
          <w:tcPr>
            <w:tcW w:w="1688" w:type="dxa"/>
            <w:gridSpan w:val="2"/>
            <w:vMerge w:val="restart"/>
            <w:vAlign w:val="center"/>
          </w:tcPr>
          <w:p w:rsidR="005F1C2D" w:rsidRPr="002B1554" w:rsidRDefault="005F1C2D" w:rsidP="005F1C2D">
            <w:pPr>
              <w:ind w:firstLineChars="0" w:firstLine="0"/>
              <w:jc w:val="center"/>
              <w:rPr>
                <w:rFonts w:eastAsia="宋体" w:cs="Times New Roman"/>
                <w:position w:val="-2"/>
              </w:rPr>
            </w:pPr>
            <w:r w:rsidRPr="002B1554">
              <w:rPr>
                <w:rFonts w:eastAsia="宋体" w:cs="Times New Roman" w:hint="eastAsia"/>
                <w:position w:val="-2"/>
              </w:rPr>
              <w:t>项目公司</w:t>
            </w:r>
          </w:p>
          <w:p w:rsidR="005F1C2D" w:rsidRPr="002B1554" w:rsidRDefault="005F1C2D" w:rsidP="005F1C2D">
            <w:pPr>
              <w:ind w:firstLineChars="0" w:firstLine="0"/>
              <w:jc w:val="center"/>
              <w:rPr>
                <w:rFonts w:eastAsia="宋体" w:cs="Times New Roman"/>
                <w:position w:val="-2"/>
              </w:rPr>
            </w:pPr>
            <w:r w:rsidRPr="002B1554">
              <w:rPr>
                <w:rFonts w:eastAsia="宋体" w:cs="Times New Roman" w:hint="eastAsia"/>
                <w:position w:val="-2"/>
              </w:rPr>
              <w:t>注册资本</w:t>
            </w:r>
          </w:p>
        </w:tc>
        <w:tc>
          <w:tcPr>
            <w:tcW w:w="2702" w:type="dxa"/>
            <w:vAlign w:val="center"/>
          </w:tcPr>
          <w:p w:rsidR="005F1C2D" w:rsidRPr="002B1554" w:rsidRDefault="005F1C2D" w:rsidP="005F1C2D">
            <w:pPr>
              <w:ind w:firstLineChars="0" w:firstLine="0"/>
              <w:jc w:val="center"/>
              <w:rPr>
                <w:rFonts w:eastAsia="宋体" w:cs="Times New Roman"/>
                <w:position w:val="-2"/>
              </w:rPr>
            </w:pPr>
            <w:r w:rsidRPr="002B1554">
              <w:rPr>
                <w:rFonts w:eastAsia="宋体" w:cs="Times New Roman" w:hint="eastAsia"/>
                <w:position w:val="-2"/>
              </w:rPr>
              <w:t>合计</w:t>
            </w:r>
          </w:p>
        </w:tc>
        <w:tc>
          <w:tcPr>
            <w:tcW w:w="1275" w:type="dxa"/>
            <w:vAlign w:val="center"/>
          </w:tcPr>
          <w:p w:rsidR="005F1C2D" w:rsidRPr="002B1554" w:rsidRDefault="005F1C2D" w:rsidP="005F1C2D">
            <w:pPr>
              <w:ind w:firstLineChars="0" w:firstLine="0"/>
              <w:jc w:val="center"/>
              <w:rPr>
                <w:rFonts w:eastAsia="宋体" w:cs="Times New Roman"/>
                <w:position w:val="-2"/>
              </w:rPr>
            </w:pPr>
            <w:r w:rsidRPr="002B1554">
              <w:rPr>
                <w:rFonts w:eastAsia="宋体" w:cs="Times New Roman"/>
                <w:position w:val="-2"/>
              </w:rPr>
              <w:t>6887</w:t>
            </w:r>
          </w:p>
        </w:tc>
        <w:tc>
          <w:tcPr>
            <w:tcW w:w="2410" w:type="dxa"/>
            <w:vAlign w:val="center"/>
          </w:tcPr>
          <w:p w:rsidR="005F1C2D" w:rsidRPr="002B1554" w:rsidRDefault="005F1C2D" w:rsidP="005F1C2D">
            <w:pPr>
              <w:ind w:firstLineChars="0" w:firstLine="0"/>
              <w:jc w:val="center"/>
              <w:rPr>
                <w:rFonts w:eastAsia="宋体" w:cs="Times New Roman"/>
                <w:position w:val="-2"/>
              </w:rPr>
            </w:pPr>
            <w:r w:rsidRPr="002B1554">
              <w:rPr>
                <w:rFonts w:eastAsia="宋体" w:cs="Times New Roman" w:hint="eastAsia"/>
                <w:position w:val="-2"/>
              </w:rPr>
              <w:t>同</w:t>
            </w:r>
            <w:r w:rsidRPr="002B1554">
              <w:rPr>
                <w:rFonts w:eastAsia="宋体" w:cs="Times New Roman"/>
                <w:position w:val="-2"/>
              </w:rPr>
              <w:t>项目资本金</w:t>
            </w:r>
          </w:p>
        </w:tc>
      </w:tr>
      <w:tr w:rsidR="005F1C2D" w:rsidRPr="002B1554" w:rsidTr="005F1C2D">
        <w:trPr>
          <w:trHeight w:val="705"/>
          <w:jc w:val="center"/>
        </w:trPr>
        <w:tc>
          <w:tcPr>
            <w:tcW w:w="1688" w:type="dxa"/>
            <w:gridSpan w:val="2"/>
            <w:vMerge/>
            <w:vAlign w:val="center"/>
          </w:tcPr>
          <w:p w:rsidR="005F1C2D" w:rsidRPr="002B1554" w:rsidRDefault="005F1C2D" w:rsidP="005F1C2D">
            <w:pPr>
              <w:ind w:firstLineChars="0" w:firstLine="0"/>
              <w:jc w:val="center"/>
              <w:rPr>
                <w:rFonts w:eastAsia="宋体" w:cs="Times New Roman"/>
                <w:position w:val="-2"/>
              </w:rPr>
            </w:pPr>
          </w:p>
        </w:tc>
        <w:tc>
          <w:tcPr>
            <w:tcW w:w="2702" w:type="dxa"/>
            <w:vAlign w:val="center"/>
          </w:tcPr>
          <w:p w:rsidR="005F1C2D" w:rsidRPr="002B1554" w:rsidRDefault="005F1C2D" w:rsidP="005F1C2D">
            <w:pPr>
              <w:ind w:firstLineChars="0" w:firstLine="0"/>
              <w:jc w:val="center"/>
              <w:rPr>
                <w:rFonts w:eastAsia="宋体" w:cs="Times New Roman"/>
                <w:position w:val="-2"/>
              </w:rPr>
            </w:pPr>
            <w:r w:rsidRPr="002B1554">
              <w:rPr>
                <w:rFonts w:eastAsia="宋体" w:cs="Times New Roman" w:hint="eastAsia"/>
                <w:position w:val="-2"/>
              </w:rPr>
              <w:t>其中</w:t>
            </w:r>
            <w:r w:rsidRPr="002B1554">
              <w:rPr>
                <w:rFonts w:eastAsia="宋体" w:cs="Times New Roman"/>
                <w:position w:val="-2"/>
              </w:rPr>
              <w:t>：社会资本</w:t>
            </w:r>
            <w:r w:rsidRPr="002B1554">
              <w:rPr>
                <w:rFonts w:eastAsia="宋体" w:cs="Times New Roman" w:hint="eastAsia"/>
                <w:position w:val="-2"/>
              </w:rPr>
              <w:t>方</w:t>
            </w:r>
            <w:r w:rsidRPr="002B1554">
              <w:rPr>
                <w:rFonts w:eastAsia="宋体" w:cs="Times New Roman"/>
                <w:position w:val="-2"/>
              </w:rPr>
              <w:t>股东</w:t>
            </w:r>
          </w:p>
        </w:tc>
        <w:tc>
          <w:tcPr>
            <w:tcW w:w="1275" w:type="dxa"/>
            <w:vAlign w:val="center"/>
          </w:tcPr>
          <w:p w:rsidR="005F1C2D" w:rsidRPr="002B1554" w:rsidRDefault="005F1C2D" w:rsidP="005F1C2D">
            <w:pPr>
              <w:ind w:firstLineChars="0" w:firstLine="0"/>
              <w:jc w:val="center"/>
              <w:rPr>
                <w:rFonts w:eastAsia="宋体" w:cs="Times New Roman"/>
                <w:position w:val="-2"/>
              </w:rPr>
            </w:pPr>
            <w:r w:rsidRPr="002B1554">
              <w:rPr>
                <w:rFonts w:eastAsia="宋体" w:cs="Times New Roman"/>
                <w:position w:val="-2"/>
              </w:rPr>
              <w:t>6887</w:t>
            </w:r>
          </w:p>
        </w:tc>
        <w:tc>
          <w:tcPr>
            <w:tcW w:w="2410" w:type="dxa"/>
            <w:vAlign w:val="center"/>
          </w:tcPr>
          <w:p w:rsidR="005F1C2D" w:rsidRPr="002B1554" w:rsidRDefault="005F1C2D" w:rsidP="005F1C2D">
            <w:pPr>
              <w:ind w:firstLineChars="0" w:firstLine="0"/>
              <w:jc w:val="center"/>
              <w:rPr>
                <w:rFonts w:eastAsia="宋体" w:cs="Times New Roman"/>
                <w:position w:val="-2"/>
              </w:rPr>
            </w:pPr>
            <w:r w:rsidRPr="002B1554">
              <w:rPr>
                <w:rFonts w:eastAsia="宋体" w:cs="Times New Roman"/>
                <w:position w:val="-2"/>
              </w:rPr>
              <w:t>占股</w:t>
            </w:r>
            <w:r w:rsidRPr="002B1554">
              <w:rPr>
                <w:rFonts w:eastAsia="宋体" w:cs="Times New Roman" w:hint="eastAsia"/>
                <w:position w:val="-2"/>
              </w:rPr>
              <w:t>10</w:t>
            </w:r>
            <w:r w:rsidRPr="002B1554">
              <w:rPr>
                <w:rFonts w:eastAsia="宋体" w:cs="Times New Roman"/>
                <w:position w:val="-2"/>
              </w:rPr>
              <w:t>0%</w:t>
            </w:r>
          </w:p>
        </w:tc>
      </w:tr>
      <w:tr w:rsidR="005F1C2D" w:rsidRPr="002B1554" w:rsidTr="005F1C2D">
        <w:trPr>
          <w:trHeight w:val="705"/>
          <w:jc w:val="center"/>
        </w:trPr>
        <w:tc>
          <w:tcPr>
            <w:tcW w:w="1688" w:type="dxa"/>
            <w:gridSpan w:val="2"/>
            <w:vMerge/>
            <w:vAlign w:val="center"/>
          </w:tcPr>
          <w:p w:rsidR="005F1C2D" w:rsidRPr="002B1554" w:rsidRDefault="005F1C2D" w:rsidP="005F1C2D">
            <w:pPr>
              <w:ind w:firstLineChars="0" w:firstLine="0"/>
              <w:jc w:val="center"/>
              <w:rPr>
                <w:rFonts w:eastAsia="宋体" w:cs="Times New Roman"/>
                <w:position w:val="-2"/>
              </w:rPr>
            </w:pPr>
          </w:p>
        </w:tc>
        <w:tc>
          <w:tcPr>
            <w:tcW w:w="2702" w:type="dxa"/>
            <w:vAlign w:val="center"/>
          </w:tcPr>
          <w:p w:rsidR="005F1C2D" w:rsidRPr="002B1554" w:rsidRDefault="005F1C2D" w:rsidP="005F1C2D">
            <w:pPr>
              <w:ind w:firstLineChars="0" w:firstLine="0"/>
              <w:jc w:val="center"/>
              <w:rPr>
                <w:rFonts w:eastAsia="宋体" w:cs="Times New Roman"/>
                <w:position w:val="-2"/>
              </w:rPr>
            </w:pPr>
            <w:r w:rsidRPr="002B1554">
              <w:rPr>
                <w:rFonts w:eastAsia="宋体" w:cs="Times New Roman"/>
                <w:position w:val="-2"/>
              </w:rPr>
              <w:t>政府方股东</w:t>
            </w:r>
          </w:p>
        </w:tc>
        <w:tc>
          <w:tcPr>
            <w:tcW w:w="1275" w:type="dxa"/>
            <w:vAlign w:val="center"/>
          </w:tcPr>
          <w:p w:rsidR="005F1C2D" w:rsidRPr="002B1554" w:rsidRDefault="005F1C2D" w:rsidP="005F1C2D">
            <w:pPr>
              <w:ind w:firstLineChars="0" w:firstLine="0"/>
              <w:jc w:val="center"/>
              <w:rPr>
                <w:rFonts w:eastAsia="宋体" w:cs="Times New Roman"/>
                <w:position w:val="-2"/>
              </w:rPr>
            </w:pPr>
            <w:r w:rsidRPr="002B1554">
              <w:rPr>
                <w:rFonts w:eastAsia="宋体" w:cs="Times New Roman"/>
                <w:position w:val="-2"/>
              </w:rPr>
              <w:t>0</w:t>
            </w:r>
          </w:p>
        </w:tc>
        <w:tc>
          <w:tcPr>
            <w:tcW w:w="2410" w:type="dxa"/>
            <w:vAlign w:val="center"/>
          </w:tcPr>
          <w:p w:rsidR="005F1C2D" w:rsidRPr="002B1554" w:rsidRDefault="005F1C2D" w:rsidP="005F1C2D">
            <w:pPr>
              <w:ind w:firstLineChars="0" w:firstLine="0"/>
              <w:jc w:val="center"/>
              <w:rPr>
                <w:rFonts w:eastAsia="宋体" w:cs="Times New Roman"/>
                <w:position w:val="-2"/>
              </w:rPr>
            </w:pPr>
            <w:r w:rsidRPr="002B1554">
              <w:rPr>
                <w:rFonts w:eastAsia="宋体" w:cs="Times New Roman" w:hint="eastAsia"/>
                <w:position w:val="-2"/>
              </w:rPr>
              <w:t>不占股</w:t>
            </w:r>
          </w:p>
        </w:tc>
      </w:tr>
    </w:tbl>
    <w:p w:rsidR="00BB07C3" w:rsidRPr="002B1554" w:rsidRDefault="00BB07C3" w:rsidP="005F1C2D">
      <w:pPr>
        <w:ind w:firstLine="480"/>
      </w:pPr>
      <w:r w:rsidRPr="002B1554">
        <w:rPr>
          <w:rFonts w:hint="eastAsia"/>
        </w:rPr>
        <w:t>5.2.2</w:t>
      </w:r>
      <w:r w:rsidR="00AD63F7" w:rsidRPr="002B1554">
        <w:rPr>
          <w:rFonts w:hint="eastAsia"/>
        </w:rPr>
        <w:t>初期项目资本金为项目资本金总额的</w:t>
      </w:r>
      <w:r w:rsidR="00AD63F7" w:rsidRPr="002B1554">
        <w:rPr>
          <w:rFonts w:hint="eastAsia"/>
        </w:rPr>
        <w:t>40%</w:t>
      </w:r>
      <w:r w:rsidR="00624519" w:rsidRPr="002B1554">
        <w:rPr>
          <w:rFonts w:hint="eastAsia"/>
        </w:rPr>
        <w:t>（</w:t>
      </w:r>
      <w:r w:rsidR="00624519" w:rsidRPr="002B1554">
        <w:rPr>
          <w:rFonts w:hint="eastAsia"/>
        </w:rPr>
        <w:t>2</w:t>
      </w:r>
      <w:r w:rsidR="00624519" w:rsidRPr="002B1554">
        <w:t>755</w:t>
      </w:r>
      <w:r w:rsidR="00624519" w:rsidRPr="002B1554">
        <w:t>万元</w:t>
      </w:r>
      <w:r w:rsidR="00624519" w:rsidRPr="002B1554">
        <w:rPr>
          <w:rFonts w:hint="eastAsia"/>
        </w:rPr>
        <w:t>）</w:t>
      </w:r>
      <w:r w:rsidR="00AD63F7" w:rsidRPr="002B1554">
        <w:rPr>
          <w:rFonts w:hint="eastAsia"/>
        </w:rPr>
        <w:t>，应</w:t>
      </w:r>
      <w:r w:rsidR="00B42D61" w:rsidRPr="002B1554">
        <w:rPr>
          <w:rFonts w:hint="eastAsia"/>
        </w:rPr>
        <w:t>在</w:t>
      </w:r>
      <w:r w:rsidR="00AD63F7" w:rsidRPr="002B1554">
        <w:rPr>
          <w:rFonts w:hint="eastAsia"/>
        </w:rPr>
        <w:t>PPP</w:t>
      </w:r>
      <w:r w:rsidR="00AD63F7" w:rsidRPr="002B1554">
        <w:rPr>
          <w:rFonts w:hint="eastAsia"/>
        </w:rPr>
        <w:t>项目合同签署后</w:t>
      </w:r>
      <w:r w:rsidR="00AD63F7" w:rsidRPr="002B1554">
        <w:rPr>
          <w:rFonts w:hint="eastAsia"/>
        </w:rPr>
        <w:t>30</w:t>
      </w:r>
      <w:r w:rsidR="00AD63F7" w:rsidRPr="002B1554">
        <w:rPr>
          <w:rFonts w:hint="eastAsia"/>
        </w:rPr>
        <w:t>日内到位</w:t>
      </w:r>
      <w:r w:rsidR="00624519" w:rsidRPr="002B1554">
        <w:rPr>
          <w:rFonts w:hint="eastAsia"/>
        </w:rPr>
        <w:t>，</w:t>
      </w:r>
      <w:r w:rsidR="00025416" w:rsidRPr="002B1554">
        <w:rPr>
          <w:rFonts w:hint="eastAsia"/>
        </w:rPr>
        <w:t>其余项目资本金在合同正式签署后</w:t>
      </w:r>
      <w:r w:rsidR="00025416" w:rsidRPr="002B1554">
        <w:rPr>
          <w:rFonts w:hint="eastAsia"/>
        </w:rPr>
        <w:t>3</w:t>
      </w:r>
      <w:r w:rsidR="00025416" w:rsidRPr="002B1554">
        <w:rPr>
          <w:rFonts w:hint="eastAsia"/>
        </w:rPr>
        <w:t>个月内到位。项目资本金并应同时满足项目建设进度和金融机构的要求到位。除乙方项目资本金，项目投资所需的其余资金由乙方以融资等其他合法方式解决。乙方所融资金应全部用于本项目投资、建设、运营。</w:t>
      </w:r>
    </w:p>
    <w:p w:rsidR="00BB07C3" w:rsidRPr="002B1554" w:rsidRDefault="00BB07C3" w:rsidP="00BD44E0">
      <w:pPr>
        <w:ind w:firstLine="480"/>
      </w:pPr>
      <w:r w:rsidRPr="002B1554">
        <w:rPr>
          <w:rFonts w:hint="eastAsia"/>
        </w:rPr>
        <w:t>5.2.3</w:t>
      </w:r>
      <w:r w:rsidRPr="002B1554">
        <w:rPr>
          <w:rFonts w:hint="eastAsia"/>
        </w:rPr>
        <w:t>乙方应根据项目进度，及时完成本项目的融资，融资金额应足以保证完成本项目的全部建设内容，并满足项目运营维护的要求。</w:t>
      </w:r>
    </w:p>
    <w:p w:rsidR="00BB07C3" w:rsidRPr="002B1554" w:rsidRDefault="00BB07C3" w:rsidP="00BD44E0">
      <w:pPr>
        <w:ind w:firstLine="480"/>
      </w:pPr>
      <w:r w:rsidRPr="002B1554">
        <w:rPr>
          <w:rFonts w:hint="eastAsia"/>
        </w:rPr>
        <w:t>5.2.4</w:t>
      </w:r>
      <w:r w:rsidR="00407B80" w:rsidRPr="002B1554">
        <w:rPr>
          <w:rFonts w:hint="eastAsia"/>
        </w:rPr>
        <w:t>项目融资的主体为项目公司。项目融资的责任归项目公司的社会资本方股东。</w:t>
      </w:r>
      <w:r w:rsidRPr="002B1554">
        <w:rPr>
          <w:rFonts w:hint="eastAsia"/>
        </w:rPr>
        <w:t>如项目融资额不足或乙方未能按期完成融资的，乙方的社会资本股东应保证以</w:t>
      </w:r>
      <w:r w:rsidR="00254674" w:rsidRPr="002B1554">
        <w:rPr>
          <w:rFonts w:hint="eastAsia"/>
        </w:rPr>
        <w:t>股东</w:t>
      </w:r>
      <w:r w:rsidR="00254674" w:rsidRPr="002B1554">
        <w:t>自有资金、</w:t>
      </w:r>
      <w:r w:rsidRPr="002B1554">
        <w:rPr>
          <w:rFonts w:hint="eastAsia"/>
        </w:rPr>
        <w:t>股东贷款、股东借款或补充担保等各种合法方式确保能够获得足额融资，按照本合同约定的建设进度保障资金及时到位，确保本项目的顺利建设和后续的运营维护。</w:t>
      </w:r>
    </w:p>
    <w:p w:rsidR="00BB07C3" w:rsidRPr="002B1554" w:rsidRDefault="00D77314" w:rsidP="00BD44E0">
      <w:pPr>
        <w:ind w:firstLine="480"/>
      </w:pPr>
      <w:r w:rsidRPr="002B1554">
        <w:rPr>
          <w:rFonts w:hint="eastAsia"/>
        </w:rPr>
        <w:t>5.2.5</w:t>
      </w:r>
      <w:r w:rsidR="00BB07C3" w:rsidRPr="002B1554">
        <w:rPr>
          <w:rFonts w:hint="eastAsia"/>
        </w:rPr>
        <w:t>乙方的社会资本股东应发挥其资信实力及综合协调能力，协助乙方申请项目贷款，在压缩贷款审批周期、降低贷款利率、争取优惠条件等方面提供必要的支持。</w:t>
      </w:r>
    </w:p>
    <w:p w:rsidR="00BB07C3" w:rsidRPr="002B1554" w:rsidRDefault="00BB07C3" w:rsidP="00BD44E0">
      <w:pPr>
        <w:ind w:firstLine="480"/>
      </w:pPr>
      <w:r w:rsidRPr="002B1554">
        <w:rPr>
          <w:rFonts w:hint="eastAsia"/>
        </w:rPr>
        <w:t>5.2.6</w:t>
      </w:r>
      <w:r w:rsidRPr="002B1554">
        <w:rPr>
          <w:rFonts w:hint="eastAsia"/>
        </w:rPr>
        <w:t>如由于乙方原因造成项目投资总额超支的，超支部分资金由乙方社会资本股东以</w:t>
      </w:r>
      <w:r w:rsidR="00254674" w:rsidRPr="002B1554">
        <w:rPr>
          <w:rFonts w:hint="eastAsia"/>
        </w:rPr>
        <w:t>股东</w:t>
      </w:r>
      <w:r w:rsidR="00254674" w:rsidRPr="002B1554">
        <w:t>自有资金、</w:t>
      </w:r>
      <w:r w:rsidRPr="002B1554">
        <w:rPr>
          <w:rFonts w:hint="eastAsia"/>
        </w:rPr>
        <w:t>股东贷款、股东借款或补充担保等各种合法方式负责解决，且不纳入项目总投资计算收益及回报。</w:t>
      </w:r>
    </w:p>
    <w:p w:rsidR="00BB07C3" w:rsidRPr="002B1554" w:rsidRDefault="00D77314" w:rsidP="00BD44E0">
      <w:pPr>
        <w:ind w:firstLine="480"/>
      </w:pPr>
      <w:r w:rsidRPr="002B1554">
        <w:rPr>
          <w:rFonts w:hint="eastAsia"/>
        </w:rPr>
        <w:t>5.2.7</w:t>
      </w:r>
      <w:r w:rsidR="00BB07C3" w:rsidRPr="002B1554">
        <w:rPr>
          <w:rFonts w:hint="eastAsia"/>
        </w:rPr>
        <w:t>由于甲方及其他政府部门原因造成投资总额超支的（超支部分资金，超支额度不超过合同标的额的</w:t>
      </w:r>
      <w:r w:rsidR="00BB07C3" w:rsidRPr="002B1554">
        <w:rPr>
          <w:rFonts w:hint="eastAsia"/>
        </w:rPr>
        <w:t>10%</w:t>
      </w:r>
      <w:r w:rsidR="00BB07C3" w:rsidRPr="002B1554">
        <w:rPr>
          <w:rFonts w:hint="eastAsia"/>
        </w:rPr>
        <w:t>）由乙方及其股东以贷款、股东贷款、股东借款或补充担保等各种合法方式负责解决，并纳入项目总投资计算收益及回报。</w:t>
      </w:r>
    </w:p>
    <w:p w:rsidR="00BB07C3" w:rsidRPr="002B1554" w:rsidRDefault="00D77314" w:rsidP="00BD44E0">
      <w:pPr>
        <w:ind w:firstLine="480"/>
      </w:pPr>
      <w:r w:rsidRPr="002B1554">
        <w:rPr>
          <w:rFonts w:hint="eastAsia"/>
        </w:rPr>
        <w:t>5.2.8</w:t>
      </w:r>
      <w:r w:rsidR="00BB07C3" w:rsidRPr="002B1554">
        <w:rPr>
          <w:rFonts w:hint="eastAsia"/>
        </w:rPr>
        <w:t>在本合同项下权利义务范围内，乙方可自主选择最佳</w:t>
      </w:r>
      <w:r w:rsidR="005D2413" w:rsidRPr="002B1554">
        <w:rPr>
          <w:rFonts w:hint="eastAsia"/>
        </w:rPr>
        <w:t>借款</w:t>
      </w:r>
      <w:r w:rsidR="005D2413" w:rsidRPr="002B1554">
        <w:t>和</w:t>
      </w:r>
      <w:r w:rsidR="00BB07C3" w:rsidRPr="002B1554">
        <w:rPr>
          <w:rFonts w:hint="eastAsia"/>
        </w:rPr>
        <w:t>还款方式，如其采用的</w:t>
      </w:r>
      <w:r w:rsidR="005D2413" w:rsidRPr="002B1554">
        <w:rPr>
          <w:rFonts w:hint="eastAsia"/>
        </w:rPr>
        <w:t>借款</w:t>
      </w:r>
      <w:r w:rsidR="005D2413" w:rsidRPr="002B1554">
        <w:t>和</w:t>
      </w:r>
      <w:r w:rsidR="00BB07C3" w:rsidRPr="002B1554">
        <w:rPr>
          <w:rFonts w:hint="eastAsia"/>
        </w:rPr>
        <w:t>还款方式与本项目实施方案财务测算部分、</w:t>
      </w:r>
      <w:r w:rsidR="007B4CE9" w:rsidRPr="002B1554">
        <w:rPr>
          <w:rFonts w:hint="eastAsia"/>
        </w:rPr>
        <w:t>招标文件</w:t>
      </w:r>
      <w:r w:rsidR="00BB07C3" w:rsidRPr="002B1554">
        <w:rPr>
          <w:rFonts w:hint="eastAsia"/>
        </w:rPr>
        <w:t>、</w:t>
      </w:r>
      <w:r w:rsidR="007B4CE9" w:rsidRPr="002B1554">
        <w:rPr>
          <w:rFonts w:hint="eastAsia"/>
        </w:rPr>
        <w:t>招标文件</w:t>
      </w:r>
      <w:r w:rsidR="00BB07C3" w:rsidRPr="002B1554">
        <w:rPr>
          <w:rFonts w:hint="eastAsia"/>
        </w:rPr>
        <w:t>补充文件及书面答疑中约定的测算假定不一致的，不影响每年项目服务费的支付，由此产生的损益均由乙方承担和享有。</w:t>
      </w:r>
    </w:p>
    <w:p w:rsidR="00BB07C3" w:rsidRPr="002B1554" w:rsidRDefault="00D77314" w:rsidP="00BD44E0">
      <w:pPr>
        <w:ind w:firstLine="480"/>
      </w:pPr>
      <w:r w:rsidRPr="002B1554">
        <w:rPr>
          <w:rFonts w:hint="eastAsia"/>
        </w:rPr>
        <w:t>5.2.9</w:t>
      </w:r>
      <w:r w:rsidR="00BB07C3" w:rsidRPr="002B1554">
        <w:rPr>
          <w:rFonts w:hint="eastAsia"/>
        </w:rPr>
        <w:t>乙方须采取一切合法措施控制融资成本及项目建设费用，甲方仅承担本合同第</w:t>
      </w:r>
      <w:r w:rsidR="00BB07C3" w:rsidRPr="002B1554">
        <w:rPr>
          <w:rFonts w:hint="eastAsia"/>
        </w:rPr>
        <w:t>7.11</w:t>
      </w:r>
      <w:r w:rsidR="00BB07C3" w:rsidRPr="002B1554">
        <w:rPr>
          <w:rFonts w:hint="eastAsia"/>
        </w:rPr>
        <w:t>款约定的投资增加风险，除甲方原因、不可抗力等因素之外的投资增加由乙方自行承担，不计入本项目总投资。</w:t>
      </w:r>
    </w:p>
    <w:p w:rsidR="001D0650" w:rsidRPr="002B1554" w:rsidRDefault="001D0650" w:rsidP="001D0650">
      <w:pPr>
        <w:ind w:firstLine="480"/>
      </w:pPr>
      <w:r w:rsidRPr="002B1554">
        <w:rPr>
          <w:rFonts w:hint="eastAsia"/>
        </w:rPr>
        <w:t>5.2.10</w:t>
      </w:r>
      <w:r w:rsidR="00D24E2A" w:rsidRPr="002B1554">
        <w:rPr>
          <w:rFonts w:hint="eastAsia"/>
        </w:rPr>
        <w:t>乙方</w:t>
      </w:r>
      <w:r w:rsidRPr="002B1554">
        <w:rPr>
          <w:rFonts w:hint="eastAsia"/>
        </w:rPr>
        <w:t>在</w:t>
      </w:r>
      <w:r w:rsidRPr="002B1554">
        <w:rPr>
          <w:rFonts w:hint="eastAsia"/>
        </w:rPr>
        <w:t>PPP</w:t>
      </w:r>
      <w:r w:rsidRPr="002B1554">
        <w:rPr>
          <w:rFonts w:hint="eastAsia"/>
        </w:rPr>
        <w:t>项目合同签订之日起</w:t>
      </w:r>
      <w:r w:rsidRPr="002B1554">
        <w:rPr>
          <w:rFonts w:hint="eastAsia"/>
        </w:rPr>
        <w:t>6</w:t>
      </w:r>
      <w:r w:rsidRPr="002B1554">
        <w:rPr>
          <w:rFonts w:hint="eastAsia"/>
        </w:rPr>
        <w:t>个月内完成融资交割，宽限期不超过</w:t>
      </w:r>
      <w:r w:rsidRPr="002B1554">
        <w:rPr>
          <w:rFonts w:hint="eastAsia"/>
        </w:rPr>
        <w:t>3</w:t>
      </w:r>
      <w:r w:rsidRPr="002B1554">
        <w:rPr>
          <w:rFonts w:hint="eastAsia"/>
        </w:rPr>
        <w:t>个月。</w:t>
      </w:r>
      <w:r w:rsidR="0063167A" w:rsidRPr="002B1554">
        <w:rPr>
          <w:rFonts w:hint="eastAsia"/>
        </w:rPr>
        <w:t>“融资交割”是指融资所需的有关资信、协议、担保或承诺等文件已签署并递交</w:t>
      </w:r>
      <w:r w:rsidR="008946B3" w:rsidRPr="002B1554">
        <w:rPr>
          <w:rFonts w:hint="eastAsia"/>
        </w:rPr>
        <w:t>甲方</w:t>
      </w:r>
      <w:r w:rsidR="0063167A" w:rsidRPr="002B1554">
        <w:rPr>
          <w:rFonts w:hint="eastAsia"/>
        </w:rPr>
        <w:t>，且融资文件要求获得首笔资金的每一前提条件已得到满足或被融资机构豁免。</w:t>
      </w:r>
    </w:p>
    <w:p w:rsidR="001D0650" w:rsidRPr="002B1554" w:rsidRDefault="001D0650" w:rsidP="001D0650">
      <w:pPr>
        <w:ind w:firstLine="480"/>
      </w:pPr>
      <w:r w:rsidRPr="002B1554">
        <w:t>5.2.11</w:t>
      </w:r>
      <w:r w:rsidR="00D24E2A" w:rsidRPr="002B1554">
        <w:rPr>
          <w:rFonts w:hint="eastAsia"/>
        </w:rPr>
        <w:t>乙方</w:t>
      </w:r>
      <w:r w:rsidRPr="002B1554">
        <w:rPr>
          <w:rFonts w:hint="eastAsia"/>
        </w:rPr>
        <w:t>与金融机构、关联企业或其他第三方之间的贷款、借款协议在达成后的十日内须向</w:t>
      </w:r>
      <w:r w:rsidR="00BA7870" w:rsidRPr="002B1554">
        <w:rPr>
          <w:rFonts w:hint="eastAsia"/>
        </w:rPr>
        <w:t>甲方</w:t>
      </w:r>
      <w:r w:rsidRPr="002B1554">
        <w:rPr>
          <w:rFonts w:hint="eastAsia"/>
        </w:rPr>
        <w:t>报备。</w:t>
      </w:r>
      <w:r w:rsidR="00D24E2A" w:rsidRPr="002B1554">
        <w:rPr>
          <w:rFonts w:hint="eastAsia"/>
        </w:rPr>
        <w:t>乙方</w:t>
      </w:r>
      <w:r w:rsidRPr="002B1554">
        <w:rPr>
          <w:rFonts w:hint="eastAsia"/>
        </w:rPr>
        <w:t>违反</w:t>
      </w:r>
      <w:r w:rsidRPr="002B1554">
        <w:rPr>
          <w:rFonts w:hint="eastAsia"/>
        </w:rPr>
        <w:t>PPP</w:t>
      </w:r>
      <w:r w:rsidRPr="002B1554">
        <w:rPr>
          <w:rFonts w:hint="eastAsia"/>
        </w:rPr>
        <w:t>项目合同约定擅自贷款或借款的，</w:t>
      </w:r>
      <w:r w:rsidR="008946B3" w:rsidRPr="002B1554">
        <w:rPr>
          <w:rFonts w:hint="eastAsia"/>
        </w:rPr>
        <w:t>甲方</w:t>
      </w:r>
      <w:r w:rsidRPr="002B1554">
        <w:rPr>
          <w:rFonts w:hint="eastAsia"/>
        </w:rPr>
        <w:t>有权解除项目协议，协议解除后的善后事宜适用</w:t>
      </w:r>
      <w:r w:rsidR="00D24E2A" w:rsidRPr="002B1554">
        <w:rPr>
          <w:rFonts w:hint="eastAsia"/>
        </w:rPr>
        <w:t>乙方</w:t>
      </w:r>
      <w:r w:rsidRPr="002B1554">
        <w:rPr>
          <w:rFonts w:hint="eastAsia"/>
        </w:rPr>
        <w:t>违约的条款予以处理。</w:t>
      </w:r>
    </w:p>
    <w:p w:rsidR="00BC2216" w:rsidRPr="002B1554" w:rsidRDefault="00BC2216" w:rsidP="001D0650">
      <w:pPr>
        <w:ind w:firstLine="480"/>
      </w:pPr>
      <w:r w:rsidRPr="002B1554">
        <w:rPr>
          <w:rFonts w:hint="eastAsia"/>
        </w:rPr>
        <w:t>5.2.12</w:t>
      </w:r>
      <w:r w:rsidRPr="002B1554">
        <w:rPr>
          <w:rFonts w:hint="eastAsia"/>
        </w:rPr>
        <w:t>项目进人正常运营，已产生持续、稳定现金流的，在不影响项目运营的前提下，经</w:t>
      </w:r>
      <w:r w:rsidR="008946B3" w:rsidRPr="002B1554">
        <w:rPr>
          <w:rFonts w:hint="eastAsia"/>
        </w:rPr>
        <w:t>甲方</w:t>
      </w:r>
      <w:r w:rsidRPr="002B1554">
        <w:rPr>
          <w:rFonts w:hint="eastAsia"/>
        </w:rPr>
        <w:t>事先同意，项目公司可依法根据项目需求通过资产证券化等方式进行再融资。</w:t>
      </w:r>
    </w:p>
    <w:p w:rsidR="00AF167E" w:rsidRPr="002B1554" w:rsidRDefault="00AF167E" w:rsidP="00AF167E">
      <w:pPr>
        <w:pStyle w:val="2"/>
        <w:ind w:firstLine="482"/>
      </w:pPr>
      <w:bookmarkStart w:id="44" w:name="_Toc20078807"/>
      <w:r w:rsidRPr="002B1554">
        <w:rPr>
          <w:rFonts w:hint="eastAsia"/>
        </w:rPr>
        <w:t>5.3</w:t>
      </w:r>
      <w:r w:rsidRPr="002B1554">
        <w:rPr>
          <w:rFonts w:hint="eastAsia"/>
        </w:rPr>
        <w:t>融资文件应充分考虑</w:t>
      </w:r>
      <w:bookmarkEnd w:id="44"/>
    </w:p>
    <w:p w:rsidR="00AF167E" w:rsidRPr="002B1554" w:rsidRDefault="00AF167E" w:rsidP="00AF167E">
      <w:pPr>
        <w:ind w:firstLine="480"/>
      </w:pPr>
      <w:r w:rsidRPr="002B1554">
        <w:rPr>
          <w:rFonts w:hint="eastAsia"/>
        </w:rPr>
        <w:t>5.3.1</w:t>
      </w:r>
      <w:r w:rsidRPr="002B1554">
        <w:rPr>
          <w:rFonts w:hint="eastAsia"/>
        </w:rPr>
        <w:t>融资文件不能损害甲方的合法权益。</w:t>
      </w:r>
    </w:p>
    <w:p w:rsidR="00DA035F" w:rsidRPr="002B1554" w:rsidRDefault="00AF167E" w:rsidP="00AF167E">
      <w:pPr>
        <w:ind w:firstLine="480"/>
      </w:pPr>
      <w:r w:rsidRPr="002B1554">
        <w:rPr>
          <w:rFonts w:hint="eastAsia"/>
        </w:rPr>
        <w:t>5.3.2</w:t>
      </w:r>
      <w:r w:rsidRPr="002B1554">
        <w:rPr>
          <w:rFonts w:hint="eastAsia"/>
        </w:rPr>
        <w:t>在签订和履行融资协议过程中，不能干预和损害甲方在本合同项下的权益</w:t>
      </w:r>
      <w:r w:rsidR="003F2094" w:rsidRPr="002B1554">
        <w:rPr>
          <w:rFonts w:hint="eastAsia"/>
        </w:rPr>
        <w:t>，不能</w:t>
      </w:r>
      <w:r w:rsidRPr="002B1554">
        <w:rPr>
          <w:rFonts w:hint="eastAsia"/>
        </w:rPr>
        <w:t>增加甲方的义务。</w:t>
      </w:r>
    </w:p>
    <w:p w:rsidR="00BB07C3" w:rsidRPr="002B1554" w:rsidRDefault="00BB07C3" w:rsidP="00DA035F">
      <w:pPr>
        <w:pStyle w:val="2"/>
        <w:ind w:firstLine="482"/>
      </w:pPr>
      <w:bookmarkStart w:id="45" w:name="_Toc20078808"/>
      <w:r w:rsidRPr="002B1554">
        <w:rPr>
          <w:rFonts w:hint="eastAsia"/>
        </w:rPr>
        <w:t>5.4</w:t>
      </w:r>
      <w:r w:rsidRPr="002B1554">
        <w:rPr>
          <w:rFonts w:hint="eastAsia"/>
        </w:rPr>
        <w:t>甲方对项目融资的支持</w:t>
      </w:r>
      <w:bookmarkEnd w:id="45"/>
    </w:p>
    <w:p w:rsidR="001D0650" w:rsidRPr="002B1554" w:rsidRDefault="00BB07C3" w:rsidP="001D0650">
      <w:pPr>
        <w:ind w:firstLine="480"/>
      </w:pPr>
      <w:r w:rsidRPr="002B1554">
        <w:rPr>
          <w:rFonts w:hint="eastAsia"/>
          <w:szCs w:val="20"/>
        </w:rPr>
        <w:t>5.4.1</w:t>
      </w:r>
      <w:r w:rsidR="00BA7870" w:rsidRPr="002B1554">
        <w:rPr>
          <w:rFonts w:hint="eastAsia"/>
        </w:rPr>
        <w:t>甲方</w:t>
      </w:r>
      <w:r w:rsidR="001D0650" w:rsidRPr="002B1554">
        <w:rPr>
          <w:rFonts w:hint="eastAsia"/>
        </w:rPr>
        <w:t>根据预算管理要求，将</w:t>
      </w:r>
      <w:r w:rsidR="001D0650" w:rsidRPr="002B1554">
        <w:rPr>
          <w:rFonts w:hint="eastAsia"/>
        </w:rPr>
        <w:t>PPP</w:t>
      </w:r>
      <w:r w:rsidR="001D0650" w:rsidRPr="002B1554">
        <w:rPr>
          <w:rFonts w:hint="eastAsia"/>
        </w:rPr>
        <w:t>项目合同中约定的政府跨年度财政支出责任纳入中期财政规划，经财政部门审核汇总后，报本级人民政府审核，保障政府在项目全生命周期内的履约能力。</w:t>
      </w:r>
    </w:p>
    <w:p w:rsidR="00EC7280" w:rsidRPr="002B1554" w:rsidRDefault="00DA6555" w:rsidP="001D0650">
      <w:pPr>
        <w:ind w:firstLine="480"/>
      </w:pPr>
      <w:r w:rsidRPr="002B1554">
        <w:rPr>
          <w:rFonts w:hint="eastAsia"/>
        </w:rPr>
        <w:t>5</w:t>
      </w:r>
      <w:r w:rsidRPr="002B1554">
        <w:t>.4.2</w:t>
      </w:r>
      <w:r w:rsidR="001D0650" w:rsidRPr="002B1554">
        <w:rPr>
          <w:rFonts w:hint="eastAsia"/>
        </w:rPr>
        <w:t>本级人民政府同意纳入中期财政规划的</w:t>
      </w:r>
      <w:r w:rsidR="001D0650" w:rsidRPr="002B1554">
        <w:rPr>
          <w:rFonts w:hint="eastAsia"/>
        </w:rPr>
        <w:t>PPP</w:t>
      </w:r>
      <w:r w:rsidR="001D0650" w:rsidRPr="002B1554">
        <w:rPr>
          <w:rFonts w:hint="eastAsia"/>
        </w:rPr>
        <w:t>项目，由</w:t>
      </w:r>
      <w:r w:rsidR="00BA7870" w:rsidRPr="002B1554">
        <w:rPr>
          <w:rFonts w:hint="eastAsia"/>
        </w:rPr>
        <w:t>甲方</w:t>
      </w:r>
      <w:r w:rsidR="001D0650" w:rsidRPr="002B1554">
        <w:rPr>
          <w:rFonts w:hint="eastAsia"/>
        </w:rPr>
        <w:t>按照预算编制程序和要求，将合同中符合预算管理要求的下一年度财政资金收支纳入预算管理，报请财政部门审核后纳入预算草案，经本级政府同意后报本级人民代表大会审议。</w:t>
      </w:r>
    </w:p>
    <w:p w:rsidR="00BB07C3" w:rsidRPr="002B1554" w:rsidRDefault="00DA6555" w:rsidP="00BD44E0">
      <w:pPr>
        <w:ind w:firstLine="480"/>
      </w:pPr>
      <w:r w:rsidRPr="002B1554">
        <w:rPr>
          <w:rFonts w:hint="eastAsia"/>
        </w:rPr>
        <w:t>5.4.</w:t>
      </w:r>
      <w:r w:rsidRPr="002B1554">
        <w:t>3</w:t>
      </w:r>
      <w:r w:rsidR="00BB07C3" w:rsidRPr="002B1554">
        <w:rPr>
          <w:rFonts w:hint="eastAsia"/>
        </w:rPr>
        <w:t>甲方应协调政府相关部门在合法的前提下，为乙方的融资提供相关的便利和支持，必要时出具相关文件和证明，但甲方不为乙方融资提供任何形式的担保。</w:t>
      </w:r>
    </w:p>
    <w:p w:rsidR="00BB07C3" w:rsidRPr="002B1554" w:rsidRDefault="00BB07C3" w:rsidP="00BD44E0">
      <w:pPr>
        <w:ind w:firstLine="480"/>
      </w:pPr>
      <w:r w:rsidRPr="002B1554">
        <w:rPr>
          <w:rFonts w:hint="eastAsia"/>
        </w:rPr>
        <w:t>5.4.</w:t>
      </w:r>
      <w:r w:rsidR="00DA6555" w:rsidRPr="002B1554">
        <w:t>4</w:t>
      </w:r>
      <w:r w:rsidRPr="002B1554">
        <w:rPr>
          <w:rFonts w:hint="eastAsia"/>
        </w:rPr>
        <w:t>甲方应允许乙方社会资本股东为本项目以融资为目的的</w:t>
      </w:r>
      <w:r w:rsidR="00FE39D6" w:rsidRPr="002B1554">
        <w:rPr>
          <w:rFonts w:hint="eastAsia"/>
        </w:rPr>
        <w:t>股东</w:t>
      </w:r>
      <w:r w:rsidR="00FE39D6" w:rsidRPr="002B1554">
        <w:t>之间的</w:t>
      </w:r>
      <w:r w:rsidR="00FE39D6" w:rsidRPr="002B1554">
        <w:rPr>
          <w:rFonts w:hint="eastAsia"/>
        </w:rPr>
        <w:t>股权</w:t>
      </w:r>
      <w:r w:rsidR="00FE39D6" w:rsidRPr="002B1554">
        <w:t>变更和</w:t>
      </w:r>
      <w:r w:rsidRPr="002B1554">
        <w:rPr>
          <w:rFonts w:hint="eastAsia"/>
        </w:rPr>
        <w:t>股权质押。</w:t>
      </w:r>
    </w:p>
    <w:p w:rsidR="00BB07C3" w:rsidRPr="002B1554" w:rsidRDefault="00DA6555" w:rsidP="00BD44E0">
      <w:pPr>
        <w:ind w:firstLine="480"/>
      </w:pPr>
      <w:r w:rsidRPr="002B1554">
        <w:rPr>
          <w:rFonts w:hint="eastAsia"/>
        </w:rPr>
        <w:t>5.4.</w:t>
      </w:r>
      <w:r w:rsidRPr="002B1554">
        <w:t>5</w:t>
      </w:r>
      <w:r w:rsidR="00BB07C3" w:rsidRPr="002B1554">
        <w:rPr>
          <w:rFonts w:hint="eastAsia"/>
        </w:rPr>
        <w:t>甲方应及时将本项目列入财政部</w:t>
      </w:r>
      <w:r w:rsidR="00EC7280" w:rsidRPr="002B1554">
        <w:rPr>
          <w:rFonts w:hint="eastAsia"/>
        </w:rPr>
        <w:t>PPP</w:t>
      </w:r>
      <w:r w:rsidR="00EC7280" w:rsidRPr="002B1554">
        <w:rPr>
          <w:rFonts w:hint="eastAsia"/>
        </w:rPr>
        <w:t>综合信息平台</w:t>
      </w:r>
      <w:r w:rsidR="00BB07C3" w:rsidRPr="002B1554">
        <w:rPr>
          <w:rFonts w:hint="eastAsia"/>
        </w:rPr>
        <w:t>。</w:t>
      </w:r>
    </w:p>
    <w:p w:rsidR="00146862" w:rsidRPr="002B1554" w:rsidRDefault="00DA6555" w:rsidP="00BD44E0">
      <w:pPr>
        <w:ind w:firstLine="480"/>
      </w:pPr>
      <w:r w:rsidRPr="002B1554">
        <w:rPr>
          <w:rFonts w:hint="eastAsia"/>
        </w:rPr>
        <w:t>5.4.</w:t>
      </w:r>
      <w:r w:rsidRPr="002B1554">
        <w:t>6</w:t>
      </w:r>
      <w:r w:rsidR="00146862" w:rsidRPr="002B1554">
        <w:rPr>
          <w:rFonts w:hint="eastAsia"/>
        </w:rPr>
        <w:t>甲方应允许乙方将本项目中乙方</w:t>
      </w:r>
      <w:r w:rsidR="00146862" w:rsidRPr="002B1554">
        <w:t>的预期收益（</w:t>
      </w:r>
      <w:r w:rsidR="00146862" w:rsidRPr="002B1554">
        <w:rPr>
          <w:rFonts w:hint="eastAsia"/>
        </w:rPr>
        <w:t>政府应支付的</w:t>
      </w:r>
      <w:r w:rsidR="00C004F1" w:rsidRPr="002B1554">
        <w:rPr>
          <w:rFonts w:hint="eastAsia"/>
        </w:rPr>
        <w:t>政府付费</w:t>
      </w:r>
      <w:r w:rsidR="00146862" w:rsidRPr="002B1554">
        <w:rPr>
          <w:rFonts w:hint="eastAsia"/>
        </w:rPr>
        <w:t>）进行</w:t>
      </w:r>
      <w:r w:rsidR="00146862" w:rsidRPr="002B1554">
        <w:t>质押，</w:t>
      </w:r>
      <w:r w:rsidR="00146862" w:rsidRPr="002B1554">
        <w:rPr>
          <w:rFonts w:hint="eastAsia"/>
        </w:rPr>
        <w:t>该</w:t>
      </w:r>
      <w:r w:rsidR="00146862" w:rsidRPr="002B1554">
        <w:t>质押仅限于为本项目融资之目的</w:t>
      </w:r>
      <w:r w:rsidR="003B7F4A" w:rsidRPr="002B1554">
        <w:rPr>
          <w:rFonts w:hint="eastAsia"/>
        </w:rPr>
        <w:t>，且需经</w:t>
      </w:r>
      <w:r w:rsidR="008946B3" w:rsidRPr="002B1554">
        <w:rPr>
          <w:rFonts w:hint="eastAsia"/>
        </w:rPr>
        <w:t>甲方</w:t>
      </w:r>
      <w:r w:rsidR="003B7F4A" w:rsidRPr="002B1554">
        <w:rPr>
          <w:rFonts w:hint="eastAsia"/>
        </w:rPr>
        <w:t>书面同意</w:t>
      </w:r>
      <w:r w:rsidR="00146862" w:rsidRPr="002B1554">
        <w:t>。</w:t>
      </w:r>
    </w:p>
    <w:p w:rsidR="00FC4599" w:rsidRPr="002B1554" w:rsidRDefault="00FC4599" w:rsidP="00FC4599">
      <w:pPr>
        <w:pStyle w:val="2"/>
        <w:ind w:firstLine="482"/>
      </w:pPr>
      <w:bookmarkStart w:id="46" w:name="_Toc20078809"/>
      <w:r w:rsidRPr="002B1554">
        <w:rPr>
          <w:rFonts w:hint="eastAsia"/>
        </w:rPr>
        <w:t>5.5</w:t>
      </w:r>
      <w:r w:rsidRPr="002B1554">
        <w:rPr>
          <w:rFonts w:hint="eastAsia"/>
        </w:rPr>
        <w:t>资金监管</w:t>
      </w:r>
      <w:bookmarkEnd w:id="46"/>
    </w:p>
    <w:p w:rsidR="00FC4599" w:rsidRPr="002B1554" w:rsidRDefault="00FC4599" w:rsidP="00FC4599">
      <w:pPr>
        <w:ind w:firstLine="480"/>
      </w:pPr>
      <w:r w:rsidRPr="002B1554">
        <w:rPr>
          <w:rFonts w:hint="eastAsia"/>
        </w:rPr>
        <w:t>5.5.1</w:t>
      </w:r>
      <w:r w:rsidRPr="002B1554">
        <w:rPr>
          <w:rFonts w:hint="eastAsia"/>
        </w:rPr>
        <w:t>财务管理的一般要求</w:t>
      </w:r>
    </w:p>
    <w:p w:rsidR="00FC4599" w:rsidRPr="002B1554" w:rsidRDefault="00FC4599" w:rsidP="00FC4599">
      <w:pPr>
        <w:ind w:firstLine="480"/>
      </w:pPr>
      <w:r w:rsidRPr="002B1554">
        <w:rPr>
          <w:rFonts w:hint="eastAsia"/>
        </w:rPr>
        <w:t>（</w:t>
      </w:r>
      <w:r w:rsidRPr="002B1554">
        <w:rPr>
          <w:rFonts w:hint="eastAsia"/>
        </w:rPr>
        <w:t>1</w:t>
      </w:r>
      <w:r w:rsidRPr="002B1554">
        <w:rPr>
          <w:rFonts w:hint="eastAsia"/>
        </w:rPr>
        <w:t>）乙方应建立健全财务管理制度，完善内部经营责任制，严格执行国家规定的各项财务开支范围和标准，如实反映企业财务状况和经营成果，依法缴纳税费，并接受有关机关的检查监督，保证社会资本权益不受侵犯。</w:t>
      </w:r>
    </w:p>
    <w:p w:rsidR="00FC4599" w:rsidRPr="002B1554" w:rsidRDefault="00FC4599" w:rsidP="00FC4599">
      <w:pPr>
        <w:ind w:firstLine="480"/>
      </w:pPr>
      <w:r w:rsidRPr="002B1554">
        <w:rPr>
          <w:rFonts w:hint="eastAsia"/>
        </w:rPr>
        <w:t>（</w:t>
      </w:r>
      <w:r w:rsidRPr="002B1554">
        <w:rPr>
          <w:rFonts w:hint="eastAsia"/>
        </w:rPr>
        <w:t>2</w:t>
      </w:r>
      <w:r w:rsidRPr="002B1554">
        <w:rPr>
          <w:rFonts w:hint="eastAsia"/>
        </w:rPr>
        <w:t>）乙方应在其经营场所保存所有账簿及其他与项目建设、运维、养护和维修有关的财务记录，并可在上述地点随时提供给甲方查阅。</w:t>
      </w:r>
    </w:p>
    <w:p w:rsidR="00FC4599" w:rsidRPr="002B1554" w:rsidRDefault="00FC4599" w:rsidP="00FC4599">
      <w:pPr>
        <w:ind w:firstLine="480"/>
      </w:pPr>
      <w:r w:rsidRPr="002B1554">
        <w:rPr>
          <w:rFonts w:hint="eastAsia"/>
        </w:rPr>
        <w:t>（</w:t>
      </w:r>
      <w:r w:rsidRPr="002B1554">
        <w:rPr>
          <w:rFonts w:hint="eastAsia"/>
        </w:rPr>
        <w:t>3</w:t>
      </w:r>
      <w:r w:rsidRPr="002B1554">
        <w:rPr>
          <w:rFonts w:hint="eastAsia"/>
        </w:rPr>
        <w:t>）乙方应与资金监管银行签订资金管理协议，严格按照资金管理协议的约定管理、使用建设资金，接受资金监管，确保项目资金专款专用。</w:t>
      </w:r>
    </w:p>
    <w:p w:rsidR="00FC4599" w:rsidRPr="002B1554" w:rsidRDefault="00FC4599" w:rsidP="00FC4599">
      <w:pPr>
        <w:ind w:firstLine="480"/>
      </w:pPr>
      <w:r w:rsidRPr="002B1554">
        <w:rPr>
          <w:rFonts w:hint="eastAsia"/>
        </w:rPr>
        <w:t>（</w:t>
      </w:r>
      <w:r w:rsidRPr="002B1554">
        <w:rPr>
          <w:rFonts w:hint="eastAsia"/>
        </w:rPr>
        <w:t>4</w:t>
      </w:r>
      <w:r w:rsidRPr="002B1554">
        <w:rPr>
          <w:rFonts w:hint="eastAsia"/>
        </w:rPr>
        <w:t>）乙方应对自己的经营活动负责，并按有关法律法规的规定编制财务报表。</w:t>
      </w:r>
    </w:p>
    <w:p w:rsidR="00FC4599" w:rsidRPr="002B1554" w:rsidRDefault="00FC4599" w:rsidP="00FC4599">
      <w:pPr>
        <w:ind w:firstLine="480"/>
      </w:pPr>
      <w:r w:rsidRPr="002B1554">
        <w:rPr>
          <w:rFonts w:hint="eastAsia"/>
        </w:rPr>
        <w:t>（</w:t>
      </w:r>
      <w:r w:rsidRPr="002B1554">
        <w:rPr>
          <w:rFonts w:hint="eastAsia"/>
        </w:rPr>
        <w:t>5</w:t>
      </w:r>
      <w:r w:rsidRPr="002B1554">
        <w:rPr>
          <w:rFonts w:hint="eastAsia"/>
        </w:rPr>
        <w:t>）乙方应在甲方要求后向甲方提交下列文件：</w:t>
      </w:r>
    </w:p>
    <w:p w:rsidR="00FC4599" w:rsidRPr="002B1554" w:rsidRDefault="00FC4599" w:rsidP="00FC4599">
      <w:pPr>
        <w:ind w:firstLine="480"/>
      </w:pPr>
      <w:r w:rsidRPr="002B1554">
        <w:rPr>
          <w:rFonts w:hint="eastAsia"/>
        </w:rPr>
        <w:t>在每年乙方公司年报公布后</w:t>
      </w:r>
      <w:r w:rsidR="00BD77A5" w:rsidRPr="002B1554">
        <w:rPr>
          <w:rFonts w:hint="eastAsia"/>
        </w:rPr>
        <w:t>十五日（</w:t>
      </w:r>
      <w:r w:rsidR="00BD77A5" w:rsidRPr="002B1554">
        <w:rPr>
          <w:rFonts w:hint="eastAsia"/>
        </w:rPr>
        <w:t>1</w:t>
      </w:r>
      <w:r w:rsidR="00BD77A5" w:rsidRPr="002B1554">
        <w:t>5</w:t>
      </w:r>
      <w:r w:rsidR="00BD77A5" w:rsidRPr="002B1554">
        <w:rPr>
          <w:rFonts w:hint="eastAsia"/>
        </w:rPr>
        <w:t>日）内</w:t>
      </w:r>
      <w:r w:rsidRPr="002B1554">
        <w:rPr>
          <w:rFonts w:hint="eastAsia"/>
        </w:rPr>
        <w:t>提交上一年度的企业财务报表（包括财务报表说明、资产负债表、现金流量表、利润及利润分配表、会计报表附注及其他财务资料）及由独立于乙方的有资格的会计师事务所出具的年度审计报告。</w:t>
      </w:r>
    </w:p>
    <w:p w:rsidR="00FC4599" w:rsidRPr="002B1554" w:rsidRDefault="00FC4599" w:rsidP="00FC4599">
      <w:pPr>
        <w:ind w:firstLine="480"/>
      </w:pPr>
      <w:r w:rsidRPr="002B1554">
        <w:rPr>
          <w:rFonts w:hint="eastAsia"/>
        </w:rPr>
        <w:t>（</w:t>
      </w:r>
      <w:r w:rsidRPr="002B1554">
        <w:rPr>
          <w:rFonts w:hint="eastAsia"/>
        </w:rPr>
        <w:t>6</w:t>
      </w:r>
      <w:r w:rsidRPr="002B1554">
        <w:rPr>
          <w:rFonts w:hint="eastAsia"/>
        </w:rPr>
        <w:t>）乙方还应按甲方的要求随时提交专项报告以及关于乙方财务状况的信息资料。</w:t>
      </w:r>
    </w:p>
    <w:p w:rsidR="00FC4599" w:rsidRPr="002B1554" w:rsidRDefault="00FC4599" w:rsidP="00FC4599">
      <w:pPr>
        <w:ind w:firstLine="480"/>
      </w:pPr>
      <w:r w:rsidRPr="002B1554">
        <w:t>5.5.2</w:t>
      </w:r>
      <w:r w:rsidRPr="002B1554">
        <w:rPr>
          <w:rFonts w:hint="eastAsia"/>
        </w:rPr>
        <w:t>为保障本项目的顺利实施，甲方有权采取查账或审计等措施对项目建设资金实行监管，乙方应积极配合，接受甲方因为检查而提出的意见，并立即纠正，将纠正结果报甲方备案</w:t>
      </w:r>
      <w:r w:rsidR="00B33F25" w:rsidRPr="002B1554">
        <w:rPr>
          <w:rFonts w:hint="eastAsia"/>
        </w:rPr>
        <w:t>和复查</w:t>
      </w:r>
      <w:r w:rsidRPr="002B1554">
        <w:rPr>
          <w:rFonts w:hint="eastAsia"/>
        </w:rPr>
        <w:t>。</w:t>
      </w:r>
    </w:p>
    <w:p w:rsidR="00FC4599" w:rsidRPr="002B1554" w:rsidRDefault="00FC4599" w:rsidP="00FC4599">
      <w:pPr>
        <w:ind w:firstLine="480"/>
      </w:pPr>
      <w:r w:rsidRPr="002B1554">
        <w:rPr>
          <w:rFonts w:hint="eastAsia"/>
        </w:rPr>
        <w:t>5.5.3</w:t>
      </w:r>
      <w:r w:rsidRPr="002B1554">
        <w:rPr>
          <w:rFonts w:hint="eastAsia"/>
        </w:rPr>
        <w:t>乙方通过银行贷款或其他融资工具等途径筹集项目建设和运维资金，对贷款资金和募集款项，甲方有权通过过程审计参与资金管理等手段和方式加强监管，保证资金专款专用。</w:t>
      </w:r>
    </w:p>
    <w:p w:rsidR="00FC4599" w:rsidRPr="002B1554" w:rsidRDefault="00FC4599" w:rsidP="00FC4599">
      <w:pPr>
        <w:ind w:firstLine="480"/>
      </w:pPr>
      <w:r w:rsidRPr="002B1554">
        <w:rPr>
          <w:rFonts w:hint="eastAsia"/>
        </w:rPr>
        <w:t>5.5.4</w:t>
      </w:r>
      <w:r w:rsidRPr="002B1554">
        <w:rPr>
          <w:rFonts w:hint="eastAsia"/>
        </w:rPr>
        <w:t>甲方向乙方支付的</w:t>
      </w:r>
      <w:r w:rsidR="00C004F1" w:rsidRPr="002B1554">
        <w:rPr>
          <w:rFonts w:hint="eastAsia"/>
        </w:rPr>
        <w:t>政府付费</w:t>
      </w:r>
      <w:r w:rsidRPr="002B1554">
        <w:rPr>
          <w:rFonts w:hint="eastAsia"/>
        </w:rPr>
        <w:t>的帐户应和乙方融资帐户一致。</w:t>
      </w:r>
    </w:p>
    <w:p w:rsidR="00FC4599" w:rsidRPr="002B1554" w:rsidRDefault="00FC4599" w:rsidP="00FC4599">
      <w:pPr>
        <w:ind w:firstLine="480"/>
      </w:pPr>
      <w:r w:rsidRPr="002B1554">
        <w:t>5.5.5</w:t>
      </w:r>
      <w:r w:rsidRPr="002B1554">
        <w:rPr>
          <w:rFonts w:hint="eastAsia"/>
        </w:rPr>
        <w:t>甲、乙方将和银行签署资金监管协议，大额资金</w:t>
      </w:r>
      <w:r w:rsidR="00074A3B" w:rsidRPr="002B1554">
        <w:rPr>
          <w:rFonts w:hint="eastAsia"/>
        </w:rPr>
        <w:t>（人民币伍万元及以上）</w:t>
      </w:r>
      <w:r w:rsidRPr="002B1554">
        <w:rPr>
          <w:rFonts w:hint="eastAsia"/>
        </w:rPr>
        <w:t>支付应报甲方备案。</w:t>
      </w:r>
    </w:p>
    <w:p w:rsidR="00FC4599" w:rsidRPr="002B1554" w:rsidRDefault="00FC4599" w:rsidP="00FC4599">
      <w:pPr>
        <w:ind w:firstLine="480"/>
      </w:pPr>
      <w:r w:rsidRPr="002B1554">
        <w:t>5.5.6</w:t>
      </w:r>
      <w:r w:rsidRPr="002B1554">
        <w:rPr>
          <w:rFonts w:hint="eastAsia"/>
        </w:rPr>
        <w:t>甲方实施投融资监管而产生的费用由甲方自行承担。</w:t>
      </w:r>
    </w:p>
    <w:p w:rsidR="00FC4599" w:rsidRPr="002B1554" w:rsidRDefault="00FC4599" w:rsidP="00FC4599">
      <w:pPr>
        <w:ind w:firstLine="480"/>
      </w:pPr>
      <w:r w:rsidRPr="002B1554">
        <w:t>5.5.7</w:t>
      </w:r>
      <w:r w:rsidRPr="002B1554">
        <w:rPr>
          <w:rFonts w:hint="eastAsia"/>
        </w:rPr>
        <w:t>甲方有权就以下事项对项目建设资金实行监管：</w:t>
      </w:r>
    </w:p>
    <w:p w:rsidR="00FC4599" w:rsidRPr="002B1554" w:rsidRDefault="00FC4599" w:rsidP="00FC4599">
      <w:pPr>
        <w:ind w:firstLine="480"/>
      </w:pPr>
      <w:r w:rsidRPr="002B1554">
        <w:rPr>
          <w:rFonts w:hint="eastAsia"/>
        </w:rPr>
        <w:t>（</w:t>
      </w:r>
      <w:r w:rsidRPr="002B1554">
        <w:rPr>
          <w:rFonts w:hint="eastAsia"/>
        </w:rPr>
        <w:t>1</w:t>
      </w:r>
      <w:r w:rsidRPr="002B1554">
        <w:rPr>
          <w:rFonts w:hint="eastAsia"/>
        </w:rPr>
        <w:t>）筹措资金来源是否合法；</w:t>
      </w:r>
    </w:p>
    <w:p w:rsidR="00FC4599" w:rsidRPr="002B1554" w:rsidRDefault="00FC4599" w:rsidP="00FC4599">
      <w:pPr>
        <w:ind w:firstLine="480"/>
      </w:pPr>
      <w:r w:rsidRPr="002B1554">
        <w:rPr>
          <w:rFonts w:hint="eastAsia"/>
        </w:rPr>
        <w:t>（</w:t>
      </w:r>
      <w:r w:rsidRPr="002B1554">
        <w:rPr>
          <w:rFonts w:hint="eastAsia"/>
        </w:rPr>
        <w:t>2</w:t>
      </w:r>
      <w:r w:rsidRPr="002B1554">
        <w:rPr>
          <w:rFonts w:hint="eastAsia"/>
        </w:rPr>
        <w:t>）筹措项目资本金是否符合本合同约定的比例；</w:t>
      </w:r>
    </w:p>
    <w:p w:rsidR="00FC4599" w:rsidRPr="002B1554" w:rsidRDefault="00FC4599" w:rsidP="00FC4599">
      <w:pPr>
        <w:ind w:firstLine="480"/>
      </w:pPr>
      <w:r w:rsidRPr="002B1554">
        <w:rPr>
          <w:rFonts w:hint="eastAsia"/>
        </w:rPr>
        <w:t>（</w:t>
      </w:r>
      <w:r w:rsidRPr="002B1554">
        <w:rPr>
          <w:rFonts w:hint="eastAsia"/>
        </w:rPr>
        <w:t>3</w:t>
      </w:r>
      <w:r w:rsidRPr="002B1554">
        <w:rPr>
          <w:rFonts w:hint="eastAsia"/>
        </w:rPr>
        <w:t>）是否严格执行甲方下达的项目年度投资计划，项目资本金与负债性资金是否及时到位；</w:t>
      </w:r>
    </w:p>
    <w:p w:rsidR="00FC4599" w:rsidRPr="002B1554" w:rsidRDefault="00FC4599" w:rsidP="00FC4599">
      <w:pPr>
        <w:ind w:firstLine="480"/>
      </w:pPr>
      <w:r w:rsidRPr="002B1554">
        <w:rPr>
          <w:rFonts w:hint="eastAsia"/>
        </w:rPr>
        <w:t>（</w:t>
      </w:r>
      <w:r w:rsidRPr="002B1554">
        <w:rPr>
          <w:rFonts w:hint="eastAsia"/>
        </w:rPr>
        <w:t>4</w:t>
      </w:r>
      <w:r w:rsidRPr="002B1554">
        <w:rPr>
          <w:rFonts w:hint="eastAsia"/>
        </w:rPr>
        <w:t>）是否抽逃、挪用、挤占、截留建设资金，高息集资和变相高息集资；</w:t>
      </w:r>
    </w:p>
    <w:p w:rsidR="00FC4599" w:rsidRPr="002B1554" w:rsidRDefault="00FC4599" w:rsidP="00FC4599">
      <w:pPr>
        <w:ind w:firstLine="480"/>
      </w:pPr>
      <w:r w:rsidRPr="002B1554">
        <w:rPr>
          <w:rFonts w:hint="eastAsia"/>
        </w:rPr>
        <w:t>（</w:t>
      </w:r>
      <w:r w:rsidRPr="002B1554">
        <w:rPr>
          <w:rFonts w:hint="eastAsia"/>
        </w:rPr>
        <w:t>5</w:t>
      </w:r>
      <w:r w:rsidRPr="002B1554">
        <w:rPr>
          <w:rFonts w:hint="eastAsia"/>
        </w:rPr>
        <w:t>）是否严格执行基本建设程序及建设资金专款专用、专户储存管理的规定；</w:t>
      </w:r>
    </w:p>
    <w:p w:rsidR="00FC4599" w:rsidRPr="002B1554" w:rsidRDefault="00FC4599" w:rsidP="00FC4599">
      <w:pPr>
        <w:ind w:firstLine="480"/>
      </w:pPr>
      <w:r w:rsidRPr="002B1554">
        <w:rPr>
          <w:rFonts w:hint="eastAsia"/>
        </w:rPr>
        <w:t>（</w:t>
      </w:r>
      <w:r w:rsidRPr="002B1554">
        <w:rPr>
          <w:rFonts w:hint="eastAsia"/>
        </w:rPr>
        <w:t>6</w:t>
      </w:r>
      <w:r w:rsidRPr="002B1554">
        <w:rPr>
          <w:rFonts w:hint="eastAsia"/>
        </w:rPr>
        <w:t>）是否严格执行概预算管理的有关规定；</w:t>
      </w:r>
    </w:p>
    <w:p w:rsidR="00FC4599" w:rsidRPr="002B1554" w:rsidRDefault="00FC4599" w:rsidP="00FC4599">
      <w:pPr>
        <w:ind w:firstLine="480"/>
      </w:pPr>
      <w:r w:rsidRPr="002B1554">
        <w:rPr>
          <w:rFonts w:hint="eastAsia"/>
        </w:rPr>
        <w:t>（</w:t>
      </w:r>
      <w:r w:rsidRPr="002B1554">
        <w:rPr>
          <w:rFonts w:hint="eastAsia"/>
        </w:rPr>
        <w:t>7</w:t>
      </w:r>
      <w:r w:rsidRPr="002B1554">
        <w:rPr>
          <w:rFonts w:hint="eastAsia"/>
        </w:rPr>
        <w:t>）是否将建设资金用于项目外工程；</w:t>
      </w:r>
    </w:p>
    <w:p w:rsidR="00FC4599" w:rsidRPr="002B1554" w:rsidRDefault="00FC4599" w:rsidP="00FC4599">
      <w:pPr>
        <w:ind w:firstLine="480"/>
      </w:pPr>
      <w:r w:rsidRPr="002B1554">
        <w:rPr>
          <w:rFonts w:hint="eastAsia"/>
        </w:rPr>
        <w:t>（</w:t>
      </w:r>
      <w:r w:rsidRPr="002B1554">
        <w:rPr>
          <w:rFonts w:hint="eastAsia"/>
        </w:rPr>
        <w:t>8</w:t>
      </w:r>
      <w:r w:rsidRPr="002B1554">
        <w:rPr>
          <w:rFonts w:hint="eastAsia"/>
        </w:rPr>
        <w:t>）是否擅自改变建设项目、建设规模和技术标准；</w:t>
      </w:r>
    </w:p>
    <w:p w:rsidR="00FC4599" w:rsidRPr="002B1554" w:rsidRDefault="00FC4599" w:rsidP="00FC4599">
      <w:pPr>
        <w:ind w:firstLine="480"/>
      </w:pPr>
      <w:r w:rsidRPr="002B1554">
        <w:rPr>
          <w:rFonts w:hint="eastAsia"/>
        </w:rPr>
        <w:t>（</w:t>
      </w:r>
      <w:r w:rsidRPr="002B1554">
        <w:rPr>
          <w:rFonts w:hint="eastAsia"/>
        </w:rPr>
        <w:t>9</w:t>
      </w:r>
      <w:r w:rsidRPr="002B1554">
        <w:rPr>
          <w:rFonts w:hint="eastAsia"/>
        </w:rPr>
        <w:t>）是否按合同约定拨付工程进度款、设备材料货款等相关款项；</w:t>
      </w:r>
    </w:p>
    <w:p w:rsidR="00FC4599" w:rsidRPr="002B1554" w:rsidRDefault="00FC4599" w:rsidP="00FC4599">
      <w:pPr>
        <w:ind w:firstLine="480"/>
      </w:pPr>
      <w:r w:rsidRPr="002B1554">
        <w:rPr>
          <w:rFonts w:hint="eastAsia"/>
        </w:rPr>
        <w:t>（</w:t>
      </w:r>
      <w:r w:rsidRPr="002B1554">
        <w:rPr>
          <w:rFonts w:hint="eastAsia"/>
        </w:rPr>
        <w:t>10</w:t>
      </w:r>
      <w:r w:rsidRPr="002B1554">
        <w:rPr>
          <w:rFonts w:hint="eastAsia"/>
        </w:rPr>
        <w:t>）是否按规定收取、保管施工履约保证金、工程质量保证金；</w:t>
      </w:r>
    </w:p>
    <w:p w:rsidR="00FC4599" w:rsidRPr="002B1554" w:rsidRDefault="00FC4599" w:rsidP="00FC4599">
      <w:pPr>
        <w:ind w:firstLine="480"/>
      </w:pPr>
      <w:r w:rsidRPr="002B1554">
        <w:rPr>
          <w:rFonts w:hint="eastAsia"/>
        </w:rPr>
        <w:t>（</w:t>
      </w:r>
      <w:r w:rsidRPr="002B1554">
        <w:rPr>
          <w:rFonts w:hint="eastAsia"/>
        </w:rPr>
        <w:t>11</w:t>
      </w:r>
      <w:r w:rsidRPr="002B1554">
        <w:rPr>
          <w:rFonts w:hint="eastAsia"/>
        </w:rPr>
        <w:t>）是否建立健全财务机构，财务制度是否规范；</w:t>
      </w:r>
    </w:p>
    <w:p w:rsidR="00FC4599" w:rsidRPr="002B1554" w:rsidRDefault="00FC4599" w:rsidP="00FC4599">
      <w:pPr>
        <w:ind w:firstLine="480"/>
      </w:pPr>
      <w:r w:rsidRPr="002B1554">
        <w:rPr>
          <w:rFonts w:hint="eastAsia"/>
        </w:rPr>
        <w:t>（</w:t>
      </w:r>
      <w:r w:rsidRPr="002B1554">
        <w:rPr>
          <w:rFonts w:hint="eastAsia"/>
        </w:rPr>
        <w:t>12</w:t>
      </w:r>
      <w:r w:rsidRPr="002B1554">
        <w:rPr>
          <w:rFonts w:hint="eastAsia"/>
        </w:rPr>
        <w:t>）是否存在违反与建设资金筹措、使用监管有关的法律、法规等规定的其他行为。</w:t>
      </w:r>
    </w:p>
    <w:p w:rsidR="00FC4599" w:rsidRPr="002B1554" w:rsidRDefault="00FC4599" w:rsidP="00FC4599">
      <w:pPr>
        <w:ind w:firstLine="480"/>
      </w:pPr>
      <w:r w:rsidRPr="002B1554">
        <w:rPr>
          <w:rFonts w:hint="eastAsia"/>
        </w:rPr>
        <w:t>5.5.</w:t>
      </w:r>
      <w:r w:rsidRPr="002B1554">
        <w:t>8</w:t>
      </w:r>
      <w:r w:rsidRPr="002B1554">
        <w:rPr>
          <w:rFonts w:hint="eastAsia"/>
        </w:rPr>
        <w:t>工程款项支付</w:t>
      </w:r>
    </w:p>
    <w:p w:rsidR="00FC4599" w:rsidRPr="002B1554" w:rsidRDefault="00FC4599" w:rsidP="00FC4599">
      <w:pPr>
        <w:ind w:firstLine="480"/>
      </w:pPr>
      <w:r w:rsidRPr="002B1554">
        <w:rPr>
          <w:rFonts w:hint="eastAsia"/>
        </w:rPr>
        <w:t>为保障项目施工质量，严控建设期</w:t>
      </w:r>
      <w:r w:rsidR="00D24E2A" w:rsidRPr="002B1554">
        <w:rPr>
          <w:rFonts w:hint="eastAsia"/>
        </w:rPr>
        <w:t>乙方</w:t>
      </w:r>
      <w:r w:rsidRPr="002B1554">
        <w:rPr>
          <w:rFonts w:hint="eastAsia"/>
        </w:rPr>
        <w:t>支付承包商及</w:t>
      </w:r>
      <w:r w:rsidRPr="002B1554">
        <w:t>供应商</w:t>
      </w:r>
      <w:r w:rsidRPr="002B1554">
        <w:rPr>
          <w:rFonts w:hint="eastAsia"/>
        </w:rPr>
        <w:t>的工程预付款和进度款。约定如下：</w:t>
      </w:r>
    </w:p>
    <w:p w:rsidR="00FC4599" w:rsidRPr="002B1554" w:rsidRDefault="00FC4599" w:rsidP="00FC4599">
      <w:pPr>
        <w:ind w:firstLine="480"/>
      </w:pPr>
      <w:r w:rsidRPr="002B1554">
        <w:rPr>
          <w:rFonts w:hint="eastAsia"/>
        </w:rPr>
        <w:t>（</w:t>
      </w:r>
      <w:r w:rsidRPr="002B1554">
        <w:rPr>
          <w:rFonts w:hint="eastAsia"/>
        </w:rPr>
        <w:t>1</w:t>
      </w:r>
      <w:r w:rsidRPr="002B1554">
        <w:rPr>
          <w:rFonts w:hint="eastAsia"/>
        </w:rPr>
        <w:t>）工程预付款的支付比例不高于</w:t>
      </w:r>
      <w:r w:rsidR="00B33F25" w:rsidRPr="002B1554">
        <w:rPr>
          <w:rFonts w:hint="eastAsia"/>
        </w:rPr>
        <w:t>该施工</w:t>
      </w:r>
      <w:r w:rsidRPr="002B1554">
        <w:rPr>
          <w:rFonts w:hint="eastAsia"/>
        </w:rPr>
        <w:t>合同价的</w:t>
      </w:r>
      <w:r w:rsidRPr="002B1554">
        <w:rPr>
          <w:rFonts w:hint="eastAsia"/>
        </w:rPr>
        <w:t>30%</w:t>
      </w:r>
      <w:r w:rsidRPr="002B1554">
        <w:rPr>
          <w:rFonts w:hint="eastAsia"/>
        </w:rPr>
        <w:t>，支付时间不早于单项工程开工前</w:t>
      </w:r>
      <w:r w:rsidRPr="002B1554">
        <w:rPr>
          <w:rFonts w:hint="eastAsia"/>
        </w:rPr>
        <w:t>30</w:t>
      </w:r>
      <w:r w:rsidR="00AD63F7" w:rsidRPr="002B1554">
        <w:rPr>
          <w:rFonts w:hint="eastAsia"/>
        </w:rPr>
        <w:t>日</w:t>
      </w:r>
      <w:r w:rsidRPr="002B1554">
        <w:rPr>
          <w:rFonts w:hint="eastAsia"/>
        </w:rPr>
        <w:t>；</w:t>
      </w:r>
    </w:p>
    <w:p w:rsidR="001B5551" w:rsidRPr="002B1554" w:rsidRDefault="00FC4599" w:rsidP="002F6FBB">
      <w:pPr>
        <w:ind w:firstLine="480"/>
      </w:pPr>
      <w:r w:rsidRPr="002B1554">
        <w:rPr>
          <w:rFonts w:hint="eastAsia"/>
        </w:rPr>
        <w:t>（</w:t>
      </w:r>
      <w:r w:rsidRPr="002B1554">
        <w:rPr>
          <w:rFonts w:hint="eastAsia"/>
        </w:rPr>
        <w:t>2</w:t>
      </w:r>
      <w:r w:rsidRPr="002B1554">
        <w:rPr>
          <w:rFonts w:hint="eastAsia"/>
        </w:rPr>
        <w:t>）工程进度款累计支付达到工程</w:t>
      </w:r>
      <w:r w:rsidR="00B84E99" w:rsidRPr="002B1554">
        <w:rPr>
          <w:rFonts w:hint="eastAsia"/>
        </w:rPr>
        <w:t>合同价</w:t>
      </w:r>
      <w:r w:rsidRPr="002B1554">
        <w:rPr>
          <w:rFonts w:hint="eastAsia"/>
        </w:rPr>
        <w:t>的</w:t>
      </w:r>
      <w:r w:rsidRPr="002B1554">
        <w:rPr>
          <w:rFonts w:hint="eastAsia"/>
        </w:rPr>
        <w:t>8</w:t>
      </w:r>
      <w:r w:rsidR="00850BA6" w:rsidRPr="002B1554">
        <w:t>0</w:t>
      </w:r>
      <w:r w:rsidRPr="002B1554">
        <w:rPr>
          <w:rFonts w:hint="eastAsia"/>
        </w:rPr>
        <w:t>%</w:t>
      </w:r>
      <w:r w:rsidRPr="002B1554">
        <w:rPr>
          <w:rFonts w:hint="eastAsia"/>
        </w:rPr>
        <w:t>时停止拨付资金，待工程结算审定后支付至</w:t>
      </w:r>
      <w:r w:rsidRPr="002B1554">
        <w:rPr>
          <w:rFonts w:hint="eastAsia"/>
        </w:rPr>
        <w:t>9</w:t>
      </w:r>
      <w:r w:rsidR="00850BA6" w:rsidRPr="002B1554">
        <w:t>7.5</w:t>
      </w:r>
      <w:r w:rsidRPr="002B1554">
        <w:rPr>
          <w:rFonts w:hint="eastAsia"/>
        </w:rPr>
        <w:t>%</w:t>
      </w:r>
      <w:r w:rsidRPr="002B1554">
        <w:rPr>
          <w:rFonts w:hint="eastAsia"/>
        </w:rPr>
        <w:t>，</w:t>
      </w:r>
      <w:r w:rsidR="00850BA6" w:rsidRPr="002B1554">
        <w:rPr>
          <w:rFonts w:hint="eastAsia"/>
        </w:rPr>
        <w:t>2</w:t>
      </w:r>
      <w:r w:rsidR="00850BA6" w:rsidRPr="002B1554">
        <w:t>.5</w:t>
      </w:r>
      <w:r w:rsidRPr="002B1554">
        <w:rPr>
          <w:rFonts w:hint="eastAsia"/>
        </w:rPr>
        <w:t>%</w:t>
      </w:r>
      <w:r w:rsidRPr="002B1554">
        <w:rPr>
          <w:rFonts w:hint="eastAsia"/>
        </w:rPr>
        <w:t>的余款作为工程质量保证金，待质保期结束后付清。</w:t>
      </w:r>
    </w:p>
    <w:p w:rsidR="001B5551" w:rsidRPr="002B1554" w:rsidRDefault="001B5551" w:rsidP="00FC4599">
      <w:pPr>
        <w:ind w:firstLine="480"/>
      </w:pPr>
    </w:p>
    <w:p w:rsidR="00BB07C3" w:rsidRPr="002B1554" w:rsidRDefault="00FC4599" w:rsidP="00FC4599">
      <w:pPr>
        <w:pStyle w:val="1"/>
        <w:spacing w:before="326" w:after="326"/>
      </w:pPr>
      <w:r w:rsidRPr="002B1554">
        <w:rPr>
          <w:rFonts w:hint="eastAsia"/>
        </w:rPr>
        <w:br w:type="page"/>
      </w:r>
      <w:bookmarkStart w:id="47" w:name="_Toc20078810"/>
      <w:r w:rsidR="00BB07C3" w:rsidRPr="002B1554">
        <w:rPr>
          <w:rFonts w:hint="eastAsia"/>
        </w:rPr>
        <w:t>第六章项目用地</w:t>
      </w:r>
      <w:bookmarkEnd w:id="47"/>
    </w:p>
    <w:p w:rsidR="00BB07C3" w:rsidRPr="002B1554" w:rsidRDefault="00BB07C3" w:rsidP="00BD44E0">
      <w:pPr>
        <w:pStyle w:val="2"/>
        <w:ind w:firstLine="482"/>
      </w:pPr>
      <w:bookmarkStart w:id="48" w:name="_Toc20078811"/>
      <w:r w:rsidRPr="002B1554">
        <w:rPr>
          <w:rFonts w:hint="eastAsia"/>
        </w:rPr>
        <w:t>6.1</w:t>
      </w:r>
      <w:r w:rsidRPr="002B1554">
        <w:rPr>
          <w:rFonts w:hint="eastAsia"/>
        </w:rPr>
        <w:t>项目用地范围</w:t>
      </w:r>
      <w:bookmarkEnd w:id="48"/>
    </w:p>
    <w:p w:rsidR="00BB07C3" w:rsidRPr="002B1554" w:rsidRDefault="00BB07C3" w:rsidP="00BD44E0">
      <w:pPr>
        <w:ind w:firstLine="480"/>
      </w:pPr>
      <w:r w:rsidRPr="002B1554">
        <w:rPr>
          <w:rFonts w:hint="eastAsia"/>
        </w:rPr>
        <w:t>本项目的项目用地主要有：项目临时性用地、项目固定用地以及项目相关设施所需用地，具体范围参见本项目规划红线，并以有关政府土地规划部门批准的测量数据为准。</w:t>
      </w:r>
      <w:bookmarkStart w:id="49" w:name="_Ref454349009"/>
    </w:p>
    <w:p w:rsidR="00BB07C3" w:rsidRPr="002B1554" w:rsidRDefault="00BB07C3" w:rsidP="00BD44E0">
      <w:pPr>
        <w:pStyle w:val="2"/>
        <w:ind w:firstLine="482"/>
      </w:pPr>
      <w:bookmarkStart w:id="50" w:name="_Ref454990111"/>
      <w:bookmarkStart w:id="51" w:name="_Toc20078812"/>
      <w:r w:rsidRPr="002B1554">
        <w:rPr>
          <w:rFonts w:hint="eastAsia"/>
        </w:rPr>
        <w:t>6.2</w:t>
      </w:r>
      <w:r w:rsidRPr="002B1554">
        <w:rPr>
          <w:rFonts w:hint="eastAsia"/>
        </w:rPr>
        <w:t>土地使用权取得</w:t>
      </w:r>
      <w:bookmarkEnd w:id="49"/>
      <w:bookmarkEnd w:id="50"/>
      <w:bookmarkEnd w:id="51"/>
    </w:p>
    <w:p w:rsidR="00BB07C3" w:rsidRPr="002B1554" w:rsidRDefault="00BB07C3" w:rsidP="00BD44E0">
      <w:pPr>
        <w:ind w:firstLine="480"/>
      </w:pPr>
      <w:r w:rsidRPr="002B1554">
        <w:rPr>
          <w:rFonts w:hint="eastAsia"/>
        </w:rPr>
        <w:t>6.2.1</w:t>
      </w:r>
      <w:r w:rsidRPr="002B1554">
        <w:rPr>
          <w:rFonts w:hint="eastAsia"/>
        </w:rPr>
        <w:t>项目临时性用地为施工临时占地和弃土场。项目临时性用地由甲方负责协调项目所在地政府提供给乙方，临时用地的费用由乙方承担。临时性用地使用期满后，由乙方负责拆除地上建筑物、构筑物并恢复</w:t>
      </w:r>
      <w:r w:rsidR="00254BD5" w:rsidRPr="002B1554">
        <w:rPr>
          <w:rFonts w:hint="eastAsia"/>
        </w:rPr>
        <w:t>原貌，关于该临时性用地发生的纠纷由甲方</w:t>
      </w:r>
      <w:r w:rsidR="006E5E32" w:rsidRPr="002B1554">
        <w:rPr>
          <w:rFonts w:hint="eastAsia"/>
        </w:rPr>
        <w:t>协助</w:t>
      </w:r>
      <w:r w:rsidR="00A203E4" w:rsidRPr="002B1554">
        <w:rPr>
          <w:rFonts w:hint="eastAsia"/>
        </w:rPr>
        <w:t>乙方</w:t>
      </w:r>
      <w:r w:rsidR="00254674" w:rsidRPr="002B1554">
        <w:rPr>
          <w:rFonts w:hint="eastAsia"/>
        </w:rPr>
        <w:t>解决。</w:t>
      </w:r>
      <w:r w:rsidR="00DB08D8" w:rsidRPr="002B1554">
        <w:rPr>
          <w:rFonts w:hint="eastAsia"/>
        </w:rPr>
        <w:t>经甲方确认，</w:t>
      </w:r>
      <w:r w:rsidR="00254BD5" w:rsidRPr="002B1554">
        <w:rPr>
          <w:rFonts w:hint="eastAsia"/>
        </w:rPr>
        <w:t>临时用地</w:t>
      </w:r>
      <w:r w:rsidRPr="002B1554">
        <w:rPr>
          <w:rFonts w:hint="eastAsia"/>
        </w:rPr>
        <w:t>产生的费用列入项目总投资</w:t>
      </w:r>
      <w:r w:rsidR="00BB7986" w:rsidRPr="002B1554">
        <w:rPr>
          <w:rFonts w:hint="eastAsia"/>
        </w:rPr>
        <w:t>（</w:t>
      </w:r>
      <w:r w:rsidR="006E5E32" w:rsidRPr="002B1554">
        <w:rPr>
          <w:rFonts w:hint="eastAsia"/>
        </w:rPr>
        <w:t>列入施工造价范围内的除外</w:t>
      </w:r>
      <w:r w:rsidR="00BB7986" w:rsidRPr="002B1554">
        <w:rPr>
          <w:rFonts w:hint="eastAsia"/>
        </w:rPr>
        <w:t>）</w:t>
      </w:r>
      <w:r w:rsidRPr="002B1554">
        <w:rPr>
          <w:rFonts w:hint="eastAsia"/>
        </w:rPr>
        <w:t>。</w:t>
      </w:r>
    </w:p>
    <w:p w:rsidR="00BB07C3" w:rsidRPr="002B1554" w:rsidRDefault="00BB07C3" w:rsidP="00BD44E0">
      <w:pPr>
        <w:ind w:firstLine="480"/>
      </w:pPr>
      <w:r w:rsidRPr="002B1554">
        <w:rPr>
          <w:rFonts w:hint="eastAsia"/>
        </w:rPr>
        <w:t>6.2.2</w:t>
      </w:r>
      <w:r w:rsidRPr="002B1554">
        <w:rPr>
          <w:rFonts w:hint="eastAsia"/>
        </w:rPr>
        <w:t>本项目的建设用地（项目固定用地及项目相关设施用地）由</w:t>
      </w:r>
      <w:r w:rsidR="00502DE4" w:rsidRPr="002B1554">
        <w:rPr>
          <w:rFonts w:hint="eastAsia"/>
        </w:rPr>
        <w:t>武义县</w:t>
      </w:r>
      <w:r w:rsidR="00BC5AC3" w:rsidRPr="002B1554">
        <w:rPr>
          <w:rFonts w:hint="eastAsia"/>
        </w:rPr>
        <w:t>人民政府</w:t>
      </w:r>
      <w:r w:rsidRPr="002B1554">
        <w:rPr>
          <w:rFonts w:hint="eastAsia"/>
        </w:rPr>
        <w:t>以划拨方式提供给甲方或其他指定机构，土地使用权证办理在甲方或其他指定机构名下，涉及的征</w:t>
      </w:r>
      <w:r w:rsidR="00254BD5" w:rsidRPr="002B1554">
        <w:rPr>
          <w:rFonts w:hint="eastAsia"/>
        </w:rPr>
        <w:t>地、拆迁和补偿工作及办理相关的审批手续等，由甲方协调工程所在地</w:t>
      </w:r>
      <w:r w:rsidRPr="002B1554">
        <w:rPr>
          <w:rFonts w:hint="eastAsia"/>
        </w:rPr>
        <w:t>政府组织实施，确保按照预定的开工时间分期向乙方提供满足开工条件的建设用地。该过程涉及的征地拆迁等费用及办证所涉全部税费</w:t>
      </w:r>
      <w:r w:rsidR="009D0D8F" w:rsidRPr="002B1554">
        <w:rPr>
          <w:rFonts w:hint="eastAsia"/>
        </w:rPr>
        <w:t>按照本</w:t>
      </w:r>
      <w:r w:rsidR="009D0D8F" w:rsidRPr="002B1554">
        <w:t>合同</w:t>
      </w:r>
      <w:r w:rsidR="009D0D8F" w:rsidRPr="002B1554">
        <w:rPr>
          <w:rFonts w:hint="eastAsia"/>
        </w:rPr>
        <w:t>第四章</w:t>
      </w:r>
      <w:r w:rsidR="009D0D8F" w:rsidRPr="002B1554">
        <w:rPr>
          <w:rFonts w:hint="eastAsia"/>
        </w:rPr>
        <w:t>4.3.3</w:t>
      </w:r>
      <w:r w:rsidR="009D0D8F" w:rsidRPr="002B1554">
        <w:rPr>
          <w:rFonts w:hint="eastAsia"/>
        </w:rPr>
        <w:t>条</w:t>
      </w:r>
      <w:r w:rsidR="009D0D8F" w:rsidRPr="002B1554">
        <w:t>执行</w:t>
      </w:r>
      <w:r w:rsidRPr="002B1554">
        <w:rPr>
          <w:rFonts w:hint="eastAsia"/>
        </w:rPr>
        <w:t>。在合作期限内，甲方将土地无偿提供给乙方使用。甲方确保乙方在合作期内为项目之目的合法、独占性地使用项目用地。</w:t>
      </w:r>
    </w:p>
    <w:p w:rsidR="00BB07C3" w:rsidRPr="002B1554" w:rsidRDefault="00BB07C3" w:rsidP="00BD44E0">
      <w:pPr>
        <w:ind w:firstLine="480"/>
      </w:pPr>
      <w:r w:rsidRPr="002B1554">
        <w:rPr>
          <w:rFonts w:hint="eastAsia"/>
        </w:rPr>
        <w:t>6.2.3</w:t>
      </w:r>
      <w:r w:rsidRPr="002B1554">
        <w:rPr>
          <w:rFonts w:hint="eastAsia"/>
        </w:rPr>
        <w:t>甲方确保乙方无偿使用的项目用地没有设定任何种类的抵押、质押及其他任何担保物权或者存在任何争议，如有任何争议，甲方应及时处理并优先保障本项目不受影响。</w:t>
      </w:r>
    </w:p>
    <w:p w:rsidR="00BB07C3" w:rsidRPr="002B1554" w:rsidRDefault="00BB07C3" w:rsidP="00BD44E0">
      <w:pPr>
        <w:ind w:firstLine="480"/>
      </w:pPr>
      <w:r w:rsidRPr="002B1554">
        <w:rPr>
          <w:rFonts w:hint="eastAsia"/>
        </w:rPr>
        <w:t>6.2.4</w:t>
      </w:r>
      <w:r w:rsidRPr="002B1554">
        <w:rPr>
          <w:rFonts w:hint="eastAsia"/>
        </w:rPr>
        <w:t>甲方应按照本合同约定，将项目用地交付给乙方。甲方应当通知乙方前往项目用地现场办理项目用地移交手续，乙方接到甲方通知后，应当在甲方确定的时间指派代表前往现场办理项目用地交接手续。</w:t>
      </w:r>
    </w:p>
    <w:p w:rsidR="00BB07C3" w:rsidRPr="002B1554" w:rsidRDefault="00BB07C3" w:rsidP="00BD44E0">
      <w:pPr>
        <w:ind w:firstLine="480"/>
      </w:pPr>
      <w:r w:rsidRPr="002B1554">
        <w:rPr>
          <w:rFonts w:hint="eastAsia"/>
        </w:rPr>
        <w:t>6.2.5</w:t>
      </w:r>
      <w:r w:rsidRPr="002B1554">
        <w:rPr>
          <w:rFonts w:hint="eastAsia"/>
        </w:rPr>
        <w:t>乙方确认已察看并检查了项目用地，充分了解了该宗土地及其周围的状况，自愿接受该宗土地的现状（包括地质条件）以及所有缺陷，甲方</w:t>
      </w:r>
      <w:r w:rsidR="008012C0" w:rsidRPr="002B1554">
        <w:rPr>
          <w:rFonts w:hint="eastAsia"/>
        </w:rPr>
        <w:t>不</w:t>
      </w:r>
      <w:r w:rsidRPr="002B1554">
        <w:rPr>
          <w:rFonts w:hint="eastAsia"/>
        </w:rPr>
        <w:t>就土地状况向乙方做出任何声明和保证。乙方对甲方提供的有关项目用地或其周围的状况的文件、材料或任何其他资料中可能含有的任何错误、不正确、遗漏均已充分知悉，甲方对此不承担任何责任或义务。</w:t>
      </w:r>
    </w:p>
    <w:p w:rsidR="00BB07C3" w:rsidRPr="002B1554" w:rsidRDefault="00BB07C3" w:rsidP="00BD44E0">
      <w:pPr>
        <w:pStyle w:val="2"/>
        <w:ind w:firstLine="482"/>
      </w:pPr>
      <w:bookmarkStart w:id="52" w:name="_Toc20078813"/>
      <w:r w:rsidRPr="002B1554">
        <w:rPr>
          <w:rFonts w:hint="eastAsia"/>
        </w:rPr>
        <w:t>6.3</w:t>
      </w:r>
      <w:r w:rsidRPr="002B1554">
        <w:rPr>
          <w:rFonts w:hint="eastAsia"/>
        </w:rPr>
        <w:t>土地使用的限制</w:t>
      </w:r>
      <w:bookmarkEnd w:id="52"/>
    </w:p>
    <w:p w:rsidR="00BB07C3" w:rsidRPr="002B1554" w:rsidRDefault="00BB07C3" w:rsidP="00BD44E0">
      <w:pPr>
        <w:ind w:firstLine="480"/>
      </w:pPr>
      <w:r w:rsidRPr="002B1554">
        <w:rPr>
          <w:rFonts w:hint="eastAsia"/>
        </w:rPr>
        <w:t>6.3.1</w:t>
      </w:r>
      <w:r w:rsidRPr="002B1554">
        <w:rPr>
          <w:rFonts w:hint="eastAsia"/>
        </w:rPr>
        <w:t>在合作期限内，项目用地仅用于项目建设、运营维护相关的用途，对该项目用地的任何使用方式的变更，均需得到甲方书面同意。未经甲方书面同意，乙方不得将项目用地用于项目之外的任何目的，不得将项目用地用于转让、出租、抵押。</w:t>
      </w:r>
    </w:p>
    <w:p w:rsidR="00BB07C3" w:rsidRPr="002B1554" w:rsidRDefault="00BB07C3" w:rsidP="00BD44E0">
      <w:pPr>
        <w:ind w:firstLine="480"/>
      </w:pPr>
      <w:r w:rsidRPr="002B1554">
        <w:rPr>
          <w:rFonts w:hint="eastAsia"/>
        </w:rPr>
        <w:t>6.3.2</w:t>
      </w:r>
      <w:r w:rsidRPr="002B1554">
        <w:rPr>
          <w:rFonts w:hint="eastAsia"/>
        </w:rPr>
        <w:t>甲方以及有关政府部门有权经合理通知而出入项目用地，有权为了解或检查乙方履行本合同项下的其它义务的目的出入项目用地。</w:t>
      </w:r>
    </w:p>
    <w:p w:rsidR="00BB07C3" w:rsidRPr="002B1554" w:rsidRDefault="00BB07C3" w:rsidP="00BD44E0">
      <w:pPr>
        <w:ind w:firstLine="480"/>
      </w:pPr>
      <w:r w:rsidRPr="002B1554">
        <w:rPr>
          <w:rFonts w:hint="eastAsia"/>
        </w:rPr>
        <w:t xml:space="preserve">6.3.3 </w:t>
      </w:r>
      <w:r w:rsidRPr="002B1554">
        <w:rPr>
          <w:rFonts w:hint="eastAsia"/>
        </w:rPr>
        <w:t>乙方应当根据适用法律的要求和与甲方以及有关政府部门签订的与取得本合同项下土地使用权有关的法律文件的要求，合理使用本合同项下的土地。如因乙方违反适用法律、本合同和其他有关法律文件的要求使用土地给第三人造成损失的，乙方应对第三人所遭受的损失进行赔偿。</w:t>
      </w:r>
    </w:p>
    <w:p w:rsidR="00BB07C3" w:rsidRPr="002B1554" w:rsidRDefault="00BB07C3" w:rsidP="00BD44E0">
      <w:pPr>
        <w:ind w:firstLine="480"/>
      </w:pPr>
      <w:r w:rsidRPr="002B1554">
        <w:rPr>
          <w:rFonts w:hint="eastAsia"/>
        </w:rPr>
        <w:t>6.3.4</w:t>
      </w:r>
      <w:r w:rsidRPr="002B1554">
        <w:rPr>
          <w:rFonts w:hint="eastAsia"/>
        </w:rPr>
        <w:t>本合同提前终止的，乙方根据本合同享有的合法、独占性、无偿使用项目用地的权利亦提前终止。</w:t>
      </w:r>
    </w:p>
    <w:p w:rsidR="00BB07C3" w:rsidRPr="002B1554" w:rsidRDefault="00BB07C3" w:rsidP="00BD44E0">
      <w:pPr>
        <w:pStyle w:val="1"/>
        <w:spacing w:before="326" w:after="326"/>
      </w:pPr>
      <w:r w:rsidRPr="002B1554">
        <w:rPr>
          <w:rFonts w:hint="eastAsia"/>
        </w:rPr>
        <w:br w:type="page"/>
      </w:r>
      <w:bookmarkStart w:id="53" w:name="_Toc20078814"/>
      <w:r w:rsidRPr="002B1554">
        <w:rPr>
          <w:rFonts w:hint="eastAsia"/>
        </w:rPr>
        <w:t>第七章项目建设</w:t>
      </w:r>
      <w:bookmarkEnd w:id="53"/>
    </w:p>
    <w:p w:rsidR="00BB07C3" w:rsidRPr="002B1554" w:rsidRDefault="00BB07C3" w:rsidP="00BD44E0">
      <w:pPr>
        <w:pStyle w:val="2"/>
        <w:ind w:firstLine="482"/>
      </w:pPr>
      <w:bookmarkStart w:id="54" w:name="_Toc20078815"/>
      <w:r w:rsidRPr="002B1554">
        <w:rPr>
          <w:rFonts w:hint="eastAsia"/>
        </w:rPr>
        <w:t>7.1</w:t>
      </w:r>
      <w:r w:rsidRPr="002B1554">
        <w:rPr>
          <w:rFonts w:hint="eastAsia"/>
        </w:rPr>
        <w:t>建设期</w:t>
      </w:r>
      <w:bookmarkEnd w:id="54"/>
    </w:p>
    <w:p w:rsidR="00BB07C3" w:rsidRPr="002B1554" w:rsidRDefault="00CF19E5" w:rsidP="00D37430">
      <w:pPr>
        <w:ind w:firstLine="480"/>
        <w:rPr>
          <w:rFonts w:ascii="宋体" w:hAnsi="宋体" w:cs="仿宋"/>
        </w:rPr>
      </w:pPr>
      <w:r w:rsidRPr="002B1554">
        <w:rPr>
          <w:rFonts w:hint="eastAsia"/>
        </w:rPr>
        <w:t>7.1.1</w:t>
      </w:r>
      <w:r w:rsidR="00BB07C3" w:rsidRPr="002B1554">
        <w:rPr>
          <w:rFonts w:hint="eastAsia"/>
        </w:rPr>
        <w:t>本项目的</w:t>
      </w:r>
      <w:r w:rsidR="00475A70" w:rsidRPr="002B1554">
        <w:rPr>
          <w:rFonts w:ascii="宋体" w:hAnsi="宋体" w:cs="仿宋" w:hint="eastAsia"/>
        </w:rPr>
        <w:t>建设期指自</w:t>
      </w:r>
      <w:r w:rsidR="00475A70" w:rsidRPr="002B1554">
        <w:rPr>
          <w:rFonts w:ascii="宋体" w:hAnsi="宋体" w:cs="仿宋"/>
        </w:rPr>
        <w:t>本合同</w:t>
      </w:r>
      <w:r w:rsidR="00475A70" w:rsidRPr="002B1554">
        <w:rPr>
          <w:rFonts w:ascii="宋体" w:hAnsi="宋体" w:cs="仿宋" w:hint="eastAsia"/>
        </w:rPr>
        <w:t>正式签署</w:t>
      </w:r>
      <w:r w:rsidR="00475A70" w:rsidRPr="002B1554">
        <w:rPr>
          <w:rFonts w:ascii="宋体" w:hAnsi="宋体" w:cs="仿宋"/>
        </w:rPr>
        <w:t>之日</w:t>
      </w:r>
      <w:r w:rsidR="00475A70" w:rsidRPr="002B1554">
        <w:rPr>
          <w:rFonts w:ascii="宋体" w:hAnsi="宋体" w:cs="仿宋" w:hint="eastAsia"/>
        </w:rPr>
        <w:t>起至项目完工日止。</w:t>
      </w:r>
      <w:r w:rsidR="00D37430" w:rsidRPr="002B1554">
        <w:rPr>
          <w:rFonts w:ascii="宋体" w:hAnsi="宋体" w:cs="仿宋" w:hint="eastAsia"/>
        </w:rPr>
        <w:t>开工日期以开工通知中载明</w:t>
      </w:r>
      <w:r w:rsidR="00472FEA" w:rsidRPr="002B1554">
        <w:rPr>
          <w:rFonts w:ascii="宋体" w:hAnsi="宋体" w:cs="仿宋" w:hint="eastAsia"/>
        </w:rPr>
        <w:t>的开工日期为准。</w:t>
      </w:r>
      <w:r w:rsidR="001E792D" w:rsidRPr="002B1554">
        <w:rPr>
          <w:rFonts w:ascii="宋体" w:hAnsi="宋体" w:cs="仿宋" w:hint="eastAsia"/>
        </w:rPr>
        <w:t>项目建设工期及节点要求见下表。</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3124"/>
        <w:gridCol w:w="2268"/>
        <w:gridCol w:w="2121"/>
      </w:tblGrid>
      <w:tr w:rsidR="00CF19E5" w:rsidRPr="002B1554" w:rsidTr="00AA2855">
        <w:trPr>
          <w:trHeight w:val="647"/>
          <w:jc w:val="center"/>
        </w:trPr>
        <w:tc>
          <w:tcPr>
            <w:tcW w:w="8217" w:type="dxa"/>
            <w:gridSpan w:val="4"/>
            <w:shd w:val="clear" w:color="auto" w:fill="auto"/>
            <w:vAlign w:val="center"/>
          </w:tcPr>
          <w:p w:rsidR="00CF19E5" w:rsidRPr="002B1554" w:rsidRDefault="00CF19E5" w:rsidP="00CF19E5">
            <w:pPr>
              <w:spacing w:line="240" w:lineRule="auto"/>
              <w:ind w:firstLineChars="0" w:firstLine="0"/>
              <w:jc w:val="center"/>
              <w:rPr>
                <w:b/>
              </w:rPr>
            </w:pPr>
            <w:r w:rsidRPr="002B1554">
              <w:rPr>
                <w:b/>
              </w:rPr>
              <w:t>项目建设</w:t>
            </w:r>
            <w:r w:rsidRPr="002B1554">
              <w:rPr>
                <w:rFonts w:hint="eastAsia"/>
                <w:b/>
              </w:rPr>
              <w:t>工期及</w:t>
            </w:r>
            <w:r w:rsidRPr="002B1554">
              <w:rPr>
                <w:b/>
              </w:rPr>
              <w:t>节点要求</w:t>
            </w:r>
            <w:r w:rsidRPr="002B1554">
              <w:rPr>
                <w:rFonts w:hint="eastAsia"/>
                <w:b/>
              </w:rPr>
              <w:t>表</w:t>
            </w:r>
          </w:p>
        </w:tc>
      </w:tr>
      <w:tr w:rsidR="00CF19E5" w:rsidRPr="002B1554" w:rsidTr="00AA2855">
        <w:trPr>
          <w:trHeight w:val="647"/>
          <w:jc w:val="center"/>
        </w:trPr>
        <w:tc>
          <w:tcPr>
            <w:tcW w:w="704" w:type="dxa"/>
            <w:shd w:val="clear" w:color="auto" w:fill="auto"/>
            <w:vAlign w:val="center"/>
          </w:tcPr>
          <w:p w:rsidR="00CF19E5" w:rsidRPr="002B1554" w:rsidRDefault="00CF19E5" w:rsidP="00CF19E5">
            <w:pPr>
              <w:spacing w:line="240" w:lineRule="auto"/>
              <w:ind w:firstLineChars="0" w:firstLine="0"/>
              <w:jc w:val="center"/>
            </w:pPr>
            <w:r w:rsidRPr="002B1554">
              <w:t>序号</w:t>
            </w:r>
          </w:p>
        </w:tc>
        <w:tc>
          <w:tcPr>
            <w:tcW w:w="3124" w:type="dxa"/>
            <w:shd w:val="clear" w:color="auto" w:fill="auto"/>
            <w:vAlign w:val="center"/>
          </w:tcPr>
          <w:p w:rsidR="00CF19E5" w:rsidRPr="002B1554" w:rsidRDefault="00CF19E5" w:rsidP="00CF19E5">
            <w:pPr>
              <w:spacing w:line="240" w:lineRule="auto"/>
              <w:ind w:firstLineChars="0" w:firstLine="0"/>
              <w:jc w:val="center"/>
            </w:pPr>
            <w:r w:rsidRPr="002B1554">
              <w:t>建设期节点</w:t>
            </w:r>
          </w:p>
        </w:tc>
        <w:tc>
          <w:tcPr>
            <w:tcW w:w="2268" w:type="dxa"/>
            <w:shd w:val="clear" w:color="auto" w:fill="auto"/>
            <w:vAlign w:val="center"/>
          </w:tcPr>
          <w:p w:rsidR="00CF19E5" w:rsidRPr="002B1554" w:rsidRDefault="00CF19E5" w:rsidP="00CF19E5">
            <w:pPr>
              <w:spacing w:line="240" w:lineRule="auto"/>
              <w:ind w:firstLineChars="0" w:firstLine="0"/>
              <w:jc w:val="center"/>
            </w:pPr>
            <w:r w:rsidRPr="002B1554">
              <w:t>完成时间节点</w:t>
            </w:r>
          </w:p>
        </w:tc>
        <w:tc>
          <w:tcPr>
            <w:tcW w:w="2121" w:type="dxa"/>
            <w:shd w:val="clear" w:color="auto" w:fill="auto"/>
            <w:vAlign w:val="center"/>
          </w:tcPr>
          <w:p w:rsidR="00CF19E5" w:rsidRPr="002B1554" w:rsidRDefault="00CF19E5" w:rsidP="00CF19E5">
            <w:pPr>
              <w:spacing w:line="240" w:lineRule="auto"/>
              <w:ind w:firstLineChars="0" w:firstLine="0"/>
              <w:jc w:val="center"/>
            </w:pPr>
            <w:r w:rsidRPr="002B1554">
              <w:t>备注</w:t>
            </w:r>
          </w:p>
        </w:tc>
      </w:tr>
      <w:tr w:rsidR="00CF19E5" w:rsidRPr="002B1554" w:rsidTr="00AA2855">
        <w:trPr>
          <w:trHeight w:val="647"/>
          <w:jc w:val="center"/>
        </w:trPr>
        <w:tc>
          <w:tcPr>
            <w:tcW w:w="704" w:type="dxa"/>
            <w:shd w:val="clear" w:color="auto" w:fill="auto"/>
            <w:vAlign w:val="center"/>
          </w:tcPr>
          <w:p w:rsidR="00CF19E5" w:rsidRPr="002B1554" w:rsidRDefault="00CF19E5" w:rsidP="00CF19E5">
            <w:pPr>
              <w:spacing w:line="240" w:lineRule="auto"/>
              <w:ind w:firstLineChars="0" w:firstLine="0"/>
              <w:jc w:val="center"/>
            </w:pPr>
            <w:r w:rsidRPr="002B1554">
              <w:rPr>
                <w:rFonts w:hint="eastAsia"/>
              </w:rPr>
              <w:t>1</w:t>
            </w:r>
          </w:p>
        </w:tc>
        <w:tc>
          <w:tcPr>
            <w:tcW w:w="3124" w:type="dxa"/>
            <w:shd w:val="clear" w:color="auto" w:fill="auto"/>
            <w:vAlign w:val="center"/>
          </w:tcPr>
          <w:p w:rsidR="00CF19E5" w:rsidRPr="002B1554" w:rsidRDefault="00CF19E5" w:rsidP="00CF19E5">
            <w:pPr>
              <w:spacing w:line="240" w:lineRule="auto"/>
              <w:ind w:firstLineChars="0" w:firstLine="0"/>
              <w:jc w:val="center"/>
            </w:pPr>
            <w:r w:rsidRPr="002B1554">
              <w:t>发出中标通知书</w:t>
            </w:r>
          </w:p>
        </w:tc>
        <w:tc>
          <w:tcPr>
            <w:tcW w:w="2268" w:type="dxa"/>
            <w:shd w:val="clear" w:color="auto" w:fill="auto"/>
            <w:vAlign w:val="center"/>
          </w:tcPr>
          <w:p w:rsidR="00CF19E5" w:rsidRPr="002B1554" w:rsidRDefault="00CF19E5" w:rsidP="00CF19E5">
            <w:pPr>
              <w:spacing w:line="240" w:lineRule="auto"/>
              <w:ind w:firstLineChars="0" w:firstLine="0"/>
              <w:jc w:val="center"/>
            </w:pPr>
            <w:r w:rsidRPr="002B1554">
              <w:rPr>
                <w:rFonts w:hint="eastAsia"/>
              </w:rPr>
              <w:t>T</w:t>
            </w:r>
            <w:r w:rsidR="007A744C" w:rsidRPr="002B1554">
              <w:rPr>
                <w:rFonts w:hint="eastAsia"/>
              </w:rPr>
              <w:t>-</w:t>
            </w:r>
            <w:r w:rsidR="007A744C" w:rsidRPr="002B1554">
              <w:t>10</w:t>
            </w:r>
          </w:p>
        </w:tc>
        <w:tc>
          <w:tcPr>
            <w:tcW w:w="2121" w:type="dxa"/>
            <w:shd w:val="clear" w:color="auto" w:fill="auto"/>
            <w:vAlign w:val="center"/>
          </w:tcPr>
          <w:p w:rsidR="00CF19E5" w:rsidRPr="002B1554" w:rsidRDefault="00CF19E5" w:rsidP="00CF19E5">
            <w:pPr>
              <w:spacing w:line="240" w:lineRule="auto"/>
              <w:ind w:firstLineChars="0" w:firstLine="0"/>
              <w:jc w:val="center"/>
            </w:pPr>
            <w:r w:rsidRPr="002B1554">
              <w:t>按实际</w:t>
            </w:r>
          </w:p>
        </w:tc>
      </w:tr>
      <w:tr w:rsidR="007A744C" w:rsidRPr="002B1554" w:rsidTr="00AA2855">
        <w:trPr>
          <w:trHeight w:val="647"/>
          <w:jc w:val="center"/>
        </w:trPr>
        <w:tc>
          <w:tcPr>
            <w:tcW w:w="704" w:type="dxa"/>
            <w:shd w:val="clear" w:color="auto" w:fill="auto"/>
            <w:vAlign w:val="center"/>
          </w:tcPr>
          <w:p w:rsidR="007A744C" w:rsidRPr="002B1554" w:rsidRDefault="007A744C" w:rsidP="007A744C">
            <w:pPr>
              <w:spacing w:line="240" w:lineRule="auto"/>
              <w:ind w:firstLineChars="0" w:firstLine="0"/>
              <w:jc w:val="center"/>
            </w:pPr>
            <w:r w:rsidRPr="002B1554">
              <w:rPr>
                <w:rFonts w:hint="eastAsia"/>
              </w:rPr>
              <w:t>2</w:t>
            </w:r>
          </w:p>
        </w:tc>
        <w:tc>
          <w:tcPr>
            <w:tcW w:w="3124" w:type="dxa"/>
            <w:shd w:val="clear" w:color="auto" w:fill="auto"/>
            <w:vAlign w:val="center"/>
          </w:tcPr>
          <w:p w:rsidR="007A744C" w:rsidRPr="002B1554" w:rsidRDefault="007A744C" w:rsidP="007A744C">
            <w:pPr>
              <w:spacing w:line="240" w:lineRule="auto"/>
              <w:ind w:firstLineChars="0" w:firstLine="0"/>
              <w:jc w:val="center"/>
            </w:pPr>
            <w:r w:rsidRPr="002B1554">
              <w:t>签订</w:t>
            </w:r>
          </w:p>
        </w:tc>
        <w:tc>
          <w:tcPr>
            <w:tcW w:w="2268" w:type="dxa"/>
            <w:shd w:val="clear" w:color="auto" w:fill="auto"/>
            <w:vAlign w:val="center"/>
          </w:tcPr>
          <w:p w:rsidR="007A744C" w:rsidRPr="002B1554" w:rsidRDefault="007A744C" w:rsidP="007A744C">
            <w:pPr>
              <w:spacing w:line="240" w:lineRule="auto"/>
              <w:ind w:firstLineChars="0" w:firstLine="0"/>
              <w:jc w:val="center"/>
            </w:pPr>
            <w:r w:rsidRPr="002B1554">
              <w:rPr>
                <w:rFonts w:hint="eastAsia"/>
              </w:rPr>
              <w:t>T</w:t>
            </w:r>
          </w:p>
        </w:tc>
        <w:tc>
          <w:tcPr>
            <w:tcW w:w="2121" w:type="dxa"/>
            <w:shd w:val="clear" w:color="auto" w:fill="auto"/>
            <w:vAlign w:val="center"/>
          </w:tcPr>
          <w:p w:rsidR="007A744C" w:rsidRPr="002B1554" w:rsidRDefault="007A744C" w:rsidP="007A744C">
            <w:pPr>
              <w:spacing w:line="240" w:lineRule="auto"/>
              <w:ind w:firstLineChars="0" w:firstLine="0"/>
              <w:jc w:val="center"/>
            </w:pPr>
            <w:r w:rsidRPr="002B1554">
              <w:rPr>
                <w:rFonts w:hint="eastAsia"/>
              </w:rPr>
              <w:t>发出中标通知书后</w:t>
            </w:r>
            <w:r w:rsidRPr="002B1554">
              <w:t>10</w:t>
            </w:r>
            <w:r w:rsidRPr="002B1554">
              <w:rPr>
                <w:rFonts w:hint="eastAsia"/>
              </w:rPr>
              <w:t>天</w:t>
            </w:r>
          </w:p>
        </w:tc>
      </w:tr>
      <w:tr w:rsidR="007A744C" w:rsidRPr="002B1554" w:rsidTr="00AA2855">
        <w:trPr>
          <w:trHeight w:val="647"/>
          <w:jc w:val="center"/>
        </w:trPr>
        <w:tc>
          <w:tcPr>
            <w:tcW w:w="704" w:type="dxa"/>
            <w:shd w:val="clear" w:color="auto" w:fill="auto"/>
            <w:vAlign w:val="center"/>
          </w:tcPr>
          <w:p w:rsidR="007A744C" w:rsidRPr="002B1554" w:rsidRDefault="007A744C" w:rsidP="007A744C">
            <w:pPr>
              <w:spacing w:line="240" w:lineRule="auto"/>
              <w:ind w:firstLineChars="0" w:firstLine="0"/>
              <w:jc w:val="center"/>
            </w:pPr>
            <w:r w:rsidRPr="002B1554">
              <w:rPr>
                <w:rFonts w:hint="eastAsia"/>
              </w:rPr>
              <w:t>3</w:t>
            </w:r>
          </w:p>
        </w:tc>
        <w:tc>
          <w:tcPr>
            <w:tcW w:w="3124" w:type="dxa"/>
            <w:shd w:val="clear" w:color="auto" w:fill="auto"/>
            <w:vAlign w:val="center"/>
          </w:tcPr>
          <w:p w:rsidR="007A744C" w:rsidRPr="002B1554" w:rsidRDefault="001A1D82" w:rsidP="007A744C">
            <w:pPr>
              <w:spacing w:line="240" w:lineRule="auto"/>
              <w:ind w:firstLineChars="0" w:firstLine="0"/>
              <w:jc w:val="center"/>
            </w:pPr>
            <w:r w:rsidRPr="002B1554">
              <w:t>初步</w:t>
            </w:r>
            <w:r w:rsidR="007A744C" w:rsidRPr="002B1554">
              <w:t>设计</w:t>
            </w:r>
            <w:r w:rsidRPr="002B1554">
              <w:t>及施工图设计</w:t>
            </w:r>
          </w:p>
        </w:tc>
        <w:tc>
          <w:tcPr>
            <w:tcW w:w="2268" w:type="dxa"/>
            <w:shd w:val="clear" w:color="auto" w:fill="auto"/>
            <w:vAlign w:val="center"/>
          </w:tcPr>
          <w:p w:rsidR="007A744C" w:rsidRPr="002B1554" w:rsidRDefault="007A744C" w:rsidP="007A744C">
            <w:pPr>
              <w:spacing w:line="240" w:lineRule="auto"/>
              <w:ind w:firstLineChars="0" w:firstLine="0"/>
              <w:jc w:val="center"/>
            </w:pPr>
            <w:r w:rsidRPr="002B1554">
              <w:rPr>
                <w:rFonts w:hint="eastAsia"/>
              </w:rPr>
              <w:t>已经完成</w:t>
            </w:r>
          </w:p>
        </w:tc>
        <w:tc>
          <w:tcPr>
            <w:tcW w:w="2121" w:type="dxa"/>
            <w:shd w:val="clear" w:color="auto" w:fill="auto"/>
            <w:vAlign w:val="center"/>
          </w:tcPr>
          <w:p w:rsidR="007A744C" w:rsidRPr="002B1554" w:rsidRDefault="001A1D82" w:rsidP="007A744C">
            <w:pPr>
              <w:spacing w:line="240" w:lineRule="auto"/>
              <w:ind w:firstLineChars="0" w:firstLine="0"/>
              <w:jc w:val="center"/>
            </w:pPr>
            <w:r w:rsidRPr="002B1554">
              <w:t>甲方负责</w:t>
            </w:r>
          </w:p>
        </w:tc>
      </w:tr>
      <w:tr w:rsidR="001A1D82" w:rsidRPr="002B1554" w:rsidTr="00AA2855">
        <w:trPr>
          <w:trHeight w:val="647"/>
          <w:jc w:val="center"/>
        </w:trPr>
        <w:tc>
          <w:tcPr>
            <w:tcW w:w="704" w:type="dxa"/>
            <w:shd w:val="clear" w:color="auto" w:fill="auto"/>
            <w:vAlign w:val="center"/>
          </w:tcPr>
          <w:p w:rsidR="001A1D82" w:rsidRPr="002B1554" w:rsidRDefault="001A1D82" w:rsidP="001A1D82">
            <w:pPr>
              <w:spacing w:line="240" w:lineRule="auto"/>
              <w:ind w:firstLineChars="0" w:firstLine="0"/>
              <w:jc w:val="center"/>
            </w:pPr>
            <w:r w:rsidRPr="002B1554">
              <w:rPr>
                <w:rFonts w:hint="eastAsia"/>
              </w:rPr>
              <w:t>4</w:t>
            </w:r>
          </w:p>
        </w:tc>
        <w:tc>
          <w:tcPr>
            <w:tcW w:w="3124" w:type="dxa"/>
            <w:shd w:val="clear" w:color="auto" w:fill="auto"/>
            <w:vAlign w:val="center"/>
          </w:tcPr>
          <w:p w:rsidR="001A1D82" w:rsidRPr="002B1554" w:rsidRDefault="001A1D82" w:rsidP="001A1D82">
            <w:pPr>
              <w:spacing w:line="240" w:lineRule="auto"/>
              <w:ind w:firstLineChars="0" w:firstLine="0"/>
              <w:jc w:val="center"/>
            </w:pPr>
            <w:r w:rsidRPr="002B1554">
              <w:rPr>
                <w:rFonts w:hint="eastAsia"/>
              </w:rPr>
              <w:t>施工准备期（技术、人员、设备、材料、场地</w:t>
            </w:r>
            <w:r w:rsidR="00B70D69" w:rsidRPr="002B1554">
              <w:rPr>
                <w:rFonts w:hint="eastAsia"/>
              </w:rPr>
              <w:t>等</w:t>
            </w:r>
            <w:r w:rsidRPr="002B1554">
              <w:rPr>
                <w:rFonts w:hint="eastAsia"/>
              </w:rPr>
              <w:t>）</w:t>
            </w:r>
          </w:p>
        </w:tc>
        <w:tc>
          <w:tcPr>
            <w:tcW w:w="2268" w:type="dxa"/>
            <w:shd w:val="clear" w:color="auto" w:fill="auto"/>
            <w:vAlign w:val="center"/>
          </w:tcPr>
          <w:p w:rsidR="001A1D82" w:rsidRPr="002B1554" w:rsidRDefault="001A1D82" w:rsidP="001A1D82">
            <w:pPr>
              <w:spacing w:line="240" w:lineRule="auto"/>
              <w:ind w:firstLineChars="0" w:firstLine="0"/>
              <w:jc w:val="center"/>
            </w:pPr>
            <w:r w:rsidRPr="002B1554">
              <w:rPr>
                <w:rFonts w:hint="eastAsia"/>
              </w:rPr>
              <w:t>T+</w:t>
            </w:r>
            <w:r w:rsidRPr="002B1554">
              <w:t>10</w:t>
            </w:r>
            <w:r w:rsidRPr="002B1554">
              <w:rPr>
                <w:rFonts w:hint="eastAsia"/>
              </w:rPr>
              <w:t>日</w:t>
            </w:r>
          </w:p>
        </w:tc>
        <w:tc>
          <w:tcPr>
            <w:tcW w:w="2121" w:type="dxa"/>
            <w:shd w:val="clear" w:color="auto" w:fill="auto"/>
            <w:vAlign w:val="center"/>
          </w:tcPr>
          <w:p w:rsidR="001A1D82" w:rsidRPr="002B1554" w:rsidRDefault="001A1D82" w:rsidP="001A1D82">
            <w:pPr>
              <w:spacing w:line="240" w:lineRule="auto"/>
              <w:ind w:firstLineChars="0" w:firstLine="0"/>
              <w:jc w:val="center"/>
            </w:pPr>
            <w:r w:rsidRPr="002B1554">
              <w:rPr>
                <w:rFonts w:hint="eastAsia"/>
              </w:rPr>
              <w:t>1</w:t>
            </w:r>
            <w:r w:rsidRPr="002B1554">
              <w:t>0</w:t>
            </w:r>
            <w:r w:rsidRPr="002B1554">
              <w:rPr>
                <w:rFonts w:hint="eastAsia"/>
              </w:rPr>
              <w:t>日</w:t>
            </w:r>
          </w:p>
        </w:tc>
      </w:tr>
      <w:tr w:rsidR="001A1D82" w:rsidRPr="002B1554" w:rsidTr="00AA2855">
        <w:trPr>
          <w:trHeight w:val="647"/>
          <w:jc w:val="center"/>
        </w:trPr>
        <w:tc>
          <w:tcPr>
            <w:tcW w:w="704" w:type="dxa"/>
            <w:shd w:val="clear" w:color="auto" w:fill="auto"/>
            <w:vAlign w:val="center"/>
          </w:tcPr>
          <w:p w:rsidR="001A1D82" w:rsidRPr="002B1554" w:rsidRDefault="001A1D82" w:rsidP="001A1D82">
            <w:pPr>
              <w:spacing w:line="240" w:lineRule="auto"/>
              <w:ind w:firstLineChars="0" w:firstLine="0"/>
              <w:jc w:val="center"/>
            </w:pPr>
            <w:r w:rsidRPr="002B1554">
              <w:t>5</w:t>
            </w:r>
          </w:p>
        </w:tc>
        <w:tc>
          <w:tcPr>
            <w:tcW w:w="3124" w:type="dxa"/>
            <w:shd w:val="clear" w:color="auto" w:fill="auto"/>
            <w:vAlign w:val="center"/>
          </w:tcPr>
          <w:p w:rsidR="001A1D82" w:rsidRPr="002B1554" w:rsidRDefault="001A1D82" w:rsidP="001A1D82">
            <w:pPr>
              <w:spacing w:line="240" w:lineRule="auto"/>
              <w:ind w:firstLineChars="0" w:firstLine="0"/>
              <w:jc w:val="center"/>
            </w:pPr>
            <w:r w:rsidRPr="002B1554">
              <w:rPr>
                <w:rFonts w:hint="eastAsia"/>
              </w:rPr>
              <w:t>工程施工期</w:t>
            </w:r>
          </w:p>
        </w:tc>
        <w:tc>
          <w:tcPr>
            <w:tcW w:w="2268" w:type="dxa"/>
            <w:shd w:val="clear" w:color="auto" w:fill="auto"/>
            <w:vAlign w:val="center"/>
          </w:tcPr>
          <w:p w:rsidR="001A1D82" w:rsidRPr="002B1554" w:rsidRDefault="001E0178" w:rsidP="001A1D82">
            <w:pPr>
              <w:spacing w:line="240" w:lineRule="auto"/>
              <w:ind w:firstLineChars="0" w:firstLine="0"/>
              <w:jc w:val="center"/>
            </w:pPr>
            <w:r w:rsidRPr="002B1554">
              <w:t>见本合同</w:t>
            </w:r>
            <w:r w:rsidRPr="002B1554">
              <w:rPr>
                <w:rFonts w:hint="eastAsia"/>
              </w:rPr>
              <w:t>7</w:t>
            </w:r>
            <w:r w:rsidRPr="002B1554">
              <w:t>.1.2</w:t>
            </w:r>
            <w:r w:rsidRPr="002B1554">
              <w:t>条</w:t>
            </w:r>
          </w:p>
        </w:tc>
        <w:tc>
          <w:tcPr>
            <w:tcW w:w="2121" w:type="dxa"/>
            <w:shd w:val="clear" w:color="auto" w:fill="auto"/>
            <w:vAlign w:val="center"/>
          </w:tcPr>
          <w:p w:rsidR="001A1D82" w:rsidRPr="002B1554" w:rsidRDefault="001A1D82" w:rsidP="001A1D82">
            <w:pPr>
              <w:spacing w:line="240" w:lineRule="auto"/>
              <w:ind w:firstLineChars="0" w:firstLine="0"/>
              <w:jc w:val="center"/>
            </w:pPr>
          </w:p>
        </w:tc>
      </w:tr>
      <w:tr w:rsidR="001A1D82" w:rsidRPr="002B1554" w:rsidTr="00AA2855">
        <w:trPr>
          <w:trHeight w:val="647"/>
          <w:jc w:val="center"/>
        </w:trPr>
        <w:tc>
          <w:tcPr>
            <w:tcW w:w="704" w:type="dxa"/>
            <w:shd w:val="clear" w:color="auto" w:fill="auto"/>
            <w:vAlign w:val="center"/>
          </w:tcPr>
          <w:p w:rsidR="001A1D82" w:rsidRPr="002B1554" w:rsidRDefault="00ED3D34" w:rsidP="001A1D82">
            <w:pPr>
              <w:spacing w:line="240" w:lineRule="auto"/>
              <w:ind w:firstLineChars="0" w:firstLine="0"/>
              <w:jc w:val="center"/>
            </w:pPr>
            <w:r w:rsidRPr="002B1554">
              <w:t>6</w:t>
            </w:r>
          </w:p>
        </w:tc>
        <w:tc>
          <w:tcPr>
            <w:tcW w:w="3124" w:type="dxa"/>
            <w:shd w:val="clear" w:color="auto" w:fill="auto"/>
            <w:vAlign w:val="center"/>
          </w:tcPr>
          <w:p w:rsidR="001A1D82" w:rsidRPr="002B1554" w:rsidRDefault="00ED3D34" w:rsidP="001A1D82">
            <w:pPr>
              <w:spacing w:line="240" w:lineRule="auto"/>
              <w:ind w:firstLineChars="0" w:firstLine="0"/>
              <w:jc w:val="center"/>
            </w:pPr>
            <w:r w:rsidRPr="002B1554">
              <w:rPr>
                <w:rFonts w:hint="eastAsia"/>
              </w:rPr>
              <w:t>子项目</w:t>
            </w:r>
            <w:r w:rsidRPr="002B1554">
              <w:rPr>
                <w:rFonts w:hint="eastAsia"/>
              </w:rPr>
              <w:t>1</w:t>
            </w:r>
            <w:r w:rsidRPr="002B1554">
              <w:rPr>
                <w:rFonts w:hint="eastAsia"/>
              </w:rPr>
              <w:t>、</w:t>
            </w:r>
            <w:r w:rsidRPr="002B1554">
              <w:rPr>
                <w:rFonts w:hint="eastAsia"/>
              </w:rPr>
              <w:t>2</w:t>
            </w:r>
            <w:r w:rsidRPr="002B1554">
              <w:rPr>
                <w:rFonts w:hint="eastAsia"/>
              </w:rPr>
              <w:t>、</w:t>
            </w:r>
            <w:r w:rsidRPr="002B1554">
              <w:rPr>
                <w:rFonts w:hint="eastAsia"/>
              </w:rPr>
              <w:t>3</w:t>
            </w:r>
            <w:r w:rsidRPr="002B1554">
              <w:rPr>
                <w:rFonts w:hint="eastAsia"/>
              </w:rPr>
              <w:t>、</w:t>
            </w:r>
            <w:r w:rsidRPr="002B1554">
              <w:rPr>
                <w:rFonts w:hint="eastAsia"/>
              </w:rPr>
              <w:t>4</w:t>
            </w:r>
            <w:r w:rsidRPr="002B1554">
              <w:rPr>
                <w:rFonts w:hint="eastAsia"/>
              </w:rPr>
              <w:t>、</w:t>
            </w:r>
            <w:r w:rsidRPr="002B1554">
              <w:rPr>
                <w:rFonts w:hint="eastAsia"/>
              </w:rPr>
              <w:t>6</w:t>
            </w:r>
            <w:r w:rsidRPr="002B1554">
              <w:rPr>
                <w:rFonts w:hint="eastAsia"/>
              </w:rPr>
              <w:t>、</w:t>
            </w:r>
            <w:r w:rsidRPr="002B1554">
              <w:rPr>
                <w:rFonts w:hint="eastAsia"/>
              </w:rPr>
              <w:t>7</w:t>
            </w:r>
            <w:r w:rsidRPr="002B1554">
              <w:rPr>
                <w:rFonts w:hint="eastAsia"/>
              </w:rPr>
              <w:t>试运营期</w:t>
            </w:r>
          </w:p>
        </w:tc>
        <w:tc>
          <w:tcPr>
            <w:tcW w:w="2268" w:type="dxa"/>
            <w:shd w:val="clear" w:color="auto" w:fill="auto"/>
            <w:vAlign w:val="center"/>
          </w:tcPr>
          <w:p w:rsidR="001A1D82" w:rsidRPr="002B1554" w:rsidRDefault="001A1D82" w:rsidP="001A1D82">
            <w:pPr>
              <w:spacing w:line="240" w:lineRule="auto"/>
              <w:ind w:firstLineChars="0" w:firstLine="0"/>
              <w:jc w:val="center"/>
            </w:pPr>
          </w:p>
        </w:tc>
        <w:tc>
          <w:tcPr>
            <w:tcW w:w="2121" w:type="dxa"/>
            <w:shd w:val="clear" w:color="auto" w:fill="auto"/>
            <w:vAlign w:val="center"/>
          </w:tcPr>
          <w:p w:rsidR="001A1D82" w:rsidRPr="002B1554" w:rsidRDefault="00ED3D34" w:rsidP="001A1D82">
            <w:pPr>
              <w:spacing w:line="240" w:lineRule="auto"/>
              <w:ind w:firstLineChars="0" w:firstLine="0"/>
              <w:jc w:val="center"/>
            </w:pPr>
            <w:r w:rsidRPr="002B1554">
              <w:t>2</w:t>
            </w:r>
            <w:r w:rsidRPr="002B1554">
              <w:t>年</w:t>
            </w:r>
          </w:p>
        </w:tc>
      </w:tr>
      <w:tr w:rsidR="001A1D82" w:rsidRPr="002B1554" w:rsidTr="00AA2855">
        <w:trPr>
          <w:trHeight w:val="647"/>
          <w:jc w:val="center"/>
        </w:trPr>
        <w:tc>
          <w:tcPr>
            <w:tcW w:w="704" w:type="dxa"/>
            <w:shd w:val="clear" w:color="auto" w:fill="auto"/>
            <w:vAlign w:val="center"/>
          </w:tcPr>
          <w:p w:rsidR="001A1D82" w:rsidRPr="002B1554" w:rsidRDefault="001A1D82" w:rsidP="001A1D82">
            <w:pPr>
              <w:spacing w:line="240" w:lineRule="auto"/>
              <w:ind w:firstLineChars="0" w:firstLine="0"/>
              <w:jc w:val="center"/>
            </w:pPr>
          </w:p>
        </w:tc>
        <w:tc>
          <w:tcPr>
            <w:tcW w:w="3124" w:type="dxa"/>
            <w:shd w:val="clear" w:color="auto" w:fill="auto"/>
            <w:vAlign w:val="center"/>
          </w:tcPr>
          <w:p w:rsidR="001A1D82" w:rsidRPr="002B1554" w:rsidRDefault="001A1D82" w:rsidP="001A1D82">
            <w:pPr>
              <w:spacing w:line="240" w:lineRule="auto"/>
              <w:ind w:firstLineChars="0" w:firstLine="0"/>
              <w:jc w:val="center"/>
            </w:pPr>
            <w:r w:rsidRPr="002B1554">
              <w:rPr>
                <w:rFonts w:hint="eastAsia"/>
              </w:rPr>
              <w:t>合计建设期</w:t>
            </w:r>
          </w:p>
        </w:tc>
        <w:tc>
          <w:tcPr>
            <w:tcW w:w="2268" w:type="dxa"/>
            <w:shd w:val="clear" w:color="auto" w:fill="auto"/>
            <w:vAlign w:val="center"/>
          </w:tcPr>
          <w:p w:rsidR="001A1D82" w:rsidRPr="002B1554" w:rsidRDefault="004429AC" w:rsidP="001A1D82">
            <w:pPr>
              <w:spacing w:line="240" w:lineRule="auto"/>
              <w:ind w:firstLineChars="0" w:firstLine="0"/>
              <w:jc w:val="center"/>
            </w:pPr>
            <w:r w:rsidRPr="002B1554">
              <w:rPr>
                <w:rFonts w:hint="eastAsia"/>
              </w:rPr>
              <w:t>T+3</w:t>
            </w:r>
            <w:r w:rsidRPr="002B1554">
              <w:t>0</w:t>
            </w:r>
            <w:r w:rsidR="001A1D82" w:rsidRPr="002B1554">
              <w:rPr>
                <w:rFonts w:hint="eastAsia"/>
              </w:rPr>
              <w:t>月</w:t>
            </w:r>
          </w:p>
        </w:tc>
        <w:tc>
          <w:tcPr>
            <w:tcW w:w="2121" w:type="dxa"/>
            <w:shd w:val="clear" w:color="auto" w:fill="auto"/>
            <w:vAlign w:val="center"/>
          </w:tcPr>
          <w:p w:rsidR="001A1D82" w:rsidRPr="002B1554" w:rsidRDefault="001A1D82" w:rsidP="001A1D82">
            <w:pPr>
              <w:spacing w:line="240" w:lineRule="auto"/>
              <w:ind w:firstLineChars="0" w:firstLine="0"/>
              <w:jc w:val="center"/>
            </w:pPr>
            <w:r w:rsidRPr="002B1554">
              <w:rPr>
                <w:rFonts w:hint="eastAsia"/>
              </w:rPr>
              <w:t>签署</w:t>
            </w:r>
            <w:r w:rsidRPr="002B1554">
              <w:t>后</w:t>
            </w:r>
          </w:p>
        </w:tc>
      </w:tr>
    </w:tbl>
    <w:p w:rsidR="00CF19E5" w:rsidRPr="002B1554" w:rsidRDefault="00CF19E5" w:rsidP="00A469FC">
      <w:pPr>
        <w:ind w:firstLineChars="0" w:firstLine="0"/>
      </w:pPr>
      <w:r w:rsidRPr="002B1554">
        <w:rPr>
          <w:rFonts w:hint="eastAsia"/>
        </w:rPr>
        <w:t>7.1.2</w:t>
      </w:r>
      <w:r w:rsidRPr="002B1554">
        <w:rPr>
          <w:rFonts w:hint="eastAsia"/>
        </w:rPr>
        <w:t>乙方应按下列工程建设计划的进度履行本合同的义务：</w:t>
      </w:r>
    </w:p>
    <w:tbl>
      <w:tblPr>
        <w:tblStyle w:val="32"/>
        <w:tblW w:w="8500" w:type="dxa"/>
        <w:jc w:val="center"/>
        <w:tblLook w:val="04A0"/>
      </w:tblPr>
      <w:tblGrid>
        <w:gridCol w:w="988"/>
        <w:gridCol w:w="2409"/>
        <w:gridCol w:w="1276"/>
        <w:gridCol w:w="1276"/>
        <w:gridCol w:w="1276"/>
        <w:gridCol w:w="1275"/>
      </w:tblGrid>
      <w:tr w:rsidR="00FB413C" w:rsidRPr="002B1554" w:rsidTr="006274BA">
        <w:trPr>
          <w:jc w:val="center"/>
        </w:trPr>
        <w:tc>
          <w:tcPr>
            <w:tcW w:w="8500" w:type="dxa"/>
            <w:gridSpan w:val="6"/>
          </w:tcPr>
          <w:p w:rsidR="00FB413C" w:rsidRPr="002B1554" w:rsidRDefault="00FB413C" w:rsidP="00A469FC">
            <w:pPr>
              <w:ind w:firstLineChars="0" w:firstLine="0"/>
              <w:jc w:val="center"/>
              <w:rPr>
                <w:b/>
                <w:sz w:val="21"/>
                <w:szCs w:val="21"/>
                <w:lang w:val="zh-CN"/>
              </w:rPr>
            </w:pPr>
            <w:r w:rsidRPr="002B1554">
              <w:rPr>
                <w:rFonts w:ascii="宋体" w:hAnsi="宋体" w:cs="宋体" w:hint="eastAsia"/>
                <w:b/>
                <w:sz w:val="21"/>
                <w:szCs w:val="21"/>
                <w:lang w:val="zh-CN"/>
              </w:rPr>
              <w:t>牛头山通景公路等工程各子项目开发时序安排表</w:t>
            </w:r>
          </w:p>
        </w:tc>
      </w:tr>
      <w:tr w:rsidR="00A469FC" w:rsidRPr="002B1554" w:rsidTr="006274BA">
        <w:trPr>
          <w:jc w:val="center"/>
        </w:trPr>
        <w:tc>
          <w:tcPr>
            <w:tcW w:w="988"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hint="eastAsia"/>
                <w:sz w:val="21"/>
                <w:szCs w:val="21"/>
              </w:rPr>
              <w:t>序号</w:t>
            </w:r>
          </w:p>
        </w:tc>
        <w:tc>
          <w:tcPr>
            <w:tcW w:w="2409"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hint="eastAsia"/>
                <w:sz w:val="21"/>
                <w:szCs w:val="21"/>
              </w:rPr>
              <w:t>项目名称</w:t>
            </w:r>
          </w:p>
        </w:tc>
        <w:tc>
          <w:tcPr>
            <w:tcW w:w="1276"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hint="eastAsia"/>
                <w:sz w:val="21"/>
                <w:szCs w:val="21"/>
              </w:rPr>
              <w:t>开工</w:t>
            </w:r>
          </w:p>
        </w:tc>
        <w:tc>
          <w:tcPr>
            <w:tcW w:w="1276"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hint="eastAsia"/>
                <w:sz w:val="21"/>
                <w:szCs w:val="21"/>
              </w:rPr>
              <w:t>交工验收</w:t>
            </w:r>
          </w:p>
        </w:tc>
        <w:tc>
          <w:tcPr>
            <w:tcW w:w="1276"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hint="eastAsia"/>
                <w:sz w:val="21"/>
                <w:szCs w:val="21"/>
              </w:rPr>
              <w:t>通车试运营</w:t>
            </w:r>
          </w:p>
        </w:tc>
        <w:tc>
          <w:tcPr>
            <w:tcW w:w="1275"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hint="eastAsia"/>
                <w:sz w:val="21"/>
                <w:szCs w:val="21"/>
              </w:rPr>
              <w:t>交（竣）工验收</w:t>
            </w:r>
          </w:p>
        </w:tc>
      </w:tr>
      <w:tr w:rsidR="00A469FC" w:rsidRPr="002B1554" w:rsidTr="006274BA">
        <w:trPr>
          <w:jc w:val="center"/>
        </w:trPr>
        <w:tc>
          <w:tcPr>
            <w:tcW w:w="988"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hint="eastAsia"/>
                <w:sz w:val="21"/>
                <w:szCs w:val="21"/>
              </w:rPr>
              <w:t>子项目</w:t>
            </w:r>
            <w:r w:rsidRPr="002B1554">
              <w:rPr>
                <w:rFonts w:eastAsia="宋体" w:cs="Times New Roman" w:hint="eastAsia"/>
                <w:sz w:val="21"/>
                <w:szCs w:val="21"/>
              </w:rPr>
              <w:t>1</w:t>
            </w:r>
          </w:p>
        </w:tc>
        <w:tc>
          <w:tcPr>
            <w:tcW w:w="24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69FC" w:rsidRPr="002B1554" w:rsidRDefault="00A469FC" w:rsidP="00A469FC">
            <w:pPr>
              <w:widowControl/>
              <w:spacing w:line="240" w:lineRule="auto"/>
              <w:ind w:firstLineChars="0" w:firstLine="0"/>
              <w:textAlignment w:val="center"/>
              <w:rPr>
                <w:rFonts w:eastAsia="宋体" w:cs="Times New Roman"/>
                <w:sz w:val="21"/>
                <w:szCs w:val="21"/>
              </w:rPr>
            </w:pPr>
            <w:r w:rsidRPr="002B1554">
              <w:rPr>
                <w:rFonts w:eastAsia="宋体" w:cs="Times New Roman" w:hint="eastAsia"/>
                <w:sz w:val="21"/>
                <w:szCs w:val="21"/>
              </w:rPr>
              <w:t>牛头山通景公路工程（大溪口村至景区段）</w:t>
            </w:r>
          </w:p>
        </w:tc>
        <w:tc>
          <w:tcPr>
            <w:tcW w:w="1276"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hint="eastAsia"/>
                <w:sz w:val="21"/>
                <w:szCs w:val="21"/>
              </w:rPr>
              <w:t>2019</w:t>
            </w:r>
            <w:r w:rsidRPr="002B1554">
              <w:rPr>
                <w:rFonts w:eastAsia="宋体" w:cs="Times New Roman" w:hint="eastAsia"/>
                <w:sz w:val="21"/>
                <w:szCs w:val="21"/>
              </w:rPr>
              <w:t>年</w:t>
            </w:r>
            <w:r w:rsidRPr="002B1554">
              <w:rPr>
                <w:rFonts w:eastAsia="宋体" w:cs="Times New Roman" w:hint="eastAsia"/>
                <w:sz w:val="21"/>
                <w:szCs w:val="21"/>
              </w:rPr>
              <w:t>10</w:t>
            </w:r>
            <w:r w:rsidRPr="002B1554">
              <w:rPr>
                <w:rFonts w:eastAsia="宋体" w:cs="Times New Roman" w:hint="eastAsia"/>
                <w:sz w:val="21"/>
                <w:szCs w:val="21"/>
              </w:rPr>
              <w:t>月</w:t>
            </w:r>
          </w:p>
        </w:tc>
        <w:tc>
          <w:tcPr>
            <w:tcW w:w="1276"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hint="eastAsia"/>
                <w:sz w:val="21"/>
                <w:szCs w:val="21"/>
              </w:rPr>
              <w:t>2021</w:t>
            </w:r>
            <w:r w:rsidRPr="002B1554">
              <w:rPr>
                <w:rFonts w:eastAsia="宋体" w:cs="Times New Roman" w:hint="eastAsia"/>
                <w:sz w:val="21"/>
                <w:szCs w:val="21"/>
              </w:rPr>
              <w:t>年</w:t>
            </w:r>
            <w:r w:rsidRPr="002B1554">
              <w:rPr>
                <w:rFonts w:eastAsia="宋体" w:cs="Times New Roman" w:hint="eastAsia"/>
                <w:sz w:val="21"/>
                <w:szCs w:val="21"/>
              </w:rPr>
              <w:t>12</w:t>
            </w:r>
            <w:r w:rsidRPr="002B1554">
              <w:rPr>
                <w:rFonts w:eastAsia="宋体" w:cs="Times New Roman" w:hint="eastAsia"/>
                <w:sz w:val="21"/>
                <w:szCs w:val="21"/>
              </w:rPr>
              <w:t>月</w:t>
            </w:r>
          </w:p>
        </w:tc>
        <w:tc>
          <w:tcPr>
            <w:tcW w:w="1276"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hint="eastAsia"/>
                <w:sz w:val="21"/>
                <w:szCs w:val="21"/>
              </w:rPr>
              <w:t>2021</w:t>
            </w:r>
            <w:r w:rsidRPr="002B1554">
              <w:rPr>
                <w:rFonts w:eastAsia="宋体" w:cs="Times New Roman" w:hint="eastAsia"/>
                <w:sz w:val="21"/>
                <w:szCs w:val="21"/>
              </w:rPr>
              <w:t>年</w:t>
            </w:r>
            <w:r w:rsidRPr="002B1554">
              <w:rPr>
                <w:rFonts w:eastAsia="宋体" w:cs="Times New Roman" w:hint="eastAsia"/>
                <w:sz w:val="21"/>
                <w:szCs w:val="21"/>
              </w:rPr>
              <w:t>12</w:t>
            </w:r>
            <w:r w:rsidRPr="002B1554">
              <w:rPr>
                <w:rFonts w:eastAsia="宋体" w:cs="Times New Roman" w:hint="eastAsia"/>
                <w:sz w:val="21"/>
                <w:szCs w:val="21"/>
              </w:rPr>
              <w:t>月</w:t>
            </w:r>
          </w:p>
        </w:tc>
        <w:tc>
          <w:tcPr>
            <w:tcW w:w="1275"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hint="eastAsia"/>
                <w:sz w:val="21"/>
                <w:szCs w:val="21"/>
              </w:rPr>
              <w:t>2023</w:t>
            </w:r>
            <w:r w:rsidRPr="002B1554">
              <w:rPr>
                <w:rFonts w:eastAsia="宋体" w:cs="Times New Roman" w:hint="eastAsia"/>
                <w:sz w:val="21"/>
                <w:szCs w:val="21"/>
              </w:rPr>
              <w:t>年</w:t>
            </w:r>
            <w:r w:rsidRPr="002B1554">
              <w:rPr>
                <w:rFonts w:eastAsia="宋体" w:cs="Times New Roman" w:hint="eastAsia"/>
                <w:sz w:val="21"/>
                <w:szCs w:val="21"/>
              </w:rPr>
              <w:t>12</w:t>
            </w:r>
            <w:r w:rsidRPr="002B1554">
              <w:rPr>
                <w:rFonts w:eastAsia="宋体" w:cs="Times New Roman" w:hint="eastAsia"/>
                <w:sz w:val="21"/>
                <w:szCs w:val="21"/>
              </w:rPr>
              <w:t>月</w:t>
            </w:r>
          </w:p>
        </w:tc>
      </w:tr>
      <w:tr w:rsidR="00A469FC" w:rsidRPr="002B1554" w:rsidTr="006274BA">
        <w:trPr>
          <w:jc w:val="center"/>
        </w:trPr>
        <w:tc>
          <w:tcPr>
            <w:tcW w:w="988"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hint="eastAsia"/>
                <w:sz w:val="21"/>
                <w:szCs w:val="21"/>
              </w:rPr>
              <w:t>子项目</w:t>
            </w:r>
            <w:r w:rsidRPr="002B1554">
              <w:rPr>
                <w:rFonts w:eastAsia="宋体" w:cs="Times New Roman" w:hint="eastAsia"/>
                <w:sz w:val="21"/>
                <w:szCs w:val="21"/>
              </w:rPr>
              <w:t>2</w:t>
            </w:r>
          </w:p>
        </w:tc>
        <w:tc>
          <w:tcPr>
            <w:tcW w:w="24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69FC" w:rsidRPr="002B1554" w:rsidRDefault="00A469FC" w:rsidP="00A469FC">
            <w:pPr>
              <w:widowControl/>
              <w:spacing w:line="240" w:lineRule="auto"/>
              <w:ind w:firstLineChars="0" w:firstLine="0"/>
              <w:textAlignment w:val="center"/>
              <w:rPr>
                <w:rFonts w:eastAsia="宋体" w:cs="Times New Roman"/>
                <w:sz w:val="21"/>
                <w:szCs w:val="21"/>
              </w:rPr>
            </w:pPr>
            <w:r w:rsidRPr="002B1554">
              <w:rPr>
                <w:rFonts w:eastAsia="宋体" w:cs="Times New Roman" w:hint="eastAsia"/>
                <w:sz w:val="21"/>
                <w:szCs w:val="21"/>
              </w:rPr>
              <w:t>金丝村至南苑公路工程（永武二线东皋段治堵工程）</w:t>
            </w:r>
          </w:p>
        </w:tc>
        <w:tc>
          <w:tcPr>
            <w:tcW w:w="1276"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hint="eastAsia"/>
                <w:sz w:val="21"/>
                <w:szCs w:val="21"/>
              </w:rPr>
              <w:t>2019</w:t>
            </w:r>
            <w:r w:rsidRPr="002B1554">
              <w:rPr>
                <w:rFonts w:eastAsia="宋体" w:cs="Times New Roman" w:hint="eastAsia"/>
                <w:sz w:val="21"/>
                <w:szCs w:val="21"/>
              </w:rPr>
              <w:t>年</w:t>
            </w:r>
            <w:r w:rsidRPr="002B1554">
              <w:rPr>
                <w:rFonts w:eastAsia="宋体" w:cs="Times New Roman" w:hint="eastAsia"/>
                <w:sz w:val="21"/>
                <w:szCs w:val="21"/>
              </w:rPr>
              <w:t>10</w:t>
            </w:r>
            <w:r w:rsidRPr="002B1554">
              <w:rPr>
                <w:rFonts w:eastAsia="宋体" w:cs="Times New Roman" w:hint="eastAsia"/>
                <w:sz w:val="21"/>
                <w:szCs w:val="21"/>
              </w:rPr>
              <w:t>月</w:t>
            </w:r>
          </w:p>
        </w:tc>
        <w:tc>
          <w:tcPr>
            <w:tcW w:w="1276"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sz w:val="21"/>
                <w:szCs w:val="21"/>
              </w:rPr>
              <w:t>2020</w:t>
            </w:r>
            <w:r w:rsidRPr="002B1554">
              <w:rPr>
                <w:rFonts w:eastAsia="宋体" w:cs="Times New Roman" w:hint="eastAsia"/>
                <w:sz w:val="21"/>
                <w:szCs w:val="21"/>
              </w:rPr>
              <w:t>年</w:t>
            </w:r>
            <w:r w:rsidRPr="002B1554">
              <w:rPr>
                <w:rFonts w:eastAsia="宋体" w:cs="Times New Roman"/>
                <w:sz w:val="21"/>
                <w:szCs w:val="21"/>
              </w:rPr>
              <w:t>10</w:t>
            </w:r>
            <w:r w:rsidRPr="002B1554">
              <w:rPr>
                <w:rFonts w:eastAsia="宋体" w:cs="Times New Roman" w:hint="eastAsia"/>
                <w:sz w:val="21"/>
                <w:szCs w:val="21"/>
              </w:rPr>
              <w:t>月</w:t>
            </w:r>
          </w:p>
        </w:tc>
        <w:tc>
          <w:tcPr>
            <w:tcW w:w="1276"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sz w:val="21"/>
                <w:szCs w:val="21"/>
              </w:rPr>
              <w:t>2020</w:t>
            </w:r>
            <w:r w:rsidRPr="002B1554">
              <w:rPr>
                <w:rFonts w:eastAsia="宋体" w:cs="Times New Roman" w:hint="eastAsia"/>
                <w:sz w:val="21"/>
                <w:szCs w:val="21"/>
              </w:rPr>
              <w:t>年</w:t>
            </w:r>
            <w:r w:rsidRPr="002B1554">
              <w:rPr>
                <w:rFonts w:eastAsia="宋体" w:cs="Times New Roman"/>
                <w:sz w:val="21"/>
                <w:szCs w:val="21"/>
              </w:rPr>
              <w:t>10</w:t>
            </w:r>
            <w:r w:rsidRPr="002B1554">
              <w:rPr>
                <w:rFonts w:eastAsia="宋体" w:cs="Times New Roman" w:hint="eastAsia"/>
                <w:sz w:val="21"/>
                <w:szCs w:val="21"/>
              </w:rPr>
              <w:t>月</w:t>
            </w:r>
          </w:p>
        </w:tc>
        <w:tc>
          <w:tcPr>
            <w:tcW w:w="1275"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sz w:val="21"/>
                <w:szCs w:val="21"/>
              </w:rPr>
              <w:t>2022</w:t>
            </w:r>
            <w:r w:rsidRPr="002B1554">
              <w:rPr>
                <w:rFonts w:eastAsia="宋体" w:cs="Times New Roman" w:hint="eastAsia"/>
                <w:sz w:val="21"/>
                <w:szCs w:val="21"/>
              </w:rPr>
              <w:t>年</w:t>
            </w:r>
            <w:r w:rsidRPr="002B1554">
              <w:rPr>
                <w:rFonts w:eastAsia="宋体" w:cs="Times New Roman"/>
                <w:sz w:val="21"/>
                <w:szCs w:val="21"/>
              </w:rPr>
              <w:t>10</w:t>
            </w:r>
            <w:r w:rsidRPr="002B1554">
              <w:rPr>
                <w:rFonts w:eastAsia="宋体" w:cs="Times New Roman" w:hint="eastAsia"/>
                <w:sz w:val="21"/>
                <w:szCs w:val="21"/>
              </w:rPr>
              <w:t>月</w:t>
            </w:r>
          </w:p>
        </w:tc>
      </w:tr>
      <w:tr w:rsidR="00A469FC" w:rsidRPr="002B1554" w:rsidTr="006274BA">
        <w:trPr>
          <w:jc w:val="center"/>
        </w:trPr>
        <w:tc>
          <w:tcPr>
            <w:tcW w:w="988"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hint="eastAsia"/>
                <w:sz w:val="21"/>
                <w:szCs w:val="21"/>
              </w:rPr>
              <w:t>子项目</w:t>
            </w:r>
            <w:r w:rsidRPr="002B1554">
              <w:rPr>
                <w:rFonts w:eastAsia="宋体" w:cs="Times New Roman" w:hint="eastAsia"/>
                <w:sz w:val="21"/>
                <w:szCs w:val="21"/>
              </w:rPr>
              <w:t>3</w:t>
            </w:r>
          </w:p>
        </w:tc>
        <w:tc>
          <w:tcPr>
            <w:tcW w:w="24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69FC" w:rsidRPr="002B1554" w:rsidRDefault="00A469FC" w:rsidP="00A469FC">
            <w:pPr>
              <w:widowControl/>
              <w:spacing w:line="240" w:lineRule="auto"/>
              <w:ind w:firstLineChars="0" w:firstLine="0"/>
              <w:textAlignment w:val="center"/>
              <w:rPr>
                <w:rFonts w:eastAsia="宋体" w:cs="Times New Roman"/>
                <w:sz w:val="21"/>
                <w:szCs w:val="21"/>
              </w:rPr>
            </w:pPr>
            <w:r w:rsidRPr="002B1554">
              <w:rPr>
                <w:rFonts w:eastAsia="宋体" w:cs="Times New Roman" w:hint="eastAsia"/>
                <w:sz w:val="21"/>
                <w:szCs w:val="21"/>
              </w:rPr>
              <w:t>武川路延伸工程（冷水坑桥至内环东路段）</w:t>
            </w:r>
          </w:p>
        </w:tc>
        <w:tc>
          <w:tcPr>
            <w:tcW w:w="1276"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hint="eastAsia"/>
                <w:sz w:val="21"/>
                <w:szCs w:val="21"/>
              </w:rPr>
              <w:t>2019</w:t>
            </w:r>
            <w:r w:rsidRPr="002B1554">
              <w:rPr>
                <w:rFonts w:eastAsia="宋体" w:cs="Times New Roman" w:hint="eastAsia"/>
                <w:sz w:val="21"/>
                <w:szCs w:val="21"/>
              </w:rPr>
              <w:t>年</w:t>
            </w:r>
            <w:r w:rsidRPr="002B1554">
              <w:rPr>
                <w:rFonts w:eastAsia="宋体" w:cs="Times New Roman" w:hint="eastAsia"/>
                <w:sz w:val="21"/>
                <w:szCs w:val="21"/>
              </w:rPr>
              <w:t>10</w:t>
            </w:r>
            <w:r w:rsidRPr="002B1554">
              <w:rPr>
                <w:rFonts w:eastAsia="宋体" w:cs="Times New Roman" w:hint="eastAsia"/>
                <w:sz w:val="21"/>
                <w:szCs w:val="21"/>
              </w:rPr>
              <w:t>月</w:t>
            </w:r>
          </w:p>
        </w:tc>
        <w:tc>
          <w:tcPr>
            <w:tcW w:w="1276"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sz w:val="21"/>
                <w:szCs w:val="21"/>
              </w:rPr>
              <w:t>2020</w:t>
            </w:r>
            <w:r w:rsidRPr="002B1554">
              <w:rPr>
                <w:rFonts w:eastAsia="宋体" w:cs="Times New Roman" w:hint="eastAsia"/>
                <w:sz w:val="21"/>
                <w:szCs w:val="21"/>
              </w:rPr>
              <w:t>年</w:t>
            </w:r>
            <w:r w:rsidRPr="002B1554">
              <w:rPr>
                <w:rFonts w:eastAsia="宋体" w:cs="Times New Roman" w:hint="eastAsia"/>
                <w:sz w:val="21"/>
                <w:szCs w:val="21"/>
              </w:rPr>
              <w:t>1</w:t>
            </w:r>
            <w:r w:rsidRPr="002B1554">
              <w:rPr>
                <w:rFonts w:eastAsia="宋体" w:cs="Times New Roman"/>
                <w:sz w:val="21"/>
                <w:szCs w:val="21"/>
              </w:rPr>
              <w:t>0</w:t>
            </w:r>
            <w:r w:rsidRPr="002B1554">
              <w:rPr>
                <w:rFonts w:eastAsia="宋体" w:cs="Times New Roman" w:hint="eastAsia"/>
                <w:sz w:val="21"/>
                <w:szCs w:val="21"/>
              </w:rPr>
              <w:t>月</w:t>
            </w:r>
          </w:p>
        </w:tc>
        <w:tc>
          <w:tcPr>
            <w:tcW w:w="1276"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sz w:val="21"/>
                <w:szCs w:val="21"/>
              </w:rPr>
              <w:t>2020</w:t>
            </w:r>
            <w:r w:rsidRPr="002B1554">
              <w:rPr>
                <w:rFonts w:eastAsia="宋体" w:cs="Times New Roman" w:hint="eastAsia"/>
                <w:sz w:val="21"/>
                <w:szCs w:val="21"/>
              </w:rPr>
              <w:t>年</w:t>
            </w:r>
            <w:r w:rsidRPr="002B1554">
              <w:rPr>
                <w:rFonts w:eastAsia="宋体" w:cs="Times New Roman"/>
                <w:sz w:val="21"/>
                <w:szCs w:val="21"/>
              </w:rPr>
              <w:t>10</w:t>
            </w:r>
            <w:r w:rsidRPr="002B1554">
              <w:rPr>
                <w:rFonts w:eastAsia="宋体" w:cs="Times New Roman" w:hint="eastAsia"/>
                <w:sz w:val="21"/>
                <w:szCs w:val="21"/>
              </w:rPr>
              <w:t>月</w:t>
            </w:r>
          </w:p>
        </w:tc>
        <w:tc>
          <w:tcPr>
            <w:tcW w:w="1275"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sz w:val="21"/>
                <w:szCs w:val="21"/>
              </w:rPr>
              <w:t>2022</w:t>
            </w:r>
            <w:r w:rsidRPr="002B1554">
              <w:rPr>
                <w:rFonts w:eastAsia="宋体" w:cs="Times New Roman" w:hint="eastAsia"/>
                <w:sz w:val="21"/>
                <w:szCs w:val="21"/>
              </w:rPr>
              <w:t>年</w:t>
            </w:r>
            <w:r w:rsidRPr="002B1554">
              <w:rPr>
                <w:rFonts w:eastAsia="宋体" w:cs="Times New Roman"/>
                <w:sz w:val="21"/>
                <w:szCs w:val="21"/>
              </w:rPr>
              <w:t>10</w:t>
            </w:r>
            <w:r w:rsidRPr="002B1554">
              <w:rPr>
                <w:rFonts w:eastAsia="宋体" w:cs="Times New Roman" w:hint="eastAsia"/>
                <w:sz w:val="21"/>
                <w:szCs w:val="21"/>
              </w:rPr>
              <w:t>月</w:t>
            </w:r>
          </w:p>
        </w:tc>
      </w:tr>
      <w:tr w:rsidR="00A469FC" w:rsidRPr="002B1554" w:rsidTr="006274BA">
        <w:trPr>
          <w:jc w:val="center"/>
        </w:trPr>
        <w:tc>
          <w:tcPr>
            <w:tcW w:w="988"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hint="eastAsia"/>
                <w:sz w:val="21"/>
                <w:szCs w:val="21"/>
              </w:rPr>
              <w:t>子项目</w:t>
            </w:r>
            <w:r w:rsidRPr="002B1554">
              <w:rPr>
                <w:rFonts w:eastAsia="宋体" w:cs="Times New Roman" w:hint="eastAsia"/>
                <w:sz w:val="21"/>
                <w:szCs w:val="21"/>
              </w:rPr>
              <w:t>4</w:t>
            </w:r>
          </w:p>
        </w:tc>
        <w:tc>
          <w:tcPr>
            <w:tcW w:w="24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69FC" w:rsidRPr="002B1554" w:rsidRDefault="00A469FC" w:rsidP="00A469FC">
            <w:pPr>
              <w:widowControl/>
              <w:spacing w:line="240" w:lineRule="auto"/>
              <w:ind w:firstLineChars="0" w:firstLine="0"/>
              <w:textAlignment w:val="center"/>
              <w:rPr>
                <w:rFonts w:eastAsia="宋体" w:cs="Times New Roman"/>
                <w:sz w:val="21"/>
                <w:szCs w:val="21"/>
              </w:rPr>
            </w:pPr>
            <w:r w:rsidRPr="002B1554">
              <w:rPr>
                <w:rFonts w:eastAsia="宋体" w:cs="Times New Roman" w:hint="eastAsia"/>
                <w:sz w:val="21"/>
                <w:szCs w:val="21"/>
              </w:rPr>
              <w:t>白洋渡至岗头乡道改造工程（建设路至白洋渡段）</w:t>
            </w:r>
          </w:p>
        </w:tc>
        <w:tc>
          <w:tcPr>
            <w:tcW w:w="1276"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hint="eastAsia"/>
                <w:sz w:val="21"/>
                <w:szCs w:val="21"/>
              </w:rPr>
              <w:t>2019</w:t>
            </w:r>
            <w:r w:rsidRPr="002B1554">
              <w:rPr>
                <w:rFonts w:eastAsia="宋体" w:cs="Times New Roman" w:hint="eastAsia"/>
                <w:sz w:val="21"/>
                <w:szCs w:val="21"/>
              </w:rPr>
              <w:t>年</w:t>
            </w:r>
            <w:r w:rsidRPr="002B1554">
              <w:rPr>
                <w:rFonts w:eastAsia="宋体" w:cs="Times New Roman" w:hint="eastAsia"/>
                <w:sz w:val="21"/>
                <w:szCs w:val="21"/>
              </w:rPr>
              <w:t>10</w:t>
            </w:r>
            <w:r w:rsidRPr="002B1554">
              <w:rPr>
                <w:rFonts w:eastAsia="宋体" w:cs="Times New Roman" w:hint="eastAsia"/>
                <w:sz w:val="21"/>
                <w:szCs w:val="21"/>
              </w:rPr>
              <w:t>月</w:t>
            </w:r>
          </w:p>
        </w:tc>
        <w:tc>
          <w:tcPr>
            <w:tcW w:w="1276"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sz w:val="21"/>
                <w:szCs w:val="21"/>
              </w:rPr>
              <w:t>2020</w:t>
            </w:r>
            <w:r w:rsidRPr="002B1554">
              <w:rPr>
                <w:rFonts w:eastAsia="宋体" w:cs="Times New Roman" w:hint="eastAsia"/>
                <w:sz w:val="21"/>
                <w:szCs w:val="21"/>
              </w:rPr>
              <w:t>年</w:t>
            </w:r>
            <w:r w:rsidRPr="002B1554">
              <w:rPr>
                <w:rFonts w:eastAsia="宋体" w:cs="Times New Roman" w:hint="eastAsia"/>
                <w:sz w:val="21"/>
                <w:szCs w:val="21"/>
              </w:rPr>
              <w:t>1</w:t>
            </w:r>
            <w:r w:rsidRPr="002B1554">
              <w:rPr>
                <w:rFonts w:eastAsia="宋体" w:cs="Times New Roman"/>
                <w:sz w:val="21"/>
                <w:szCs w:val="21"/>
              </w:rPr>
              <w:t>0</w:t>
            </w:r>
            <w:r w:rsidRPr="002B1554">
              <w:rPr>
                <w:rFonts w:eastAsia="宋体" w:cs="Times New Roman" w:hint="eastAsia"/>
                <w:sz w:val="21"/>
                <w:szCs w:val="21"/>
              </w:rPr>
              <w:t>月</w:t>
            </w:r>
          </w:p>
        </w:tc>
        <w:tc>
          <w:tcPr>
            <w:tcW w:w="1276"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sz w:val="21"/>
                <w:szCs w:val="21"/>
              </w:rPr>
              <w:t>2020</w:t>
            </w:r>
            <w:r w:rsidRPr="002B1554">
              <w:rPr>
                <w:rFonts w:eastAsia="宋体" w:cs="Times New Roman" w:hint="eastAsia"/>
                <w:sz w:val="21"/>
                <w:szCs w:val="21"/>
              </w:rPr>
              <w:t>年</w:t>
            </w:r>
            <w:r w:rsidRPr="002B1554">
              <w:rPr>
                <w:rFonts w:eastAsia="宋体" w:cs="Times New Roman"/>
                <w:sz w:val="21"/>
                <w:szCs w:val="21"/>
              </w:rPr>
              <w:t>10</w:t>
            </w:r>
            <w:r w:rsidRPr="002B1554">
              <w:rPr>
                <w:rFonts w:eastAsia="宋体" w:cs="Times New Roman" w:hint="eastAsia"/>
                <w:sz w:val="21"/>
                <w:szCs w:val="21"/>
              </w:rPr>
              <w:t>月</w:t>
            </w:r>
          </w:p>
        </w:tc>
        <w:tc>
          <w:tcPr>
            <w:tcW w:w="1275"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sz w:val="21"/>
                <w:szCs w:val="21"/>
              </w:rPr>
              <w:t>2022</w:t>
            </w:r>
            <w:r w:rsidRPr="002B1554">
              <w:rPr>
                <w:rFonts w:eastAsia="宋体" w:cs="Times New Roman" w:hint="eastAsia"/>
                <w:sz w:val="21"/>
                <w:szCs w:val="21"/>
              </w:rPr>
              <w:t>年</w:t>
            </w:r>
            <w:r w:rsidRPr="002B1554">
              <w:rPr>
                <w:rFonts w:eastAsia="宋体" w:cs="Times New Roman"/>
                <w:sz w:val="21"/>
                <w:szCs w:val="21"/>
              </w:rPr>
              <w:t>10</w:t>
            </w:r>
            <w:r w:rsidRPr="002B1554">
              <w:rPr>
                <w:rFonts w:eastAsia="宋体" w:cs="Times New Roman" w:hint="eastAsia"/>
                <w:sz w:val="21"/>
                <w:szCs w:val="21"/>
              </w:rPr>
              <w:t>月</w:t>
            </w:r>
          </w:p>
        </w:tc>
      </w:tr>
      <w:tr w:rsidR="00A469FC" w:rsidRPr="002B1554" w:rsidTr="006274BA">
        <w:trPr>
          <w:jc w:val="center"/>
        </w:trPr>
        <w:tc>
          <w:tcPr>
            <w:tcW w:w="988"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hint="eastAsia"/>
                <w:sz w:val="21"/>
                <w:szCs w:val="21"/>
              </w:rPr>
              <w:t>子项目</w:t>
            </w:r>
            <w:r w:rsidRPr="002B1554">
              <w:rPr>
                <w:rFonts w:eastAsia="宋体" w:cs="Times New Roman" w:hint="eastAsia"/>
                <w:sz w:val="21"/>
                <w:szCs w:val="21"/>
              </w:rPr>
              <w:t>5</w:t>
            </w:r>
          </w:p>
        </w:tc>
        <w:tc>
          <w:tcPr>
            <w:tcW w:w="24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69FC" w:rsidRPr="002B1554" w:rsidRDefault="00A469FC" w:rsidP="00A469FC">
            <w:pPr>
              <w:widowControl/>
              <w:spacing w:line="240" w:lineRule="auto"/>
              <w:ind w:firstLineChars="0" w:firstLine="0"/>
              <w:textAlignment w:val="center"/>
              <w:rPr>
                <w:rFonts w:eastAsia="宋体" w:cs="Times New Roman"/>
                <w:sz w:val="21"/>
                <w:szCs w:val="21"/>
              </w:rPr>
            </w:pPr>
            <w:r w:rsidRPr="002B1554">
              <w:rPr>
                <w:rFonts w:eastAsia="宋体" w:cs="Times New Roman" w:hint="eastAsia"/>
                <w:sz w:val="21"/>
                <w:szCs w:val="21"/>
              </w:rPr>
              <w:t>高铁北站通站道路</w:t>
            </w:r>
            <w:r w:rsidRPr="002B1554">
              <w:rPr>
                <w:rFonts w:eastAsia="宋体" w:cs="Times New Roman" w:hint="eastAsia"/>
                <w:sz w:val="21"/>
                <w:szCs w:val="21"/>
              </w:rPr>
              <w:t>-</w:t>
            </w:r>
            <w:r w:rsidRPr="002B1554">
              <w:rPr>
                <w:rFonts w:eastAsia="宋体" w:cs="Times New Roman" w:hint="eastAsia"/>
                <w:sz w:val="21"/>
                <w:szCs w:val="21"/>
              </w:rPr>
              <w:t>连接线（汤村岭至王大路段）绿化（亮化）工程</w:t>
            </w:r>
          </w:p>
        </w:tc>
        <w:tc>
          <w:tcPr>
            <w:tcW w:w="1276"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hint="eastAsia"/>
                <w:sz w:val="21"/>
                <w:szCs w:val="21"/>
              </w:rPr>
              <w:t>2019</w:t>
            </w:r>
            <w:r w:rsidRPr="002B1554">
              <w:rPr>
                <w:rFonts w:eastAsia="宋体" w:cs="Times New Roman" w:hint="eastAsia"/>
                <w:sz w:val="21"/>
                <w:szCs w:val="21"/>
              </w:rPr>
              <w:t>年</w:t>
            </w:r>
            <w:r w:rsidRPr="002B1554">
              <w:rPr>
                <w:rFonts w:eastAsia="宋体" w:cs="Times New Roman" w:hint="eastAsia"/>
                <w:sz w:val="21"/>
                <w:szCs w:val="21"/>
              </w:rPr>
              <w:t>10</w:t>
            </w:r>
            <w:r w:rsidRPr="002B1554">
              <w:rPr>
                <w:rFonts w:eastAsia="宋体" w:cs="Times New Roman" w:hint="eastAsia"/>
                <w:sz w:val="21"/>
                <w:szCs w:val="21"/>
              </w:rPr>
              <w:t>月</w:t>
            </w:r>
          </w:p>
        </w:tc>
        <w:tc>
          <w:tcPr>
            <w:tcW w:w="1276"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hint="eastAsia"/>
                <w:sz w:val="21"/>
                <w:szCs w:val="21"/>
              </w:rPr>
              <w:t>\</w:t>
            </w:r>
          </w:p>
        </w:tc>
        <w:tc>
          <w:tcPr>
            <w:tcW w:w="1276"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hint="eastAsia"/>
                <w:sz w:val="21"/>
                <w:szCs w:val="21"/>
              </w:rPr>
              <w:t>\</w:t>
            </w:r>
          </w:p>
        </w:tc>
        <w:tc>
          <w:tcPr>
            <w:tcW w:w="1275"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sz w:val="21"/>
                <w:szCs w:val="21"/>
              </w:rPr>
              <w:t>2020</w:t>
            </w:r>
            <w:r w:rsidRPr="002B1554">
              <w:rPr>
                <w:rFonts w:eastAsia="宋体" w:cs="Times New Roman" w:hint="eastAsia"/>
                <w:sz w:val="21"/>
                <w:szCs w:val="21"/>
              </w:rPr>
              <w:t>年</w:t>
            </w:r>
            <w:r w:rsidRPr="002B1554">
              <w:rPr>
                <w:rFonts w:eastAsia="宋体" w:cs="Times New Roman" w:hint="eastAsia"/>
                <w:sz w:val="21"/>
                <w:szCs w:val="21"/>
              </w:rPr>
              <w:t>1</w:t>
            </w:r>
            <w:r w:rsidRPr="002B1554">
              <w:rPr>
                <w:rFonts w:eastAsia="宋体" w:cs="Times New Roman"/>
                <w:sz w:val="21"/>
                <w:szCs w:val="21"/>
              </w:rPr>
              <w:t>0</w:t>
            </w:r>
            <w:r w:rsidRPr="002B1554">
              <w:rPr>
                <w:rFonts w:eastAsia="宋体" w:cs="Times New Roman" w:hint="eastAsia"/>
                <w:sz w:val="21"/>
                <w:szCs w:val="21"/>
              </w:rPr>
              <w:t>月</w:t>
            </w:r>
          </w:p>
        </w:tc>
      </w:tr>
      <w:tr w:rsidR="00A469FC" w:rsidRPr="002B1554" w:rsidTr="006274BA">
        <w:trPr>
          <w:jc w:val="center"/>
        </w:trPr>
        <w:tc>
          <w:tcPr>
            <w:tcW w:w="988"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hint="eastAsia"/>
                <w:sz w:val="21"/>
                <w:szCs w:val="21"/>
              </w:rPr>
              <w:t>子项目</w:t>
            </w:r>
            <w:r w:rsidRPr="002B1554">
              <w:rPr>
                <w:rFonts w:eastAsia="宋体" w:cs="Times New Roman" w:hint="eastAsia"/>
                <w:sz w:val="21"/>
                <w:szCs w:val="21"/>
              </w:rPr>
              <w:t>6</w:t>
            </w:r>
          </w:p>
        </w:tc>
        <w:tc>
          <w:tcPr>
            <w:tcW w:w="24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69FC" w:rsidRPr="002B1554" w:rsidRDefault="00A469FC" w:rsidP="00A469FC">
            <w:pPr>
              <w:widowControl/>
              <w:spacing w:line="240" w:lineRule="auto"/>
              <w:ind w:firstLineChars="0" w:firstLine="0"/>
              <w:textAlignment w:val="center"/>
              <w:rPr>
                <w:rFonts w:eastAsia="宋体" w:cs="Times New Roman"/>
                <w:sz w:val="21"/>
                <w:szCs w:val="21"/>
              </w:rPr>
            </w:pPr>
            <w:r w:rsidRPr="002B1554">
              <w:rPr>
                <w:rFonts w:eastAsia="宋体" w:cs="Times New Roman" w:hint="eastAsia"/>
                <w:sz w:val="21"/>
                <w:szCs w:val="21"/>
              </w:rPr>
              <w:t>山赤线道路提升改造工程（荷叶山头至石庙坑口段、三港村路段）</w:t>
            </w:r>
          </w:p>
        </w:tc>
        <w:tc>
          <w:tcPr>
            <w:tcW w:w="1276"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hint="eastAsia"/>
                <w:sz w:val="21"/>
                <w:szCs w:val="21"/>
              </w:rPr>
              <w:t>2019</w:t>
            </w:r>
            <w:r w:rsidRPr="002B1554">
              <w:rPr>
                <w:rFonts w:eastAsia="宋体" w:cs="Times New Roman" w:hint="eastAsia"/>
                <w:sz w:val="21"/>
                <w:szCs w:val="21"/>
              </w:rPr>
              <w:t>年</w:t>
            </w:r>
            <w:r w:rsidRPr="002B1554">
              <w:rPr>
                <w:rFonts w:eastAsia="宋体" w:cs="Times New Roman" w:hint="eastAsia"/>
                <w:sz w:val="21"/>
                <w:szCs w:val="21"/>
              </w:rPr>
              <w:t>10</w:t>
            </w:r>
            <w:r w:rsidRPr="002B1554">
              <w:rPr>
                <w:rFonts w:eastAsia="宋体" w:cs="Times New Roman" w:hint="eastAsia"/>
                <w:sz w:val="21"/>
                <w:szCs w:val="21"/>
              </w:rPr>
              <w:t>月</w:t>
            </w:r>
          </w:p>
        </w:tc>
        <w:tc>
          <w:tcPr>
            <w:tcW w:w="1276"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sz w:val="21"/>
                <w:szCs w:val="21"/>
              </w:rPr>
              <w:t>2020</w:t>
            </w:r>
            <w:r w:rsidRPr="002B1554">
              <w:rPr>
                <w:rFonts w:eastAsia="宋体" w:cs="Times New Roman" w:hint="eastAsia"/>
                <w:sz w:val="21"/>
                <w:szCs w:val="21"/>
              </w:rPr>
              <w:t>年</w:t>
            </w:r>
            <w:r w:rsidRPr="002B1554">
              <w:rPr>
                <w:rFonts w:eastAsia="宋体" w:cs="Times New Roman" w:hint="eastAsia"/>
                <w:sz w:val="21"/>
                <w:szCs w:val="21"/>
              </w:rPr>
              <w:t>1</w:t>
            </w:r>
            <w:r w:rsidRPr="002B1554">
              <w:rPr>
                <w:rFonts w:eastAsia="宋体" w:cs="Times New Roman"/>
                <w:sz w:val="21"/>
                <w:szCs w:val="21"/>
              </w:rPr>
              <w:t>0</w:t>
            </w:r>
            <w:r w:rsidRPr="002B1554">
              <w:rPr>
                <w:rFonts w:eastAsia="宋体" w:cs="Times New Roman" w:hint="eastAsia"/>
                <w:sz w:val="21"/>
                <w:szCs w:val="21"/>
              </w:rPr>
              <w:t>月</w:t>
            </w:r>
          </w:p>
        </w:tc>
        <w:tc>
          <w:tcPr>
            <w:tcW w:w="1276"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sz w:val="21"/>
                <w:szCs w:val="21"/>
              </w:rPr>
              <w:t>2020</w:t>
            </w:r>
            <w:r w:rsidRPr="002B1554">
              <w:rPr>
                <w:rFonts w:eastAsia="宋体" w:cs="Times New Roman" w:hint="eastAsia"/>
                <w:sz w:val="21"/>
                <w:szCs w:val="21"/>
              </w:rPr>
              <w:t>年</w:t>
            </w:r>
            <w:r w:rsidRPr="002B1554">
              <w:rPr>
                <w:rFonts w:eastAsia="宋体" w:cs="Times New Roman"/>
                <w:sz w:val="21"/>
                <w:szCs w:val="21"/>
              </w:rPr>
              <w:t>10</w:t>
            </w:r>
            <w:r w:rsidRPr="002B1554">
              <w:rPr>
                <w:rFonts w:eastAsia="宋体" w:cs="Times New Roman" w:hint="eastAsia"/>
                <w:sz w:val="21"/>
                <w:szCs w:val="21"/>
              </w:rPr>
              <w:t>月</w:t>
            </w:r>
          </w:p>
        </w:tc>
        <w:tc>
          <w:tcPr>
            <w:tcW w:w="1275"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sz w:val="21"/>
                <w:szCs w:val="21"/>
              </w:rPr>
              <w:t>2022</w:t>
            </w:r>
            <w:r w:rsidRPr="002B1554">
              <w:rPr>
                <w:rFonts w:eastAsia="宋体" w:cs="Times New Roman" w:hint="eastAsia"/>
                <w:sz w:val="21"/>
                <w:szCs w:val="21"/>
              </w:rPr>
              <w:t>年</w:t>
            </w:r>
            <w:r w:rsidRPr="002B1554">
              <w:rPr>
                <w:rFonts w:eastAsia="宋体" w:cs="Times New Roman"/>
                <w:sz w:val="21"/>
                <w:szCs w:val="21"/>
              </w:rPr>
              <w:t>10</w:t>
            </w:r>
            <w:r w:rsidRPr="002B1554">
              <w:rPr>
                <w:rFonts w:eastAsia="宋体" w:cs="Times New Roman" w:hint="eastAsia"/>
                <w:sz w:val="21"/>
                <w:szCs w:val="21"/>
              </w:rPr>
              <w:t>月</w:t>
            </w:r>
          </w:p>
        </w:tc>
      </w:tr>
      <w:tr w:rsidR="00A469FC" w:rsidRPr="002B1554" w:rsidTr="006274BA">
        <w:trPr>
          <w:jc w:val="center"/>
        </w:trPr>
        <w:tc>
          <w:tcPr>
            <w:tcW w:w="988"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hint="eastAsia"/>
                <w:sz w:val="21"/>
                <w:szCs w:val="21"/>
              </w:rPr>
              <w:t>子项目</w:t>
            </w:r>
            <w:r w:rsidRPr="002B1554">
              <w:rPr>
                <w:rFonts w:eastAsia="宋体" w:cs="Times New Roman" w:hint="eastAsia"/>
                <w:sz w:val="21"/>
                <w:szCs w:val="21"/>
              </w:rPr>
              <w:t>7</w:t>
            </w:r>
          </w:p>
        </w:tc>
        <w:tc>
          <w:tcPr>
            <w:tcW w:w="24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69FC" w:rsidRPr="002B1554" w:rsidRDefault="00A469FC" w:rsidP="00A469FC">
            <w:pPr>
              <w:widowControl/>
              <w:spacing w:line="240" w:lineRule="auto"/>
              <w:ind w:firstLineChars="0" w:firstLine="0"/>
              <w:textAlignment w:val="center"/>
              <w:rPr>
                <w:rFonts w:eastAsia="宋体" w:cs="Times New Roman"/>
                <w:sz w:val="21"/>
                <w:szCs w:val="21"/>
              </w:rPr>
            </w:pPr>
            <w:r w:rsidRPr="002B1554">
              <w:rPr>
                <w:rFonts w:eastAsia="宋体" w:cs="Times New Roman" w:hint="eastAsia"/>
                <w:sz w:val="21"/>
                <w:szCs w:val="21"/>
              </w:rPr>
              <w:t>桐双线路面整治工程（章排路口至泉深线段）</w:t>
            </w:r>
          </w:p>
        </w:tc>
        <w:tc>
          <w:tcPr>
            <w:tcW w:w="1276"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hint="eastAsia"/>
                <w:sz w:val="21"/>
                <w:szCs w:val="21"/>
              </w:rPr>
              <w:t>2019</w:t>
            </w:r>
            <w:r w:rsidRPr="002B1554">
              <w:rPr>
                <w:rFonts w:eastAsia="宋体" w:cs="Times New Roman" w:hint="eastAsia"/>
                <w:sz w:val="21"/>
                <w:szCs w:val="21"/>
              </w:rPr>
              <w:t>年</w:t>
            </w:r>
            <w:r w:rsidRPr="002B1554">
              <w:rPr>
                <w:rFonts w:eastAsia="宋体" w:cs="Times New Roman" w:hint="eastAsia"/>
                <w:sz w:val="21"/>
                <w:szCs w:val="21"/>
              </w:rPr>
              <w:t>10</w:t>
            </w:r>
            <w:r w:rsidRPr="002B1554">
              <w:rPr>
                <w:rFonts w:eastAsia="宋体" w:cs="Times New Roman" w:hint="eastAsia"/>
                <w:sz w:val="21"/>
                <w:szCs w:val="21"/>
              </w:rPr>
              <w:t>月</w:t>
            </w:r>
          </w:p>
        </w:tc>
        <w:tc>
          <w:tcPr>
            <w:tcW w:w="1276"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sz w:val="21"/>
                <w:szCs w:val="21"/>
              </w:rPr>
              <w:t>2020</w:t>
            </w:r>
            <w:r w:rsidRPr="002B1554">
              <w:rPr>
                <w:rFonts w:eastAsia="宋体" w:cs="Times New Roman" w:hint="eastAsia"/>
                <w:sz w:val="21"/>
                <w:szCs w:val="21"/>
              </w:rPr>
              <w:t>年</w:t>
            </w:r>
            <w:r w:rsidRPr="002B1554">
              <w:rPr>
                <w:rFonts w:eastAsia="宋体" w:cs="Times New Roman" w:hint="eastAsia"/>
                <w:sz w:val="21"/>
                <w:szCs w:val="21"/>
              </w:rPr>
              <w:t>1</w:t>
            </w:r>
            <w:r w:rsidRPr="002B1554">
              <w:rPr>
                <w:rFonts w:eastAsia="宋体" w:cs="Times New Roman"/>
                <w:sz w:val="21"/>
                <w:szCs w:val="21"/>
              </w:rPr>
              <w:t>0</w:t>
            </w:r>
            <w:r w:rsidRPr="002B1554">
              <w:rPr>
                <w:rFonts w:eastAsia="宋体" w:cs="Times New Roman" w:hint="eastAsia"/>
                <w:sz w:val="21"/>
                <w:szCs w:val="21"/>
              </w:rPr>
              <w:t>月</w:t>
            </w:r>
          </w:p>
        </w:tc>
        <w:tc>
          <w:tcPr>
            <w:tcW w:w="1276"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sz w:val="21"/>
                <w:szCs w:val="21"/>
              </w:rPr>
              <w:t>2020</w:t>
            </w:r>
            <w:r w:rsidRPr="002B1554">
              <w:rPr>
                <w:rFonts w:eastAsia="宋体" w:cs="Times New Roman" w:hint="eastAsia"/>
                <w:sz w:val="21"/>
                <w:szCs w:val="21"/>
              </w:rPr>
              <w:t>年</w:t>
            </w:r>
            <w:r w:rsidRPr="002B1554">
              <w:rPr>
                <w:rFonts w:eastAsia="宋体" w:cs="Times New Roman"/>
                <w:sz w:val="21"/>
                <w:szCs w:val="21"/>
              </w:rPr>
              <w:t>10</w:t>
            </w:r>
            <w:r w:rsidRPr="002B1554">
              <w:rPr>
                <w:rFonts w:eastAsia="宋体" w:cs="Times New Roman" w:hint="eastAsia"/>
                <w:sz w:val="21"/>
                <w:szCs w:val="21"/>
              </w:rPr>
              <w:t>月</w:t>
            </w:r>
          </w:p>
        </w:tc>
        <w:tc>
          <w:tcPr>
            <w:tcW w:w="1275" w:type="dxa"/>
            <w:vAlign w:val="center"/>
          </w:tcPr>
          <w:p w:rsidR="00A469FC" w:rsidRPr="002B1554" w:rsidRDefault="00A469FC" w:rsidP="00A469FC">
            <w:pPr>
              <w:spacing w:line="240" w:lineRule="auto"/>
              <w:ind w:firstLineChars="0" w:firstLine="0"/>
              <w:rPr>
                <w:rFonts w:eastAsia="宋体" w:cs="Times New Roman"/>
                <w:sz w:val="21"/>
                <w:szCs w:val="21"/>
              </w:rPr>
            </w:pPr>
            <w:r w:rsidRPr="002B1554">
              <w:rPr>
                <w:rFonts w:eastAsia="宋体" w:cs="Times New Roman"/>
                <w:sz w:val="21"/>
                <w:szCs w:val="21"/>
              </w:rPr>
              <w:t>2022</w:t>
            </w:r>
            <w:r w:rsidRPr="002B1554">
              <w:rPr>
                <w:rFonts w:eastAsia="宋体" w:cs="Times New Roman" w:hint="eastAsia"/>
                <w:sz w:val="21"/>
                <w:szCs w:val="21"/>
              </w:rPr>
              <w:t>年</w:t>
            </w:r>
            <w:r w:rsidRPr="002B1554">
              <w:rPr>
                <w:rFonts w:eastAsia="宋体" w:cs="Times New Roman"/>
                <w:sz w:val="21"/>
                <w:szCs w:val="21"/>
              </w:rPr>
              <w:t>10</w:t>
            </w:r>
            <w:r w:rsidRPr="002B1554">
              <w:rPr>
                <w:rFonts w:eastAsia="宋体" w:cs="Times New Roman" w:hint="eastAsia"/>
                <w:sz w:val="21"/>
                <w:szCs w:val="21"/>
              </w:rPr>
              <w:t>月</w:t>
            </w:r>
          </w:p>
        </w:tc>
      </w:tr>
    </w:tbl>
    <w:p w:rsidR="00D97C2C" w:rsidRPr="002B1554" w:rsidRDefault="00D97C2C" w:rsidP="00D97C2C">
      <w:pPr>
        <w:ind w:firstLine="480"/>
      </w:pPr>
      <w:r w:rsidRPr="002B1554">
        <w:rPr>
          <w:rFonts w:hint="eastAsia"/>
        </w:rPr>
        <w:t>7.1.3</w:t>
      </w:r>
      <w:r w:rsidRPr="002B1554">
        <w:rPr>
          <w:rFonts w:hint="eastAsia"/>
        </w:rPr>
        <w:t>项目建设管理方案</w:t>
      </w:r>
    </w:p>
    <w:p w:rsidR="00D97C2C" w:rsidRPr="002B1554" w:rsidRDefault="00D97C2C" w:rsidP="00D97C2C">
      <w:pPr>
        <w:ind w:firstLine="480"/>
      </w:pPr>
      <w:r w:rsidRPr="002B1554">
        <w:rPr>
          <w:rFonts w:hint="eastAsia"/>
        </w:rPr>
        <w:t>（</w:t>
      </w:r>
      <w:r w:rsidRPr="002B1554">
        <w:rPr>
          <w:rFonts w:hint="eastAsia"/>
        </w:rPr>
        <w:t>1</w:t>
      </w:r>
      <w:r w:rsidRPr="002B1554">
        <w:rPr>
          <w:rFonts w:hint="eastAsia"/>
        </w:rPr>
        <w:t>）</w:t>
      </w:r>
      <w:r w:rsidR="001E0178" w:rsidRPr="002B1554">
        <w:rPr>
          <w:rFonts w:hint="eastAsia"/>
        </w:rPr>
        <w:t>项目公司应按照本合同及项目文件规定的项目建设要求，在本合同签署后</w:t>
      </w:r>
      <w:r w:rsidR="00663C3E" w:rsidRPr="002B1554">
        <w:t>6</w:t>
      </w:r>
      <w:r w:rsidR="001E0178" w:rsidRPr="002B1554">
        <w:rPr>
          <w:rFonts w:hint="eastAsia"/>
        </w:rPr>
        <w:t>0</w:t>
      </w:r>
      <w:r w:rsidR="001E0178" w:rsidRPr="002B1554">
        <w:rPr>
          <w:rFonts w:hint="eastAsia"/>
        </w:rPr>
        <w:t>日内前向甲方提交一份本项目详细的《项目建设管理方案》供甲方审核，甲方在收到该《项目建设管理方案》后的三十（</w:t>
      </w:r>
      <w:r w:rsidR="001E0178" w:rsidRPr="002B1554">
        <w:rPr>
          <w:rFonts w:hint="eastAsia"/>
        </w:rPr>
        <w:t>30</w:t>
      </w:r>
      <w:r w:rsidR="001E0178" w:rsidRPr="002B1554">
        <w:rPr>
          <w:rFonts w:hint="eastAsia"/>
        </w:rPr>
        <w:t>）日内，应提出审查意见；甲方在收到乙方的方案后的三十（</w:t>
      </w:r>
      <w:r w:rsidR="001E0178" w:rsidRPr="002B1554">
        <w:rPr>
          <w:rFonts w:hint="eastAsia"/>
        </w:rPr>
        <w:t>30</w:t>
      </w:r>
      <w:r w:rsidR="001E0178" w:rsidRPr="002B1554">
        <w:rPr>
          <w:rFonts w:hint="eastAsia"/>
        </w:rPr>
        <w:t>）日内没有提出审查意见则视为认可该方案。如甲方的审查意见要求乙方进行修改的，则乙方应当在收到甲方通知后的三十（</w:t>
      </w:r>
      <w:r w:rsidR="001E0178" w:rsidRPr="002B1554">
        <w:rPr>
          <w:rFonts w:hint="eastAsia"/>
        </w:rPr>
        <w:t>30</w:t>
      </w:r>
      <w:r w:rsidR="001E0178" w:rsidRPr="002B1554">
        <w:rPr>
          <w:rFonts w:hint="eastAsia"/>
        </w:rPr>
        <w:t>）日内修正该方案并将其重新提交给甲方审查确认后方可执行。</w:t>
      </w:r>
    </w:p>
    <w:p w:rsidR="00D97C2C" w:rsidRPr="002B1554" w:rsidRDefault="00D97C2C" w:rsidP="00D97C2C">
      <w:pPr>
        <w:ind w:firstLine="480"/>
      </w:pPr>
      <w:r w:rsidRPr="002B1554">
        <w:rPr>
          <w:rFonts w:hint="eastAsia"/>
        </w:rPr>
        <w:t>《项目建设管理方案》应包括但不限于以下项目投融资方案、项目公司组建方案、项目建设方案等方面内容：</w:t>
      </w:r>
    </w:p>
    <w:p w:rsidR="00D97C2C" w:rsidRPr="002B1554" w:rsidRDefault="00D97C2C" w:rsidP="00D97C2C">
      <w:pPr>
        <w:ind w:firstLine="480"/>
      </w:pPr>
      <w:r w:rsidRPr="002B1554">
        <w:rPr>
          <w:rFonts w:hint="eastAsia"/>
        </w:rPr>
        <w:t>（</w:t>
      </w:r>
      <w:r w:rsidRPr="002B1554">
        <w:rPr>
          <w:rFonts w:hint="eastAsia"/>
        </w:rPr>
        <w:t>2</w:t>
      </w:r>
      <w:r w:rsidRPr="002B1554">
        <w:rPr>
          <w:rFonts w:hint="eastAsia"/>
        </w:rPr>
        <w:t>）项目投融资方案</w:t>
      </w:r>
    </w:p>
    <w:p w:rsidR="00D97C2C" w:rsidRPr="002B1554" w:rsidRDefault="00D97C2C" w:rsidP="00D97C2C">
      <w:pPr>
        <w:ind w:firstLine="480"/>
      </w:pPr>
      <w:r w:rsidRPr="002B1554">
        <w:rPr>
          <w:rFonts w:hint="eastAsia"/>
        </w:rPr>
        <w:t>1</w:t>
      </w:r>
      <w:r w:rsidRPr="002B1554">
        <w:rPr>
          <w:rFonts w:hint="eastAsia"/>
        </w:rPr>
        <w:t>）资金筹措方案。社会资本及政府方拟投入项目公司的自有资金（项目资本金）额度、资金来源及保障措施；其余建设资金的额度、资金来源及保障措施；资金筹措的应急预案，详细说明该预案的可行性。</w:t>
      </w:r>
    </w:p>
    <w:p w:rsidR="00D97C2C" w:rsidRPr="002B1554" w:rsidRDefault="00D97C2C" w:rsidP="00D97C2C">
      <w:pPr>
        <w:ind w:firstLine="480"/>
      </w:pPr>
      <w:r w:rsidRPr="002B1554">
        <w:rPr>
          <w:rFonts w:hint="eastAsia"/>
        </w:rPr>
        <w:t>2</w:t>
      </w:r>
      <w:r w:rsidRPr="002B1554">
        <w:rPr>
          <w:rFonts w:hint="eastAsia"/>
        </w:rPr>
        <w:t>）项目资金到位和使用计划</w:t>
      </w:r>
    </w:p>
    <w:p w:rsidR="00D97C2C" w:rsidRPr="002B1554" w:rsidRDefault="00D97C2C" w:rsidP="00D97C2C">
      <w:pPr>
        <w:ind w:firstLine="480"/>
      </w:pPr>
      <w:r w:rsidRPr="002B1554">
        <w:rPr>
          <w:rFonts w:hint="eastAsia"/>
        </w:rPr>
        <w:t>按建设进度计划，制定资金到位时间、数额及使用计划表。</w:t>
      </w:r>
    </w:p>
    <w:p w:rsidR="00D97C2C" w:rsidRPr="002B1554" w:rsidRDefault="00D97C2C" w:rsidP="00D97C2C">
      <w:pPr>
        <w:ind w:firstLine="480"/>
      </w:pPr>
      <w:r w:rsidRPr="002B1554">
        <w:rPr>
          <w:rFonts w:hint="eastAsia"/>
        </w:rPr>
        <w:t>（</w:t>
      </w:r>
      <w:r w:rsidRPr="002B1554">
        <w:rPr>
          <w:rFonts w:hint="eastAsia"/>
        </w:rPr>
        <w:t>3</w:t>
      </w:r>
      <w:r w:rsidRPr="002B1554">
        <w:rPr>
          <w:rFonts w:hint="eastAsia"/>
        </w:rPr>
        <w:t>）项目公司组建方案</w:t>
      </w:r>
    </w:p>
    <w:p w:rsidR="00D97C2C" w:rsidRPr="002B1554" w:rsidRDefault="00D97C2C" w:rsidP="00D97C2C">
      <w:pPr>
        <w:ind w:firstLine="480"/>
      </w:pPr>
      <w:r w:rsidRPr="002B1554">
        <w:rPr>
          <w:rFonts w:hint="eastAsia"/>
        </w:rPr>
        <w:t>1</w:t>
      </w:r>
      <w:r w:rsidRPr="002B1554">
        <w:rPr>
          <w:rFonts w:hint="eastAsia"/>
        </w:rPr>
        <w:t>）项目公司组建计划</w:t>
      </w:r>
    </w:p>
    <w:p w:rsidR="00D97C2C" w:rsidRPr="002B1554" w:rsidRDefault="00D97C2C" w:rsidP="00D97C2C">
      <w:pPr>
        <w:ind w:firstLine="480"/>
      </w:pPr>
      <w:r w:rsidRPr="002B1554">
        <w:rPr>
          <w:rFonts w:hint="eastAsia"/>
        </w:rPr>
        <w:t>应说明组建项目公司的时间、注册资金、注册地点、《公司章程》、法定代表人、办公地点、公司规模、公司主要领导成员、项目公司履行的职责等。</w:t>
      </w:r>
    </w:p>
    <w:p w:rsidR="00D97C2C" w:rsidRPr="002B1554" w:rsidRDefault="00D97C2C" w:rsidP="00D97C2C">
      <w:pPr>
        <w:ind w:firstLine="480"/>
      </w:pPr>
      <w:r w:rsidRPr="002B1554">
        <w:rPr>
          <w:rFonts w:hint="eastAsia"/>
        </w:rPr>
        <w:t>2</w:t>
      </w:r>
      <w:r w:rsidRPr="002B1554">
        <w:rPr>
          <w:rFonts w:hint="eastAsia"/>
        </w:rPr>
        <w:t>）项目公司的机构设置</w:t>
      </w:r>
    </w:p>
    <w:p w:rsidR="00D97C2C" w:rsidRPr="002B1554" w:rsidRDefault="00D97C2C" w:rsidP="00D97C2C">
      <w:pPr>
        <w:ind w:firstLine="480"/>
      </w:pPr>
      <w:r w:rsidRPr="002B1554">
        <w:rPr>
          <w:rFonts w:hint="eastAsia"/>
        </w:rPr>
        <w:t>应说明项目公司各部门的设置及相应的职责范围等。</w:t>
      </w:r>
    </w:p>
    <w:p w:rsidR="00D97C2C" w:rsidRPr="002B1554" w:rsidRDefault="00D97C2C" w:rsidP="00D97C2C">
      <w:pPr>
        <w:ind w:firstLine="480"/>
      </w:pPr>
      <w:r w:rsidRPr="002B1554">
        <w:rPr>
          <w:rFonts w:hint="eastAsia"/>
        </w:rPr>
        <w:t>3</w:t>
      </w:r>
      <w:r w:rsidRPr="002B1554">
        <w:rPr>
          <w:rFonts w:hint="eastAsia"/>
        </w:rPr>
        <w:t>）项目公司的人员安排</w:t>
      </w:r>
    </w:p>
    <w:p w:rsidR="00D97C2C" w:rsidRPr="002B1554" w:rsidRDefault="00D97C2C" w:rsidP="00D97C2C">
      <w:pPr>
        <w:ind w:firstLine="480"/>
      </w:pPr>
      <w:r w:rsidRPr="002B1554">
        <w:rPr>
          <w:rFonts w:hint="eastAsia"/>
        </w:rPr>
        <w:t>应说明拟在项目公司任职的主要人员及其到位的具体时间等。项目公司任职的主要人员不得与</w:t>
      </w:r>
      <w:r w:rsidR="00DE058E" w:rsidRPr="002B1554">
        <w:rPr>
          <w:rFonts w:hint="eastAsia"/>
        </w:rPr>
        <w:t>施工总承包</w:t>
      </w:r>
      <w:r w:rsidRPr="002B1554">
        <w:rPr>
          <w:rFonts w:hint="eastAsia"/>
        </w:rPr>
        <w:t>项目经理部得主要人员交叉任职。</w:t>
      </w:r>
    </w:p>
    <w:p w:rsidR="00D97C2C" w:rsidRPr="002B1554" w:rsidRDefault="00D97C2C" w:rsidP="00D97C2C">
      <w:pPr>
        <w:ind w:firstLine="480"/>
      </w:pPr>
      <w:r w:rsidRPr="002B1554">
        <w:rPr>
          <w:rFonts w:hint="eastAsia"/>
        </w:rPr>
        <w:t>4</w:t>
      </w:r>
      <w:r w:rsidRPr="002B1554">
        <w:rPr>
          <w:rFonts w:hint="eastAsia"/>
        </w:rPr>
        <w:t>）项目公司增资方案</w:t>
      </w:r>
    </w:p>
    <w:p w:rsidR="00D97C2C" w:rsidRPr="002B1554" w:rsidRDefault="00D97C2C" w:rsidP="00D97C2C">
      <w:pPr>
        <w:ind w:firstLine="480"/>
      </w:pPr>
      <w:r w:rsidRPr="002B1554">
        <w:rPr>
          <w:rFonts w:hint="eastAsia"/>
        </w:rPr>
        <w:t>应说明项目公司各次增资的时间、数额，项目公司股东在各次增资中的出资数额、出资比例、出资时间、出资方式等（必须以现金出资）。</w:t>
      </w:r>
    </w:p>
    <w:p w:rsidR="00D97C2C" w:rsidRPr="002B1554" w:rsidRDefault="00D97C2C" w:rsidP="00D97C2C">
      <w:pPr>
        <w:ind w:firstLine="480"/>
      </w:pPr>
      <w:r w:rsidRPr="002B1554">
        <w:rPr>
          <w:rFonts w:hint="eastAsia"/>
        </w:rPr>
        <w:t>（</w:t>
      </w:r>
      <w:r w:rsidRPr="002B1554">
        <w:rPr>
          <w:rFonts w:hint="eastAsia"/>
        </w:rPr>
        <w:t>4</w:t>
      </w:r>
      <w:r w:rsidRPr="002B1554">
        <w:rPr>
          <w:rFonts w:hint="eastAsia"/>
        </w:rPr>
        <w:t>）项目建设方案</w:t>
      </w:r>
    </w:p>
    <w:p w:rsidR="00D97C2C" w:rsidRPr="002B1554" w:rsidRDefault="00D97C2C" w:rsidP="00D97C2C">
      <w:pPr>
        <w:ind w:firstLine="480"/>
      </w:pPr>
      <w:r w:rsidRPr="002B1554">
        <w:rPr>
          <w:rFonts w:hint="eastAsia"/>
        </w:rPr>
        <w:t>1</w:t>
      </w:r>
      <w:r w:rsidRPr="002B1554">
        <w:rPr>
          <w:rFonts w:hint="eastAsia"/>
        </w:rPr>
        <w:t>）建设工作内容和时间安排</w:t>
      </w:r>
    </w:p>
    <w:p w:rsidR="00D97C2C" w:rsidRPr="002B1554" w:rsidRDefault="00D97C2C" w:rsidP="00D97C2C">
      <w:pPr>
        <w:ind w:firstLine="480"/>
      </w:pPr>
      <w:r w:rsidRPr="002B1554">
        <w:rPr>
          <w:rFonts w:hint="eastAsia"/>
        </w:rPr>
        <w:t>应说明项目准备阶段、建设阶段的工作内容和重大时间的控制点等。</w:t>
      </w:r>
    </w:p>
    <w:p w:rsidR="00D97C2C" w:rsidRPr="002B1554" w:rsidRDefault="00D97C2C" w:rsidP="00D97C2C">
      <w:pPr>
        <w:ind w:firstLine="480"/>
      </w:pPr>
      <w:r w:rsidRPr="002B1554">
        <w:rPr>
          <w:rFonts w:hint="eastAsia"/>
        </w:rPr>
        <w:t>2</w:t>
      </w:r>
      <w:r w:rsidRPr="002B1554">
        <w:rPr>
          <w:rFonts w:hint="eastAsia"/>
        </w:rPr>
        <w:t>）施工图设计及深化设计工作方案，深化设计进度计划和保障措施</w:t>
      </w:r>
    </w:p>
    <w:p w:rsidR="00D97C2C" w:rsidRPr="002B1554" w:rsidRDefault="00D97C2C" w:rsidP="00D97C2C">
      <w:pPr>
        <w:ind w:firstLine="480"/>
      </w:pPr>
      <w:r w:rsidRPr="002B1554">
        <w:rPr>
          <w:rFonts w:hint="eastAsia"/>
        </w:rPr>
        <w:t>应明确项目深化设计方案、详细深化设计进度安排，并制订实现该进度目标的保障措施。</w:t>
      </w:r>
    </w:p>
    <w:p w:rsidR="00D97C2C" w:rsidRPr="002B1554" w:rsidRDefault="00D97C2C" w:rsidP="00D97C2C">
      <w:pPr>
        <w:ind w:firstLine="480"/>
      </w:pPr>
      <w:r w:rsidRPr="002B1554">
        <w:rPr>
          <w:rFonts w:hint="eastAsia"/>
        </w:rPr>
        <w:t>3</w:t>
      </w:r>
      <w:r w:rsidRPr="002B1554">
        <w:rPr>
          <w:rFonts w:hint="eastAsia"/>
        </w:rPr>
        <w:t>）项目施工方案、施工进度计划和保障措施</w:t>
      </w:r>
    </w:p>
    <w:p w:rsidR="00D97C2C" w:rsidRPr="002B1554" w:rsidRDefault="00D97C2C" w:rsidP="00D97C2C">
      <w:pPr>
        <w:ind w:firstLine="480"/>
      </w:pPr>
      <w:r w:rsidRPr="002B1554">
        <w:rPr>
          <w:rFonts w:hint="eastAsia"/>
        </w:rPr>
        <w:t>应明确工程施工方案、详细进度安排，并制订实现该进度目标的保障措施。</w:t>
      </w:r>
    </w:p>
    <w:p w:rsidR="00D97C2C" w:rsidRPr="002B1554" w:rsidRDefault="00D97C2C" w:rsidP="00D97C2C">
      <w:pPr>
        <w:ind w:firstLine="480"/>
      </w:pPr>
      <w:r w:rsidRPr="002B1554">
        <w:rPr>
          <w:rFonts w:hint="eastAsia"/>
        </w:rPr>
        <w:t>4</w:t>
      </w:r>
      <w:r w:rsidRPr="002B1554">
        <w:rPr>
          <w:rFonts w:hint="eastAsia"/>
        </w:rPr>
        <w:t>）工程质量目标和保证措施</w:t>
      </w:r>
    </w:p>
    <w:p w:rsidR="00D97C2C" w:rsidRPr="002B1554" w:rsidRDefault="00D97C2C" w:rsidP="00D97C2C">
      <w:pPr>
        <w:ind w:firstLine="480"/>
      </w:pPr>
      <w:r w:rsidRPr="002B1554">
        <w:rPr>
          <w:rFonts w:hint="eastAsia"/>
        </w:rPr>
        <w:t>5</w:t>
      </w:r>
      <w:r w:rsidRPr="002B1554">
        <w:rPr>
          <w:rFonts w:hint="eastAsia"/>
        </w:rPr>
        <w:t>）项目投资控制目标和保证措施</w:t>
      </w:r>
    </w:p>
    <w:p w:rsidR="00D97C2C" w:rsidRPr="002B1554" w:rsidRDefault="00D97C2C" w:rsidP="00D97C2C">
      <w:pPr>
        <w:ind w:firstLine="480"/>
      </w:pPr>
      <w:r w:rsidRPr="002B1554">
        <w:rPr>
          <w:rFonts w:hint="eastAsia"/>
        </w:rPr>
        <w:t>6</w:t>
      </w:r>
      <w:r w:rsidRPr="002B1554">
        <w:rPr>
          <w:rFonts w:hint="eastAsia"/>
        </w:rPr>
        <w:t>）施工安全目标和保证措施</w:t>
      </w:r>
    </w:p>
    <w:p w:rsidR="00D97C2C" w:rsidRPr="002B1554" w:rsidRDefault="00D97C2C" w:rsidP="00D97C2C">
      <w:pPr>
        <w:ind w:firstLine="480"/>
      </w:pPr>
      <w:r w:rsidRPr="002B1554">
        <w:rPr>
          <w:rFonts w:hint="eastAsia"/>
        </w:rPr>
        <w:t>7</w:t>
      </w:r>
      <w:r w:rsidRPr="002B1554">
        <w:rPr>
          <w:rFonts w:hint="eastAsia"/>
        </w:rPr>
        <w:t>）施工环境保护和水土保持措施</w:t>
      </w:r>
    </w:p>
    <w:p w:rsidR="00D97C2C" w:rsidRPr="002B1554" w:rsidRDefault="00D97C2C" w:rsidP="00D97C2C">
      <w:pPr>
        <w:ind w:firstLine="480"/>
      </w:pPr>
      <w:r w:rsidRPr="002B1554">
        <w:rPr>
          <w:rFonts w:hint="eastAsia"/>
        </w:rPr>
        <w:t>8</w:t>
      </w:r>
      <w:r w:rsidRPr="002B1554">
        <w:rPr>
          <w:rFonts w:hint="eastAsia"/>
        </w:rPr>
        <w:t>）项目设备采购方案</w:t>
      </w:r>
    </w:p>
    <w:p w:rsidR="00D97C2C" w:rsidRPr="002B1554" w:rsidRDefault="00D97C2C" w:rsidP="00D97C2C">
      <w:pPr>
        <w:ind w:firstLine="480"/>
      </w:pPr>
      <w:r w:rsidRPr="002B1554">
        <w:rPr>
          <w:rFonts w:hint="eastAsia"/>
        </w:rPr>
        <w:t>9</w:t>
      </w:r>
      <w:r w:rsidRPr="002B1554">
        <w:rPr>
          <w:rFonts w:hint="eastAsia"/>
        </w:rPr>
        <w:t>）建设期保险方案</w:t>
      </w:r>
    </w:p>
    <w:p w:rsidR="00D97C2C" w:rsidRPr="002B1554" w:rsidRDefault="00D97C2C" w:rsidP="00D97C2C">
      <w:pPr>
        <w:ind w:firstLine="480"/>
      </w:pPr>
      <w:r w:rsidRPr="002B1554">
        <w:t>7.1.4</w:t>
      </w:r>
      <w:r w:rsidRPr="002B1554">
        <w:rPr>
          <w:rFonts w:hint="eastAsia"/>
        </w:rPr>
        <w:t>项目公司应严格按照经批准的项目建设管理方案所规定的标准和时间进度要求进行项目建设。项目公司应保证其资本金及项目的融资资金按该建设进度计划及时到位，以确保本项目按期完工。</w:t>
      </w:r>
    </w:p>
    <w:p w:rsidR="00BB07C3" w:rsidRPr="002B1554" w:rsidRDefault="00BB07C3" w:rsidP="00BD44E0">
      <w:pPr>
        <w:pStyle w:val="2"/>
        <w:ind w:firstLine="482"/>
      </w:pPr>
      <w:bookmarkStart w:id="55" w:name="_Ref454990535"/>
      <w:bookmarkStart w:id="56" w:name="_Toc20078816"/>
      <w:r w:rsidRPr="002B1554">
        <w:rPr>
          <w:rFonts w:hint="eastAsia"/>
        </w:rPr>
        <w:t>7.2</w:t>
      </w:r>
      <w:r w:rsidRPr="002B1554">
        <w:rPr>
          <w:rFonts w:hint="eastAsia"/>
        </w:rPr>
        <w:t>项目建设内容</w:t>
      </w:r>
      <w:bookmarkEnd w:id="55"/>
      <w:bookmarkEnd w:id="56"/>
    </w:p>
    <w:p w:rsidR="001A6200" w:rsidRPr="002B1554" w:rsidRDefault="00BB07C3" w:rsidP="00054338">
      <w:pPr>
        <w:ind w:firstLine="480"/>
      </w:pPr>
      <w:r w:rsidRPr="002B1554">
        <w:rPr>
          <w:rFonts w:hint="eastAsia"/>
        </w:rPr>
        <w:t>7.2.1</w:t>
      </w:r>
      <w:r w:rsidR="00DC529F" w:rsidRPr="002B1554">
        <w:rPr>
          <w:rFonts w:hint="eastAsia"/>
        </w:rPr>
        <w:t>项目建设内容</w:t>
      </w:r>
    </w:p>
    <w:p w:rsidR="00ED7A9E" w:rsidRPr="002B1554" w:rsidRDefault="00DC529F" w:rsidP="00DC529F">
      <w:pPr>
        <w:ind w:firstLine="480"/>
      </w:pPr>
      <w:r w:rsidRPr="002B1554">
        <w:rPr>
          <w:rFonts w:hint="eastAsia"/>
        </w:rPr>
        <w:t>本项目建设内容</w:t>
      </w:r>
      <w:r w:rsidR="00ED7A9E" w:rsidRPr="002B1554">
        <w:rPr>
          <w:rFonts w:hint="eastAsia"/>
        </w:rPr>
        <w:t>是指以下项目</w:t>
      </w:r>
      <w:r w:rsidR="00ED7A9E" w:rsidRPr="002B1554">
        <w:t>概况</w:t>
      </w:r>
      <w:r w:rsidR="00333282" w:rsidRPr="002B1554">
        <w:rPr>
          <w:rFonts w:hint="eastAsia"/>
        </w:rPr>
        <w:t>所</w:t>
      </w:r>
      <w:r w:rsidR="00ED7A9E" w:rsidRPr="002B1554">
        <w:t>描述的</w:t>
      </w:r>
      <w:r w:rsidR="00ED7A9E" w:rsidRPr="002B1554">
        <w:rPr>
          <w:rFonts w:hint="eastAsia"/>
        </w:rPr>
        <w:t>内容：</w:t>
      </w:r>
    </w:p>
    <w:p w:rsidR="00ED7A9E" w:rsidRPr="002B1554" w:rsidRDefault="00ED7A9E" w:rsidP="00ED7A9E">
      <w:pPr>
        <w:ind w:firstLine="480"/>
      </w:pPr>
      <w:r w:rsidRPr="002B1554">
        <w:t>7.2.</w:t>
      </w:r>
      <w:r w:rsidRPr="002B1554">
        <w:rPr>
          <w:rFonts w:hint="eastAsia"/>
        </w:rPr>
        <w:t>1.1</w:t>
      </w:r>
      <w:r w:rsidRPr="002B1554">
        <w:rPr>
          <w:rFonts w:hint="eastAsia"/>
        </w:rPr>
        <w:t>项目名称：</w:t>
      </w:r>
      <w:r w:rsidR="00BC5AC3" w:rsidRPr="002B1554">
        <w:rPr>
          <w:rFonts w:hint="eastAsia"/>
        </w:rPr>
        <w:t>牛头山通景公路等工程</w:t>
      </w:r>
      <w:r w:rsidRPr="002B1554">
        <w:rPr>
          <w:rFonts w:hint="eastAsia"/>
        </w:rPr>
        <w:t>。</w:t>
      </w:r>
    </w:p>
    <w:p w:rsidR="00ED7A9E" w:rsidRPr="002B1554" w:rsidRDefault="00ED7A9E" w:rsidP="00ED7A9E">
      <w:pPr>
        <w:ind w:firstLine="480"/>
      </w:pPr>
      <w:r w:rsidRPr="002B1554">
        <w:t>7.2.</w:t>
      </w:r>
      <w:r w:rsidRPr="002B1554">
        <w:rPr>
          <w:rFonts w:hint="eastAsia"/>
        </w:rPr>
        <w:t>1.2</w:t>
      </w:r>
      <w:r w:rsidRPr="002B1554">
        <w:rPr>
          <w:rFonts w:hint="eastAsia"/>
        </w:rPr>
        <w:t>项目地点：</w:t>
      </w:r>
      <w:r w:rsidR="00502DE4" w:rsidRPr="002B1554">
        <w:rPr>
          <w:rFonts w:hint="eastAsia"/>
        </w:rPr>
        <w:t>武义县</w:t>
      </w:r>
      <w:r w:rsidR="005F1C2D" w:rsidRPr="002B1554">
        <w:rPr>
          <w:rFonts w:hint="eastAsia"/>
        </w:rPr>
        <w:t>。</w:t>
      </w:r>
    </w:p>
    <w:p w:rsidR="00ED7A9E" w:rsidRPr="002B1554" w:rsidRDefault="00ED7A9E" w:rsidP="00ED7A9E">
      <w:pPr>
        <w:ind w:firstLine="480"/>
      </w:pPr>
      <w:r w:rsidRPr="002B1554">
        <w:t>7.2.1</w:t>
      </w:r>
      <w:r w:rsidRPr="002B1554">
        <w:rPr>
          <w:rFonts w:hint="eastAsia"/>
        </w:rPr>
        <w:t>.3</w:t>
      </w:r>
      <w:r w:rsidRPr="002B1554">
        <w:rPr>
          <w:rFonts w:hint="eastAsia"/>
        </w:rPr>
        <w:t>项目批复：</w:t>
      </w:r>
      <w:r w:rsidR="005F1C2D" w:rsidRPr="002B1554">
        <w:rPr>
          <w:rFonts w:hint="eastAsia"/>
        </w:rPr>
        <w:t>武义县</w:t>
      </w:r>
      <w:r w:rsidR="005F1C2D" w:rsidRPr="002B1554">
        <w:t>发展和改革局</w:t>
      </w:r>
      <w:r w:rsidR="005F1C2D" w:rsidRPr="002B1554">
        <w:rPr>
          <w:rFonts w:hint="eastAsia"/>
        </w:rPr>
        <w:t>以《关于</w:t>
      </w:r>
      <w:r w:rsidR="005F1C2D" w:rsidRPr="002B1554">
        <w:rPr>
          <w:rFonts w:hint="eastAsia"/>
          <w:szCs w:val="21"/>
          <w:lang w:val="zh-CN"/>
        </w:rPr>
        <w:t>武川路延伸工程（冷水坑桥至内环东路段）</w:t>
      </w:r>
      <w:r w:rsidR="005F1C2D" w:rsidRPr="002B1554">
        <w:t>可行性研究报告的批复》</w:t>
      </w:r>
      <w:r w:rsidR="005F1C2D" w:rsidRPr="002B1554">
        <w:rPr>
          <w:rFonts w:hint="eastAsia"/>
        </w:rPr>
        <w:t>（武发改投〔</w:t>
      </w:r>
      <w:r w:rsidR="005F1C2D" w:rsidRPr="002B1554">
        <w:rPr>
          <w:rFonts w:hint="eastAsia"/>
        </w:rPr>
        <w:t>201</w:t>
      </w:r>
      <w:r w:rsidR="005F1C2D" w:rsidRPr="002B1554">
        <w:t>8</w:t>
      </w:r>
      <w:r w:rsidR="005F1C2D" w:rsidRPr="002B1554">
        <w:rPr>
          <w:rFonts w:hint="eastAsia"/>
        </w:rPr>
        <w:t>〕</w:t>
      </w:r>
      <w:r w:rsidR="005F1C2D" w:rsidRPr="002B1554">
        <w:rPr>
          <w:rFonts w:hint="eastAsia"/>
        </w:rPr>
        <w:t>74</w:t>
      </w:r>
      <w:r w:rsidR="005F1C2D" w:rsidRPr="002B1554">
        <w:rPr>
          <w:rFonts w:hint="eastAsia"/>
        </w:rPr>
        <w:t>号）、《关于</w:t>
      </w:r>
      <w:r w:rsidR="005F1C2D" w:rsidRPr="002B1554">
        <w:rPr>
          <w:rFonts w:hint="eastAsia"/>
          <w:szCs w:val="21"/>
          <w:lang w:val="zh-CN"/>
        </w:rPr>
        <w:t>武义县牛头山通景公路（大溪口村至景区段）工程</w:t>
      </w:r>
      <w:r w:rsidR="005F1C2D" w:rsidRPr="002B1554">
        <w:t>可行性研究报告的批复》</w:t>
      </w:r>
      <w:r w:rsidR="005F1C2D" w:rsidRPr="002B1554">
        <w:rPr>
          <w:rFonts w:hint="eastAsia"/>
        </w:rPr>
        <w:t>（武发改投〔</w:t>
      </w:r>
      <w:r w:rsidR="005F1C2D" w:rsidRPr="002B1554">
        <w:rPr>
          <w:rFonts w:hint="eastAsia"/>
        </w:rPr>
        <w:t>201</w:t>
      </w:r>
      <w:r w:rsidR="005F1C2D" w:rsidRPr="002B1554">
        <w:t>8</w:t>
      </w:r>
      <w:r w:rsidR="005F1C2D" w:rsidRPr="002B1554">
        <w:rPr>
          <w:rFonts w:hint="eastAsia"/>
        </w:rPr>
        <w:t>〕</w:t>
      </w:r>
      <w:r w:rsidR="005F1C2D" w:rsidRPr="002B1554">
        <w:rPr>
          <w:rFonts w:hint="eastAsia"/>
        </w:rPr>
        <w:t>75</w:t>
      </w:r>
      <w:r w:rsidR="005F1C2D" w:rsidRPr="002B1554">
        <w:rPr>
          <w:rFonts w:hint="eastAsia"/>
        </w:rPr>
        <w:t>号）、《关于</w:t>
      </w:r>
      <w:r w:rsidR="005F1C2D" w:rsidRPr="002B1554">
        <w:rPr>
          <w:rFonts w:hint="eastAsia"/>
          <w:szCs w:val="21"/>
          <w:lang w:val="zh-CN"/>
        </w:rPr>
        <w:t>武义县白洋渡至岗头乡道改造工程（建设路至白洋渡段）</w:t>
      </w:r>
      <w:r w:rsidR="005F1C2D" w:rsidRPr="002B1554">
        <w:t>可行性研究报告的批复》</w:t>
      </w:r>
      <w:r w:rsidR="005F1C2D" w:rsidRPr="002B1554">
        <w:rPr>
          <w:rFonts w:hint="eastAsia"/>
        </w:rPr>
        <w:t>（武发改投〔</w:t>
      </w:r>
      <w:r w:rsidR="005F1C2D" w:rsidRPr="002B1554">
        <w:rPr>
          <w:rFonts w:hint="eastAsia"/>
        </w:rPr>
        <w:t>201</w:t>
      </w:r>
      <w:r w:rsidR="005F1C2D" w:rsidRPr="002B1554">
        <w:t>8</w:t>
      </w:r>
      <w:r w:rsidR="005F1C2D" w:rsidRPr="002B1554">
        <w:rPr>
          <w:rFonts w:hint="eastAsia"/>
        </w:rPr>
        <w:t>〕</w:t>
      </w:r>
      <w:r w:rsidR="005F1C2D" w:rsidRPr="002B1554">
        <w:rPr>
          <w:rFonts w:hint="eastAsia"/>
        </w:rPr>
        <w:t>76</w:t>
      </w:r>
      <w:r w:rsidR="005F1C2D" w:rsidRPr="002B1554">
        <w:rPr>
          <w:rFonts w:hint="eastAsia"/>
        </w:rPr>
        <w:t>号）、《关于</w:t>
      </w:r>
      <w:r w:rsidR="005F1C2D" w:rsidRPr="002B1554">
        <w:rPr>
          <w:rFonts w:hint="eastAsia"/>
          <w:szCs w:val="21"/>
          <w:lang w:val="zh-CN"/>
        </w:rPr>
        <w:t>武义县金丝村至南苑路公路工程</w:t>
      </w:r>
      <w:r w:rsidR="005F1C2D" w:rsidRPr="002B1554">
        <w:t>可行性研究报告的批复》</w:t>
      </w:r>
      <w:r w:rsidR="005F1C2D" w:rsidRPr="002B1554">
        <w:rPr>
          <w:rFonts w:hint="eastAsia"/>
        </w:rPr>
        <w:t>（武发改投〔</w:t>
      </w:r>
      <w:r w:rsidR="005F1C2D" w:rsidRPr="002B1554">
        <w:rPr>
          <w:rFonts w:hint="eastAsia"/>
        </w:rPr>
        <w:t>201</w:t>
      </w:r>
      <w:r w:rsidR="005F1C2D" w:rsidRPr="002B1554">
        <w:t>8</w:t>
      </w:r>
      <w:r w:rsidR="005F1C2D" w:rsidRPr="002B1554">
        <w:rPr>
          <w:rFonts w:hint="eastAsia"/>
        </w:rPr>
        <w:t>〕</w:t>
      </w:r>
      <w:r w:rsidR="005F1C2D" w:rsidRPr="002B1554">
        <w:rPr>
          <w:rFonts w:hint="eastAsia"/>
        </w:rPr>
        <w:t>77</w:t>
      </w:r>
      <w:r w:rsidR="005F1C2D" w:rsidRPr="002B1554">
        <w:rPr>
          <w:rFonts w:hint="eastAsia"/>
        </w:rPr>
        <w:t>号）、《关于</w:t>
      </w:r>
      <w:r w:rsidR="005F1C2D" w:rsidRPr="002B1554">
        <w:rPr>
          <w:rFonts w:hint="eastAsia"/>
          <w:szCs w:val="21"/>
          <w:lang w:val="zh-CN"/>
        </w:rPr>
        <w:t>武义县山赤线道路提升改造工程（荷叶山头至石庙坑口、三港村两段）</w:t>
      </w:r>
      <w:r w:rsidR="005F1C2D" w:rsidRPr="002B1554">
        <w:t>可行性研究报告的批复》</w:t>
      </w:r>
      <w:r w:rsidR="005F1C2D" w:rsidRPr="002B1554">
        <w:rPr>
          <w:rFonts w:hint="eastAsia"/>
        </w:rPr>
        <w:t>（武发改投〔</w:t>
      </w:r>
      <w:r w:rsidR="005F1C2D" w:rsidRPr="002B1554">
        <w:rPr>
          <w:rFonts w:hint="eastAsia"/>
        </w:rPr>
        <w:t>201</w:t>
      </w:r>
      <w:r w:rsidR="005F1C2D" w:rsidRPr="002B1554">
        <w:t>8</w:t>
      </w:r>
      <w:r w:rsidR="005F1C2D" w:rsidRPr="002B1554">
        <w:rPr>
          <w:rFonts w:hint="eastAsia"/>
        </w:rPr>
        <w:t>〕</w:t>
      </w:r>
      <w:r w:rsidR="005F1C2D" w:rsidRPr="002B1554">
        <w:rPr>
          <w:rFonts w:hint="eastAsia"/>
        </w:rPr>
        <w:t>78</w:t>
      </w:r>
      <w:r w:rsidR="005F1C2D" w:rsidRPr="002B1554">
        <w:rPr>
          <w:rFonts w:hint="eastAsia"/>
        </w:rPr>
        <w:t>号）、《关于</w:t>
      </w:r>
      <w:r w:rsidR="005F1C2D" w:rsidRPr="002B1554">
        <w:rPr>
          <w:rFonts w:hint="eastAsia"/>
          <w:szCs w:val="21"/>
          <w:lang w:val="zh-CN"/>
        </w:rPr>
        <w:t>武义县桐双线路面整治工程（章排路口至泉深线段）</w:t>
      </w:r>
      <w:r w:rsidR="005F1C2D" w:rsidRPr="002B1554">
        <w:t>可行性研究报告的批复》</w:t>
      </w:r>
      <w:r w:rsidR="005F1C2D" w:rsidRPr="002B1554">
        <w:rPr>
          <w:rFonts w:hint="eastAsia"/>
        </w:rPr>
        <w:t>（武发改投〔</w:t>
      </w:r>
      <w:r w:rsidR="005F1C2D" w:rsidRPr="002B1554">
        <w:rPr>
          <w:rFonts w:hint="eastAsia"/>
        </w:rPr>
        <w:t>201</w:t>
      </w:r>
      <w:r w:rsidR="005F1C2D" w:rsidRPr="002B1554">
        <w:t>8</w:t>
      </w:r>
      <w:r w:rsidR="005F1C2D" w:rsidRPr="002B1554">
        <w:rPr>
          <w:rFonts w:hint="eastAsia"/>
        </w:rPr>
        <w:t>〕</w:t>
      </w:r>
      <w:r w:rsidR="005F1C2D" w:rsidRPr="002B1554">
        <w:rPr>
          <w:rFonts w:hint="eastAsia"/>
        </w:rPr>
        <w:t>86</w:t>
      </w:r>
      <w:r w:rsidR="005F1C2D" w:rsidRPr="002B1554">
        <w:rPr>
          <w:rFonts w:hint="eastAsia"/>
        </w:rPr>
        <w:t>号）、《关于</w:t>
      </w:r>
      <w:r w:rsidR="005F1C2D" w:rsidRPr="002B1554">
        <w:rPr>
          <w:rFonts w:hint="eastAsia"/>
          <w:szCs w:val="21"/>
          <w:lang w:val="zh-CN"/>
        </w:rPr>
        <w:t>武义县高铁北站通站道路连接线（汤村岭至王大路段）绿化亮化工程</w:t>
      </w:r>
      <w:r w:rsidR="005F1C2D" w:rsidRPr="002B1554">
        <w:t>可行性研究报告的批复》</w:t>
      </w:r>
      <w:r w:rsidR="005F1C2D" w:rsidRPr="002B1554">
        <w:rPr>
          <w:rFonts w:hint="eastAsia"/>
        </w:rPr>
        <w:t>（武发改投〔</w:t>
      </w:r>
      <w:r w:rsidR="005F1C2D" w:rsidRPr="002B1554">
        <w:rPr>
          <w:rFonts w:hint="eastAsia"/>
        </w:rPr>
        <w:t>201</w:t>
      </w:r>
      <w:r w:rsidR="005F1C2D" w:rsidRPr="002B1554">
        <w:t>8</w:t>
      </w:r>
      <w:r w:rsidR="005F1C2D" w:rsidRPr="002B1554">
        <w:rPr>
          <w:rFonts w:hint="eastAsia"/>
        </w:rPr>
        <w:t>〕</w:t>
      </w:r>
      <w:r w:rsidR="005F1C2D" w:rsidRPr="002B1554">
        <w:rPr>
          <w:rFonts w:hint="eastAsia"/>
        </w:rPr>
        <w:t>88</w:t>
      </w:r>
      <w:r w:rsidR="005F1C2D" w:rsidRPr="002B1554">
        <w:rPr>
          <w:rFonts w:hint="eastAsia"/>
        </w:rPr>
        <w:t>号）</w:t>
      </w:r>
      <w:r w:rsidRPr="002B1554">
        <w:rPr>
          <w:rFonts w:hint="eastAsia"/>
        </w:rPr>
        <w:t>批准建设。</w:t>
      </w:r>
    </w:p>
    <w:p w:rsidR="00ED7A9E" w:rsidRPr="002B1554" w:rsidRDefault="00ED7A9E" w:rsidP="00ED7A9E">
      <w:pPr>
        <w:ind w:firstLine="480"/>
      </w:pPr>
      <w:r w:rsidRPr="002B1554">
        <w:t>7.2.</w:t>
      </w:r>
      <w:r w:rsidRPr="002B1554">
        <w:rPr>
          <w:rFonts w:hint="eastAsia"/>
        </w:rPr>
        <w:t>1.4</w:t>
      </w:r>
      <w:r w:rsidRPr="002B1554">
        <w:rPr>
          <w:rFonts w:hint="eastAsia"/>
        </w:rPr>
        <w:t>项目建设规模及内容：</w:t>
      </w:r>
    </w:p>
    <w:p w:rsidR="005F1C2D" w:rsidRPr="002B1554" w:rsidRDefault="001E0178" w:rsidP="005F1C2D">
      <w:pPr>
        <w:ind w:firstLine="480"/>
      </w:pPr>
      <w:r w:rsidRPr="002B1554">
        <w:rPr>
          <w:rFonts w:hint="eastAsia"/>
        </w:rPr>
        <w:t>子项目</w:t>
      </w:r>
      <w:r w:rsidRPr="002B1554">
        <w:rPr>
          <w:rFonts w:hint="eastAsia"/>
        </w:rPr>
        <w:t>1</w:t>
      </w:r>
      <w:r w:rsidR="005F1C2D" w:rsidRPr="002B1554">
        <w:rPr>
          <w:rFonts w:hint="eastAsia"/>
        </w:rPr>
        <w:t>、牛头山通景公路工程（大溪口村至景区段）技术标准、路线起终点走向主要控制点及建设规模</w:t>
      </w:r>
    </w:p>
    <w:p w:rsidR="005F1C2D" w:rsidRPr="002B1554" w:rsidRDefault="005F1C2D" w:rsidP="005F1C2D">
      <w:pPr>
        <w:ind w:firstLine="480"/>
      </w:pPr>
      <w:bookmarkStart w:id="57" w:name="_Hlk522134247"/>
      <w:r w:rsidRPr="002B1554">
        <w:rPr>
          <w:rFonts w:hint="eastAsia"/>
        </w:rPr>
        <w:t>（</w:t>
      </w:r>
      <w:r w:rsidRPr="002B1554">
        <w:rPr>
          <w:rFonts w:hint="eastAsia"/>
        </w:rPr>
        <w:t>1</w:t>
      </w:r>
      <w:r w:rsidRPr="002B1554">
        <w:rPr>
          <w:rFonts w:hint="eastAsia"/>
        </w:rPr>
        <w:t>）技术标准</w:t>
      </w:r>
    </w:p>
    <w:p w:rsidR="005F1C2D" w:rsidRPr="002B1554" w:rsidRDefault="005F1C2D" w:rsidP="005F1C2D">
      <w:pPr>
        <w:ind w:firstLine="480"/>
        <w:rPr>
          <w:lang w:val="zh-CN"/>
        </w:rPr>
      </w:pPr>
      <w:r w:rsidRPr="002B1554">
        <w:rPr>
          <w:rFonts w:hint="eastAsia"/>
          <w:lang w:val="zh-CN"/>
        </w:rPr>
        <w:t>结合交通预测结果及项目所在地区的建设条件，本项目拟采用单车道四级公路标准建设，设计速度</w:t>
      </w:r>
      <w:r w:rsidRPr="002B1554">
        <w:rPr>
          <w:rFonts w:hint="eastAsia"/>
          <w:lang w:val="zh-CN"/>
        </w:rPr>
        <w:t>20km/h</w:t>
      </w:r>
      <w:r w:rsidRPr="002B1554">
        <w:rPr>
          <w:rFonts w:hint="eastAsia"/>
          <w:lang w:val="zh-CN"/>
        </w:rPr>
        <w:t>，路基宽</w:t>
      </w:r>
      <w:r w:rsidRPr="002B1554">
        <w:rPr>
          <w:rFonts w:hint="eastAsia"/>
          <w:lang w:val="zh-CN"/>
        </w:rPr>
        <w:t>6m,</w:t>
      </w:r>
      <w:r w:rsidRPr="002B1554">
        <w:rPr>
          <w:rFonts w:hint="eastAsia"/>
          <w:lang w:val="zh-CN"/>
        </w:rPr>
        <w:t>采用四级服务水平的设计能力。</w:t>
      </w:r>
    </w:p>
    <w:p w:rsidR="005F1C2D" w:rsidRPr="002B1554" w:rsidRDefault="005F1C2D" w:rsidP="005F1C2D">
      <w:pPr>
        <w:adjustRightInd w:val="0"/>
        <w:snapToGrid w:val="0"/>
        <w:ind w:firstLineChars="0" w:firstLine="0"/>
        <w:jc w:val="center"/>
        <w:rPr>
          <w:rFonts w:ascii="宋体" w:hAnsi="宋体"/>
          <w:snapToGrid w:val="0"/>
          <w:kern w:val="0"/>
        </w:rPr>
      </w:pPr>
      <w:r w:rsidRPr="002B1554">
        <w:rPr>
          <w:rFonts w:ascii="宋体" w:hAnsi="宋体" w:hint="eastAsia"/>
          <w:snapToGrid w:val="0"/>
          <w:kern w:val="0"/>
        </w:rPr>
        <w:t>主要技术指标表</w:t>
      </w:r>
    </w:p>
    <w:tbl>
      <w:tblPr>
        <w:tblW w:w="80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5857"/>
        <w:gridCol w:w="2208"/>
      </w:tblGrid>
      <w:tr w:rsidR="005F1C2D" w:rsidRPr="002B1554" w:rsidTr="005F1C2D">
        <w:trPr>
          <w:trHeight w:val="365"/>
          <w:jc w:val="center"/>
        </w:trPr>
        <w:tc>
          <w:tcPr>
            <w:tcW w:w="5857" w:type="dxa"/>
            <w:vAlign w:val="center"/>
          </w:tcPr>
          <w:p w:rsidR="005F1C2D" w:rsidRPr="002B1554" w:rsidRDefault="005F1C2D" w:rsidP="005F1C2D">
            <w:pPr>
              <w:spacing w:line="240" w:lineRule="auto"/>
              <w:ind w:firstLineChars="0" w:firstLine="0"/>
              <w:jc w:val="center"/>
              <w:rPr>
                <w:rFonts w:ascii="宋体" w:hAnsi="Times New Roman"/>
                <w:snapToGrid w:val="0"/>
                <w:kern w:val="0"/>
                <w:sz w:val="21"/>
                <w:szCs w:val="21"/>
              </w:rPr>
            </w:pPr>
            <w:r w:rsidRPr="002B1554">
              <w:rPr>
                <w:rFonts w:ascii="宋体" w:hAnsi="Times New Roman" w:hint="eastAsia"/>
                <w:snapToGrid w:val="0"/>
                <w:kern w:val="0"/>
                <w:sz w:val="21"/>
                <w:szCs w:val="21"/>
              </w:rPr>
              <w:t>项    目</w:t>
            </w:r>
          </w:p>
        </w:tc>
        <w:tc>
          <w:tcPr>
            <w:tcW w:w="2208" w:type="dxa"/>
            <w:vAlign w:val="center"/>
          </w:tcPr>
          <w:p w:rsidR="005F1C2D" w:rsidRPr="002B1554" w:rsidRDefault="005F1C2D" w:rsidP="005F1C2D">
            <w:pPr>
              <w:spacing w:line="240" w:lineRule="auto"/>
              <w:ind w:firstLineChars="0" w:firstLine="0"/>
              <w:jc w:val="center"/>
              <w:rPr>
                <w:rFonts w:ascii="宋体" w:hAnsi="Times New Roman"/>
                <w:snapToGrid w:val="0"/>
                <w:kern w:val="0"/>
                <w:sz w:val="21"/>
                <w:szCs w:val="21"/>
              </w:rPr>
            </w:pPr>
            <w:r w:rsidRPr="002B1554">
              <w:rPr>
                <w:rFonts w:ascii="宋体" w:hAnsi="Times New Roman" w:hint="eastAsia"/>
                <w:snapToGrid w:val="0"/>
                <w:kern w:val="0"/>
                <w:sz w:val="21"/>
                <w:szCs w:val="21"/>
              </w:rPr>
              <w:t>指    标</w:t>
            </w:r>
          </w:p>
        </w:tc>
      </w:tr>
      <w:tr w:rsidR="005F1C2D" w:rsidRPr="002B1554" w:rsidTr="005F1C2D">
        <w:trPr>
          <w:trHeight w:val="365"/>
          <w:jc w:val="center"/>
        </w:trPr>
        <w:tc>
          <w:tcPr>
            <w:tcW w:w="5857" w:type="dxa"/>
            <w:vAlign w:val="center"/>
          </w:tcPr>
          <w:p w:rsidR="005F1C2D" w:rsidRPr="002B1554" w:rsidRDefault="005F1C2D" w:rsidP="005F1C2D">
            <w:pPr>
              <w:spacing w:line="240" w:lineRule="auto"/>
              <w:ind w:firstLineChars="350" w:firstLine="735"/>
              <w:rPr>
                <w:rFonts w:ascii="宋体" w:hAnsi="Times New Roman"/>
                <w:snapToGrid w:val="0"/>
                <w:kern w:val="0"/>
                <w:sz w:val="21"/>
                <w:szCs w:val="21"/>
              </w:rPr>
            </w:pPr>
            <w:r w:rsidRPr="002B1554">
              <w:rPr>
                <w:rFonts w:ascii="宋体" w:hAnsi="Times New Roman" w:hint="eastAsia"/>
                <w:snapToGrid w:val="0"/>
                <w:kern w:val="0"/>
                <w:sz w:val="21"/>
                <w:szCs w:val="21"/>
              </w:rPr>
              <w:t>设计速度(</w:t>
            </w:r>
            <w:r w:rsidRPr="002B1554">
              <w:rPr>
                <w:rFonts w:ascii="宋体" w:hAnsi="Times New Roman"/>
                <w:snapToGrid w:val="0"/>
                <w:kern w:val="0"/>
                <w:sz w:val="21"/>
                <w:szCs w:val="21"/>
              </w:rPr>
              <w:t>km/h</w:t>
            </w:r>
            <w:r w:rsidRPr="002B1554">
              <w:rPr>
                <w:rFonts w:ascii="宋体" w:hAnsi="Times New Roman" w:hint="eastAsia"/>
                <w:snapToGrid w:val="0"/>
                <w:kern w:val="0"/>
                <w:sz w:val="21"/>
                <w:szCs w:val="21"/>
              </w:rPr>
              <w:t>)</w:t>
            </w:r>
          </w:p>
        </w:tc>
        <w:tc>
          <w:tcPr>
            <w:tcW w:w="2208" w:type="dxa"/>
            <w:vAlign w:val="center"/>
          </w:tcPr>
          <w:p w:rsidR="005F1C2D" w:rsidRPr="002B1554" w:rsidRDefault="005F1C2D" w:rsidP="005F1C2D">
            <w:pPr>
              <w:spacing w:line="240" w:lineRule="auto"/>
              <w:ind w:firstLineChars="350" w:firstLine="735"/>
              <w:jc w:val="center"/>
              <w:rPr>
                <w:rFonts w:ascii="宋体" w:hAnsi="Times New Roman"/>
                <w:snapToGrid w:val="0"/>
                <w:kern w:val="0"/>
                <w:sz w:val="21"/>
                <w:szCs w:val="21"/>
              </w:rPr>
            </w:pPr>
            <w:r w:rsidRPr="002B1554">
              <w:rPr>
                <w:rFonts w:ascii="宋体" w:hAnsi="Times New Roman"/>
                <w:snapToGrid w:val="0"/>
                <w:kern w:val="0"/>
                <w:sz w:val="21"/>
                <w:szCs w:val="21"/>
              </w:rPr>
              <w:t>20</w:t>
            </w:r>
          </w:p>
        </w:tc>
      </w:tr>
      <w:tr w:rsidR="005F1C2D" w:rsidRPr="002B1554" w:rsidTr="005F1C2D">
        <w:trPr>
          <w:trHeight w:val="365"/>
          <w:jc w:val="center"/>
        </w:trPr>
        <w:tc>
          <w:tcPr>
            <w:tcW w:w="5857" w:type="dxa"/>
            <w:vAlign w:val="center"/>
          </w:tcPr>
          <w:p w:rsidR="005F1C2D" w:rsidRPr="002B1554" w:rsidRDefault="005F1C2D" w:rsidP="005F1C2D">
            <w:pPr>
              <w:spacing w:line="240" w:lineRule="auto"/>
              <w:ind w:firstLineChars="350" w:firstLine="735"/>
              <w:rPr>
                <w:rFonts w:ascii="宋体" w:hAnsi="Times New Roman"/>
                <w:snapToGrid w:val="0"/>
                <w:kern w:val="0"/>
                <w:sz w:val="21"/>
                <w:szCs w:val="21"/>
              </w:rPr>
            </w:pPr>
            <w:r w:rsidRPr="002B1554">
              <w:rPr>
                <w:rFonts w:ascii="宋体" w:hAnsi="Times New Roman" w:hint="eastAsia"/>
                <w:snapToGrid w:val="0"/>
                <w:kern w:val="0"/>
                <w:sz w:val="21"/>
                <w:szCs w:val="21"/>
              </w:rPr>
              <w:t>停车视距</w:t>
            </w:r>
            <w:r w:rsidRPr="002B1554">
              <w:rPr>
                <w:rFonts w:ascii="宋体" w:hAnsi="Times New Roman"/>
                <w:snapToGrid w:val="0"/>
                <w:kern w:val="0"/>
                <w:sz w:val="21"/>
                <w:szCs w:val="21"/>
              </w:rPr>
              <w:t>(</w:t>
            </w:r>
            <w:r w:rsidRPr="002B1554">
              <w:rPr>
                <w:rFonts w:ascii="宋体" w:hAnsi="Times New Roman" w:hint="eastAsia"/>
                <w:snapToGrid w:val="0"/>
                <w:kern w:val="0"/>
                <w:sz w:val="21"/>
                <w:szCs w:val="21"/>
              </w:rPr>
              <w:t>m</w:t>
            </w:r>
            <w:r w:rsidRPr="002B1554">
              <w:rPr>
                <w:rFonts w:ascii="宋体" w:hAnsi="Times New Roman"/>
                <w:snapToGrid w:val="0"/>
                <w:kern w:val="0"/>
                <w:sz w:val="21"/>
                <w:szCs w:val="21"/>
              </w:rPr>
              <w:t>)</w:t>
            </w:r>
          </w:p>
        </w:tc>
        <w:tc>
          <w:tcPr>
            <w:tcW w:w="2208" w:type="dxa"/>
            <w:vAlign w:val="center"/>
          </w:tcPr>
          <w:p w:rsidR="005F1C2D" w:rsidRPr="002B1554" w:rsidRDefault="005F1C2D" w:rsidP="005F1C2D">
            <w:pPr>
              <w:spacing w:line="240" w:lineRule="auto"/>
              <w:ind w:firstLineChars="350" w:firstLine="735"/>
              <w:jc w:val="center"/>
              <w:rPr>
                <w:rFonts w:ascii="宋体" w:hAnsi="Times New Roman"/>
                <w:snapToGrid w:val="0"/>
                <w:kern w:val="0"/>
                <w:sz w:val="21"/>
                <w:szCs w:val="21"/>
              </w:rPr>
            </w:pPr>
            <w:r w:rsidRPr="002B1554">
              <w:rPr>
                <w:rFonts w:ascii="宋体" w:hAnsi="Times New Roman"/>
                <w:snapToGrid w:val="0"/>
                <w:kern w:val="0"/>
                <w:sz w:val="21"/>
                <w:szCs w:val="21"/>
              </w:rPr>
              <w:t>20</w:t>
            </w:r>
          </w:p>
        </w:tc>
      </w:tr>
      <w:tr w:rsidR="005F1C2D" w:rsidRPr="002B1554" w:rsidTr="005F1C2D">
        <w:trPr>
          <w:trHeight w:val="365"/>
          <w:jc w:val="center"/>
        </w:trPr>
        <w:tc>
          <w:tcPr>
            <w:tcW w:w="5857" w:type="dxa"/>
            <w:vAlign w:val="center"/>
          </w:tcPr>
          <w:p w:rsidR="005F1C2D" w:rsidRPr="002B1554" w:rsidRDefault="005F1C2D" w:rsidP="005F1C2D">
            <w:pPr>
              <w:spacing w:line="240" w:lineRule="auto"/>
              <w:ind w:firstLineChars="350" w:firstLine="735"/>
              <w:rPr>
                <w:rFonts w:ascii="宋体" w:hAnsi="Times New Roman"/>
                <w:snapToGrid w:val="0"/>
                <w:kern w:val="0"/>
                <w:sz w:val="21"/>
                <w:szCs w:val="21"/>
              </w:rPr>
            </w:pPr>
            <w:r w:rsidRPr="002B1554">
              <w:rPr>
                <w:rFonts w:ascii="宋体" w:hAnsi="Times New Roman" w:hint="eastAsia"/>
                <w:snapToGrid w:val="0"/>
                <w:kern w:val="0"/>
                <w:sz w:val="21"/>
                <w:szCs w:val="21"/>
              </w:rPr>
              <w:t>平面线形:最小平曲线半径</w:t>
            </w:r>
            <w:r w:rsidRPr="002B1554">
              <w:rPr>
                <w:rFonts w:ascii="宋体" w:hAnsi="Times New Roman"/>
                <w:snapToGrid w:val="0"/>
                <w:kern w:val="0"/>
                <w:sz w:val="21"/>
                <w:szCs w:val="21"/>
              </w:rPr>
              <w:t>(</w:t>
            </w:r>
            <w:r w:rsidRPr="002B1554">
              <w:rPr>
                <w:rFonts w:ascii="宋体" w:hAnsi="Times New Roman" w:hint="eastAsia"/>
                <w:snapToGrid w:val="0"/>
                <w:kern w:val="0"/>
                <w:sz w:val="21"/>
                <w:szCs w:val="21"/>
              </w:rPr>
              <w:t>m</w:t>
            </w:r>
            <w:r w:rsidRPr="002B1554">
              <w:rPr>
                <w:rFonts w:ascii="宋体" w:hAnsi="Times New Roman"/>
                <w:snapToGrid w:val="0"/>
                <w:kern w:val="0"/>
                <w:sz w:val="21"/>
                <w:szCs w:val="21"/>
              </w:rPr>
              <w:t>)</w:t>
            </w:r>
            <w:r w:rsidRPr="002B1554">
              <w:rPr>
                <w:rFonts w:ascii="宋体" w:hAnsi="Times New Roman" w:hint="eastAsia"/>
                <w:snapToGrid w:val="0"/>
                <w:kern w:val="0"/>
                <w:sz w:val="21"/>
                <w:szCs w:val="21"/>
              </w:rPr>
              <w:t>:一般值</w:t>
            </w:r>
          </w:p>
        </w:tc>
        <w:tc>
          <w:tcPr>
            <w:tcW w:w="2208" w:type="dxa"/>
            <w:vAlign w:val="center"/>
          </w:tcPr>
          <w:p w:rsidR="005F1C2D" w:rsidRPr="002B1554" w:rsidRDefault="005F1C2D" w:rsidP="005F1C2D">
            <w:pPr>
              <w:spacing w:line="240" w:lineRule="auto"/>
              <w:ind w:firstLineChars="350" w:firstLine="735"/>
              <w:jc w:val="center"/>
              <w:rPr>
                <w:rFonts w:ascii="宋体" w:hAnsi="Times New Roman"/>
                <w:snapToGrid w:val="0"/>
                <w:kern w:val="0"/>
                <w:sz w:val="21"/>
                <w:szCs w:val="21"/>
              </w:rPr>
            </w:pPr>
            <w:r w:rsidRPr="002B1554">
              <w:rPr>
                <w:rFonts w:ascii="宋体" w:hAnsi="Times New Roman"/>
                <w:snapToGrid w:val="0"/>
                <w:kern w:val="0"/>
                <w:sz w:val="21"/>
                <w:szCs w:val="21"/>
              </w:rPr>
              <w:t>30</w:t>
            </w:r>
          </w:p>
        </w:tc>
      </w:tr>
      <w:tr w:rsidR="005F1C2D" w:rsidRPr="002B1554" w:rsidTr="005F1C2D">
        <w:trPr>
          <w:trHeight w:val="365"/>
          <w:jc w:val="center"/>
        </w:trPr>
        <w:tc>
          <w:tcPr>
            <w:tcW w:w="5857" w:type="dxa"/>
            <w:vAlign w:val="center"/>
          </w:tcPr>
          <w:p w:rsidR="005F1C2D" w:rsidRPr="002B1554" w:rsidRDefault="005F1C2D" w:rsidP="005F1C2D">
            <w:pPr>
              <w:spacing w:line="240" w:lineRule="auto"/>
              <w:ind w:firstLineChars="0" w:firstLine="0"/>
              <w:rPr>
                <w:rFonts w:ascii="宋体" w:hAnsi="Times New Roman"/>
                <w:snapToGrid w:val="0"/>
                <w:kern w:val="0"/>
                <w:sz w:val="21"/>
                <w:szCs w:val="21"/>
              </w:rPr>
            </w:pPr>
            <w:r w:rsidRPr="002B1554">
              <w:rPr>
                <w:rFonts w:ascii="宋体" w:hAnsi="Times New Roman" w:hint="eastAsia"/>
                <w:snapToGrid w:val="0"/>
                <w:kern w:val="0"/>
                <w:sz w:val="21"/>
                <w:szCs w:val="21"/>
              </w:rPr>
              <w:t xml:space="preserve"> 极限值</w:t>
            </w:r>
          </w:p>
        </w:tc>
        <w:tc>
          <w:tcPr>
            <w:tcW w:w="2208" w:type="dxa"/>
            <w:vAlign w:val="center"/>
          </w:tcPr>
          <w:p w:rsidR="005F1C2D" w:rsidRPr="002B1554" w:rsidRDefault="005F1C2D" w:rsidP="005F1C2D">
            <w:pPr>
              <w:spacing w:line="240" w:lineRule="auto"/>
              <w:ind w:firstLineChars="350" w:firstLine="735"/>
              <w:jc w:val="center"/>
              <w:rPr>
                <w:rFonts w:ascii="宋体" w:hAnsi="Times New Roman"/>
                <w:snapToGrid w:val="0"/>
                <w:kern w:val="0"/>
                <w:sz w:val="21"/>
                <w:szCs w:val="21"/>
              </w:rPr>
            </w:pPr>
            <w:r w:rsidRPr="002B1554">
              <w:rPr>
                <w:rFonts w:ascii="宋体" w:hAnsi="Times New Roman"/>
                <w:snapToGrid w:val="0"/>
                <w:kern w:val="0"/>
                <w:sz w:val="21"/>
                <w:szCs w:val="21"/>
              </w:rPr>
              <w:t>15</w:t>
            </w:r>
          </w:p>
        </w:tc>
      </w:tr>
      <w:tr w:rsidR="005F1C2D" w:rsidRPr="002B1554" w:rsidTr="005F1C2D">
        <w:trPr>
          <w:trHeight w:val="365"/>
          <w:jc w:val="center"/>
        </w:trPr>
        <w:tc>
          <w:tcPr>
            <w:tcW w:w="5857" w:type="dxa"/>
            <w:vAlign w:val="center"/>
          </w:tcPr>
          <w:p w:rsidR="005F1C2D" w:rsidRPr="002B1554" w:rsidRDefault="005F1C2D" w:rsidP="005F1C2D">
            <w:pPr>
              <w:spacing w:line="240" w:lineRule="auto"/>
              <w:ind w:firstLineChars="350" w:firstLine="735"/>
              <w:rPr>
                <w:rFonts w:ascii="宋体" w:hAnsi="Times New Roman"/>
                <w:snapToGrid w:val="0"/>
                <w:kern w:val="0"/>
                <w:sz w:val="21"/>
                <w:szCs w:val="21"/>
              </w:rPr>
            </w:pPr>
            <w:r w:rsidRPr="002B1554">
              <w:rPr>
                <w:rFonts w:ascii="宋体" w:hAnsi="Times New Roman" w:hint="eastAsia"/>
                <w:snapToGrid w:val="0"/>
                <w:kern w:val="0"/>
                <w:sz w:val="21"/>
                <w:szCs w:val="21"/>
              </w:rPr>
              <w:t>最小缓和曲线长度</w:t>
            </w:r>
            <w:r w:rsidRPr="002B1554">
              <w:rPr>
                <w:rFonts w:ascii="宋体" w:hAnsi="Times New Roman"/>
                <w:snapToGrid w:val="0"/>
                <w:kern w:val="0"/>
                <w:sz w:val="21"/>
                <w:szCs w:val="21"/>
              </w:rPr>
              <w:t>(</w:t>
            </w:r>
            <w:r w:rsidRPr="002B1554">
              <w:rPr>
                <w:rFonts w:ascii="宋体" w:hAnsi="Times New Roman" w:hint="eastAsia"/>
                <w:snapToGrid w:val="0"/>
                <w:kern w:val="0"/>
                <w:sz w:val="21"/>
                <w:szCs w:val="21"/>
              </w:rPr>
              <w:t>m</w:t>
            </w:r>
            <w:r w:rsidRPr="002B1554">
              <w:rPr>
                <w:rFonts w:ascii="宋体" w:hAnsi="Times New Roman"/>
                <w:snapToGrid w:val="0"/>
                <w:kern w:val="0"/>
                <w:sz w:val="21"/>
                <w:szCs w:val="21"/>
              </w:rPr>
              <w:t>)</w:t>
            </w:r>
          </w:p>
        </w:tc>
        <w:tc>
          <w:tcPr>
            <w:tcW w:w="2208" w:type="dxa"/>
            <w:vAlign w:val="center"/>
          </w:tcPr>
          <w:p w:rsidR="005F1C2D" w:rsidRPr="002B1554" w:rsidRDefault="005F1C2D" w:rsidP="005F1C2D">
            <w:pPr>
              <w:spacing w:line="240" w:lineRule="auto"/>
              <w:ind w:firstLineChars="350" w:firstLine="735"/>
              <w:jc w:val="center"/>
              <w:rPr>
                <w:rFonts w:ascii="宋体" w:hAnsi="Times New Roman"/>
                <w:snapToGrid w:val="0"/>
                <w:kern w:val="0"/>
                <w:sz w:val="21"/>
                <w:szCs w:val="21"/>
              </w:rPr>
            </w:pPr>
            <w:r w:rsidRPr="002B1554">
              <w:rPr>
                <w:rFonts w:ascii="宋体" w:hAnsi="Times New Roman" w:hint="eastAsia"/>
                <w:snapToGrid w:val="0"/>
                <w:kern w:val="0"/>
                <w:sz w:val="21"/>
                <w:szCs w:val="21"/>
              </w:rPr>
              <w:t>20</w:t>
            </w:r>
          </w:p>
        </w:tc>
      </w:tr>
      <w:tr w:rsidR="005F1C2D" w:rsidRPr="002B1554" w:rsidTr="005F1C2D">
        <w:trPr>
          <w:trHeight w:val="365"/>
          <w:jc w:val="center"/>
        </w:trPr>
        <w:tc>
          <w:tcPr>
            <w:tcW w:w="5857" w:type="dxa"/>
            <w:vAlign w:val="center"/>
          </w:tcPr>
          <w:p w:rsidR="005F1C2D" w:rsidRPr="002B1554" w:rsidRDefault="005F1C2D" w:rsidP="005F1C2D">
            <w:pPr>
              <w:spacing w:line="240" w:lineRule="auto"/>
              <w:ind w:firstLineChars="350" w:firstLine="735"/>
              <w:rPr>
                <w:rFonts w:ascii="宋体" w:hAnsi="Times New Roman"/>
                <w:snapToGrid w:val="0"/>
                <w:kern w:val="0"/>
                <w:sz w:val="21"/>
                <w:szCs w:val="21"/>
              </w:rPr>
            </w:pPr>
            <w:r w:rsidRPr="002B1554">
              <w:rPr>
                <w:rFonts w:ascii="宋体" w:hAnsi="Times New Roman" w:hint="eastAsia"/>
                <w:snapToGrid w:val="0"/>
                <w:kern w:val="0"/>
                <w:sz w:val="21"/>
                <w:szCs w:val="21"/>
              </w:rPr>
              <w:t>不设超高最小半径</w:t>
            </w:r>
            <w:r w:rsidRPr="002B1554">
              <w:rPr>
                <w:rFonts w:ascii="宋体" w:hAnsi="Times New Roman"/>
                <w:snapToGrid w:val="0"/>
                <w:kern w:val="0"/>
                <w:sz w:val="21"/>
                <w:szCs w:val="21"/>
              </w:rPr>
              <w:t>(</w:t>
            </w:r>
            <w:r w:rsidRPr="002B1554">
              <w:rPr>
                <w:rFonts w:ascii="宋体" w:hAnsi="Times New Roman" w:hint="eastAsia"/>
                <w:snapToGrid w:val="0"/>
                <w:kern w:val="0"/>
                <w:sz w:val="21"/>
                <w:szCs w:val="21"/>
              </w:rPr>
              <w:t>m</w:t>
            </w:r>
            <w:r w:rsidRPr="002B1554">
              <w:rPr>
                <w:rFonts w:ascii="宋体" w:hAnsi="Times New Roman"/>
                <w:snapToGrid w:val="0"/>
                <w:kern w:val="0"/>
                <w:sz w:val="21"/>
                <w:szCs w:val="21"/>
              </w:rPr>
              <w:t>)</w:t>
            </w:r>
          </w:p>
        </w:tc>
        <w:tc>
          <w:tcPr>
            <w:tcW w:w="2208" w:type="dxa"/>
            <w:vAlign w:val="center"/>
          </w:tcPr>
          <w:p w:rsidR="005F1C2D" w:rsidRPr="002B1554" w:rsidRDefault="005F1C2D" w:rsidP="005F1C2D">
            <w:pPr>
              <w:spacing w:line="240" w:lineRule="auto"/>
              <w:ind w:firstLineChars="350" w:firstLine="735"/>
              <w:jc w:val="center"/>
              <w:rPr>
                <w:rFonts w:ascii="宋体" w:hAnsi="Times New Roman"/>
                <w:snapToGrid w:val="0"/>
                <w:kern w:val="0"/>
                <w:sz w:val="21"/>
                <w:szCs w:val="21"/>
              </w:rPr>
            </w:pPr>
            <w:r w:rsidRPr="002B1554">
              <w:rPr>
                <w:rFonts w:ascii="宋体" w:hAnsi="Times New Roman" w:hint="eastAsia"/>
                <w:snapToGrid w:val="0"/>
                <w:kern w:val="0"/>
                <w:sz w:val="21"/>
                <w:szCs w:val="21"/>
              </w:rPr>
              <w:t>150</w:t>
            </w:r>
          </w:p>
        </w:tc>
      </w:tr>
      <w:tr w:rsidR="005F1C2D" w:rsidRPr="002B1554" w:rsidTr="005F1C2D">
        <w:trPr>
          <w:trHeight w:val="365"/>
          <w:jc w:val="center"/>
        </w:trPr>
        <w:tc>
          <w:tcPr>
            <w:tcW w:w="5857" w:type="dxa"/>
            <w:vAlign w:val="center"/>
          </w:tcPr>
          <w:p w:rsidR="005F1C2D" w:rsidRPr="002B1554" w:rsidRDefault="005F1C2D" w:rsidP="005F1C2D">
            <w:pPr>
              <w:spacing w:line="240" w:lineRule="auto"/>
              <w:ind w:firstLineChars="350" w:firstLine="735"/>
              <w:rPr>
                <w:rFonts w:ascii="宋体" w:hAnsi="Times New Roman"/>
                <w:snapToGrid w:val="0"/>
                <w:kern w:val="0"/>
                <w:sz w:val="21"/>
                <w:szCs w:val="21"/>
              </w:rPr>
            </w:pPr>
            <w:r w:rsidRPr="002B1554">
              <w:rPr>
                <w:rFonts w:ascii="宋体" w:hAnsi="Times New Roman" w:hint="eastAsia"/>
                <w:snapToGrid w:val="0"/>
                <w:kern w:val="0"/>
                <w:sz w:val="21"/>
                <w:szCs w:val="21"/>
              </w:rPr>
              <w:t>最小平曲线长度</w:t>
            </w:r>
            <w:r w:rsidRPr="002B1554">
              <w:rPr>
                <w:rFonts w:ascii="宋体" w:hAnsi="Times New Roman"/>
                <w:snapToGrid w:val="0"/>
                <w:kern w:val="0"/>
                <w:sz w:val="21"/>
                <w:szCs w:val="21"/>
              </w:rPr>
              <w:t>(</w:t>
            </w:r>
            <w:r w:rsidRPr="002B1554">
              <w:rPr>
                <w:rFonts w:ascii="宋体" w:hAnsi="Times New Roman" w:hint="eastAsia"/>
                <w:snapToGrid w:val="0"/>
                <w:kern w:val="0"/>
                <w:sz w:val="21"/>
                <w:szCs w:val="21"/>
              </w:rPr>
              <w:t>m</w:t>
            </w:r>
            <w:r w:rsidRPr="002B1554">
              <w:rPr>
                <w:rFonts w:ascii="宋体" w:hAnsi="Times New Roman"/>
                <w:snapToGrid w:val="0"/>
                <w:kern w:val="0"/>
                <w:sz w:val="21"/>
                <w:szCs w:val="21"/>
              </w:rPr>
              <w:t>)</w:t>
            </w:r>
          </w:p>
        </w:tc>
        <w:tc>
          <w:tcPr>
            <w:tcW w:w="2208" w:type="dxa"/>
            <w:vAlign w:val="center"/>
          </w:tcPr>
          <w:p w:rsidR="005F1C2D" w:rsidRPr="002B1554" w:rsidRDefault="005F1C2D" w:rsidP="005F1C2D">
            <w:pPr>
              <w:spacing w:line="240" w:lineRule="auto"/>
              <w:ind w:firstLineChars="350" w:firstLine="735"/>
              <w:jc w:val="center"/>
              <w:rPr>
                <w:rFonts w:ascii="宋体" w:hAnsi="Times New Roman"/>
                <w:snapToGrid w:val="0"/>
                <w:kern w:val="0"/>
                <w:sz w:val="21"/>
                <w:szCs w:val="21"/>
              </w:rPr>
            </w:pPr>
            <w:r w:rsidRPr="002B1554">
              <w:rPr>
                <w:rFonts w:ascii="宋体" w:hAnsi="Times New Roman" w:hint="eastAsia"/>
                <w:snapToGrid w:val="0"/>
                <w:kern w:val="0"/>
                <w:sz w:val="21"/>
                <w:szCs w:val="21"/>
              </w:rPr>
              <w:t>40</w:t>
            </w:r>
          </w:p>
        </w:tc>
      </w:tr>
      <w:tr w:rsidR="005F1C2D" w:rsidRPr="002B1554" w:rsidTr="005F1C2D">
        <w:trPr>
          <w:trHeight w:val="365"/>
          <w:jc w:val="center"/>
        </w:trPr>
        <w:tc>
          <w:tcPr>
            <w:tcW w:w="5857" w:type="dxa"/>
            <w:vAlign w:val="center"/>
          </w:tcPr>
          <w:p w:rsidR="005F1C2D" w:rsidRPr="002B1554" w:rsidRDefault="005F1C2D" w:rsidP="005F1C2D">
            <w:pPr>
              <w:spacing w:line="240" w:lineRule="auto"/>
              <w:ind w:firstLineChars="350" w:firstLine="735"/>
              <w:rPr>
                <w:rFonts w:ascii="宋体" w:hAnsi="Times New Roman"/>
                <w:snapToGrid w:val="0"/>
                <w:kern w:val="0"/>
                <w:sz w:val="21"/>
                <w:szCs w:val="21"/>
              </w:rPr>
            </w:pPr>
            <w:r w:rsidRPr="002B1554">
              <w:rPr>
                <w:rFonts w:ascii="宋体" w:hAnsi="Times New Roman" w:hint="eastAsia"/>
                <w:snapToGrid w:val="0"/>
                <w:kern w:val="0"/>
                <w:sz w:val="21"/>
                <w:szCs w:val="21"/>
              </w:rPr>
              <w:t>纵面线形：最大纵坡</w:t>
            </w:r>
          </w:p>
        </w:tc>
        <w:tc>
          <w:tcPr>
            <w:tcW w:w="2208" w:type="dxa"/>
            <w:vAlign w:val="center"/>
          </w:tcPr>
          <w:p w:rsidR="005F1C2D" w:rsidRPr="002B1554" w:rsidRDefault="005F1C2D" w:rsidP="005F1C2D">
            <w:pPr>
              <w:spacing w:line="240" w:lineRule="auto"/>
              <w:ind w:firstLineChars="350" w:firstLine="735"/>
              <w:jc w:val="center"/>
              <w:rPr>
                <w:rFonts w:ascii="宋体" w:hAnsi="Times New Roman"/>
                <w:snapToGrid w:val="0"/>
                <w:kern w:val="0"/>
                <w:sz w:val="21"/>
                <w:szCs w:val="21"/>
              </w:rPr>
            </w:pPr>
            <w:r w:rsidRPr="002B1554">
              <w:rPr>
                <w:rFonts w:ascii="宋体" w:hAnsi="Times New Roman" w:hint="eastAsia"/>
                <w:snapToGrid w:val="0"/>
                <w:kern w:val="0"/>
                <w:sz w:val="21"/>
                <w:szCs w:val="21"/>
              </w:rPr>
              <w:t>9</w:t>
            </w:r>
          </w:p>
        </w:tc>
      </w:tr>
      <w:tr w:rsidR="005F1C2D" w:rsidRPr="002B1554" w:rsidTr="005F1C2D">
        <w:trPr>
          <w:trHeight w:val="365"/>
          <w:jc w:val="center"/>
        </w:trPr>
        <w:tc>
          <w:tcPr>
            <w:tcW w:w="5857" w:type="dxa"/>
            <w:vAlign w:val="center"/>
          </w:tcPr>
          <w:p w:rsidR="005F1C2D" w:rsidRPr="002B1554" w:rsidRDefault="005F1C2D" w:rsidP="005F1C2D">
            <w:pPr>
              <w:spacing w:line="240" w:lineRule="auto"/>
              <w:ind w:firstLineChars="350" w:firstLine="735"/>
              <w:rPr>
                <w:rFonts w:ascii="宋体" w:hAnsi="Times New Roman"/>
                <w:snapToGrid w:val="0"/>
                <w:kern w:val="0"/>
                <w:sz w:val="21"/>
                <w:szCs w:val="21"/>
              </w:rPr>
            </w:pPr>
            <w:r w:rsidRPr="002B1554">
              <w:rPr>
                <w:rFonts w:ascii="宋体" w:hAnsi="Times New Roman" w:hint="eastAsia"/>
                <w:snapToGrid w:val="0"/>
                <w:kern w:val="0"/>
                <w:sz w:val="21"/>
                <w:szCs w:val="21"/>
              </w:rPr>
              <w:t>最小坡长</w:t>
            </w:r>
            <w:r w:rsidRPr="002B1554">
              <w:rPr>
                <w:rFonts w:ascii="宋体" w:hAnsi="Times New Roman"/>
                <w:snapToGrid w:val="0"/>
                <w:kern w:val="0"/>
                <w:sz w:val="21"/>
                <w:szCs w:val="21"/>
              </w:rPr>
              <w:t>(</w:t>
            </w:r>
            <w:r w:rsidRPr="002B1554">
              <w:rPr>
                <w:rFonts w:ascii="宋体" w:hAnsi="Times New Roman" w:hint="eastAsia"/>
                <w:snapToGrid w:val="0"/>
                <w:kern w:val="0"/>
                <w:sz w:val="21"/>
                <w:szCs w:val="21"/>
              </w:rPr>
              <w:t>m</w:t>
            </w:r>
            <w:r w:rsidRPr="002B1554">
              <w:rPr>
                <w:rFonts w:ascii="宋体" w:hAnsi="Times New Roman"/>
                <w:snapToGrid w:val="0"/>
                <w:kern w:val="0"/>
                <w:sz w:val="21"/>
                <w:szCs w:val="21"/>
              </w:rPr>
              <w:t>)</w:t>
            </w:r>
          </w:p>
        </w:tc>
        <w:tc>
          <w:tcPr>
            <w:tcW w:w="2208" w:type="dxa"/>
            <w:vAlign w:val="center"/>
          </w:tcPr>
          <w:p w:rsidR="005F1C2D" w:rsidRPr="002B1554" w:rsidRDefault="005F1C2D" w:rsidP="005F1C2D">
            <w:pPr>
              <w:spacing w:line="240" w:lineRule="auto"/>
              <w:ind w:firstLineChars="350" w:firstLine="735"/>
              <w:jc w:val="center"/>
              <w:rPr>
                <w:rFonts w:ascii="宋体" w:hAnsi="Times New Roman"/>
                <w:snapToGrid w:val="0"/>
                <w:kern w:val="0"/>
                <w:sz w:val="21"/>
                <w:szCs w:val="21"/>
              </w:rPr>
            </w:pPr>
            <w:r w:rsidRPr="002B1554">
              <w:rPr>
                <w:rFonts w:ascii="宋体" w:hAnsi="Times New Roman" w:hint="eastAsia"/>
                <w:snapToGrid w:val="0"/>
                <w:kern w:val="0"/>
                <w:sz w:val="21"/>
                <w:szCs w:val="21"/>
              </w:rPr>
              <w:t>60</w:t>
            </w:r>
          </w:p>
        </w:tc>
      </w:tr>
      <w:tr w:rsidR="005F1C2D" w:rsidRPr="002B1554" w:rsidTr="005F1C2D">
        <w:trPr>
          <w:trHeight w:val="365"/>
          <w:jc w:val="center"/>
        </w:trPr>
        <w:tc>
          <w:tcPr>
            <w:tcW w:w="5857" w:type="dxa"/>
            <w:vAlign w:val="center"/>
          </w:tcPr>
          <w:p w:rsidR="005F1C2D" w:rsidRPr="002B1554" w:rsidRDefault="005F1C2D" w:rsidP="005F1C2D">
            <w:pPr>
              <w:spacing w:line="240" w:lineRule="auto"/>
              <w:ind w:firstLineChars="350" w:firstLine="735"/>
              <w:rPr>
                <w:rFonts w:ascii="宋体" w:hAnsi="Times New Roman"/>
                <w:snapToGrid w:val="0"/>
                <w:kern w:val="0"/>
                <w:sz w:val="21"/>
                <w:szCs w:val="21"/>
              </w:rPr>
            </w:pPr>
            <w:r w:rsidRPr="002B1554">
              <w:rPr>
                <w:rFonts w:ascii="宋体" w:hAnsi="Times New Roman" w:hint="eastAsia"/>
                <w:snapToGrid w:val="0"/>
                <w:kern w:val="0"/>
                <w:sz w:val="21"/>
                <w:szCs w:val="21"/>
              </w:rPr>
              <w:t>最小竖曲线半径</w:t>
            </w:r>
            <w:r w:rsidRPr="002B1554">
              <w:rPr>
                <w:rFonts w:ascii="宋体" w:hAnsi="Times New Roman"/>
                <w:snapToGrid w:val="0"/>
                <w:kern w:val="0"/>
                <w:sz w:val="21"/>
                <w:szCs w:val="21"/>
              </w:rPr>
              <w:t>(</w:t>
            </w:r>
            <w:r w:rsidRPr="002B1554">
              <w:rPr>
                <w:rFonts w:ascii="宋体" w:hAnsi="Times New Roman" w:hint="eastAsia"/>
                <w:snapToGrid w:val="0"/>
                <w:kern w:val="0"/>
                <w:sz w:val="21"/>
                <w:szCs w:val="21"/>
              </w:rPr>
              <w:t>m</w:t>
            </w:r>
            <w:r w:rsidRPr="002B1554">
              <w:rPr>
                <w:rFonts w:ascii="宋体" w:hAnsi="Times New Roman"/>
                <w:snapToGrid w:val="0"/>
                <w:kern w:val="0"/>
                <w:sz w:val="21"/>
                <w:szCs w:val="21"/>
              </w:rPr>
              <w:t>)</w:t>
            </w:r>
            <w:r w:rsidRPr="002B1554">
              <w:rPr>
                <w:rFonts w:ascii="宋体" w:hAnsi="Times New Roman" w:hint="eastAsia"/>
                <w:snapToGrid w:val="0"/>
                <w:kern w:val="0"/>
                <w:sz w:val="21"/>
                <w:szCs w:val="21"/>
              </w:rPr>
              <w:t>:凸形:一般值</w:t>
            </w:r>
          </w:p>
        </w:tc>
        <w:tc>
          <w:tcPr>
            <w:tcW w:w="2208" w:type="dxa"/>
            <w:vAlign w:val="center"/>
          </w:tcPr>
          <w:p w:rsidR="005F1C2D" w:rsidRPr="002B1554" w:rsidRDefault="005F1C2D" w:rsidP="005F1C2D">
            <w:pPr>
              <w:spacing w:line="240" w:lineRule="auto"/>
              <w:ind w:firstLineChars="350" w:firstLine="735"/>
              <w:jc w:val="center"/>
              <w:rPr>
                <w:rFonts w:ascii="宋体" w:hAnsi="Times New Roman"/>
                <w:snapToGrid w:val="0"/>
                <w:kern w:val="0"/>
                <w:sz w:val="21"/>
                <w:szCs w:val="21"/>
              </w:rPr>
            </w:pPr>
            <w:r w:rsidRPr="002B1554">
              <w:rPr>
                <w:rFonts w:ascii="宋体" w:hAnsi="Times New Roman" w:hint="eastAsia"/>
                <w:snapToGrid w:val="0"/>
                <w:kern w:val="0"/>
                <w:sz w:val="21"/>
                <w:szCs w:val="21"/>
              </w:rPr>
              <w:t>200</w:t>
            </w:r>
          </w:p>
        </w:tc>
      </w:tr>
      <w:tr w:rsidR="005F1C2D" w:rsidRPr="002B1554" w:rsidTr="005F1C2D">
        <w:trPr>
          <w:trHeight w:val="365"/>
          <w:jc w:val="center"/>
        </w:trPr>
        <w:tc>
          <w:tcPr>
            <w:tcW w:w="5857" w:type="dxa"/>
            <w:vAlign w:val="center"/>
          </w:tcPr>
          <w:p w:rsidR="005F1C2D" w:rsidRPr="002B1554" w:rsidRDefault="005F1C2D" w:rsidP="005F1C2D">
            <w:pPr>
              <w:spacing w:line="240" w:lineRule="auto"/>
              <w:ind w:firstLineChars="0" w:firstLine="0"/>
              <w:rPr>
                <w:rFonts w:ascii="宋体" w:hAnsi="Times New Roman"/>
                <w:snapToGrid w:val="0"/>
                <w:kern w:val="0"/>
                <w:sz w:val="21"/>
                <w:szCs w:val="21"/>
              </w:rPr>
            </w:pPr>
            <w:r w:rsidRPr="002B1554">
              <w:rPr>
                <w:rFonts w:ascii="宋体" w:hAnsi="Times New Roman" w:hint="eastAsia"/>
                <w:snapToGrid w:val="0"/>
                <w:kern w:val="0"/>
                <w:sz w:val="21"/>
                <w:szCs w:val="21"/>
              </w:rPr>
              <w:t xml:space="preserve">                     极限值</w:t>
            </w:r>
          </w:p>
        </w:tc>
        <w:tc>
          <w:tcPr>
            <w:tcW w:w="2208" w:type="dxa"/>
            <w:vAlign w:val="center"/>
          </w:tcPr>
          <w:p w:rsidR="005F1C2D" w:rsidRPr="002B1554" w:rsidRDefault="005F1C2D" w:rsidP="005F1C2D">
            <w:pPr>
              <w:spacing w:line="240" w:lineRule="auto"/>
              <w:ind w:firstLineChars="350" w:firstLine="735"/>
              <w:jc w:val="center"/>
              <w:rPr>
                <w:rFonts w:ascii="宋体" w:hAnsi="Times New Roman"/>
                <w:snapToGrid w:val="0"/>
                <w:kern w:val="0"/>
                <w:sz w:val="21"/>
                <w:szCs w:val="21"/>
              </w:rPr>
            </w:pPr>
            <w:r w:rsidRPr="002B1554">
              <w:rPr>
                <w:rFonts w:ascii="宋体" w:hAnsi="Times New Roman" w:hint="eastAsia"/>
                <w:snapToGrid w:val="0"/>
                <w:kern w:val="0"/>
                <w:sz w:val="21"/>
                <w:szCs w:val="21"/>
              </w:rPr>
              <w:t>100</w:t>
            </w:r>
          </w:p>
        </w:tc>
      </w:tr>
      <w:tr w:rsidR="005F1C2D" w:rsidRPr="002B1554" w:rsidTr="005F1C2D">
        <w:trPr>
          <w:trHeight w:val="365"/>
          <w:jc w:val="center"/>
        </w:trPr>
        <w:tc>
          <w:tcPr>
            <w:tcW w:w="5857" w:type="dxa"/>
            <w:vAlign w:val="center"/>
          </w:tcPr>
          <w:p w:rsidR="005F1C2D" w:rsidRPr="002B1554" w:rsidRDefault="005F1C2D" w:rsidP="005F1C2D">
            <w:pPr>
              <w:spacing w:line="240" w:lineRule="auto"/>
              <w:ind w:firstLineChars="0" w:firstLine="0"/>
              <w:rPr>
                <w:rFonts w:ascii="宋体" w:hAnsi="Times New Roman"/>
                <w:snapToGrid w:val="0"/>
                <w:kern w:val="0"/>
                <w:sz w:val="21"/>
                <w:szCs w:val="21"/>
              </w:rPr>
            </w:pPr>
            <w:r w:rsidRPr="002B1554">
              <w:rPr>
                <w:rFonts w:ascii="宋体" w:hAnsi="Times New Roman" w:hint="eastAsia"/>
                <w:snapToGrid w:val="0"/>
                <w:kern w:val="0"/>
                <w:sz w:val="21"/>
                <w:szCs w:val="21"/>
              </w:rPr>
              <w:t xml:space="preserve">                凹形:一般值</w:t>
            </w:r>
          </w:p>
        </w:tc>
        <w:tc>
          <w:tcPr>
            <w:tcW w:w="2208" w:type="dxa"/>
            <w:vAlign w:val="center"/>
          </w:tcPr>
          <w:p w:rsidR="005F1C2D" w:rsidRPr="002B1554" w:rsidRDefault="005F1C2D" w:rsidP="005F1C2D">
            <w:pPr>
              <w:spacing w:line="240" w:lineRule="auto"/>
              <w:ind w:firstLineChars="350" w:firstLine="735"/>
              <w:jc w:val="center"/>
              <w:rPr>
                <w:rFonts w:ascii="宋体" w:hAnsi="Times New Roman"/>
                <w:snapToGrid w:val="0"/>
                <w:kern w:val="0"/>
                <w:sz w:val="21"/>
                <w:szCs w:val="21"/>
              </w:rPr>
            </w:pPr>
            <w:r w:rsidRPr="002B1554">
              <w:rPr>
                <w:rFonts w:ascii="宋体" w:hAnsi="Times New Roman" w:hint="eastAsia"/>
                <w:snapToGrid w:val="0"/>
                <w:kern w:val="0"/>
                <w:sz w:val="21"/>
                <w:szCs w:val="21"/>
              </w:rPr>
              <w:t>200</w:t>
            </w:r>
          </w:p>
        </w:tc>
      </w:tr>
      <w:tr w:rsidR="005F1C2D" w:rsidRPr="002B1554" w:rsidTr="005F1C2D">
        <w:trPr>
          <w:trHeight w:val="365"/>
          <w:jc w:val="center"/>
        </w:trPr>
        <w:tc>
          <w:tcPr>
            <w:tcW w:w="5857" w:type="dxa"/>
            <w:vAlign w:val="center"/>
          </w:tcPr>
          <w:p w:rsidR="005F1C2D" w:rsidRPr="002B1554" w:rsidRDefault="005F1C2D" w:rsidP="005F1C2D">
            <w:pPr>
              <w:spacing w:line="240" w:lineRule="auto"/>
              <w:ind w:firstLineChars="0" w:firstLine="0"/>
              <w:rPr>
                <w:rFonts w:ascii="宋体" w:hAnsi="Times New Roman"/>
                <w:snapToGrid w:val="0"/>
                <w:kern w:val="0"/>
                <w:sz w:val="21"/>
                <w:szCs w:val="21"/>
              </w:rPr>
            </w:pPr>
            <w:r w:rsidRPr="002B1554">
              <w:rPr>
                <w:rFonts w:ascii="宋体" w:hAnsi="Times New Roman" w:hint="eastAsia"/>
                <w:snapToGrid w:val="0"/>
                <w:kern w:val="0"/>
                <w:sz w:val="21"/>
                <w:szCs w:val="21"/>
              </w:rPr>
              <w:t xml:space="preserve">                         极限值</w:t>
            </w:r>
          </w:p>
        </w:tc>
        <w:tc>
          <w:tcPr>
            <w:tcW w:w="2208" w:type="dxa"/>
            <w:vAlign w:val="center"/>
          </w:tcPr>
          <w:p w:rsidR="005F1C2D" w:rsidRPr="002B1554" w:rsidRDefault="005F1C2D" w:rsidP="005F1C2D">
            <w:pPr>
              <w:spacing w:line="240" w:lineRule="auto"/>
              <w:ind w:firstLineChars="350" w:firstLine="735"/>
              <w:jc w:val="center"/>
              <w:rPr>
                <w:rFonts w:ascii="宋体" w:hAnsi="Times New Roman"/>
                <w:snapToGrid w:val="0"/>
                <w:kern w:val="0"/>
                <w:sz w:val="21"/>
                <w:szCs w:val="21"/>
              </w:rPr>
            </w:pPr>
            <w:r w:rsidRPr="002B1554">
              <w:rPr>
                <w:rFonts w:ascii="宋体" w:hAnsi="Times New Roman" w:hint="eastAsia"/>
                <w:snapToGrid w:val="0"/>
                <w:kern w:val="0"/>
                <w:sz w:val="21"/>
                <w:szCs w:val="21"/>
              </w:rPr>
              <w:t>100</w:t>
            </w:r>
          </w:p>
        </w:tc>
      </w:tr>
      <w:tr w:rsidR="005F1C2D" w:rsidRPr="002B1554" w:rsidTr="005F1C2D">
        <w:trPr>
          <w:trHeight w:val="365"/>
          <w:jc w:val="center"/>
        </w:trPr>
        <w:tc>
          <w:tcPr>
            <w:tcW w:w="5857" w:type="dxa"/>
            <w:vAlign w:val="center"/>
          </w:tcPr>
          <w:p w:rsidR="005F1C2D" w:rsidRPr="002B1554" w:rsidRDefault="005F1C2D" w:rsidP="005F1C2D">
            <w:pPr>
              <w:spacing w:line="240" w:lineRule="auto"/>
              <w:ind w:firstLineChars="350" w:firstLine="735"/>
              <w:rPr>
                <w:rFonts w:ascii="宋体" w:hAnsi="Times New Roman"/>
                <w:snapToGrid w:val="0"/>
                <w:kern w:val="0"/>
                <w:sz w:val="21"/>
                <w:szCs w:val="21"/>
              </w:rPr>
            </w:pPr>
            <w:r w:rsidRPr="002B1554">
              <w:rPr>
                <w:rFonts w:ascii="宋体" w:hAnsi="Times New Roman" w:hint="eastAsia"/>
                <w:snapToGrid w:val="0"/>
                <w:kern w:val="0"/>
                <w:sz w:val="21"/>
                <w:szCs w:val="21"/>
              </w:rPr>
              <w:t>最小竖曲线长度</w:t>
            </w:r>
            <w:r w:rsidRPr="002B1554">
              <w:rPr>
                <w:rFonts w:ascii="宋体" w:hAnsi="Times New Roman"/>
                <w:snapToGrid w:val="0"/>
                <w:kern w:val="0"/>
                <w:sz w:val="21"/>
                <w:szCs w:val="21"/>
              </w:rPr>
              <w:t>(</w:t>
            </w:r>
            <w:r w:rsidRPr="002B1554">
              <w:rPr>
                <w:rFonts w:ascii="宋体" w:hAnsi="Times New Roman" w:hint="eastAsia"/>
                <w:snapToGrid w:val="0"/>
                <w:kern w:val="0"/>
                <w:sz w:val="21"/>
                <w:szCs w:val="21"/>
              </w:rPr>
              <w:t>m</w:t>
            </w:r>
            <w:r w:rsidRPr="002B1554">
              <w:rPr>
                <w:rFonts w:ascii="宋体" w:hAnsi="Times New Roman"/>
                <w:snapToGrid w:val="0"/>
                <w:kern w:val="0"/>
                <w:sz w:val="21"/>
                <w:szCs w:val="21"/>
              </w:rPr>
              <w:t>)</w:t>
            </w:r>
          </w:p>
        </w:tc>
        <w:tc>
          <w:tcPr>
            <w:tcW w:w="2208" w:type="dxa"/>
            <w:vAlign w:val="center"/>
          </w:tcPr>
          <w:p w:rsidR="005F1C2D" w:rsidRPr="002B1554" w:rsidRDefault="005F1C2D" w:rsidP="005F1C2D">
            <w:pPr>
              <w:spacing w:line="240" w:lineRule="auto"/>
              <w:ind w:firstLineChars="350" w:firstLine="735"/>
              <w:jc w:val="center"/>
              <w:rPr>
                <w:rFonts w:ascii="宋体" w:hAnsi="Times New Roman"/>
                <w:snapToGrid w:val="0"/>
                <w:kern w:val="0"/>
                <w:sz w:val="21"/>
                <w:szCs w:val="21"/>
              </w:rPr>
            </w:pPr>
            <w:r w:rsidRPr="002B1554">
              <w:rPr>
                <w:rFonts w:ascii="宋体" w:hAnsi="Times New Roman" w:hint="eastAsia"/>
                <w:snapToGrid w:val="0"/>
                <w:kern w:val="0"/>
                <w:sz w:val="21"/>
                <w:szCs w:val="21"/>
              </w:rPr>
              <w:t>20</w:t>
            </w:r>
          </w:p>
        </w:tc>
      </w:tr>
    </w:tbl>
    <w:p w:rsidR="005F1C2D" w:rsidRPr="002B1554" w:rsidRDefault="005F1C2D" w:rsidP="005F1C2D">
      <w:pPr>
        <w:ind w:firstLine="480"/>
      </w:pPr>
      <w:r w:rsidRPr="002B1554">
        <w:rPr>
          <w:rFonts w:hint="eastAsia"/>
        </w:rPr>
        <w:t>（</w:t>
      </w:r>
      <w:r w:rsidRPr="002B1554">
        <w:rPr>
          <w:rFonts w:hint="eastAsia"/>
        </w:rPr>
        <w:t>2</w:t>
      </w:r>
      <w:r w:rsidRPr="002B1554">
        <w:rPr>
          <w:rFonts w:hint="eastAsia"/>
        </w:rPr>
        <w:t>）路线起终点、走向、主要控制点</w:t>
      </w:r>
    </w:p>
    <w:p w:rsidR="005F1C2D" w:rsidRPr="002B1554" w:rsidRDefault="005F1C2D" w:rsidP="005F1C2D">
      <w:pPr>
        <w:ind w:firstLine="480"/>
        <w:rPr>
          <w:lang w:val="zh-CN"/>
        </w:rPr>
      </w:pPr>
      <w:r w:rsidRPr="002B1554">
        <w:rPr>
          <w:rFonts w:hint="eastAsia"/>
          <w:lang w:val="zh-CN"/>
        </w:rPr>
        <w:t>1</w:t>
      </w:r>
      <w:r w:rsidRPr="002B1554">
        <w:rPr>
          <w:rFonts w:hint="eastAsia"/>
          <w:lang w:val="zh-CN"/>
        </w:rPr>
        <w:t>）起终点</w:t>
      </w:r>
    </w:p>
    <w:p w:rsidR="005F1C2D" w:rsidRPr="002B1554" w:rsidRDefault="005F1C2D" w:rsidP="005F1C2D">
      <w:pPr>
        <w:ind w:firstLine="480"/>
        <w:rPr>
          <w:lang w:val="zh-CN"/>
        </w:rPr>
      </w:pPr>
      <w:r w:rsidRPr="002B1554">
        <w:rPr>
          <w:rFonts w:hint="eastAsia"/>
          <w:lang w:val="zh-CN"/>
        </w:rPr>
        <w:t>路线起点：位于柳四线大溪口村桥头处，桩号为</w:t>
      </w:r>
      <w:r w:rsidRPr="002B1554">
        <w:rPr>
          <w:rFonts w:hint="eastAsia"/>
          <w:lang w:val="zh-CN"/>
        </w:rPr>
        <w:t>K7+760</w:t>
      </w:r>
      <w:r w:rsidRPr="002B1554">
        <w:rPr>
          <w:rFonts w:hint="eastAsia"/>
          <w:lang w:val="zh-CN"/>
        </w:rPr>
        <w:t>。</w:t>
      </w:r>
    </w:p>
    <w:p w:rsidR="005F1C2D" w:rsidRPr="002B1554" w:rsidRDefault="005F1C2D" w:rsidP="005F1C2D">
      <w:pPr>
        <w:ind w:firstLine="480"/>
        <w:rPr>
          <w:lang w:val="zh-CN"/>
        </w:rPr>
      </w:pPr>
      <w:r w:rsidRPr="002B1554">
        <w:rPr>
          <w:rFonts w:hint="eastAsia"/>
          <w:lang w:val="zh-CN"/>
        </w:rPr>
        <w:t>路线终点：位于牛头山景区门口处，桩号为</w:t>
      </w:r>
      <w:r w:rsidRPr="002B1554">
        <w:rPr>
          <w:rFonts w:hint="eastAsia"/>
          <w:lang w:val="zh-CN"/>
        </w:rPr>
        <w:t>K13+430.</w:t>
      </w:r>
    </w:p>
    <w:p w:rsidR="005F1C2D" w:rsidRPr="002B1554" w:rsidRDefault="005F1C2D" w:rsidP="005F1C2D">
      <w:pPr>
        <w:ind w:firstLine="480"/>
        <w:rPr>
          <w:lang w:val="zh-CN"/>
        </w:rPr>
      </w:pPr>
      <w:r w:rsidRPr="002B1554">
        <w:rPr>
          <w:rFonts w:hint="eastAsia"/>
          <w:lang w:val="zh-CN"/>
        </w:rPr>
        <w:t>2</w:t>
      </w:r>
      <w:r w:rsidRPr="002B1554">
        <w:rPr>
          <w:rFonts w:hint="eastAsia"/>
          <w:lang w:val="zh-CN"/>
        </w:rPr>
        <w:t>）路线走向</w:t>
      </w:r>
    </w:p>
    <w:p w:rsidR="005F1C2D" w:rsidRPr="002B1554" w:rsidRDefault="005F1C2D" w:rsidP="005F1C2D">
      <w:pPr>
        <w:ind w:firstLine="480"/>
        <w:rPr>
          <w:lang w:val="zh-CN"/>
        </w:rPr>
      </w:pPr>
      <w:r w:rsidRPr="002B1554">
        <w:rPr>
          <w:rFonts w:hint="eastAsia"/>
          <w:lang w:val="zh-CN"/>
        </w:rPr>
        <w:t>本项目全线位于武义县境内，路线起点大溪口村桥头桩号</w:t>
      </w:r>
      <w:r w:rsidRPr="002B1554">
        <w:rPr>
          <w:rFonts w:hint="eastAsia"/>
          <w:lang w:val="zh-CN"/>
        </w:rPr>
        <w:t>K7+760</w:t>
      </w:r>
      <w:r w:rsidRPr="002B1554">
        <w:rPr>
          <w:rFonts w:hint="eastAsia"/>
          <w:lang w:val="zh-CN"/>
        </w:rPr>
        <w:t>，路线从</w:t>
      </w:r>
      <w:r w:rsidRPr="002B1554">
        <w:rPr>
          <w:rFonts w:hint="eastAsia"/>
          <w:lang w:val="zh-CN"/>
        </w:rPr>
        <w:t>K7+780</w:t>
      </w:r>
      <w:r w:rsidRPr="002B1554">
        <w:rPr>
          <w:rFonts w:hint="eastAsia"/>
          <w:lang w:val="zh-CN"/>
        </w:rPr>
        <w:t>分左右两幅沿内庵水库两侧前行，其中左幅利用原有碎石路，右幅利用老路走廊进行改建，影响视距、回头弯路段进行挖方并防护改造，终点止于牛头山景区大门口，桩号为</w:t>
      </w:r>
      <w:r w:rsidRPr="002B1554">
        <w:rPr>
          <w:rFonts w:hint="eastAsia"/>
          <w:lang w:val="zh-CN"/>
        </w:rPr>
        <w:t>K13+430</w:t>
      </w:r>
      <w:r w:rsidRPr="002B1554">
        <w:rPr>
          <w:rFonts w:hint="eastAsia"/>
          <w:lang w:val="zh-CN"/>
        </w:rPr>
        <w:t>。路线全长</w:t>
      </w:r>
      <w:r w:rsidRPr="002B1554">
        <w:rPr>
          <w:rFonts w:hint="eastAsia"/>
          <w:lang w:val="zh-CN"/>
        </w:rPr>
        <w:t>5.67Km</w:t>
      </w:r>
      <w:r w:rsidRPr="002B1554">
        <w:rPr>
          <w:rFonts w:hint="eastAsia"/>
          <w:lang w:val="zh-CN"/>
        </w:rPr>
        <w:t>。</w:t>
      </w:r>
    </w:p>
    <w:p w:rsidR="005F1C2D" w:rsidRPr="002B1554" w:rsidRDefault="005F1C2D" w:rsidP="005F1C2D">
      <w:pPr>
        <w:ind w:firstLine="480"/>
        <w:rPr>
          <w:lang w:val="zh-CN"/>
        </w:rPr>
      </w:pPr>
      <w:r w:rsidRPr="002B1554">
        <w:rPr>
          <w:rFonts w:hint="eastAsia"/>
          <w:lang w:val="zh-CN"/>
        </w:rPr>
        <w:t>3</w:t>
      </w:r>
      <w:r w:rsidRPr="002B1554">
        <w:rPr>
          <w:rFonts w:hint="eastAsia"/>
          <w:lang w:val="zh-CN"/>
        </w:rPr>
        <w:t>）主要控制点</w:t>
      </w:r>
    </w:p>
    <w:p w:rsidR="005F1C2D" w:rsidRPr="002B1554" w:rsidRDefault="005F1C2D" w:rsidP="005F1C2D">
      <w:pPr>
        <w:ind w:firstLine="480"/>
        <w:rPr>
          <w:lang w:val="zh-CN"/>
        </w:rPr>
      </w:pPr>
      <w:r w:rsidRPr="002B1554">
        <w:rPr>
          <w:rFonts w:hint="eastAsia"/>
          <w:lang w:val="zh-CN"/>
        </w:rPr>
        <w:t>主要控制点：起点在柳四线</w:t>
      </w:r>
      <w:r w:rsidRPr="002B1554">
        <w:rPr>
          <w:rFonts w:hint="eastAsia"/>
          <w:lang w:val="zh-CN"/>
        </w:rPr>
        <w:t>K7+760</w:t>
      </w:r>
      <w:r w:rsidRPr="002B1554">
        <w:rPr>
          <w:rFonts w:hint="eastAsia"/>
          <w:lang w:val="zh-CN"/>
        </w:rPr>
        <w:t>处、大溪口村桥面标高、牛头山景区四座桥、终点处老路。</w:t>
      </w:r>
    </w:p>
    <w:p w:rsidR="005F1C2D" w:rsidRPr="002B1554" w:rsidRDefault="005F1C2D" w:rsidP="005F1C2D">
      <w:pPr>
        <w:ind w:firstLine="480"/>
      </w:pPr>
      <w:r w:rsidRPr="002B1554">
        <w:rPr>
          <w:rFonts w:hint="eastAsia"/>
        </w:rPr>
        <w:t>（</w:t>
      </w:r>
      <w:r w:rsidRPr="002B1554">
        <w:rPr>
          <w:rFonts w:hint="eastAsia"/>
        </w:rPr>
        <w:t>3</w:t>
      </w:r>
      <w:r w:rsidRPr="002B1554">
        <w:rPr>
          <w:rFonts w:hint="eastAsia"/>
        </w:rPr>
        <w:t>）建设规模</w:t>
      </w:r>
    </w:p>
    <w:bookmarkEnd w:id="57"/>
    <w:p w:rsidR="005F1C2D" w:rsidRPr="002B1554" w:rsidRDefault="005F1C2D" w:rsidP="005F1C2D">
      <w:pPr>
        <w:ind w:firstLine="480"/>
        <w:rPr>
          <w:lang w:val="zh-CN"/>
        </w:rPr>
      </w:pPr>
      <w:r w:rsidRPr="002B1554">
        <w:rPr>
          <w:rFonts w:hint="eastAsia"/>
          <w:lang w:val="zh-CN"/>
        </w:rPr>
        <w:t>大溪口村～牛头山景区段（</w:t>
      </w:r>
      <w:r w:rsidRPr="002B1554">
        <w:rPr>
          <w:rFonts w:hint="eastAsia"/>
          <w:lang w:val="zh-CN"/>
        </w:rPr>
        <w:t>K7+760</w:t>
      </w:r>
      <w:r w:rsidRPr="002B1554">
        <w:rPr>
          <w:rFonts w:hint="eastAsia"/>
          <w:lang w:val="zh-CN"/>
        </w:rPr>
        <w:t>～</w:t>
      </w:r>
      <w:r w:rsidRPr="002B1554">
        <w:rPr>
          <w:rFonts w:hint="eastAsia"/>
          <w:lang w:val="zh-CN"/>
        </w:rPr>
        <w:t>K13+430</w:t>
      </w:r>
      <w:r w:rsidRPr="002B1554">
        <w:rPr>
          <w:rFonts w:hint="eastAsia"/>
          <w:lang w:val="zh-CN"/>
        </w:rPr>
        <w:t>）</w:t>
      </w:r>
      <w:r w:rsidRPr="002B1554">
        <w:rPr>
          <w:rFonts w:hint="eastAsia"/>
          <w:lang w:val="zh-CN"/>
        </w:rPr>
        <w:t>,</w:t>
      </w:r>
      <w:r w:rsidRPr="002B1554">
        <w:rPr>
          <w:rFonts w:hint="eastAsia"/>
          <w:lang w:val="zh-CN"/>
        </w:rPr>
        <w:t>本段路线起于拟建柳四线</w:t>
      </w:r>
      <w:r w:rsidRPr="002B1554">
        <w:rPr>
          <w:rFonts w:hint="eastAsia"/>
          <w:lang w:val="zh-CN"/>
        </w:rPr>
        <w:t>7+760</w:t>
      </w:r>
      <w:r w:rsidRPr="002B1554">
        <w:rPr>
          <w:rFonts w:hint="eastAsia"/>
          <w:lang w:val="zh-CN"/>
        </w:rPr>
        <w:t>处，该段线位为库区线位，现状柳四线沿水库北侧布线，为四级公路。该段设计方案拟采用分离式路基方式，即半幅路基利用现状柳四线，另外半幅在水库南侧另辟新线。终于牛头山景区门口，终点桩号</w:t>
      </w:r>
      <w:r w:rsidRPr="002B1554">
        <w:rPr>
          <w:rFonts w:hint="eastAsia"/>
          <w:lang w:val="zh-CN"/>
        </w:rPr>
        <w:t>K13+430</w:t>
      </w:r>
      <w:r w:rsidRPr="002B1554">
        <w:rPr>
          <w:rFonts w:hint="eastAsia"/>
          <w:lang w:val="zh-CN"/>
        </w:rPr>
        <w:t>，路线长</w:t>
      </w:r>
      <w:r w:rsidRPr="002B1554">
        <w:rPr>
          <w:rFonts w:hint="eastAsia"/>
          <w:lang w:val="zh-CN"/>
        </w:rPr>
        <w:t>5.67Km</w:t>
      </w:r>
      <w:r w:rsidRPr="002B1554">
        <w:rPr>
          <w:rFonts w:hint="eastAsia"/>
          <w:lang w:val="zh-CN"/>
        </w:rPr>
        <w:t>。（含分离式左幅路基</w:t>
      </w:r>
      <w:r w:rsidRPr="002B1554">
        <w:rPr>
          <w:rFonts w:hint="eastAsia"/>
          <w:lang w:val="zh-CN"/>
        </w:rPr>
        <w:t>4.926Km</w:t>
      </w:r>
      <w:r w:rsidRPr="002B1554">
        <w:rPr>
          <w:rFonts w:hint="eastAsia"/>
          <w:lang w:val="zh-CN"/>
        </w:rPr>
        <w:t>）</w:t>
      </w:r>
    </w:p>
    <w:p w:rsidR="005F1C2D" w:rsidRPr="002B1554" w:rsidRDefault="005F1C2D" w:rsidP="005F1C2D">
      <w:pPr>
        <w:ind w:firstLine="480"/>
        <w:rPr>
          <w:lang w:val="zh-CN"/>
        </w:rPr>
      </w:pPr>
      <w:r w:rsidRPr="002B1554">
        <w:rPr>
          <w:rFonts w:hint="eastAsia"/>
          <w:lang w:val="zh-CN"/>
        </w:rPr>
        <w:t>全线共设桥梁</w:t>
      </w:r>
      <w:r w:rsidRPr="002B1554">
        <w:rPr>
          <w:rFonts w:hint="eastAsia"/>
          <w:lang w:val="zh-CN"/>
        </w:rPr>
        <w:t>5</w:t>
      </w:r>
      <w:r w:rsidRPr="002B1554">
        <w:rPr>
          <w:rFonts w:hint="eastAsia"/>
          <w:lang w:val="zh-CN"/>
        </w:rPr>
        <w:t>座，桥梁总长</w:t>
      </w:r>
      <w:r w:rsidRPr="002B1554">
        <w:rPr>
          <w:rFonts w:hint="eastAsia"/>
          <w:lang w:val="zh-CN"/>
        </w:rPr>
        <w:t>601m</w:t>
      </w:r>
      <w:r w:rsidRPr="002B1554">
        <w:rPr>
          <w:rFonts w:hint="eastAsia"/>
          <w:lang w:val="zh-CN"/>
        </w:rPr>
        <w:t>，涵洞</w:t>
      </w:r>
      <w:r w:rsidRPr="002B1554">
        <w:rPr>
          <w:rFonts w:hint="eastAsia"/>
          <w:lang w:val="zh-CN"/>
        </w:rPr>
        <w:t>8</w:t>
      </w:r>
      <w:r w:rsidRPr="002B1554">
        <w:rPr>
          <w:rFonts w:hint="eastAsia"/>
          <w:lang w:val="zh-CN"/>
        </w:rPr>
        <w:t>道；隧道</w:t>
      </w:r>
      <w:r w:rsidRPr="002B1554">
        <w:rPr>
          <w:rFonts w:hint="eastAsia"/>
          <w:lang w:val="zh-CN"/>
        </w:rPr>
        <w:t>1</w:t>
      </w:r>
      <w:r w:rsidRPr="002B1554">
        <w:rPr>
          <w:rFonts w:hint="eastAsia"/>
          <w:lang w:val="zh-CN"/>
        </w:rPr>
        <w:t>座；路基土石方填方约</w:t>
      </w:r>
      <w:r w:rsidRPr="002B1554">
        <w:rPr>
          <w:rFonts w:hint="eastAsia"/>
          <w:lang w:val="zh-CN"/>
        </w:rPr>
        <w:t>5.457</w:t>
      </w:r>
      <w:r w:rsidRPr="002B1554">
        <w:rPr>
          <w:rFonts w:hint="eastAsia"/>
          <w:lang w:val="zh-CN"/>
        </w:rPr>
        <w:t>万方、挖方</w:t>
      </w:r>
      <w:r w:rsidRPr="002B1554">
        <w:rPr>
          <w:rFonts w:hint="eastAsia"/>
          <w:lang w:val="zh-CN"/>
        </w:rPr>
        <w:t>4.165</w:t>
      </w:r>
      <w:r w:rsidRPr="002B1554">
        <w:rPr>
          <w:rFonts w:hint="eastAsia"/>
          <w:lang w:val="zh-CN"/>
        </w:rPr>
        <w:t>万方，占用土地约</w:t>
      </w:r>
      <w:r w:rsidRPr="002B1554">
        <w:rPr>
          <w:rFonts w:hint="eastAsia"/>
          <w:lang w:val="zh-CN"/>
        </w:rPr>
        <w:t>143.5</w:t>
      </w:r>
      <w:r w:rsidRPr="002B1554">
        <w:rPr>
          <w:rFonts w:hint="eastAsia"/>
          <w:lang w:val="zh-CN"/>
        </w:rPr>
        <w:t>亩；投资约</w:t>
      </w:r>
      <w:r w:rsidRPr="002B1554">
        <w:rPr>
          <w:rFonts w:hint="eastAsia"/>
          <w:lang w:val="zh-CN"/>
        </w:rPr>
        <w:t>14115.8804</w:t>
      </w:r>
      <w:r w:rsidRPr="002B1554">
        <w:rPr>
          <w:rFonts w:hint="eastAsia"/>
          <w:lang w:val="zh-CN"/>
        </w:rPr>
        <w:t>万元。</w:t>
      </w:r>
    </w:p>
    <w:p w:rsidR="005F1C2D" w:rsidRPr="002B1554" w:rsidRDefault="001E0178" w:rsidP="005F1C2D">
      <w:pPr>
        <w:ind w:firstLine="480"/>
      </w:pPr>
      <w:r w:rsidRPr="002B1554">
        <w:rPr>
          <w:rFonts w:hint="eastAsia"/>
        </w:rPr>
        <w:t>子项目</w:t>
      </w:r>
      <w:r w:rsidR="005F1C2D" w:rsidRPr="002B1554">
        <w:rPr>
          <w:rFonts w:hint="eastAsia"/>
        </w:rPr>
        <w:t>2</w:t>
      </w:r>
      <w:r w:rsidR="005F1C2D" w:rsidRPr="002B1554">
        <w:rPr>
          <w:rFonts w:hint="eastAsia"/>
        </w:rPr>
        <w:t>、金丝村至南苑公路工程（永武二线东皋段治堵工程）技术标准、路线起终点走向主要控制点及建设规模</w:t>
      </w:r>
    </w:p>
    <w:p w:rsidR="005F1C2D" w:rsidRPr="002B1554" w:rsidRDefault="005F1C2D" w:rsidP="005F1C2D">
      <w:pPr>
        <w:ind w:firstLine="480"/>
      </w:pPr>
      <w:r w:rsidRPr="002B1554">
        <w:rPr>
          <w:rFonts w:hint="eastAsia"/>
        </w:rPr>
        <w:t>（</w:t>
      </w:r>
      <w:r w:rsidRPr="002B1554">
        <w:rPr>
          <w:rFonts w:hint="eastAsia"/>
        </w:rPr>
        <w:t>1</w:t>
      </w:r>
      <w:r w:rsidRPr="002B1554">
        <w:rPr>
          <w:rFonts w:hint="eastAsia"/>
        </w:rPr>
        <w:t>）技术标准</w:t>
      </w:r>
    </w:p>
    <w:p w:rsidR="005F1C2D" w:rsidRPr="002B1554" w:rsidRDefault="005F1C2D" w:rsidP="005F1C2D">
      <w:pPr>
        <w:ind w:firstLine="480"/>
        <w:rPr>
          <w:lang w:val="zh-CN"/>
        </w:rPr>
      </w:pPr>
      <w:r w:rsidRPr="002B1554">
        <w:rPr>
          <w:rFonts w:hint="eastAsia"/>
          <w:lang w:val="zh-CN"/>
        </w:rPr>
        <w:t>根据交通部部颁《公路工程技术标准》（</w:t>
      </w:r>
      <w:r w:rsidRPr="002B1554">
        <w:rPr>
          <w:rFonts w:hint="eastAsia"/>
          <w:lang w:val="zh-CN"/>
        </w:rPr>
        <w:t>JTG B01</w:t>
      </w:r>
      <w:r w:rsidRPr="002B1554">
        <w:rPr>
          <w:rFonts w:hint="eastAsia"/>
          <w:lang w:val="zh-CN"/>
        </w:rPr>
        <w:t>—</w:t>
      </w:r>
      <w:r w:rsidRPr="002B1554">
        <w:rPr>
          <w:rFonts w:hint="eastAsia"/>
          <w:lang w:val="zh-CN"/>
        </w:rPr>
        <w:t>2014</w:t>
      </w:r>
      <w:r w:rsidRPr="002B1554">
        <w:rPr>
          <w:rFonts w:hint="eastAsia"/>
          <w:lang w:val="zh-CN"/>
        </w:rPr>
        <w:t>），本项目采用一级公路标准，设计速度</w:t>
      </w:r>
      <w:r w:rsidRPr="002B1554">
        <w:rPr>
          <w:rFonts w:hint="eastAsia"/>
          <w:lang w:val="zh-CN"/>
        </w:rPr>
        <w:t>60km</w:t>
      </w:r>
      <w:r w:rsidRPr="002B1554">
        <w:rPr>
          <w:rFonts w:hint="eastAsia"/>
          <w:lang w:val="zh-CN"/>
        </w:rPr>
        <w:t>／</w:t>
      </w:r>
      <w:r w:rsidRPr="002B1554">
        <w:rPr>
          <w:rFonts w:hint="eastAsia"/>
          <w:lang w:val="zh-CN"/>
        </w:rPr>
        <w:t>h</w:t>
      </w:r>
      <w:r w:rsidRPr="002B1554">
        <w:rPr>
          <w:rFonts w:hint="eastAsia"/>
          <w:lang w:val="zh-CN"/>
        </w:rPr>
        <w:t>，桥涵汽车荷载等级为：公路</w:t>
      </w:r>
      <w:r w:rsidRPr="002B1554">
        <w:rPr>
          <w:rFonts w:hint="eastAsia"/>
          <w:lang w:val="zh-CN"/>
        </w:rPr>
        <w:t>-I</w:t>
      </w:r>
      <w:r w:rsidRPr="002B1554">
        <w:rPr>
          <w:rFonts w:hint="eastAsia"/>
          <w:lang w:val="zh-CN"/>
        </w:rPr>
        <w:t>级。</w:t>
      </w:r>
    </w:p>
    <w:p w:rsidR="005F1C2D" w:rsidRPr="002B1554" w:rsidRDefault="005F1C2D" w:rsidP="005F1C2D">
      <w:pPr>
        <w:ind w:firstLine="480"/>
        <w:rPr>
          <w:lang w:val="zh-CN"/>
        </w:rPr>
      </w:pPr>
      <w:r w:rsidRPr="002B1554">
        <w:rPr>
          <w:rFonts w:hint="eastAsia"/>
          <w:lang w:val="zh-CN"/>
        </w:rPr>
        <w:t>本工程路基宽</w:t>
      </w:r>
      <w:r w:rsidRPr="002B1554">
        <w:rPr>
          <w:rFonts w:hint="eastAsia"/>
          <w:lang w:val="zh-CN"/>
        </w:rPr>
        <w:t>29</w:t>
      </w:r>
      <w:r w:rsidRPr="002B1554">
        <w:rPr>
          <w:rFonts w:hint="eastAsia"/>
          <w:lang w:val="zh-CN"/>
        </w:rPr>
        <w:t>米，其中：中央分隔带宽度：</w:t>
      </w:r>
      <w:r w:rsidRPr="002B1554">
        <w:rPr>
          <w:rFonts w:hint="eastAsia"/>
          <w:lang w:val="zh-CN"/>
        </w:rPr>
        <w:t>4</w:t>
      </w:r>
      <w:r w:rsidRPr="002B1554">
        <w:rPr>
          <w:rFonts w:hint="eastAsia"/>
          <w:lang w:val="zh-CN"/>
        </w:rPr>
        <w:t>米；车行道：</w:t>
      </w:r>
      <w:r w:rsidRPr="002B1554">
        <w:rPr>
          <w:rFonts w:hint="eastAsia"/>
          <w:lang w:val="zh-CN"/>
        </w:rPr>
        <w:t>2</w:t>
      </w:r>
      <w:r w:rsidRPr="002B1554">
        <w:rPr>
          <w:rFonts w:hint="eastAsia"/>
          <w:lang w:val="zh-CN"/>
        </w:rPr>
        <w:t>×</w:t>
      </w:r>
      <w:r w:rsidRPr="002B1554">
        <w:rPr>
          <w:rFonts w:hint="eastAsia"/>
          <w:lang w:val="zh-CN"/>
        </w:rPr>
        <w:t>10</w:t>
      </w:r>
      <w:r w:rsidRPr="002B1554">
        <w:rPr>
          <w:rFonts w:hint="eastAsia"/>
          <w:lang w:val="zh-CN"/>
        </w:rPr>
        <w:t>米；人行道宽度：</w:t>
      </w:r>
      <w:r w:rsidRPr="002B1554">
        <w:rPr>
          <w:rFonts w:hint="eastAsia"/>
          <w:lang w:val="zh-CN"/>
        </w:rPr>
        <w:t>2</w:t>
      </w:r>
      <w:r w:rsidRPr="002B1554">
        <w:rPr>
          <w:rFonts w:hint="eastAsia"/>
          <w:lang w:val="zh-CN"/>
        </w:rPr>
        <w:t>×</w:t>
      </w:r>
      <w:r w:rsidRPr="002B1554">
        <w:rPr>
          <w:rFonts w:hint="eastAsia"/>
          <w:lang w:val="zh-CN"/>
        </w:rPr>
        <w:t>2.5</w:t>
      </w:r>
      <w:r w:rsidRPr="002B1554">
        <w:rPr>
          <w:rFonts w:hint="eastAsia"/>
          <w:lang w:val="zh-CN"/>
        </w:rPr>
        <w:t>米。</w:t>
      </w:r>
    </w:p>
    <w:p w:rsidR="005F1C2D" w:rsidRPr="002B1554" w:rsidRDefault="005F1C2D" w:rsidP="005F1C2D">
      <w:pPr>
        <w:ind w:firstLineChars="0" w:firstLine="0"/>
        <w:jc w:val="center"/>
        <w:rPr>
          <w:rFonts w:ascii="宋体" w:hAnsi="宋体" w:cs="Courier New"/>
          <w:b/>
        </w:rPr>
      </w:pPr>
      <w:r w:rsidRPr="002B1554">
        <w:rPr>
          <w:rFonts w:ascii="宋体" w:hAnsi="宋体" w:cs="Courier New" w:hint="eastAsia"/>
          <w:b/>
        </w:rPr>
        <w:t xml:space="preserve"> 路基标准横断面图</w:t>
      </w:r>
    </w:p>
    <w:p w:rsidR="005F1C2D" w:rsidRPr="002B1554" w:rsidRDefault="005F1C2D" w:rsidP="005F1C2D">
      <w:pPr>
        <w:pBdr>
          <w:top w:val="double" w:sz="4" w:space="1" w:color="auto"/>
          <w:left w:val="double" w:sz="4" w:space="4" w:color="auto"/>
          <w:bottom w:val="double" w:sz="4" w:space="0" w:color="auto"/>
          <w:right w:val="double" w:sz="4" w:space="4" w:color="auto"/>
        </w:pBdr>
        <w:ind w:firstLineChars="0" w:firstLine="0"/>
        <w:jc w:val="center"/>
        <w:rPr>
          <w:rFonts w:ascii="宋体" w:hAnsi="宋体" w:cs="Courier New"/>
        </w:rPr>
      </w:pPr>
      <w:r w:rsidRPr="002B1554">
        <w:rPr>
          <w:rFonts w:ascii="宋体" w:hAnsi="宋体" w:cs="Courier New" w:hint="eastAsia"/>
          <w:noProof/>
        </w:rPr>
        <w:drawing>
          <wp:inline distT="0" distB="0" distL="0" distR="0">
            <wp:extent cx="5243513" cy="221469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0272" t="14052" r="8018" b="22371"/>
                    <a:stretch>
                      <a:fillRect/>
                    </a:stretch>
                  </pic:blipFill>
                  <pic:spPr bwMode="auto">
                    <a:xfrm>
                      <a:off x="0" y="0"/>
                      <a:ext cx="5264717" cy="2223654"/>
                    </a:xfrm>
                    <a:prstGeom prst="rect">
                      <a:avLst/>
                    </a:prstGeom>
                    <a:noFill/>
                    <a:ln>
                      <a:noFill/>
                    </a:ln>
                  </pic:spPr>
                </pic:pic>
              </a:graphicData>
            </a:graphic>
          </wp:inline>
        </w:drawing>
      </w:r>
    </w:p>
    <w:p w:rsidR="005F1C2D" w:rsidRPr="002B1554" w:rsidRDefault="005F1C2D" w:rsidP="005F1C2D">
      <w:pPr>
        <w:ind w:firstLine="480"/>
      </w:pPr>
      <w:r w:rsidRPr="002B1554">
        <w:rPr>
          <w:rFonts w:hint="eastAsia"/>
        </w:rPr>
        <w:t>路线主要技术指标表见下表：</w:t>
      </w:r>
    </w:p>
    <w:p w:rsidR="005F1C2D" w:rsidRPr="002B1554" w:rsidRDefault="005F1C2D" w:rsidP="005F1C2D">
      <w:pPr>
        <w:ind w:firstLineChars="0" w:firstLine="0"/>
        <w:jc w:val="center"/>
        <w:rPr>
          <w:rFonts w:ascii="宋体" w:hAnsi="宋体" w:cs="Courier New"/>
          <w:b/>
        </w:rPr>
      </w:pPr>
      <w:r w:rsidRPr="002B1554">
        <w:rPr>
          <w:rFonts w:ascii="宋体" w:hAnsi="宋体" w:cs="Courier New" w:hint="eastAsia"/>
          <w:b/>
        </w:rPr>
        <w:t xml:space="preserve"> 主要技术指标表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0"/>
        <w:gridCol w:w="3296"/>
        <w:gridCol w:w="1279"/>
        <w:gridCol w:w="2417"/>
      </w:tblGrid>
      <w:tr w:rsidR="005F1C2D" w:rsidRPr="002B1554" w:rsidTr="005F1C2D">
        <w:trPr>
          <w:jc w:val="center"/>
        </w:trPr>
        <w:tc>
          <w:tcPr>
            <w:tcW w:w="790" w:type="dxa"/>
            <w:tcBorders>
              <w:top w:val="double" w:sz="4" w:space="0" w:color="auto"/>
              <w:lef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一</w:t>
            </w:r>
          </w:p>
        </w:tc>
        <w:tc>
          <w:tcPr>
            <w:tcW w:w="3296" w:type="dxa"/>
            <w:tcBorders>
              <w:top w:val="double" w:sz="4" w:space="0" w:color="auto"/>
            </w:tcBorders>
            <w:vAlign w:val="center"/>
          </w:tcPr>
          <w:p w:rsidR="005F1C2D" w:rsidRPr="002B1554" w:rsidRDefault="005F1C2D" w:rsidP="005F1C2D">
            <w:pPr>
              <w:autoSpaceDE w:val="0"/>
              <w:autoSpaceDN w:val="0"/>
              <w:adjustRightInd w:val="0"/>
              <w:ind w:firstLineChars="0" w:firstLine="0"/>
              <w:rPr>
                <w:rFonts w:ascii="宋体" w:hAnsi="宋体" w:cs="Courier New"/>
                <w:kern w:val="0"/>
                <w:sz w:val="21"/>
                <w:szCs w:val="21"/>
              </w:rPr>
            </w:pPr>
            <w:r w:rsidRPr="002B1554">
              <w:rPr>
                <w:rFonts w:ascii="宋体" w:hAnsi="宋体" w:cs="Courier New" w:hint="eastAsia"/>
                <w:kern w:val="0"/>
                <w:sz w:val="21"/>
                <w:szCs w:val="21"/>
              </w:rPr>
              <w:t>设计速度</w:t>
            </w:r>
          </w:p>
        </w:tc>
        <w:tc>
          <w:tcPr>
            <w:tcW w:w="1279" w:type="dxa"/>
            <w:tcBorders>
              <w:top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km/h</w:t>
            </w:r>
          </w:p>
        </w:tc>
        <w:tc>
          <w:tcPr>
            <w:tcW w:w="2417" w:type="dxa"/>
            <w:tcBorders>
              <w:top w:val="double" w:sz="4" w:space="0" w:color="auto"/>
              <w:righ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60</w:t>
            </w: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二</w:t>
            </w:r>
          </w:p>
        </w:tc>
        <w:tc>
          <w:tcPr>
            <w:tcW w:w="3296" w:type="dxa"/>
            <w:vAlign w:val="center"/>
          </w:tcPr>
          <w:p w:rsidR="005F1C2D" w:rsidRPr="002B1554" w:rsidRDefault="005F1C2D" w:rsidP="005F1C2D">
            <w:pPr>
              <w:autoSpaceDE w:val="0"/>
              <w:autoSpaceDN w:val="0"/>
              <w:adjustRightInd w:val="0"/>
              <w:ind w:firstLineChars="0" w:firstLine="0"/>
              <w:rPr>
                <w:rFonts w:ascii="宋体" w:hAnsi="宋体" w:cs="Courier New"/>
                <w:kern w:val="0"/>
                <w:sz w:val="21"/>
                <w:szCs w:val="21"/>
              </w:rPr>
            </w:pPr>
            <w:r w:rsidRPr="002B1554">
              <w:rPr>
                <w:rFonts w:ascii="宋体" w:hAnsi="宋体" w:cs="Courier New" w:hint="eastAsia"/>
                <w:kern w:val="0"/>
                <w:sz w:val="21"/>
                <w:szCs w:val="21"/>
              </w:rPr>
              <w:t>路基指标</w:t>
            </w:r>
          </w:p>
        </w:tc>
        <w:tc>
          <w:tcPr>
            <w:tcW w:w="1279" w:type="dxa"/>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p>
        </w:tc>
        <w:tc>
          <w:tcPr>
            <w:tcW w:w="2417" w:type="dxa"/>
            <w:tcBorders>
              <w:righ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1</w:t>
            </w:r>
          </w:p>
        </w:tc>
        <w:tc>
          <w:tcPr>
            <w:tcW w:w="3296" w:type="dxa"/>
            <w:vAlign w:val="center"/>
          </w:tcPr>
          <w:p w:rsidR="005F1C2D" w:rsidRPr="002B1554" w:rsidRDefault="005F1C2D" w:rsidP="005F1C2D">
            <w:pPr>
              <w:autoSpaceDE w:val="0"/>
              <w:autoSpaceDN w:val="0"/>
              <w:adjustRightInd w:val="0"/>
              <w:ind w:firstLineChars="0" w:firstLine="0"/>
              <w:rPr>
                <w:rFonts w:ascii="宋体" w:hAnsi="宋体" w:cs="Courier New"/>
                <w:kern w:val="0"/>
                <w:sz w:val="21"/>
                <w:szCs w:val="21"/>
              </w:rPr>
            </w:pPr>
            <w:r w:rsidRPr="002B1554">
              <w:rPr>
                <w:rFonts w:ascii="宋体" w:hAnsi="宋体" w:cs="Courier New" w:hint="eastAsia"/>
                <w:kern w:val="0"/>
                <w:sz w:val="21"/>
                <w:szCs w:val="21"/>
              </w:rPr>
              <w:t>路基宽度</w:t>
            </w:r>
          </w:p>
        </w:tc>
        <w:tc>
          <w:tcPr>
            <w:tcW w:w="1279" w:type="dxa"/>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m</w:t>
            </w:r>
          </w:p>
        </w:tc>
        <w:tc>
          <w:tcPr>
            <w:tcW w:w="2417" w:type="dxa"/>
            <w:tcBorders>
              <w:righ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29</w:t>
            </w: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2</w:t>
            </w:r>
          </w:p>
        </w:tc>
        <w:tc>
          <w:tcPr>
            <w:tcW w:w="3296" w:type="dxa"/>
            <w:vAlign w:val="center"/>
          </w:tcPr>
          <w:p w:rsidR="005F1C2D" w:rsidRPr="002B1554" w:rsidRDefault="005F1C2D" w:rsidP="005F1C2D">
            <w:pPr>
              <w:autoSpaceDE w:val="0"/>
              <w:autoSpaceDN w:val="0"/>
              <w:adjustRightInd w:val="0"/>
              <w:ind w:firstLineChars="0" w:firstLine="0"/>
              <w:rPr>
                <w:rFonts w:ascii="宋体" w:hAnsi="宋体" w:cs="Courier New"/>
                <w:kern w:val="0"/>
                <w:sz w:val="21"/>
                <w:szCs w:val="21"/>
              </w:rPr>
            </w:pPr>
            <w:r w:rsidRPr="002B1554">
              <w:rPr>
                <w:rFonts w:ascii="宋体" w:hAnsi="宋体" w:cs="Courier New" w:hint="eastAsia"/>
                <w:kern w:val="0"/>
                <w:sz w:val="21"/>
                <w:szCs w:val="21"/>
              </w:rPr>
              <w:t>行车道及路缘带宽度</w:t>
            </w:r>
          </w:p>
        </w:tc>
        <w:tc>
          <w:tcPr>
            <w:tcW w:w="1279" w:type="dxa"/>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m</w:t>
            </w:r>
          </w:p>
        </w:tc>
        <w:tc>
          <w:tcPr>
            <w:tcW w:w="2417" w:type="dxa"/>
            <w:tcBorders>
              <w:righ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2×7.5</w:t>
            </w: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3</w:t>
            </w:r>
          </w:p>
        </w:tc>
        <w:tc>
          <w:tcPr>
            <w:tcW w:w="3296" w:type="dxa"/>
            <w:vAlign w:val="center"/>
          </w:tcPr>
          <w:p w:rsidR="005F1C2D" w:rsidRPr="002B1554" w:rsidRDefault="005F1C2D" w:rsidP="005F1C2D">
            <w:pPr>
              <w:autoSpaceDE w:val="0"/>
              <w:autoSpaceDN w:val="0"/>
              <w:adjustRightInd w:val="0"/>
              <w:ind w:firstLineChars="0" w:firstLine="0"/>
              <w:rPr>
                <w:rFonts w:ascii="宋体" w:hAnsi="宋体" w:cs="Courier New"/>
                <w:kern w:val="0"/>
                <w:sz w:val="21"/>
                <w:szCs w:val="21"/>
              </w:rPr>
            </w:pPr>
            <w:r w:rsidRPr="002B1554">
              <w:rPr>
                <w:rFonts w:ascii="宋体" w:hAnsi="宋体" w:cs="Courier New" w:hint="eastAsia"/>
                <w:kern w:val="0"/>
                <w:sz w:val="21"/>
                <w:szCs w:val="21"/>
              </w:rPr>
              <w:t>硬路肩</w:t>
            </w:r>
          </w:p>
        </w:tc>
        <w:tc>
          <w:tcPr>
            <w:tcW w:w="1279" w:type="dxa"/>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m</w:t>
            </w:r>
          </w:p>
        </w:tc>
        <w:tc>
          <w:tcPr>
            <w:tcW w:w="2417" w:type="dxa"/>
            <w:tcBorders>
              <w:righ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2×2.5</w:t>
            </w: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4</w:t>
            </w:r>
          </w:p>
        </w:tc>
        <w:tc>
          <w:tcPr>
            <w:tcW w:w="3296" w:type="dxa"/>
            <w:vAlign w:val="center"/>
          </w:tcPr>
          <w:p w:rsidR="005F1C2D" w:rsidRPr="002B1554" w:rsidRDefault="005F1C2D" w:rsidP="005F1C2D">
            <w:pPr>
              <w:autoSpaceDE w:val="0"/>
              <w:autoSpaceDN w:val="0"/>
              <w:adjustRightInd w:val="0"/>
              <w:ind w:firstLineChars="0" w:firstLine="0"/>
              <w:rPr>
                <w:rFonts w:ascii="宋体" w:hAnsi="宋体" w:cs="Courier New"/>
                <w:kern w:val="0"/>
                <w:sz w:val="21"/>
                <w:szCs w:val="21"/>
              </w:rPr>
            </w:pPr>
            <w:r w:rsidRPr="002B1554">
              <w:rPr>
                <w:rFonts w:ascii="宋体" w:hAnsi="宋体" w:cs="Courier New" w:hint="eastAsia"/>
                <w:kern w:val="0"/>
                <w:sz w:val="21"/>
                <w:szCs w:val="21"/>
              </w:rPr>
              <w:t>人行道</w:t>
            </w:r>
          </w:p>
        </w:tc>
        <w:tc>
          <w:tcPr>
            <w:tcW w:w="1279" w:type="dxa"/>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m</w:t>
            </w:r>
          </w:p>
        </w:tc>
        <w:tc>
          <w:tcPr>
            <w:tcW w:w="2417" w:type="dxa"/>
            <w:tcBorders>
              <w:righ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2×2.5</w:t>
            </w: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三</w:t>
            </w:r>
          </w:p>
        </w:tc>
        <w:tc>
          <w:tcPr>
            <w:tcW w:w="3296" w:type="dxa"/>
            <w:vAlign w:val="center"/>
          </w:tcPr>
          <w:p w:rsidR="005F1C2D" w:rsidRPr="002B1554" w:rsidRDefault="005F1C2D" w:rsidP="005F1C2D">
            <w:pPr>
              <w:autoSpaceDE w:val="0"/>
              <w:autoSpaceDN w:val="0"/>
              <w:adjustRightInd w:val="0"/>
              <w:ind w:firstLineChars="0" w:firstLine="0"/>
              <w:rPr>
                <w:rFonts w:ascii="宋体" w:hAnsi="宋体" w:cs="Courier New"/>
                <w:kern w:val="0"/>
                <w:sz w:val="21"/>
                <w:szCs w:val="21"/>
              </w:rPr>
            </w:pPr>
            <w:r w:rsidRPr="002B1554">
              <w:rPr>
                <w:rFonts w:ascii="宋体" w:hAnsi="宋体" w:cs="Courier New" w:hint="eastAsia"/>
                <w:kern w:val="0"/>
                <w:sz w:val="21"/>
                <w:szCs w:val="21"/>
              </w:rPr>
              <w:t>路线指标</w:t>
            </w:r>
          </w:p>
        </w:tc>
        <w:tc>
          <w:tcPr>
            <w:tcW w:w="1279" w:type="dxa"/>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p>
        </w:tc>
        <w:tc>
          <w:tcPr>
            <w:tcW w:w="2417" w:type="dxa"/>
            <w:tcBorders>
              <w:righ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1</w:t>
            </w:r>
          </w:p>
        </w:tc>
        <w:tc>
          <w:tcPr>
            <w:tcW w:w="3296" w:type="dxa"/>
            <w:vAlign w:val="center"/>
          </w:tcPr>
          <w:p w:rsidR="005F1C2D" w:rsidRPr="002B1554" w:rsidRDefault="005F1C2D" w:rsidP="005F1C2D">
            <w:pPr>
              <w:autoSpaceDE w:val="0"/>
              <w:autoSpaceDN w:val="0"/>
              <w:adjustRightInd w:val="0"/>
              <w:ind w:firstLineChars="0" w:firstLine="0"/>
              <w:rPr>
                <w:rFonts w:ascii="宋体" w:hAnsi="宋体" w:cs="Courier New"/>
                <w:kern w:val="0"/>
                <w:sz w:val="21"/>
                <w:szCs w:val="21"/>
              </w:rPr>
            </w:pPr>
            <w:r w:rsidRPr="002B1554">
              <w:rPr>
                <w:rFonts w:ascii="宋体" w:hAnsi="宋体" w:cs="Courier New" w:hint="eastAsia"/>
                <w:kern w:val="0"/>
                <w:sz w:val="21"/>
                <w:szCs w:val="21"/>
              </w:rPr>
              <w:t>不设超高最小半径</w:t>
            </w:r>
          </w:p>
        </w:tc>
        <w:tc>
          <w:tcPr>
            <w:tcW w:w="1279" w:type="dxa"/>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m</w:t>
            </w:r>
          </w:p>
        </w:tc>
        <w:tc>
          <w:tcPr>
            <w:tcW w:w="2417" w:type="dxa"/>
            <w:tcBorders>
              <w:righ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1500</w:t>
            </w: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2</w:t>
            </w:r>
          </w:p>
        </w:tc>
        <w:tc>
          <w:tcPr>
            <w:tcW w:w="3296" w:type="dxa"/>
            <w:vAlign w:val="center"/>
          </w:tcPr>
          <w:p w:rsidR="005F1C2D" w:rsidRPr="002B1554" w:rsidRDefault="005F1C2D" w:rsidP="005F1C2D">
            <w:pPr>
              <w:autoSpaceDE w:val="0"/>
              <w:autoSpaceDN w:val="0"/>
              <w:adjustRightInd w:val="0"/>
              <w:ind w:firstLineChars="0" w:firstLine="0"/>
              <w:rPr>
                <w:rFonts w:ascii="宋体" w:hAnsi="宋体" w:cs="Courier New"/>
                <w:kern w:val="0"/>
                <w:sz w:val="21"/>
                <w:szCs w:val="21"/>
              </w:rPr>
            </w:pPr>
            <w:r w:rsidRPr="002B1554">
              <w:rPr>
                <w:rFonts w:ascii="宋体" w:hAnsi="宋体" w:cs="Courier New" w:hint="eastAsia"/>
                <w:kern w:val="0"/>
                <w:sz w:val="21"/>
                <w:szCs w:val="21"/>
              </w:rPr>
              <w:t>一般最小平曲线半径</w:t>
            </w:r>
          </w:p>
        </w:tc>
        <w:tc>
          <w:tcPr>
            <w:tcW w:w="1279" w:type="dxa"/>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m</w:t>
            </w:r>
          </w:p>
        </w:tc>
        <w:tc>
          <w:tcPr>
            <w:tcW w:w="2417" w:type="dxa"/>
            <w:tcBorders>
              <w:right w:val="double" w:sz="4" w:space="0" w:color="auto"/>
            </w:tcBorders>
            <w:vAlign w:val="center"/>
          </w:tcPr>
          <w:p w:rsidR="005F1C2D" w:rsidRPr="002B1554" w:rsidRDefault="005F1C2D" w:rsidP="005F1C2D">
            <w:pPr>
              <w:autoSpaceDE w:val="0"/>
              <w:autoSpaceDN w:val="0"/>
              <w:adjustRightInd w:val="0"/>
              <w:ind w:firstLineChars="600" w:firstLine="1260"/>
              <w:rPr>
                <w:rFonts w:ascii="宋体" w:hAnsi="宋体" w:cs="Courier New"/>
                <w:kern w:val="0"/>
                <w:sz w:val="21"/>
                <w:szCs w:val="21"/>
              </w:rPr>
            </w:pPr>
            <w:r w:rsidRPr="002B1554">
              <w:rPr>
                <w:rFonts w:ascii="宋体" w:hAnsi="宋体" w:cs="Courier New" w:hint="eastAsia"/>
                <w:kern w:val="0"/>
                <w:sz w:val="21"/>
                <w:szCs w:val="21"/>
              </w:rPr>
              <w:t>200(125)</w:t>
            </w: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3</w:t>
            </w:r>
          </w:p>
        </w:tc>
        <w:tc>
          <w:tcPr>
            <w:tcW w:w="3296" w:type="dxa"/>
            <w:vAlign w:val="center"/>
          </w:tcPr>
          <w:p w:rsidR="005F1C2D" w:rsidRPr="002B1554" w:rsidRDefault="005F1C2D" w:rsidP="005F1C2D">
            <w:pPr>
              <w:autoSpaceDE w:val="0"/>
              <w:autoSpaceDN w:val="0"/>
              <w:adjustRightInd w:val="0"/>
              <w:ind w:firstLineChars="0" w:firstLine="0"/>
              <w:rPr>
                <w:rFonts w:ascii="宋体" w:hAnsi="宋体" w:cs="Courier New"/>
                <w:kern w:val="0"/>
                <w:sz w:val="21"/>
                <w:szCs w:val="21"/>
              </w:rPr>
            </w:pPr>
            <w:r w:rsidRPr="002B1554">
              <w:rPr>
                <w:rFonts w:ascii="宋体" w:hAnsi="宋体" w:cs="Courier New" w:hint="eastAsia"/>
                <w:kern w:val="0"/>
                <w:sz w:val="21"/>
                <w:szCs w:val="21"/>
              </w:rPr>
              <w:t>最大超高</w:t>
            </w:r>
          </w:p>
        </w:tc>
        <w:tc>
          <w:tcPr>
            <w:tcW w:w="1279" w:type="dxa"/>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w:t>
            </w:r>
          </w:p>
        </w:tc>
        <w:tc>
          <w:tcPr>
            <w:tcW w:w="2417" w:type="dxa"/>
            <w:tcBorders>
              <w:righ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6</w:t>
            </w: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4</w:t>
            </w:r>
          </w:p>
        </w:tc>
        <w:tc>
          <w:tcPr>
            <w:tcW w:w="3296" w:type="dxa"/>
            <w:vAlign w:val="center"/>
          </w:tcPr>
          <w:p w:rsidR="005F1C2D" w:rsidRPr="002B1554" w:rsidRDefault="005F1C2D" w:rsidP="005F1C2D">
            <w:pPr>
              <w:autoSpaceDE w:val="0"/>
              <w:autoSpaceDN w:val="0"/>
              <w:adjustRightInd w:val="0"/>
              <w:ind w:firstLineChars="0" w:firstLine="0"/>
              <w:rPr>
                <w:rFonts w:ascii="宋体" w:hAnsi="宋体" w:cs="Courier New"/>
                <w:kern w:val="0"/>
                <w:sz w:val="21"/>
                <w:szCs w:val="21"/>
              </w:rPr>
            </w:pPr>
            <w:r w:rsidRPr="002B1554">
              <w:rPr>
                <w:rFonts w:ascii="宋体" w:hAnsi="宋体" w:cs="Courier New" w:hint="eastAsia"/>
                <w:kern w:val="0"/>
                <w:sz w:val="21"/>
                <w:szCs w:val="21"/>
              </w:rPr>
              <w:t>最大纵坡</w:t>
            </w:r>
          </w:p>
        </w:tc>
        <w:tc>
          <w:tcPr>
            <w:tcW w:w="1279" w:type="dxa"/>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w:t>
            </w:r>
          </w:p>
        </w:tc>
        <w:tc>
          <w:tcPr>
            <w:tcW w:w="2417" w:type="dxa"/>
            <w:tcBorders>
              <w:righ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6</w:t>
            </w: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5</w:t>
            </w:r>
          </w:p>
        </w:tc>
        <w:tc>
          <w:tcPr>
            <w:tcW w:w="3296" w:type="dxa"/>
            <w:vAlign w:val="center"/>
          </w:tcPr>
          <w:p w:rsidR="005F1C2D" w:rsidRPr="002B1554" w:rsidRDefault="005F1C2D" w:rsidP="005F1C2D">
            <w:pPr>
              <w:autoSpaceDE w:val="0"/>
              <w:autoSpaceDN w:val="0"/>
              <w:adjustRightInd w:val="0"/>
              <w:ind w:firstLineChars="0" w:firstLine="0"/>
              <w:rPr>
                <w:rFonts w:ascii="宋体" w:hAnsi="宋体" w:cs="Courier New"/>
                <w:kern w:val="0"/>
                <w:sz w:val="21"/>
                <w:szCs w:val="21"/>
              </w:rPr>
            </w:pPr>
            <w:r w:rsidRPr="002B1554">
              <w:rPr>
                <w:rFonts w:ascii="宋体" w:hAnsi="宋体" w:cs="Courier New" w:hint="eastAsia"/>
                <w:kern w:val="0"/>
                <w:sz w:val="21"/>
                <w:szCs w:val="21"/>
              </w:rPr>
              <w:t>竖曲线一般最小半径（凸/凹）</w:t>
            </w:r>
          </w:p>
        </w:tc>
        <w:tc>
          <w:tcPr>
            <w:tcW w:w="1279" w:type="dxa"/>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m</w:t>
            </w:r>
          </w:p>
        </w:tc>
        <w:tc>
          <w:tcPr>
            <w:tcW w:w="2417" w:type="dxa"/>
            <w:tcBorders>
              <w:righ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2000/1500</w:t>
            </w: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6</w:t>
            </w:r>
          </w:p>
        </w:tc>
        <w:tc>
          <w:tcPr>
            <w:tcW w:w="3296" w:type="dxa"/>
            <w:vAlign w:val="center"/>
          </w:tcPr>
          <w:p w:rsidR="005F1C2D" w:rsidRPr="002B1554" w:rsidRDefault="005F1C2D" w:rsidP="005F1C2D">
            <w:pPr>
              <w:autoSpaceDE w:val="0"/>
              <w:autoSpaceDN w:val="0"/>
              <w:adjustRightInd w:val="0"/>
              <w:ind w:firstLineChars="0" w:firstLine="0"/>
              <w:rPr>
                <w:rFonts w:ascii="宋体" w:hAnsi="宋体" w:cs="Courier New"/>
                <w:kern w:val="0"/>
                <w:sz w:val="21"/>
                <w:szCs w:val="21"/>
              </w:rPr>
            </w:pPr>
            <w:r w:rsidRPr="002B1554">
              <w:rPr>
                <w:rFonts w:ascii="宋体" w:hAnsi="宋体" w:cs="Courier New" w:hint="eastAsia"/>
                <w:kern w:val="0"/>
                <w:sz w:val="21"/>
                <w:szCs w:val="21"/>
              </w:rPr>
              <w:t>竖曲线最小长度</w:t>
            </w:r>
          </w:p>
        </w:tc>
        <w:tc>
          <w:tcPr>
            <w:tcW w:w="1279" w:type="dxa"/>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m</w:t>
            </w:r>
          </w:p>
        </w:tc>
        <w:tc>
          <w:tcPr>
            <w:tcW w:w="2417" w:type="dxa"/>
            <w:tcBorders>
              <w:righ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150</w:t>
            </w: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ind w:firstLineChars="100" w:firstLine="210"/>
              <w:rPr>
                <w:rFonts w:ascii="宋体" w:hAnsi="宋体" w:cs="Courier New"/>
                <w:kern w:val="0"/>
                <w:sz w:val="21"/>
                <w:szCs w:val="21"/>
              </w:rPr>
            </w:pPr>
            <w:r w:rsidRPr="002B1554">
              <w:rPr>
                <w:rFonts w:ascii="宋体" w:hAnsi="宋体" w:cs="Courier New" w:hint="eastAsia"/>
                <w:kern w:val="0"/>
                <w:sz w:val="21"/>
                <w:szCs w:val="21"/>
              </w:rPr>
              <w:t>四</w:t>
            </w:r>
          </w:p>
        </w:tc>
        <w:tc>
          <w:tcPr>
            <w:tcW w:w="3296" w:type="dxa"/>
            <w:vAlign w:val="center"/>
          </w:tcPr>
          <w:p w:rsidR="005F1C2D" w:rsidRPr="002B1554" w:rsidRDefault="005F1C2D" w:rsidP="005F1C2D">
            <w:pPr>
              <w:autoSpaceDE w:val="0"/>
              <w:autoSpaceDN w:val="0"/>
              <w:adjustRightInd w:val="0"/>
              <w:ind w:firstLineChars="0" w:firstLine="0"/>
              <w:rPr>
                <w:rFonts w:ascii="宋体" w:hAnsi="宋体" w:cs="Courier New"/>
                <w:kern w:val="0"/>
                <w:sz w:val="21"/>
                <w:szCs w:val="21"/>
              </w:rPr>
            </w:pPr>
            <w:r w:rsidRPr="002B1554">
              <w:rPr>
                <w:rFonts w:ascii="宋体" w:hAnsi="宋体" w:cs="Courier New" w:hint="eastAsia"/>
                <w:kern w:val="0"/>
                <w:sz w:val="21"/>
                <w:szCs w:val="21"/>
              </w:rPr>
              <w:t>路面指标</w:t>
            </w:r>
          </w:p>
        </w:tc>
        <w:tc>
          <w:tcPr>
            <w:tcW w:w="1279" w:type="dxa"/>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p>
        </w:tc>
        <w:tc>
          <w:tcPr>
            <w:tcW w:w="2417" w:type="dxa"/>
            <w:tcBorders>
              <w:righ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1</w:t>
            </w:r>
          </w:p>
        </w:tc>
        <w:tc>
          <w:tcPr>
            <w:tcW w:w="3296" w:type="dxa"/>
            <w:vAlign w:val="center"/>
          </w:tcPr>
          <w:p w:rsidR="005F1C2D" w:rsidRPr="002B1554" w:rsidRDefault="005F1C2D" w:rsidP="005F1C2D">
            <w:pPr>
              <w:autoSpaceDE w:val="0"/>
              <w:autoSpaceDN w:val="0"/>
              <w:adjustRightInd w:val="0"/>
              <w:ind w:firstLineChars="0" w:firstLine="0"/>
              <w:rPr>
                <w:rFonts w:ascii="宋体" w:hAnsi="宋体" w:cs="Courier New"/>
                <w:kern w:val="0"/>
                <w:sz w:val="21"/>
                <w:szCs w:val="21"/>
              </w:rPr>
            </w:pPr>
            <w:r w:rsidRPr="002B1554">
              <w:rPr>
                <w:rFonts w:ascii="宋体" w:hAnsi="宋体" w:cs="Courier New" w:hint="eastAsia"/>
                <w:kern w:val="0"/>
                <w:sz w:val="21"/>
                <w:szCs w:val="21"/>
              </w:rPr>
              <w:t>路面面层类型</w:t>
            </w:r>
          </w:p>
        </w:tc>
        <w:tc>
          <w:tcPr>
            <w:tcW w:w="1279" w:type="dxa"/>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p>
        </w:tc>
        <w:tc>
          <w:tcPr>
            <w:tcW w:w="2417" w:type="dxa"/>
            <w:tcBorders>
              <w:righ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沥青混凝土</w:t>
            </w: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2</w:t>
            </w:r>
          </w:p>
        </w:tc>
        <w:tc>
          <w:tcPr>
            <w:tcW w:w="3296" w:type="dxa"/>
            <w:vAlign w:val="center"/>
          </w:tcPr>
          <w:p w:rsidR="005F1C2D" w:rsidRPr="002B1554" w:rsidRDefault="005F1C2D" w:rsidP="005F1C2D">
            <w:pPr>
              <w:autoSpaceDE w:val="0"/>
              <w:autoSpaceDN w:val="0"/>
              <w:adjustRightInd w:val="0"/>
              <w:ind w:firstLineChars="0" w:firstLine="0"/>
              <w:rPr>
                <w:rFonts w:ascii="宋体" w:hAnsi="宋体" w:cs="Courier New"/>
                <w:kern w:val="0"/>
                <w:sz w:val="21"/>
                <w:szCs w:val="21"/>
              </w:rPr>
            </w:pPr>
            <w:r w:rsidRPr="002B1554">
              <w:rPr>
                <w:rFonts w:ascii="宋体" w:hAnsi="宋体" w:cs="Courier New" w:hint="eastAsia"/>
                <w:kern w:val="0"/>
                <w:sz w:val="21"/>
                <w:szCs w:val="21"/>
              </w:rPr>
              <w:t>路面设计标准轴载</w:t>
            </w:r>
          </w:p>
        </w:tc>
        <w:tc>
          <w:tcPr>
            <w:tcW w:w="1279" w:type="dxa"/>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p>
        </w:tc>
        <w:tc>
          <w:tcPr>
            <w:tcW w:w="2417" w:type="dxa"/>
            <w:tcBorders>
              <w:righ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BZZ-100</w:t>
            </w: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五</w:t>
            </w:r>
          </w:p>
        </w:tc>
        <w:tc>
          <w:tcPr>
            <w:tcW w:w="3296" w:type="dxa"/>
            <w:vAlign w:val="center"/>
          </w:tcPr>
          <w:p w:rsidR="005F1C2D" w:rsidRPr="002B1554" w:rsidRDefault="005F1C2D" w:rsidP="005F1C2D">
            <w:pPr>
              <w:autoSpaceDE w:val="0"/>
              <w:autoSpaceDN w:val="0"/>
              <w:adjustRightInd w:val="0"/>
              <w:ind w:firstLineChars="0" w:firstLine="0"/>
              <w:rPr>
                <w:rFonts w:ascii="宋体" w:hAnsi="宋体" w:cs="Courier New"/>
                <w:kern w:val="0"/>
                <w:sz w:val="21"/>
                <w:szCs w:val="21"/>
              </w:rPr>
            </w:pPr>
            <w:r w:rsidRPr="002B1554">
              <w:rPr>
                <w:rFonts w:ascii="宋体" w:hAnsi="宋体" w:cs="Courier New" w:hint="eastAsia"/>
                <w:kern w:val="0"/>
                <w:sz w:val="21"/>
                <w:szCs w:val="21"/>
              </w:rPr>
              <w:t>桥涵</w:t>
            </w:r>
          </w:p>
        </w:tc>
        <w:tc>
          <w:tcPr>
            <w:tcW w:w="1279" w:type="dxa"/>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p>
        </w:tc>
        <w:tc>
          <w:tcPr>
            <w:tcW w:w="2417" w:type="dxa"/>
            <w:tcBorders>
              <w:righ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1</w:t>
            </w:r>
          </w:p>
        </w:tc>
        <w:tc>
          <w:tcPr>
            <w:tcW w:w="3296" w:type="dxa"/>
            <w:vAlign w:val="center"/>
          </w:tcPr>
          <w:p w:rsidR="005F1C2D" w:rsidRPr="002B1554" w:rsidRDefault="005F1C2D" w:rsidP="005F1C2D">
            <w:pPr>
              <w:autoSpaceDE w:val="0"/>
              <w:autoSpaceDN w:val="0"/>
              <w:adjustRightInd w:val="0"/>
              <w:ind w:firstLineChars="0" w:firstLine="0"/>
              <w:rPr>
                <w:rFonts w:ascii="宋体" w:hAnsi="宋体" w:cs="Courier New"/>
                <w:kern w:val="0"/>
                <w:sz w:val="21"/>
                <w:szCs w:val="21"/>
              </w:rPr>
            </w:pPr>
            <w:r w:rsidRPr="002B1554">
              <w:rPr>
                <w:rFonts w:ascii="宋体" w:hAnsi="宋体" w:cs="Courier New" w:hint="eastAsia"/>
                <w:kern w:val="0"/>
                <w:sz w:val="21"/>
                <w:szCs w:val="21"/>
              </w:rPr>
              <w:t>桥梁</w:t>
            </w:r>
          </w:p>
        </w:tc>
        <w:tc>
          <w:tcPr>
            <w:tcW w:w="1279" w:type="dxa"/>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m/座</w:t>
            </w:r>
          </w:p>
        </w:tc>
        <w:tc>
          <w:tcPr>
            <w:tcW w:w="2417" w:type="dxa"/>
            <w:tcBorders>
              <w:righ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52/1</w:t>
            </w:r>
          </w:p>
        </w:tc>
      </w:tr>
      <w:tr w:rsidR="005F1C2D" w:rsidRPr="002B1554" w:rsidTr="005F1C2D">
        <w:trPr>
          <w:jc w:val="center"/>
        </w:trPr>
        <w:tc>
          <w:tcPr>
            <w:tcW w:w="790" w:type="dxa"/>
            <w:tcBorders>
              <w:left w:val="double" w:sz="4" w:space="0" w:color="auto"/>
              <w:bottom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2</w:t>
            </w:r>
          </w:p>
        </w:tc>
        <w:tc>
          <w:tcPr>
            <w:tcW w:w="3296" w:type="dxa"/>
            <w:tcBorders>
              <w:bottom w:val="double" w:sz="4" w:space="0" w:color="auto"/>
            </w:tcBorders>
            <w:vAlign w:val="center"/>
          </w:tcPr>
          <w:p w:rsidR="005F1C2D" w:rsidRPr="002B1554" w:rsidRDefault="005F1C2D" w:rsidP="005F1C2D">
            <w:pPr>
              <w:autoSpaceDE w:val="0"/>
              <w:autoSpaceDN w:val="0"/>
              <w:adjustRightInd w:val="0"/>
              <w:ind w:firstLineChars="0" w:firstLine="0"/>
              <w:rPr>
                <w:rFonts w:ascii="宋体" w:hAnsi="宋体" w:cs="Courier New"/>
                <w:kern w:val="0"/>
                <w:sz w:val="21"/>
                <w:szCs w:val="21"/>
              </w:rPr>
            </w:pPr>
            <w:r w:rsidRPr="002B1554">
              <w:rPr>
                <w:rFonts w:ascii="宋体" w:hAnsi="宋体" w:cs="Courier New" w:hint="eastAsia"/>
                <w:kern w:val="0"/>
                <w:sz w:val="21"/>
                <w:szCs w:val="21"/>
              </w:rPr>
              <w:t>涵洞</w:t>
            </w:r>
          </w:p>
        </w:tc>
        <w:tc>
          <w:tcPr>
            <w:tcW w:w="1279" w:type="dxa"/>
            <w:tcBorders>
              <w:bottom w:val="double" w:sz="4" w:space="0" w:color="auto"/>
            </w:tcBorders>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m/道</w:t>
            </w:r>
          </w:p>
        </w:tc>
        <w:tc>
          <w:tcPr>
            <w:tcW w:w="2417" w:type="dxa"/>
            <w:tcBorders>
              <w:bottom w:val="double" w:sz="4" w:space="0" w:color="auto"/>
              <w:right w:val="double" w:sz="4" w:space="0" w:color="auto"/>
            </w:tcBorders>
            <w:vAlign w:val="center"/>
          </w:tcPr>
          <w:p w:rsidR="005F1C2D" w:rsidRPr="002B1554" w:rsidRDefault="005F1C2D" w:rsidP="005F1C2D">
            <w:pPr>
              <w:autoSpaceDE w:val="0"/>
              <w:autoSpaceDN w:val="0"/>
              <w:adjustRightInd w:val="0"/>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33/1</w:t>
            </w:r>
          </w:p>
        </w:tc>
      </w:tr>
    </w:tbl>
    <w:p w:rsidR="005F1C2D" w:rsidRPr="002B1554" w:rsidRDefault="005F1C2D" w:rsidP="005F1C2D">
      <w:pPr>
        <w:ind w:firstLine="480"/>
      </w:pPr>
      <w:r w:rsidRPr="002B1554">
        <w:rPr>
          <w:rFonts w:hint="eastAsia"/>
        </w:rPr>
        <w:t>（</w:t>
      </w:r>
      <w:r w:rsidRPr="002B1554">
        <w:rPr>
          <w:rFonts w:hint="eastAsia"/>
        </w:rPr>
        <w:t>2</w:t>
      </w:r>
      <w:r w:rsidRPr="002B1554">
        <w:rPr>
          <w:rFonts w:hint="eastAsia"/>
        </w:rPr>
        <w:t>）路线起终点、走向、主要控制点</w:t>
      </w:r>
    </w:p>
    <w:p w:rsidR="005F1C2D" w:rsidRPr="002B1554" w:rsidRDefault="005F1C2D" w:rsidP="005F1C2D">
      <w:pPr>
        <w:ind w:firstLine="480"/>
        <w:rPr>
          <w:lang w:val="zh-CN"/>
        </w:rPr>
      </w:pPr>
      <w:r w:rsidRPr="002B1554">
        <w:rPr>
          <w:rFonts w:hint="eastAsia"/>
          <w:lang w:val="zh-CN"/>
        </w:rPr>
        <w:t>1</w:t>
      </w:r>
      <w:r w:rsidRPr="002B1554">
        <w:rPr>
          <w:rFonts w:hint="eastAsia"/>
          <w:lang w:val="zh-CN"/>
        </w:rPr>
        <w:t>）路线起终点：根据桐琴镇路网规划，路线的起点位置选择在金丝村南侧，与现有</w:t>
      </w:r>
      <w:r w:rsidRPr="002B1554">
        <w:rPr>
          <w:rFonts w:hint="eastAsia"/>
          <w:lang w:val="zh-CN"/>
        </w:rPr>
        <w:t>S312</w:t>
      </w:r>
      <w:r w:rsidRPr="002B1554">
        <w:rPr>
          <w:rFonts w:hint="eastAsia"/>
          <w:lang w:val="zh-CN"/>
        </w:rPr>
        <w:t>永武公路相交；路线的终点与南苑路相接，起终点选择基本明确。</w:t>
      </w:r>
    </w:p>
    <w:p w:rsidR="005F1C2D" w:rsidRPr="002B1554" w:rsidRDefault="005F1C2D" w:rsidP="005F1C2D">
      <w:pPr>
        <w:ind w:firstLine="480"/>
        <w:rPr>
          <w:lang w:val="zh-CN"/>
        </w:rPr>
      </w:pPr>
      <w:r w:rsidRPr="002B1554">
        <w:rPr>
          <w:rFonts w:hint="eastAsia"/>
          <w:lang w:val="zh-CN"/>
        </w:rPr>
        <w:t>2</w:t>
      </w:r>
      <w:r w:rsidRPr="002B1554">
        <w:rPr>
          <w:rFonts w:hint="eastAsia"/>
          <w:lang w:val="zh-CN"/>
        </w:rPr>
        <w:t>）基本路线走向：起点位于金丝村南侧，与现有的</w:t>
      </w:r>
      <w:r w:rsidRPr="002B1554">
        <w:rPr>
          <w:rFonts w:hint="eastAsia"/>
          <w:lang w:val="zh-CN"/>
        </w:rPr>
        <w:t>S312</w:t>
      </w:r>
      <w:r w:rsidRPr="002B1554">
        <w:rPr>
          <w:rFonts w:hint="eastAsia"/>
          <w:lang w:val="zh-CN"/>
        </w:rPr>
        <w:t>永武公路平面交叉，跨越清溪后，终点与南苑路（城南路）相接。路线全长</w:t>
      </w:r>
      <w:r w:rsidRPr="002B1554">
        <w:rPr>
          <w:rFonts w:hint="eastAsia"/>
          <w:lang w:val="zh-CN"/>
        </w:rPr>
        <w:t>0.470Km</w:t>
      </w:r>
      <w:r w:rsidRPr="002B1554">
        <w:rPr>
          <w:rFonts w:hint="eastAsia"/>
          <w:lang w:val="zh-CN"/>
        </w:rPr>
        <w:t>。</w:t>
      </w:r>
    </w:p>
    <w:p w:rsidR="005F1C2D" w:rsidRPr="002B1554" w:rsidRDefault="005F1C2D" w:rsidP="005F1C2D">
      <w:pPr>
        <w:ind w:firstLine="480"/>
        <w:rPr>
          <w:lang w:val="zh-CN"/>
        </w:rPr>
      </w:pPr>
      <w:r w:rsidRPr="002B1554">
        <w:rPr>
          <w:rFonts w:hint="eastAsia"/>
          <w:lang w:val="zh-CN"/>
        </w:rPr>
        <w:t>3</w:t>
      </w:r>
      <w:r w:rsidRPr="002B1554">
        <w:rPr>
          <w:rFonts w:hint="eastAsia"/>
          <w:lang w:val="zh-CN"/>
        </w:rPr>
        <w:t>）主要控制点：起点、终点、</w:t>
      </w:r>
      <w:r w:rsidRPr="002B1554">
        <w:rPr>
          <w:rFonts w:hint="eastAsia"/>
          <w:lang w:val="zh-CN"/>
        </w:rPr>
        <w:t>S312</w:t>
      </w:r>
      <w:r w:rsidRPr="002B1554">
        <w:rPr>
          <w:rFonts w:hint="eastAsia"/>
          <w:lang w:val="zh-CN"/>
        </w:rPr>
        <w:t>永武公路、清溪、沿线高压线塔。</w:t>
      </w:r>
    </w:p>
    <w:p w:rsidR="005F1C2D" w:rsidRPr="002B1554" w:rsidRDefault="005F1C2D" w:rsidP="005F1C2D">
      <w:pPr>
        <w:ind w:firstLine="480"/>
      </w:pPr>
      <w:r w:rsidRPr="002B1554">
        <w:rPr>
          <w:rFonts w:hint="eastAsia"/>
        </w:rPr>
        <w:t>（</w:t>
      </w:r>
      <w:r w:rsidRPr="002B1554">
        <w:rPr>
          <w:rFonts w:hint="eastAsia"/>
        </w:rPr>
        <w:t>3</w:t>
      </w:r>
      <w:r w:rsidRPr="002B1554">
        <w:rPr>
          <w:rFonts w:hint="eastAsia"/>
        </w:rPr>
        <w:t>）建设规模</w:t>
      </w:r>
    </w:p>
    <w:p w:rsidR="005F1C2D" w:rsidRPr="002B1554" w:rsidRDefault="005F1C2D" w:rsidP="005F1C2D">
      <w:pPr>
        <w:ind w:firstLine="480"/>
        <w:rPr>
          <w:lang w:val="zh-CN"/>
        </w:rPr>
      </w:pPr>
      <w:r w:rsidRPr="002B1554">
        <w:rPr>
          <w:rFonts w:hint="eastAsia"/>
          <w:lang w:val="zh-CN"/>
        </w:rPr>
        <w:t>建设标准为一级公路，设计速度</w:t>
      </w:r>
      <w:r w:rsidRPr="002B1554">
        <w:rPr>
          <w:rFonts w:hint="eastAsia"/>
          <w:lang w:val="zh-CN"/>
        </w:rPr>
        <w:t>60km/h</w:t>
      </w:r>
      <w:r w:rsidRPr="002B1554">
        <w:rPr>
          <w:rFonts w:hint="eastAsia"/>
          <w:lang w:val="zh-CN"/>
        </w:rPr>
        <w:t>，路基宽度</w:t>
      </w:r>
      <w:r w:rsidRPr="002B1554">
        <w:rPr>
          <w:rFonts w:hint="eastAsia"/>
          <w:lang w:val="zh-CN"/>
        </w:rPr>
        <w:t>29m</w:t>
      </w:r>
      <w:r w:rsidRPr="002B1554">
        <w:rPr>
          <w:rFonts w:hint="eastAsia"/>
          <w:lang w:val="zh-CN"/>
        </w:rPr>
        <w:t>。路线全长</w:t>
      </w:r>
      <w:r w:rsidRPr="002B1554">
        <w:rPr>
          <w:rFonts w:hint="eastAsia"/>
          <w:lang w:val="zh-CN"/>
        </w:rPr>
        <w:t>0.470Km</w:t>
      </w:r>
      <w:r w:rsidRPr="002B1554">
        <w:rPr>
          <w:rFonts w:hint="eastAsia"/>
          <w:lang w:val="zh-CN"/>
        </w:rPr>
        <w:t>。路基挖方</w:t>
      </w:r>
      <w:r w:rsidRPr="002B1554">
        <w:rPr>
          <w:rFonts w:hint="eastAsia"/>
          <w:lang w:val="zh-CN"/>
        </w:rPr>
        <w:t>3.6Km3</w:t>
      </w:r>
      <w:r w:rsidRPr="002B1554">
        <w:rPr>
          <w:rFonts w:hint="eastAsia"/>
          <w:lang w:val="zh-CN"/>
        </w:rPr>
        <w:t>，填方</w:t>
      </w:r>
      <w:r w:rsidRPr="002B1554">
        <w:rPr>
          <w:rFonts w:hint="eastAsia"/>
          <w:lang w:val="zh-CN"/>
        </w:rPr>
        <w:t>45.97Km3</w:t>
      </w:r>
      <w:r w:rsidRPr="002B1554">
        <w:rPr>
          <w:rFonts w:hint="eastAsia"/>
          <w:lang w:val="zh-CN"/>
        </w:rPr>
        <w:t>，路基排水沟、边沟，挡土墙、护面墙浆砌片石圬工</w:t>
      </w:r>
      <w:r w:rsidRPr="002B1554">
        <w:rPr>
          <w:rFonts w:hint="eastAsia"/>
          <w:lang w:val="zh-CN"/>
        </w:rPr>
        <w:t>1.403Km3</w:t>
      </w:r>
      <w:r w:rsidRPr="002B1554">
        <w:rPr>
          <w:rFonts w:hint="eastAsia"/>
          <w:lang w:val="zh-CN"/>
        </w:rPr>
        <w:t>，路面</w:t>
      </w:r>
      <w:r w:rsidRPr="002B1554">
        <w:rPr>
          <w:rFonts w:hint="eastAsia"/>
          <w:lang w:val="zh-CN"/>
        </w:rPr>
        <w:t>10.67Km2</w:t>
      </w:r>
      <w:r w:rsidRPr="002B1554">
        <w:rPr>
          <w:rFonts w:hint="eastAsia"/>
          <w:lang w:val="zh-CN"/>
        </w:rPr>
        <w:t>，桥梁</w:t>
      </w:r>
      <w:r w:rsidRPr="002B1554">
        <w:rPr>
          <w:rFonts w:hint="eastAsia"/>
          <w:lang w:val="zh-CN"/>
        </w:rPr>
        <w:t>52m/1</w:t>
      </w:r>
      <w:r w:rsidRPr="002B1554">
        <w:rPr>
          <w:rFonts w:hint="eastAsia"/>
          <w:lang w:val="zh-CN"/>
        </w:rPr>
        <w:t>座。占用土地</w:t>
      </w:r>
      <w:r w:rsidRPr="002B1554">
        <w:rPr>
          <w:rFonts w:hint="eastAsia"/>
          <w:lang w:val="zh-CN"/>
        </w:rPr>
        <w:t>31.17</w:t>
      </w:r>
      <w:r w:rsidRPr="002B1554">
        <w:rPr>
          <w:rFonts w:hint="eastAsia"/>
          <w:lang w:val="zh-CN"/>
        </w:rPr>
        <w:t>亩。</w:t>
      </w:r>
    </w:p>
    <w:p w:rsidR="005F1C2D" w:rsidRPr="002B1554" w:rsidRDefault="005F1C2D" w:rsidP="005F1C2D">
      <w:pPr>
        <w:ind w:firstLine="480"/>
        <w:rPr>
          <w:lang w:val="zh-CN"/>
        </w:rPr>
      </w:pPr>
      <w:r w:rsidRPr="002B1554">
        <w:rPr>
          <w:rFonts w:hint="eastAsia"/>
          <w:lang w:val="zh-CN"/>
        </w:rPr>
        <w:t>主要工程数量见下表。</w:t>
      </w:r>
    </w:p>
    <w:p w:rsidR="005F1C2D" w:rsidRPr="002B1554" w:rsidRDefault="005F1C2D" w:rsidP="005F1C2D">
      <w:pPr>
        <w:ind w:rightChars="-149" w:right="-358" w:firstLineChars="0" w:firstLine="0"/>
        <w:jc w:val="center"/>
        <w:rPr>
          <w:rFonts w:ascii="宋体" w:hAnsi="宋体" w:cs="Courier New"/>
          <w:b/>
          <w:bCs/>
        </w:rPr>
      </w:pPr>
      <w:r w:rsidRPr="002B1554">
        <w:rPr>
          <w:rFonts w:ascii="宋体" w:hAnsi="宋体" w:cs="Courier New" w:hint="eastAsia"/>
          <w:b/>
          <w:bCs/>
        </w:rPr>
        <w:t>主要工程数量表</w:t>
      </w:r>
    </w:p>
    <w:tbl>
      <w:tblPr>
        <w:tblW w:w="778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71"/>
        <w:gridCol w:w="2492"/>
        <w:gridCol w:w="1276"/>
        <w:gridCol w:w="1667"/>
        <w:gridCol w:w="1276"/>
      </w:tblGrid>
      <w:tr w:rsidR="005F1C2D" w:rsidRPr="002B1554" w:rsidTr="005F1C2D">
        <w:trPr>
          <w:cantSplit/>
          <w:trHeight w:val="204"/>
          <w:jc w:val="center"/>
        </w:trPr>
        <w:tc>
          <w:tcPr>
            <w:tcW w:w="1071" w:type="dxa"/>
            <w:vMerge w:val="restart"/>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序号</w:t>
            </w:r>
          </w:p>
        </w:tc>
        <w:tc>
          <w:tcPr>
            <w:tcW w:w="2492" w:type="dxa"/>
            <w:vMerge w:val="restart"/>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工程项目</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单位</w:t>
            </w:r>
          </w:p>
        </w:tc>
        <w:tc>
          <w:tcPr>
            <w:tcW w:w="1667"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数量</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p>
        </w:tc>
      </w:tr>
      <w:tr w:rsidR="005F1C2D" w:rsidRPr="002B1554" w:rsidTr="005F1C2D">
        <w:trPr>
          <w:cantSplit/>
          <w:trHeight w:val="620"/>
          <w:jc w:val="center"/>
        </w:trPr>
        <w:tc>
          <w:tcPr>
            <w:tcW w:w="1071" w:type="dxa"/>
            <w:vMerge/>
            <w:vAlign w:val="center"/>
          </w:tcPr>
          <w:p w:rsidR="005F1C2D" w:rsidRPr="002B1554" w:rsidRDefault="005F1C2D" w:rsidP="005F1C2D">
            <w:pPr>
              <w:ind w:firstLineChars="0" w:firstLine="0"/>
              <w:jc w:val="center"/>
              <w:rPr>
                <w:rFonts w:ascii="宋体" w:hAnsi="宋体" w:cs="Courier New"/>
                <w:sz w:val="21"/>
                <w:szCs w:val="21"/>
              </w:rPr>
            </w:pPr>
          </w:p>
        </w:tc>
        <w:tc>
          <w:tcPr>
            <w:tcW w:w="2492" w:type="dxa"/>
            <w:vMerge/>
            <w:vAlign w:val="center"/>
          </w:tcPr>
          <w:p w:rsidR="005F1C2D" w:rsidRPr="002B1554" w:rsidRDefault="005F1C2D" w:rsidP="005F1C2D">
            <w:pPr>
              <w:ind w:firstLineChars="0" w:firstLine="0"/>
              <w:jc w:val="center"/>
              <w:rPr>
                <w:rFonts w:ascii="宋体" w:hAnsi="宋体" w:cs="Courier New"/>
                <w:sz w:val="21"/>
                <w:szCs w:val="21"/>
              </w:rPr>
            </w:pP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p>
        </w:tc>
        <w:tc>
          <w:tcPr>
            <w:tcW w:w="1667" w:type="dxa"/>
            <w:vAlign w:val="center"/>
          </w:tcPr>
          <w:p w:rsidR="005F1C2D" w:rsidRPr="002B1554" w:rsidRDefault="005F1C2D" w:rsidP="005F1C2D">
            <w:pPr>
              <w:ind w:firstLineChars="0" w:firstLine="0"/>
              <w:jc w:val="center"/>
              <w:rPr>
                <w:rFonts w:ascii="宋体" w:hAnsi="宋体" w:cs="Courier New"/>
                <w:sz w:val="21"/>
                <w:szCs w:val="21"/>
              </w:rPr>
            </w:pP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备注</w:t>
            </w:r>
          </w:p>
        </w:tc>
      </w:tr>
      <w:tr w:rsidR="005F1C2D" w:rsidRPr="002B1554" w:rsidTr="005F1C2D">
        <w:trPr>
          <w:trHeight w:val="270"/>
          <w:jc w:val="center"/>
        </w:trPr>
        <w:tc>
          <w:tcPr>
            <w:tcW w:w="1071"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一</w:t>
            </w:r>
          </w:p>
        </w:tc>
        <w:tc>
          <w:tcPr>
            <w:tcW w:w="2492" w:type="dxa"/>
            <w:vAlign w:val="center"/>
          </w:tcPr>
          <w:p w:rsidR="005F1C2D" w:rsidRPr="002B1554" w:rsidRDefault="005F1C2D" w:rsidP="005F1C2D">
            <w:pPr>
              <w:ind w:firstLineChars="0" w:firstLine="0"/>
              <w:rPr>
                <w:rFonts w:ascii="宋体" w:hAnsi="宋体" w:cs="Courier New"/>
                <w:sz w:val="21"/>
                <w:szCs w:val="21"/>
              </w:rPr>
            </w:pPr>
            <w:r w:rsidRPr="002B1554">
              <w:rPr>
                <w:rFonts w:ascii="宋体" w:hAnsi="宋体" w:cs="Courier New" w:hint="eastAsia"/>
                <w:sz w:val="21"/>
                <w:szCs w:val="21"/>
              </w:rPr>
              <w:t>路基、路面工程</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Km</w:t>
            </w:r>
          </w:p>
        </w:tc>
        <w:tc>
          <w:tcPr>
            <w:tcW w:w="1667"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0.47</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1</w:t>
            </w:r>
          </w:p>
        </w:tc>
        <w:tc>
          <w:tcPr>
            <w:tcW w:w="2492" w:type="dxa"/>
            <w:vAlign w:val="center"/>
          </w:tcPr>
          <w:p w:rsidR="005F1C2D" w:rsidRPr="002B1554" w:rsidRDefault="005F1C2D" w:rsidP="005F1C2D">
            <w:pPr>
              <w:ind w:firstLineChars="0" w:firstLine="0"/>
              <w:rPr>
                <w:rFonts w:ascii="宋体" w:hAnsi="宋体" w:cs="Courier New"/>
                <w:sz w:val="21"/>
                <w:szCs w:val="21"/>
              </w:rPr>
            </w:pPr>
            <w:r w:rsidRPr="002B1554">
              <w:rPr>
                <w:rFonts w:ascii="宋体" w:hAnsi="宋体" w:cs="Courier New" w:hint="eastAsia"/>
                <w:sz w:val="21"/>
                <w:szCs w:val="21"/>
              </w:rPr>
              <w:t>挖方</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万m</w:t>
            </w:r>
            <w:r w:rsidRPr="002B1554">
              <w:rPr>
                <w:rFonts w:ascii="宋体" w:hAnsi="宋体" w:cs="Courier New" w:hint="eastAsia"/>
                <w:sz w:val="21"/>
                <w:szCs w:val="21"/>
                <w:vertAlign w:val="superscript"/>
              </w:rPr>
              <w:t>3</w:t>
            </w:r>
          </w:p>
        </w:tc>
        <w:tc>
          <w:tcPr>
            <w:tcW w:w="1667"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0.36</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2</w:t>
            </w:r>
          </w:p>
        </w:tc>
        <w:tc>
          <w:tcPr>
            <w:tcW w:w="2492" w:type="dxa"/>
            <w:vAlign w:val="center"/>
          </w:tcPr>
          <w:p w:rsidR="005F1C2D" w:rsidRPr="002B1554" w:rsidRDefault="005F1C2D" w:rsidP="005F1C2D">
            <w:pPr>
              <w:ind w:firstLineChars="0" w:firstLine="0"/>
              <w:rPr>
                <w:rFonts w:ascii="宋体" w:hAnsi="宋体" w:cs="Courier New"/>
                <w:sz w:val="21"/>
                <w:szCs w:val="21"/>
              </w:rPr>
            </w:pPr>
            <w:r w:rsidRPr="002B1554">
              <w:rPr>
                <w:rFonts w:ascii="宋体" w:hAnsi="宋体" w:cs="Courier New" w:hint="eastAsia"/>
                <w:sz w:val="21"/>
                <w:szCs w:val="21"/>
              </w:rPr>
              <w:t>填方</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万m</w:t>
            </w:r>
            <w:r w:rsidRPr="002B1554">
              <w:rPr>
                <w:rFonts w:ascii="宋体" w:hAnsi="宋体" w:cs="Courier New" w:hint="eastAsia"/>
                <w:sz w:val="21"/>
                <w:szCs w:val="21"/>
                <w:vertAlign w:val="superscript"/>
              </w:rPr>
              <w:t>3</w:t>
            </w:r>
          </w:p>
        </w:tc>
        <w:tc>
          <w:tcPr>
            <w:tcW w:w="1667"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4.60</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3</w:t>
            </w:r>
          </w:p>
        </w:tc>
        <w:tc>
          <w:tcPr>
            <w:tcW w:w="2492" w:type="dxa"/>
            <w:vAlign w:val="center"/>
          </w:tcPr>
          <w:p w:rsidR="005F1C2D" w:rsidRPr="002B1554" w:rsidRDefault="005F1C2D" w:rsidP="005F1C2D">
            <w:pPr>
              <w:ind w:firstLineChars="0" w:firstLine="0"/>
              <w:rPr>
                <w:rFonts w:ascii="宋体" w:hAnsi="宋体" w:cs="Courier New"/>
                <w:sz w:val="21"/>
                <w:szCs w:val="21"/>
              </w:rPr>
            </w:pPr>
            <w:r w:rsidRPr="002B1554">
              <w:rPr>
                <w:rFonts w:ascii="宋体" w:hAnsi="宋体" w:cs="Courier New" w:hint="eastAsia"/>
                <w:sz w:val="21"/>
                <w:szCs w:val="21"/>
              </w:rPr>
              <w:t>防护工程</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m</w:t>
            </w:r>
            <w:r w:rsidRPr="002B1554">
              <w:rPr>
                <w:rFonts w:ascii="宋体" w:hAnsi="宋体" w:cs="Courier New" w:hint="eastAsia"/>
                <w:sz w:val="21"/>
                <w:szCs w:val="21"/>
                <w:vertAlign w:val="superscript"/>
              </w:rPr>
              <w:t>3</w:t>
            </w:r>
          </w:p>
        </w:tc>
        <w:tc>
          <w:tcPr>
            <w:tcW w:w="1667"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1403</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4</w:t>
            </w:r>
          </w:p>
        </w:tc>
        <w:tc>
          <w:tcPr>
            <w:tcW w:w="2492" w:type="dxa"/>
            <w:vAlign w:val="center"/>
          </w:tcPr>
          <w:p w:rsidR="005F1C2D" w:rsidRPr="002B1554" w:rsidRDefault="005F1C2D" w:rsidP="005F1C2D">
            <w:pPr>
              <w:ind w:firstLineChars="0" w:firstLine="0"/>
              <w:rPr>
                <w:rFonts w:ascii="宋体" w:hAnsi="宋体" w:cs="Courier New"/>
                <w:sz w:val="21"/>
                <w:szCs w:val="21"/>
              </w:rPr>
            </w:pPr>
            <w:r w:rsidRPr="002B1554">
              <w:rPr>
                <w:rFonts w:ascii="宋体" w:hAnsi="宋体" w:cs="Courier New" w:hint="eastAsia"/>
                <w:sz w:val="21"/>
                <w:szCs w:val="21"/>
              </w:rPr>
              <w:t>沥青砼路面</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m</w:t>
            </w:r>
            <w:r w:rsidRPr="002B1554">
              <w:rPr>
                <w:rFonts w:ascii="宋体" w:hAnsi="宋体" w:cs="Courier New" w:hint="eastAsia"/>
                <w:sz w:val="21"/>
                <w:szCs w:val="21"/>
                <w:vertAlign w:val="superscript"/>
              </w:rPr>
              <w:t>2</w:t>
            </w:r>
          </w:p>
        </w:tc>
        <w:tc>
          <w:tcPr>
            <w:tcW w:w="1667"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10218</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二</w:t>
            </w:r>
          </w:p>
        </w:tc>
        <w:tc>
          <w:tcPr>
            <w:tcW w:w="2492" w:type="dxa"/>
            <w:vAlign w:val="center"/>
          </w:tcPr>
          <w:p w:rsidR="005F1C2D" w:rsidRPr="002B1554" w:rsidRDefault="005F1C2D" w:rsidP="005F1C2D">
            <w:pPr>
              <w:ind w:firstLineChars="0" w:firstLine="0"/>
              <w:rPr>
                <w:rFonts w:ascii="宋体" w:hAnsi="宋体" w:cs="Courier New"/>
                <w:sz w:val="21"/>
                <w:szCs w:val="21"/>
              </w:rPr>
            </w:pPr>
            <w:r w:rsidRPr="002B1554">
              <w:rPr>
                <w:rFonts w:ascii="宋体" w:hAnsi="宋体" w:cs="Courier New" w:hint="eastAsia"/>
                <w:sz w:val="21"/>
                <w:szCs w:val="21"/>
              </w:rPr>
              <w:t>桥梁、涵洞</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p>
        </w:tc>
        <w:tc>
          <w:tcPr>
            <w:tcW w:w="1667" w:type="dxa"/>
            <w:vAlign w:val="center"/>
          </w:tcPr>
          <w:p w:rsidR="005F1C2D" w:rsidRPr="002B1554" w:rsidRDefault="005F1C2D" w:rsidP="005F1C2D">
            <w:pPr>
              <w:ind w:firstLineChars="0" w:firstLine="0"/>
              <w:jc w:val="center"/>
              <w:rPr>
                <w:rFonts w:ascii="宋体" w:hAnsi="宋体" w:cs="Courier New"/>
                <w:sz w:val="21"/>
                <w:szCs w:val="21"/>
              </w:rPr>
            </w:pP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1</w:t>
            </w:r>
          </w:p>
        </w:tc>
        <w:tc>
          <w:tcPr>
            <w:tcW w:w="2492" w:type="dxa"/>
            <w:vAlign w:val="center"/>
          </w:tcPr>
          <w:p w:rsidR="005F1C2D" w:rsidRPr="002B1554" w:rsidRDefault="005F1C2D" w:rsidP="005F1C2D">
            <w:pPr>
              <w:ind w:firstLineChars="0" w:firstLine="0"/>
              <w:rPr>
                <w:rFonts w:ascii="宋体" w:hAnsi="宋体" w:cs="Courier New"/>
                <w:sz w:val="21"/>
                <w:szCs w:val="21"/>
              </w:rPr>
            </w:pPr>
            <w:r w:rsidRPr="002B1554">
              <w:rPr>
                <w:rFonts w:ascii="宋体" w:hAnsi="宋体" w:cs="Courier New" w:hint="eastAsia"/>
                <w:sz w:val="21"/>
                <w:szCs w:val="21"/>
              </w:rPr>
              <w:t>大桥</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m/座</w:t>
            </w:r>
          </w:p>
        </w:tc>
        <w:tc>
          <w:tcPr>
            <w:tcW w:w="1667" w:type="dxa"/>
            <w:vAlign w:val="center"/>
          </w:tcPr>
          <w:p w:rsidR="005F1C2D" w:rsidRPr="002B1554" w:rsidRDefault="005F1C2D" w:rsidP="005F1C2D">
            <w:pPr>
              <w:ind w:firstLineChars="0" w:firstLine="0"/>
              <w:jc w:val="center"/>
              <w:rPr>
                <w:rFonts w:ascii="宋体" w:hAnsi="宋体" w:cs="Courier New"/>
                <w:sz w:val="21"/>
                <w:szCs w:val="21"/>
              </w:rPr>
            </w:pP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2</w:t>
            </w:r>
          </w:p>
        </w:tc>
        <w:tc>
          <w:tcPr>
            <w:tcW w:w="2492" w:type="dxa"/>
            <w:vAlign w:val="center"/>
          </w:tcPr>
          <w:p w:rsidR="005F1C2D" w:rsidRPr="002B1554" w:rsidRDefault="005F1C2D" w:rsidP="005F1C2D">
            <w:pPr>
              <w:ind w:firstLineChars="0" w:firstLine="0"/>
              <w:rPr>
                <w:rFonts w:ascii="宋体" w:hAnsi="宋体" w:cs="Courier New"/>
                <w:sz w:val="21"/>
                <w:szCs w:val="21"/>
              </w:rPr>
            </w:pPr>
            <w:r w:rsidRPr="002B1554">
              <w:rPr>
                <w:rFonts w:ascii="宋体" w:hAnsi="宋体" w:cs="Courier New" w:hint="eastAsia"/>
                <w:sz w:val="21"/>
                <w:szCs w:val="21"/>
              </w:rPr>
              <w:t>中小桥</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m/座</w:t>
            </w:r>
          </w:p>
        </w:tc>
        <w:tc>
          <w:tcPr>
            <w:tcW w:w="1667"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52/1</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3</w:t>
            </w:r>
          </w:p>
        </w:tc>
        <w:tc>
          <w:tcPr>
            <w:tcW w:w="2492" w:type="dxa"/>
            <w:vAlign w:val="center"/>
          </w:tcPr>
          <w:p w:rsidR="005F1C2D" w:rsidRPr="002B1554" w:rsidRDefault="005F1C2D" w:rsidP="005F1C2D">
            <w:pPr>
              <w:ind w:firstLineChars="0" w:firstLine="0"/>
              <w:rPr>
                <w:rFonts w:ascii="宋体" w:hAnsi="宋体" w:cs="Courier New"/>
                <w:sz w:val="21"/>
                <w:szCs w:val="21"/>
              </w:rPr>
            </w:pPr>
            <w:r w:rsidRPr="002B1554">
              <w:rPr>
                <w:rFonts w:ascii="宋体" w:hAnsi="宋体" w:cs="Courier New" w:hint="eastAsia"/>
                <w:sz w:val="21"/>
                <w:szCs w:val="21"/>
              </w:rPr>
              <w:t>涵洞</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道</w:t>
            </w:r>
          </w:p>
        </w:tc>
        <w:tc>
          <w:tcPr>
            <w:tcW w:w="1667"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1</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三</w:t>
            </w:r>
          </w:p>
        </w:tc>
        <w:tc>
          <w:tcPr>
            <w:tcW w:w="2492" w:type="dxa"/>
            <w:vAlign w:val="center"/>
          </w:tcPr>
          <w:p w:rsidR="005F1C2D" w:rsidRPr="002B1554" w:rsidRDefault="005F1C2D" w:rsidP="005F1C2D">
            <w:pPr>
              <w:ind w:firstLineChars="0" w:firstLine="0"/>
              <w:rPr>
                <w:rFonts w:ascii="宋体" w:hAnsi="宋体" w:cs="Courier New"/>
                <w:sz w:val="21"/>
                <w:szCs w:val="21"/>
              </w:rPr>
            </w:pPr>
            <w:r w:rsidRPr="002B1554">
              <w:rPr>
                <w:rFonts w:ascii="宋体" w:hAnsi="宋体" w:cs="Courier New" w:hint="eastAsia"/>
                <w:sz w:val="21"/>
                <w:szCs w:val="21"/>
              </w:rPr>
              <w:t>隧道</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p>
        </w:tc>
        <w:tc>
          <w:tcPr>
            <w:tcW w:w="1667" w:type="dxa"/>
            <w:vAlign w:val="center"/>
          </w:tcPr>
          <w:p w:rsidR="005F1C2D" w:rsidRPr="002B1554" w:rsidRDefault="005F1C2D" w:rsidP="005F1C2D">
            <w:pPr>
              <w:ind w:firstLineChars="0" w:firstLine="0"/>
              <w:jc w:val="center"/>
              <w:rPr>
                <w:rFonts w:ascii="宋体" w:hAnsi="宋体" w:cs="Courier New"/>
                <w:sz w:val="21"/>
                <w:szCs w:val="21"/>
              </w:rPr>
            </w:pP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1</w:t>
            </w:r>
          </w:p>
        </w:tc>
        <w:tc>
          <w:tcPr>
            <w:tcW w:w="2492" w:type="dxa"/>
            <w:vAlign w:val="center"/>
          </w:tcPr>
          <w:p w:rsidR="005F1C2D" w:rsidRPr="002B1554" w:rsidRDefault="005F1C2D" w:rsidP="005F1C2D">
            <w:pPr>
              <w:ind w:firstLineChars="0" w:firstLine="0"/>
              <w:rPr>
                <w:rFonts w:ascii="宋体" w:hAnsi="宋体" w:cs="Courier New"/>
                <w:sz w:val="21"/>
                <w:szCs w:val="21"/>
              </w:rPr>
            </w:pPr>
            <w:r w:rsidRPr="002B1554">
              <w:rPr>
                <w:rFonts w:ascii="宋体" w:hAnsi="宋体" w:cs="Courier New" w:hint="eastAsia"/>
                <w:sz w:val="21"/>
                <w:szCs w:val="21"/>
              </w:rPr>
              <w:t>中、短隧道</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m/座</w:t>
            </w:r>
          </w:p>
        </w:tc>
        <w:tc>
          <w:tcPr>
            <w:tcW w:w="1667"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四</w:t>
            </w:r>
          </w:p>
        </w:tc>
        <w:tc>
          <w:tcPr>
            <w:tcW w:w="2492" w:type="dxa"/>
            <w:vAlign w:val="center"/>
          </w:tcPr>
          <w:p w:rsidR="005F1C2D" w:rsidRPr="002B1554" w:rsidRDefault="005F1C2D" w:rsidP="005F1C2D">
            <w:pPr>
              <w:ind w:firstLineChars="0" w:firstLine="0"/>
              <w:rPr>
                <w:rFonts w:ascii="宋体" w:hAnsi="宋体" w:cs="Courier New"/>
                <w:sz w:val="21"/>
                <w:szCs w:val="21"/>
              </w:rPr>
            </w:pPr>
            <w:r w:rsidRPr="002B1554">
              <w:rPr>
                <w:rFonts w:ascii="宋体" w:hAnsi="宋体" w:cs="Courier New" w:hint="eastAsia"/>
                <w:sz w:val="21"/>
                <w:szCs w:val="21"/>
              </w:rPr>
              <w:t>交叉工程及沿线设施</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p>
        </w:tc>
        <w:tc>
          <w:tcPr>
            <w:tcW w:w="1667" w:type="dxa"/>
            <w:vAlign w:val="center"/>
          </w:tcPr>
          <w:p w:rsidR="005F1C2D" w:rsidRPr="002B1554" w:rsidRDefault="005F1C2D" w:rsidP="005F1C2D">
            <w:pPr>
              <w:ind w:firstLineChars="0" w:firstLine="0"/>
              <w:jc w:val="center"/>
              <w:rPr>
                <w:rFonts w:ascii="宋体" w:hAnsi="宋体" w:cs="Courier New"/>
                <w:sz w:val="21"/>
                <w:szCs w:val="21"/>
              </w:rPr>
            </w:pP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1</w:t>
            </w:r>
          </w:p>
        </w:tc>
        <w:tc>
          <w:tcPr>
            <w:tcW w:w="2492" w:type="dxa"/>
            <w:vAlign w:val="center"/>
          </w:tcPr>
          <w:p w:rsidR="005F1C2D" w:rsidRPr="002B1554" w:rsidRDefault="005F1C2D" w:rsidP="005F1C2D">
            <w:pPr>
              <w:ind w:firstLineChars="0" w:firstLine="0"/>
              <w:rPr>
                <w:rFonts w:ascii="宋体" w:hAnsi="宋体" w:cs="Courier New"/>
                <w:sz w:val="21"/>
                <w:szCs w:val="21"/>
              </w:rPr>
            </w:pPr>
            <w:r w:rsidRPr="002B1554">
              <w:rPr>
                <w:rFonts w:ascii="宋体" w:hAnsi="宋体" w:cs="Courier New" w:hint="eastAsia"/>
                <w:sz w:val="21"/>
                <w:szCs w:val="21"/>
              </w:rPr>
              <w:t>平面交叉</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处</w:t>
            </w:r>
          </w:p>
        </w:tc>
        <w:tc>
          <w:tcPr>
            <w:tcW w:w="1667"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2</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2</w:t>
            </w:r>
          </w:p>
        </w:tc>
        <w:tc>
          <w:tcPr>
            <w:tcW w:w="2492" w:type="dxa"/>
            <w:vAlign w:val="center"/>
          </w:tcPr>
          <w:p w:rsidR="005F1C2D" w:rsidRPr="002B1554" w:rsidRDefault="005F1C2D" w:rsidP="005F1C2D">
            <w:pPr>
              <w:ind w:firstLineChars="0" w:firstLine="0"/>
              <w:rPr>
                <w:rFonts w:ascii="宋体" w:hAnsi="宋体" w:cs="Courier New"/>
                <w:sz w:val="21"/>
                <w:szCs w:val="21"/>
              </w:rPr>
            </w:pPr>
            <w:r w:rsidRPr="002B1554">
              <w:rPr>
                <w:rFonts w:ascii="宋体" w:hAnsi="宋体" w:cs="Courier New" w:hint="eastAsia"/>
                <w:sz w:val="21"/>
                <w:szCs w:val="21"/>
              </w:rPr>
              <w:t>互通式交叉</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处</w:t>
            </w:r>
          </w:p>
        </w:tc>
        <w:tc>
          <w:tcPr>
            <w:tcW w:w="1667"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3</w:t>
            </w:r>
          </w:p>
        </w:tc>
        <w:tc>
          <w:tcPr>
            <w:tcW w:w="2492" w:type="dxa"/>
            <w:vAlign w:val="center"/>
          </w:tcPr>
          <w:p w:rsidR="005F1C2D" w:rsidRPr="002B1554" w:rsidRDefault="005F1C2D" w:rsidP="005F1C2D">
            <w:pPr>
              <w:ind w:firstLineChars="0" w:firstLine="0"/>
              <w:rPr>
                <w:rFonts w:ascii="宋体" w:hAnsi="宋体" w:cs="Courier New"/>
                <w:sz w:val="21"/>
                <w:szCs w:val="21"/>
              </w:rPr>
            </w:pPr>
            <w:r w:rsidRPr="002B1554">
              <w:rPr>
                <w:rFonts w:ascii="宋体" w:hAnsi="宋体" w:cs="Courier New" w:hint="eastAsia"/>
                <w:sz w:val="21"/>
                <w:szCs w:val="21"/>
              </w:rPr>
              <w:t>分离式交叉</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处</w:t>
            </w:r>
          </w:p>
        </w:tc>
        <w:tc>
          <w:tcPr>
            <w:tcW w:w="1667"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4</w:t>
            </w:r>
          </w:p>
        </w:tc>
        <w:tc>
          <w:tcPr>
            <w:tcW w:w="2492" w:type="dxa"/>
            <w:vAlign w:val="center"/>
          </w:tcPr>
          <w:p w:rsidR="005F1C2D" w:rsidRPr="002B1554" w:rsidRDefault="005F1C2D" w:rsidP="005F1C2D">
            <w:pPr>
              <w:ind w:firstLineChars="0" w:firstLine="0"/>
              <w:rPr>
                <w:rFonts w:ascii="宋体" w:hAnsi="宋体" w:cs="Courier New"/>
                <w:sz w:val="21"/>
                <w:szCs w:val="21"/>
              </w:rPr>
            </w:pPr>
            <w:r w:rsidRPr="002B1554">
              <w:rPr>
                <w:rFonts w:ascii="宋体" w:hAnsi="宋体" w:cs="Courier New" w:hint="eastAsia"/>
                <w:sz w:val="21"/>
                <w:szCs w:val="21"/>
              </w:rPr>
              <w:t>安全设施</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Km</w:t>
            </w:r>
          </w:p>
        </w:tc>
        <w:tc>
          <w:tcPr>
            <w:tcW w:w="1667"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0.47</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五</w:t>
            </w:r>
          </w:p>
        </w:tc>
        <w:tc>
          <w:tcPr>
            <w:tcW w:w="2492" w:type="dxa"/>
            <w:vAlign w:val="center"/>
          </w:tcPr>
          <w:p w:rsidR="005F1C2D" w:rsidRPr="002B1554" w:rsidRDefault="005F1C2D" w:rsidP="005F1C2D">
            <w:pPr>
              <w:ind w:firstLineChars="0" w:firstLine="0"/>
              <w:rPr>
                <w:rFonts w:ascii="宋体" w:hAnsi="宋体" w:cs="Courier New"/>
                <w:sz w:val="21"/>
                <w:szCs w:val="21"/>
              </w:rPr>
            </w:pPr>
            <w:r w:rsidRPr="002B1554">
              <w:rPr>
                <w:rFonts w:ascii="宋体" w:hAnsi="宋体" w:cs="Courier New" w:hint="eastAsia"/>
                <w:sz w:val="21"/>
                <w:szCs w:val="21"/>
              </w:rPr>
              <w:t>征用土地及拆迁建筑物</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p>
        </w:tc>
        <w:tc>
          <w:tcPr>
            <w:tcW w:w="1667" w:type="dxa"/>
            <w:vAlign w:val="center"/>
          </w:tcPr>
          <w:p w:rsidR="005F1C2D" w:rsidRPr="002B1554" w:rsidRDefault="005F1C2D" w:rsidP="005F1C2D">
            <w:pPr>
              <w:ind w:firstLineChars="0" w:firstLine="0"/>
              <w:jc w:val="center"/>
              <w:rPr>
                <w:rFonts w:ascii="宋体" w:hAnsi="宋体" w:cs="Courier New"/>
                <w:sz w:val="21"/>
                <w:szCs w:val="21"/>
              </w:rPr>
            </w:pP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1</w:t>
            </w:r>
          </w:p>
        </w:tc>
        <w:tc>
          <w:tcPr>
            <w:tcW w:w="2492" w:type="dxa"/>
            <w:vAlign w:val="center"/>
          </w:tcPr>
          <w:p w:rsidR="005F1C2D" w:rsidRPr="002B1554" w:rsidRDefault="005F1C2D" w:rsidP="005F1C2D">
            <w:pPr>
              <w:ind w:firstLineChars="0" w:firstLine="0"/>
              <w:rPr>
                <w:rFonts w:ascii="宋体" w:hAnsi="宋体" w:cs="Courier New"/>
                <w:sz w:val="21"/>
                <w:szCs w:val="21"/>
              </w:rPr>
            </w:pPr>
            <w:r w:rsidRPr="002B1554">
              <w:rPr>
                <w:rFonts w:ascii="宋体" w:hAnsi="宋体" w:cs="Courier New" w:hint="eastAsia"/>
                <w:sz w:val="21"/>
                <w:szCs w:val="21"/>
              </w:rPr>
              <w:t>征用土地</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公顷</w:t>
            </w:r>
          </w:p>
        </w:tc>
        <w:tc>
          <w:tcPr>
            <w:tcW w:w="1667"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2.19</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2</w:t>
            </w:r>
          </w:p>
        </w:tc>
        <w:tc>
          <w:tcPr>
            <w:tcW w:w="2492" w:type="dxa"/>
            <w:vAlign w:val="center"/>
          </w:tcPr>
          <w:p w:rsidR="005F1C2D" w:rsidRPr="002B1554" w:rsidRDefault="005F1C2D" w:rsidP="005F1C2D">
            <w:pPr>
              <w:ind w:firstLineChars="0" w:firstLine="0"/>
              <w:rPr>
                <w:rFonts w:ascii="宋体" w:hAnsi="宋体" w:cs="Courier New"/>
                <w:sz w:val="21"/>
                <w:szCs w:val="21"/>
              </w:rPr>
            </w:pPr>
            <w:r w:rsidRPr="002B1554">
              <w:rPr>
                <w:rFonts w:ascii="宋体" w:hAnsi="宋体" w:cs="Courier New" w:hint="eastAsia"/>
                <w:sz w:val="21"/>
                <w:szCs w:val="21"/>
              </w:rPr>
              <w:t>拆迁建筑物</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m</w:t>
            </w:r>
            <w:r w:rsidRPr="002B1554">
              <w:rPr>
                <w:rFonts w:ascii="宋体" w:hAnsi="宋体" w:cs="Courier New" w:hint="eastAsia"/>
                <w:sz w:val="21"/>
                <w:szCs w:val="21"/>
                <w:vertAlign w:val="superscript"/>
              </w:rPr>
              <w:t>2</w:t>
            </w:r>
          </w:p>
        </w:tc>
        <w:tc>
          <w:tcPr>
            <w:tcW w:w="1667"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333</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六</w:t>
            </w:r>
          </w:p>
        </w:tc>
        <w:tc>
          <w:tcPr>
            <w:tcW w:w="2492" w:type="dxa"/>
            <w:vAlign w:val="center"/>
          </w:tcPr>
          <w:p w:rsidR="005F1C2D" w:rsidRPr="002B1554" w:rsidRDefault="005F1C2D" w:rsidP="005F1C2D">
            <w:pPr>
              <w:ind w:firstLineChars="0" w:firstLine="0"/>
              <w:rPr>
                <w:rFonts w:ascii="宋体" w:hAnsi="宋体" w:cs="Courier New"/>
                <w:sz w:val="21"/>
                <w:szCs w:val="21"/>
              </w:rPr>
            </w:pPr>
            <w:r w:rsidRPr="002B1554">
              <w:rPr>
                <w:rFonts w:ascii="宋体" w:hAnsi="宋体" w:cs="Courier New" w:hint="eastAsia"/>
                <w:sz w:val="21"/>
                <w:szCs w:val="21"/>
              </w:rPr>
              <w:t>改移工程</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p>
        </w:tc>
        <w:tc>
          <w:tcPr>
            <w:tcW w:w="1667" w:type="dxa"/>
            <w:vAlign w:val="center"/>
          </w:tcPr>
          <w:p w:rsidR="005F1C2D" w:rsidRPr="002B1554" w:rsidRDefault="005F1C2D" w:rsidP="005F1C2D">
            <w:pPr>
              <w:ind w:firstLineChars="0" w:firstLine="0"/>
              <w:jc w:val="center"/>
              <w:rPr>
                <w:rFonts w:ascii="宋体" w:hAnsi="宋体" w:cs="Courier New"/>
                <w:sz w:val="21"/>
                <w:szCs w:val="21"/>
              </w:rPr>
            </w:pP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1</w:t>
            </w:r>
          </w:p>
        </w:tc>
        <w:tc>
          <w:tcPr>
            <w:tcW w:w="2492" w:type="dxa"/>
            <w:vAlign w:val="center"/>
          </w:tcPr>
          <w:p w:rsidR="005F1C2D" w:rsidRPr="002B1554" w:rsidRDefault="005F1C2D" w:rsidP="005F1C2D">
            <w:pPr>
              <w:ind w:firstLineChars="0" w:firstLine="0"/>
              <w:rPr>
                <w:rFonts w:ascii="宋体" w:hAnsi="宋体" w:cs="Courier New"/>
                <w:sz w:val="21"/>
                <w:szCs w:val="21"/>
              </w:rPr>
            </w:pPr>
            <w:r w:rsidRPr="002B1554">
              <w:rPr>
                <w:rFonts w:ascii="宋体" w:hAnsi="宋体" w:cs="Courier New" w:hint="eastAsia"/>
                <w:sz w:val="21"/>
                <w:szCs w:val="21"/>
              </w:rPr>
              <w:t>改移河道、渠道</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处</w:t>
            </w:r>
          </w:p>
        </w:tc>
        <w:tc>
          <w:tcPr>
            <w:tcW w:w="1667" w:type="dxa"/>
            <w:vAlign w:val="center"/>
          </w:tcPr>
          <w:p w:rsidR="005F1C2D" w:rsidRPr="002B1554" w:rsidRDefault="005F1C2D" w:rsidP="005F1C2D">
            <w:pPr>
              <w:ind w:firstLineChars="0" w:firstLine="0"/>
              <w:jc w:val="center"/>
              <w:rPr>
                <w:rFonts w:ascii="宋体" w:hAnsi="宋体" w:cs="Courier New"/>
                <w:sz w:val="21"/>
                <w:szCs w:val="21"/>
              </w:rPr>
            </w:pPr>
            <w:r w:rsidRPr="002B1554">
              <w:rPr>
                <w:rFonts w:ascii="宋体" w:hAnsi="宋体" w:cs="Courier New" w:hint="eastAsia"/>
                <w:sz w:val="21"/>
                <w:szCs w:val="21"/>
              </w:rPr>
              <w:t>1</w:t>
            </w:r>
          </w:p>
        </w:tc>
        <w:tc>
          <w:tcPr>
            <w:tcW w:w="1276" w:type="dxa"/>
            <w:vAlign w:val="center"/>
          </w:tcPr>
          <w:p w:rsidR="005F1C2D" w:rsidRPr="002B1554" w:rsidRDefault="005F1C2D" w:rsidP="005F1C2D">
            <w:pPr>
              <w:ind w:firstLineChars="0" w:firstLine="0"/>
              <w:jc w:val="center"/>
              <w:rPr>
                <w:rFonts w:ascii="宋体" w:hAnsi="宋体" w:cs="Courier New"/>
                <w:sz w:val="21"/>
                <w:szCs w:val="21"/>
              </w:rPr>
            </w:pPr>
          </w:p>
        </w:tc>
      </w:tr>
    </w:tbl>
    <w:p w:rsidR="005F1C2D" w:rsidRPr="002B1554" w:rsidRDefault="001E0178" w:rsidP="005F1C2D">
      <w:pPr>
        <w:ind w:firstLine="480"/>
        <w:rPr>
          <w:snapToGrid w:val="0"/>
        </w:rPr>
      </w:pPr>
      <w:r w:rsidRPr="002B1554">
        <w:rPr>
          <w:rFonts w:hint="eastAsia"/>
          <w:snapToGrid w:val="0"/>
        </w:rPr>
        <w:t>子项目</w:t>
      </w:r>
      <w:r w:rsidR="005F1C2D" w:rsidRPr="002B1554">
        <w:rPr>
          <w:rFonts w:hint="eastAsia"/>
          <w:snapToGrid w:val="0"/>
        </w:rPr>
        <w:t>3</w:t>
      </w:r>
      <w:r w:rsidR="005F1C2D" w:rsidRPr="002B1554">
        <w:rPr>
          <w:rFonts w:hint="eastAsia"/>
          <w:snapToGrid w:val="0"/>
        </w:rPr>
        <w:t>、武川路延伸工程（冷水坑桥至内环东路段）技术标准、路线起终点走向主要控制点及建设规模</w:t>
      </w:r>
    </w:p>
    <w:p w:rsidR="005F1C2D" w:rsidRPr="002B1554" w:rsidRDefault="005F1C2D" w:rsidP="005F1C2D">
      <w:pPr>
        <w:ind w:firstLine="480"/>
        <w:rPr>
          <w:snapToGrid w:val="0"/>
        </w:rPr>
      </w:pPr>
      <w:r w:rsidRPr="002B1554">
        <w:rPr>
          <w:rFonts w:hint="eastAsia"/>
          <w:snapToGrid w:val="0"/>
        </w:rPr>
        <w:t>（</w:t>
      </w:r>
      <w:r w:rsidRPr="002B1554">
        <w:rPr>
          <w:rFonts w:hint="eastAsia"/>
          <w:snapToGrid w:val="0"/>
        </w:rPr>
        <w:t>1</w:t>
      </w:r>
      <w:r w:rsidRPr="002B1554">
        <w:rPr>
          <w:rFonts w:hint="eastAsia"/>
          <w:snapToGrid w:val="0"/>
        </w:rPr>
        <w:t>）技术标准</w:t>
      </w:r>
    </w:p>
    <w:p w:rsidR="005F1C2D" w:rsidRPr="002B1554" w:rsidRDefault="005F1C2D" w:rsidP="005F1C2D">
      <w:pPr>
        <w:ind w:firstLine="480"/>
        <w:rPr>
          <w:snapToGrid w:val="0"/>
        </w:rPr>
      </w:pPr>
      <w:r w:rsidRPr="002B1554">
        <w:rPr>
          <w:rFonts w:hint="eastAsia"/>
          <w:snapToGrid w:val="0"/>
        </w:rPr>
        <w:t>根据本项目</w:t>
      </w:r>
      <w:r w:rsidRPr="002B1554">
        <w:rPr>
          <w:snapToGrid w:val="0"/>
        </w:rPr>
        <w:t>的</w:t>
      </w:r>
      <w:r w:rsidRPr="002B1554">
        <w:rPr>
          <w:rFonts w:hint="eastAsia"/>
          <w:snapToGrid w:val="0"/>
        </w:rPr>
        <w:t>功能定位及交通量预测</w:t>
      </w:r>
      <w:r w:rsidRPr="002B1554">
        <w:rPr>
          <w:snapToGrid w:val="0"/>
        </w:rPr>
        <w:t>结果</w:t>
      </w:r>
      <w:r w:rsidRPr="002B1554">
        <w:rPr>
          <w:rFonts w:hint="eastAsia"/>
          <w:snapToGrid w:val="0"/>
        </w:rPr>
        <w:t>，本项目拟采用双向四车道一级公路标准建设，设计速度</w:t>
      </w:r>
      <w:r w:rsidRPr="002B1554">
        <w:rPr>
          <w:snapToGrid w:val="0"/>
        </w:rPr>
        <w:t>6</w:t>
      </w:r>
      <w:r w:rsidRPr="002B1554">
        <w:rPr>
          <w:rFonts w:hint="eastAsia"/>
          <w:snapToGrid w:val="0"/>
        </w:rPr>
        <w:t>0</w:t>
      </w:r>
      <w:r w:rsidRPr="002B1554">
        <w:rPr>
          <w:snapToGrid w:val="0"/>
        </w:rPr>
        <w:t>km</w:t>
      </w:r>
      <w:r w:rsidRPr="002B1554">
        <w:rPr>
          <w:rFonts w:hint="eastAsia"/>
          <w:snapToGrid w:val="0"/>
        </w:rPr>
        <w:t>/</w:t>
      </w:r>
      <w:r w:rsidRPr="002B1554">
        <w:rPr>
          <w:snapToGrid w:val="0"/>
        </w:rPr>
        <w:t>h</w:t>
      </w:r>
      <w:r w:rsidRPr="002B1554">
        <w:rPr>
          <w:rFonts w:hint="eastAsia"/>
          <w:snapToGrid w:val="0"/>
        </w:rPr>
        <w:t>，路基宽</w:t>
      </w:r>
      <w:r w:rsidRPr="002B1554">
        <w:rPr>
          <w:snapToGrid w:val="0"/>
        </w:rPr>
        <w:t>25.0m,</w:t>
      </w:r>
      <w:r w:rsidRPr="002B1554">
        <w:rPr>
          <w:rFonts w:hint="eastAsia"/>
          <w:snapToGrid w:val="0"/>
        </w:rPr>
        <w:t>采用三级服务水平的设计能力。</w:t>
      </w:r>
    </w:p>
    <w:p w:rsidR="005F1C2D" w:rsidRPr="002B1554" w:rsidRDefault="005F1C2D" w:rsidP="005F1C2D">
      <w:pPr>
        <w:adjustRightInd w:val="0"/>
        <w:snapToGrid w:val="0"/>
        <w:ind w:firstLineChars="0" w:firstLine="0"/>
        <w:jc w:val="center"/>
        <w:rPr>
          <w:rFonts w:ascii="宋体" w:hAnsi="宋体"/>
          <w:snapToGrid w:val="0"/>
          <w:kern w:val="0"/>
        </w:rPr>
      </w:pPr>
      <w:r w:rsidRPr="002B1554">
        <w:rPr>
          <w:rFonts w:ascii="宋体" w:hAnsi="宋体" w:hint="eastAsia"/>
          <w:snapToGrid w:val="0"/>
          <w:kern w:val="0"/>
        </w:rPr>
        <w:t>表1－3  主要技术指标表</w:t>
      </w:r>
    </w:p>
    <w:tbl>
      <w:tblPr>
        <w:tblW w:w="74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562"/>
        <w:gridCol w:w="1026"/>
        <w:gridCol w:w="871"/>
        <w:gridCol w:w="846"/>
        <w:gridCol w:w="1290"/>
        <w:gridCol w:w="2903"/>
      </w:tblGrid>
      <w:tr w:rsidR="005F1C2D" w:rsidRPr="002B1554" w:rsidTr="005F1C2D">
        <w:trPr>
          <w:trHeight w:val="340"/>
          <w:jc w:val="center"/>
        </w:trPr>
        <w:tc>
          <w:tcPr>
            <w:tcW w:w="4595" w:type="dxa"/>
            <w:gridSpan w:val="5"/>
            <w:tcMar>
              <w:left w:w="28" w:type="dxa"/>
              <w:right w:w="28" w:type="dxa"/>
            </w:tcMar>
            <w:vAlign w:val="center"/>
          </w:tcPr>
          <w:p w:rsidR="005F1C2D" w:rsidRPr="002B1554" w:rsidRDefault="005F1C2D" w:rsidP="005F1C2D">
            <w:pPr>
              <w:adjustRightInd w:val="0"/>
              <w:snapToGrid w:val="0"/>
              <w:ind w:firstLineChars="0" w:firstLine="424"/>
              <w:jc w:val="center"/>
              <w:rPr>
                <w:rFonts w:ascii="宋体" w:hAnsi="宋体"/>
                <w:sz w:val="21"/>
                <w:szCs w:val="21"/>
              </w:rPr>
            </w:pPr>
            <w:r w:rsidRPr="002B1554">
              <w:rPr>
                <w:rFonts w:ascii="宋体" w:hAnsi="宋体"/>
                <w:sz w:val="21"/>
                <w:szCs w:val="21"/>
              </w:rPr>
              <w:t>设计指标</w:t>
            </w:r>
          </w:p>
        </w:tc>
        <w:tc>
          <w:tcPr>
            <w:tcW w:w="2903" w:type="dxa"/>
            <w:vAlign w:val="center"/>
          </w:tcPr>
          <w:p w:rsidR="005F1C2D" w:rsidRPr="002B1554" w:rsidRDefault="005F1C2D" w:rsidP="005F1C2D">
            <w:pPr>
              <w:adjustRightInd w:val="0"/>
              <w:snapToGrid w:val="0"/>
              <w:ind w:firstLineChars="0" w:firstLine="424"/>
              <w:jc w:val="center"/>
              <w:rPr>
                <w:rFonts w:ascii="宋体" w:hAnsi="宋体"/>
                <w:sz w:val="21"/>
                <w:szCs w:val="21"/>
              </w:rPr>
            </w:pPr>
            <w:r w:rsidRPr="002B1554">
              <w:rPr>
                <w:rFonts w:ascii="宋体" w:hAnsi="宋体"/>
                <w:sz w:val="21"/>
                <w:szCs w:val="21"/>
              </w:rPr>
              <w:t>标准值</w:t>
            </w:r>
          </w:p>
        </w:tc>
      </w:tr>
      <w:tr w:rsidR="005F1C2D" w:rsidRPr="002B1554" w:rsidTr="005F1C2D">
        <w:trPr>
          <w:trHeight w:val="340"/>
          <w:jc w:val="center"/>
        </w:trPr>
        <w:tc>
          <w:tcPr>
            <w:tcW w:w="562" w:type="dxa"/>
            <w:tcMar>
              <w:left w:w="28" w:type="dxa"/>
              <w:right w:w="28" w:type="dxa"/>
            </w:tcMar>
            <w:vAlign w:val="center"/>
          </w:tcPr>
          <w:p w:rsidR="005F1C2D" w:rsidRPr="002B1554" w:rsidRDefault="005F1C2D" w:rsidP="005F1C2D">
            <w:pPr>
              <w:adjustRightInd w:val="0"/>
              <w:snapToGrid w:val="0"/>
              <w:ind w:firstLineChars="0" w:firstLine="0"/>
              <w:jc w:val="center"/>
              <w:rPr>
                <w:rFonts w:ascii="宋体" w:hAnsi="宋体"/>
                <w:sz w:val="21"/>
                <w:szCs w:val="21"/>
              </w:rPr>
            </w:pPr>
            <w:r w:rsidRPr="002B1554">
              <w:rPr>
                <w:rFonts w:ascii="宋体" w:hAnsi="宋体"/>
                <w:sz w:val="21"/>
                <w:szCs w:val="21"/>
              </w:rPr>
              <w:t>1</w:t>
            </w:r>
          </w:p>
        </w:tc>
        <w:tc>
          <w:tcPr>
            <w:tcW w:w="4033" w:type="dxa"/>
            <w:gridSpan w:val="4"/>
            <w:vAlign w:val="center"/>
          </w:tcPr>
          <w:p w:rsidR="005F1C2D" w:rsidRPr="002B1554" w:rsidRDefault="005F1C2D" w:rsidP="005F1C2D">
            <w:pPr>
              <w:adjustRightInd w:val="0"/>
              <w:snapToGrid w:val="0"/>
              <w:ind w:firstLineChars="0" w:firstLine="0"/>
              <w:rPr>
                <w:rFonts w:ascii="宋体" w:hAnsi="宋体"/>
                <w:sz w:val="21"/>
                <w:szCs w:val="21"/>
              </w:rPr>
            </w:pPr>
            <w:r w:rsidRPr="002B1554">
              <w:rPr>
                <w:rFonts w:ascii="宋体" w:hAnsi="宋体"/>
                <w:sz w:val="21"/>
                <w:szCs w:val="21"/>
              </w:rPr>
              <w:t>设计速度                (km/h)</w:t>
            </w:r>
          </w:p>
        </w:tc>
        <w:tc>
          <w:tcPr>
            <w:tcW w:w="2903" w:type="dxa"/>
            <w:vAlign w:val="center"/>
          </w:tcPr>
          <w:p w:rsidR="005F1C2D" w:rsidRPr="002B1554" w:rsidRDefault="005F1C2D" w:rsidP="005F1C2D">
            <w:pPr>
              <w:adjustRightInd w:val="0"/>
              <w:snapToGrid w:val="0"/>
              <w:ind w:firstLineChars="0" w:firstLine="424"/>
              <w:jc w:val="center"/>
              <w:rPr>
                <w:rFonts w:ascii="宋体" w:hAnsi="宋体"/>
                <w:sz w:val="21"/>
                <w:szCs w:val="21"/>
              </w:rPr>
            </w:pPr>
            <w:r w:rsidRPr="002B1554">
              <w:rPr>
                <w:rFonts w:ascii="宋体" w:hAnsi="宋体" w:hint="eastAsia"/>
                <w:sz w:val="21"/>
                <w:szCs w:val="21"/>
              </w:rPr>
              <w:t>60</w:t>
            </w:r>
          </w:p>
        </w:tc>
      </w:tr>
      <w:tr w:rsidR="005F1C2D" w:rsidRPr="002B1554" w:rsidTr="005F1C2D">
        <w:trPr>
          <w:trHeight w:val="340"/>
          <w:jc w:val="center"/>
        </w:trPr>
        <w:tc>
          <w:tcPr>
            <w:tcW w:w="562" w:type="dxa"/>
            <w:vMerge w:val="restart"/>
            <w:tcMar>
              <w:left w:w="28" w:type="dxa"/>
              <w:right w:w="28" w:type="dxa"/>
            </w:tcMar>
            <w:vAlign w:val="center"/>
          </w:tcPr>
          <w:p w:rsidR="005F1C2D" w:rsidRPr="002B1554" w:rsidRDefault="005F1C2D" w:rsidP="005F1C2D">
            <w:pPr>
              <w:adjustRightInd w:val="0"/>
              <w:snapToGrid w:val="0"/>
              <w:ind w:firstLineChars="0" w:firstLine="0"/>
              <w:jc w:val="center"/>
              <w:rPr>
                <w:rFonts w:ascii="宋体" w:hAnsi="宋体"/>
                <w:sz w:val="21"/>
                <w:szCs w:val="21"/>
              </w:rPr>
            </w:pPr>
            <w:r w:rsidRPr="002B1554">
              <w:rPr>
                <w:rFonts w:ascii="宋体" w:hAnsi="宋体"/>
                <w:sz w:val="21"/>
                <w:szCs w:val="21"/>
              </w:rPr>
              <w:t>2</w:t>
            </w:r>
          </w:p>
        </w:tc>
        <w:tc>
          <w:tcPr>
            <w:tcW w:w="1026" w:type="dxa"/>
            <w:vAlign w:val="center"/>
          </w:tcPr>
          <w:p w:rsidR="005F1C2D" w:rsidRPr="002B1554" w:rsidRDefault="005F1C2D" w:rsidP="005F1C2D">
            <w:pPr>
              <w:adjustRightInd w:val="0"/>
              <w:snapToGrid w:val="0"/>
              <w:ind w:firstLineChars="0" w:firstLine="0"/>
              <w:rPr>
                <w:rFonts w:ascii="宋体" w:hAnsi="宋体"/>
                <w:sz w:val="21"/>
                <w:szCs w:val="21"/>
              </w:rPr>
            </w:pPr>
            <w:r w:rsidRPr="002B1554">
              <w:rPr>
                <w:rFonts w:ascii="宋体" w:hAnsi="宋体"/>
                <w:sz w:val="21"/>
                <w:szCs w:val="21"/>
              </w:rPr>
              <w:t>路基宽度</w:t>
            </w:r>
          </w:p>
        </w:tc>
        <w:tc>
          <w:tcPr>
            <w:tcW w:w="3007" w:type="dxa"/>
            <w:gridSpan w:val="3"/>
            <w:vAlign w:val="center"/>
          </w:tcPr>
          <w:p w:rsidR="005F1C2D" w:rsidRPr="002B1554" w:rsidRDefault="005F1C2D" w:rsidP="005F1C2D">
            <w:pPr>
              <w:adjustRightInd w:val="0"/>
              <w:snapToGrid w:val="0"/>
              <w:ind w:firstLineChars="0" w:firstLine="0"/>
              <w:rPr>
                <w:rFonts w:ascii="宋体" w:hAnsi="宋体"/>
                <w:sz w:val="21"/>
                <w:szCs w:val="21"/>
              </w:rPr>
            </w:pPr>
            <w:r w:rsidRPr="002B1554">
              <w:rPr>
                <w:rFonts w:ascii="宋体" w:hAnsi="宋体"/>
                <w:sz w:val="21"/>
                <w:szCs w:val="21"/>
              </w:rPr>
              <w:t>整体式路基       (m)</w:t>
            </w:r>
          </w:p>
        </w:tc>
        <w:tc>
          <w:tcPr>
            <w:tcW w:w="2903" w:type="dxa"/>
            <w:vAlign w:val="center"/>
          </w:tcPr>
          <w:p w:rsidR="005F1C2D" w:rsidRPr="002B1554" w:rsidRDefault="005F1C2D" w:rsidP="005F1C2D">
            <w:pPr>
              <w:adjustRightInd w:val="0"/>
              <w:snapToGrid w:val="0"/>
              <w:ind w:firstLineChars="0" w:firstLine="424"/>
              <w:jc w:val="center"/>
              <w:rPr>
                <w:rFonts w:ascii="宋体" w:hAnsi="宋体"/>
                <w:sz w:val="21"/>
                <w:szCs w:val="21"/>
              </w:rPr>
            </w:pPr>
            <w:r w:rsidRPr="002B1554">
              <w:rPr>
                <w:rFonts w:ascii="宋体" w:hAnsi="宋体"/>
                <w:sz w:val="21"/>
                <w:szCs w:val="21"/>
              </w:rPr>
              <w:t>25.0</w:t>
            </w:r>
          </w:p>
        </w:tc>
      </w:tr>
      <w:tr w:rsidR="005F1C2D" w:rsidRPr="002B1554" w:rsidTr="005F1C2D">
        <w:trPr>
          <w:trHeight w:val="340"/>
          <w:jc w:val="center"/>
        </w:trPr>
        <w:tc>
          <w:tcPr>
            <w:tcW w:w="562" w:type="dxa"/>
            <w:vMerge/>
            <w:tcMar>
              <w:left w:w="28" w:type="dxa"/>
              <w:right w:w="28" w:type="dxa"/>
            </w:tcMar>
            <w:vAlign w:val="center"/>
          </w:tcPr>
          <w:p w:rsidR="005F1C2D" w:rsidRPr="002B1554" w:rsidRDefault="005F1C2D" w:rsidP="005F1C2D">
            <w:pPr>
              <w:adjustRightInd w:val="0"/>
              <w:snapToGrid w:val="0"/>
              <w:ind w:firstLineChars="0" w:firstLine="424"/>
              <w:jc w:val="center"/>
              <w:rPr>
                <w:rFonts w:ascii="宋体" w:hAnsi="宋体"/>
                <w:sz w:val="21"/>
                <w:szCs w:val="21"/>
              </w:rPr>
            </w:pPr>
          </w:p>
        </w:tc>
        <w:tc>
          <w:tcPr>
            <w:tcW w:w="1026" w:type="dxa"/>
            <w:vMerge w:val="restart"/>
            <w:vAlign w:val="center"/>
          </w:tcPr>
          <w:p w:rsidR="005F1C2D" w:rsidRPr="002B1554" w:rsidRDefault="005F1C2D" w:rsidP="005F1C2D">
            <w:pPr>
              <w:adjustRightInd w:val="0"/>
              <w:snapToGrid w:val="0"/>
              <w:ind w:firstLineChars="0" w:firstLine="0"/>
              <w:rPr>
                <w:rFonts w:ascii="宋体" w:hAnsi="宋体"/>
                <w:sz w:val="21"/>
                <w:szCs w:val="21"/>
              </w:rPr>
            </w:pPr>
            <w:r w:rsidRPr="002B1554">
              <w:rPr>
                <w:rFonts w:ascii="宋体" w:hAnsi="宋体"/>
                <w:sz w:val="21"/>
                <w:szCs w:val="21"/>
              </w:rPr>
              <w:t>整体式</w:t>
            </w:r>
          </w:p>
          <w:p w:rsidR="005F1C2D" w:rsidRPr="002B1554" w:rsidRDefault="005F1C2D" w:rsidP="005F1C2D">
            <w:pPr>
              <w:adjustRightInd w:val="0"/>
              <w:snapToGrid w:val="0"/>
              <w:ind w:firstLineChars="0" w:firstLine="0"/>
              <w:rPr>
                <w:rFonts w:ascii="宋体" w:hAnsi="宋体"/>
                <w:sz w:val="21"/>
                <w:szCs w:val="21"/>
              </w:rPr>
            </w:pPr>
            <w:r w:rsidRPr="002B1554">
              <w:rPr>
                <w:rFonts w:ascii="宋体" w:hAnsi="宋体"/>
                <w:sz w:val="21"/>
                <w:szCs w:val="21"/>
              </w:rPr>
              <w:t>路基</w:t>
            </w:r>
          </w:p>
        </w:tc>
        <w:tc>
          <w:tcPr>
            <w:tcW w:w="3007" w:type="dxa"/>
            <w:gridSpan w:val="3"/>
            <w:vAlign w:val="center"/>
          </w:tcPr>
          <w:p w:rsidR="005F1C2D" w:rsidRPr="002B1554" w:rsidRDefault="005F1C2D" w:rsidP="005F1C2D">
            <w:pPr>
              <w:adjustRightInd w:val="0"/>
              <w:snapToGrid w:val="0"/>
              <w:ind w:firstLineChars="0" w:firstLine="0"/>
              <w:rPr>
                <w:rFonts w:ascii="宋体" w:hAnsi="宋体"/>
                <w:sz w:val="21"/>
                <w:szCs w:val="21"/>
              </w:rPr>
            </w:pPr>
            <w:r w:rsidRPr="002B1554">
              <w:rPr>
                <w:rFonts w:ascii="宋体" w:hAnsi="宋体"/>
                <w:sz w:val="21"/>
                <w:szCs w:val="21"/>
              </w:rPr>
              <w:t>行车道宽度       (m)</w:t>
            </w:r>
          </w:p>
        </w:tc>
        <w:tc>
          <w:tcPr>
            <w:tcW w:w="2903" w:type="dxa"/>
            <w:vAlign w:val="center"/>
          </w:tcPr>
          <w:p w:rsidR="005F1C2D" w:rsidRPr="002B1554" w:rsidRDefault="005F1C2D" w:rsidP="005F1C2D">
            <w:pPr>
              <w:adjustRightInd w:val="0"/>
              <w:snapToGrid w:val="0"/>
              <w:ind w:firstLineChars="0" w:firstLine="424"/>
              <w:jc w:val="center"/>
              <w:rPr>
                <w:rFonts w:ascii="宋体" w:hAnsi="宋体"/>
                <w:sz w:val="21"/>
                <w:szCs w:val="21"/>
              </w:rPr>
            </w:pPr>
            <w:r w:rsidRPr="002B1554">
              <w:rPr>
                <w:rFonts w:ascii="宋体" w:hAnsi="宋体"/>
                <w:sz w:val="21"/>
                <w:szCs w:val="21"/>
              </w:rPr>
              <w:t>2×2×3.75</w:t>
            </w:r>
          </w:p>
        </w:tc>
      </w:tr>
      <w:tr w:rsidR="005F1C2D" w:rsidRPr="002B1554" w:rsidTr="005F1C2D">
        <w:trPr>
          <w:trHeight w:val="340"/>
          <w:jc w:val="center"/>
        </w:trPr>
        <w:tc>
          <w:tcPr>
            <w:tcW w:w="562" w:type="dxa"/>
            <w:vMerge/>
            <w:tcMar>
              <w:left w:w="28" w:type="dxa"/>
              <w:right w:w="28" w:type="dxa"/>
            </w:tcMar>
            <w:vAlign w:val="center"/>
          </w:tcPr>
          <w:p w:rsidR="005F1C2D" w:rsidRPr="002B1554" w:rsidRDefault="005F1C2D" w:rsidP="005F1C2D">
            <w:pPr>
              <w:adjustRightInd w:val="0"/>
              <w:snapToGrid w:val="0"/>
              <w:ind w:firstLineChars="0" w:firstLine="424"/>
              <w:jc w:val="center"/>
              <w:rPr>
                <w:rFonts w:ascii="宋体" w:hAnsi="宋体"/>
                <w:sz w:val="21"/>
                <w:szCs w:val="21"/>
              </w:rPr>
            </w:pPr>
          </w:p>
        </w:tc>
        <w:tc>
          <w:tcPr>
            <w:tcW w:w="1026" w:type="dxa"/>
            <w:vMerge/>
            <w:vAlign w:val="center"/>
          </w:tcPr>
          <w:p w:rsidR="005F1C2D" w:rsidRPr="002B1554" w:rsidRDefault="005F1C2D" w:rsidP="005F1C2D">
            <w:pPr>
              <w:adjustRightInd w:val="0"/>
              <w:snapToGrid w:val="0"/>
              <w:ind w:firstLineChars="0" w:firstLine="424"/>
              <w:jc w:val="center"/>
              <w:rPr>
                <w:rFonts w:ascii="宋体" w:hAnsi="宋体"/>
                <w:sz w:val="21"/>
                <w:szCs w:val="21"/>
              </w:rPr>
            </w:pPr>
          </w:p>
        </w:tc>
        <w:tc>
          <w:tcPr>
            <w:tcW w:w="3007" w:type="dxa"/>
            <w:gridSpan w:val="3"/>
            <w:vAlign w:val="center"/>
          </w:tcPr>
          <w:p w:rsidR="005F1C2D" w:rsidRPr="002B1554" w:rsidRDefault="005F1C2D" w:rsidP="005F1C2D">
            <w:pPr>
              <w:adjustRightInd w:val="0"/>
              <w:snapToGrid w:val="0"/>
              <w:ind w:firstLineChars="0" w:firstLine="0"/>
              <w:rPr>
                <w:rFonts w:ascii="宋体" w:hAnsi="宋体"/>
                <w:sz w:val="21"/>
                <w:szCs w:val="21"/>
              </w:rPr>
            </w:pPr>
            <w:r w:rsidRPr="002B1554">
              <w:rPr>
                <w:rFonts w:ascii="宋体" w:hAnsi="宋体" w:hint="eastAsia"/>
                <w:sz w:val="21"/>
                <w:szCs w:val="21"/>
              </w:rPr>
              <w:t>非机动车道</w:t>
            </w:r>
            <w:r w:rsidRPr="002B1554">
              <w:rPr>
                <w:rFonts w:ascii="宋体" w:hAnsi="宋体"/>
                <w:sz w:val="21"/>
                <w:szCs w:val="21"/>
              </w:rPr>
              <w:t xml:space="preserve">       (m)</w:t>
            </w:r>
          </w:p>
        </w:tc>
        <w:tc>
          <w:tcPr>
            <w:tcW w:w="2903" w:type="dxa"/>
            <w:vAlign w:val="center"/>
          </w:tcPr>
          <w:p w:rsidR="005F1C2D" w:rsidRPr="002B1554" w:rsidRDefault="005F1C2D" w:rsidP="005F1C2D">
            <w:pPr>
              <w:adjustRightInd w:val="0"/>
              <w:snapToGrid w:val="0"/>
              <w:ind w:firstLineChars="0" w:firstLine="424"/>
              <w:jc w:val="center"/>
              <w:rPr>
                <w:rFonts w:ascii="宋体" w:hAnsi="宋体"/>
                <w:sz w:val="21"/>
                <w:szCs w:val="21"/>
              </w:rPr>
            </w:pPr>
            <w:r w:rsidRPr="002B1554">
              <w:rPr>
                <w:rFonts w:ascii="宋体" w:hAnsi="宋体"/>
                <w:sz w:val="21"/>
                <w:szCs w:val="21"/>
              </w:rPr>
              <w:t>2×3.0</w:t>
            </w:r>
          </w:p>
        </w:tc>
      </w:tr>
      <w:tr w:rsidR="005F1C2D" w:rsidRPr="002B1554" w:rsidTr="005F1C2D">
        <w:trPr>
          <w:trHeight w:val="340"/>
          <w:jc w:val="center"/>
        </w:trPr>
        <w:tc>
          <w:tcPr>
            <w:tcW w:w="562" w:type="dxa"/>
            <w:vMerge/>
            <w:tcMar>
              <w:left w:w="28" w:type="dxa"/>
              <w:right w:w="28" w:type="dxa"/>
            </w:tcMar>
            <w:vAlign w:val="center"/>
          </w:tcPr>
          <w:p w:rsidR="005F1C2D" w:rsidRPr="002B1554" w:rsidRDefault="005F1C2D" w:rsidP="005F1C2D">
            <w:pPr>
              <w:adjustRightInd w:val="0"/>
              <w:snapToGrid w:val="0"/>
              <w:ind w:firstLineChars="0" w:firstLine="424"/>
              <w:jc w:val="center"/>
              <w:rPr>
                <w:rFonts w:ascii="宋体" w:hAnsi="宋体"/>
                <w:sz w:val="21"/>
                <w:szCs w:val="21"/>
              </w:rPr>
            </w:pPr>
          </w:p>
        </w:tc>
        <w:tc>
          <w:tcPr>
            <w:tcW w:w="1026" w:type="dxa"/>
            <w:vMerge/>
            <w:vAlign w:val="center"/>
          </w:tcPr>
          <w:p w:rsidR="005F1C2D" w:rsidRPr="002B1554" w:rsidRDefault="005F1C2D" w:rsidP="005F1C2D">
            <w:pPr>
              <w:adjustRightInd w:val="0"/>
              <w:snapToGrid w:val="0"/>
              <w:ind w:firstLineChars="0" w:firstLine="424"/>
              <w:jc w:val="center"/>
              <w:rPr>
                <w:rFonts w:ascii="宋体" w:hAnsi="宋体"/>
                <w:sz w:val="21"/>
                <w:szCs w:val="21"/>
              </w:rPr>
            </w:pPr>
          </w:p>
        </w:tc>
        <w:tc>
          <w:tcPr>
            <w:tcW w:w="3007" w:type="dxa"/>
            <w:gridSpan w:val="3"/>
            <w:vAlign w:val="center"/>
          </w:tcPr>
          <w:p w:rsidR="005F1C2D" w:rsidRPr="002B1554" w:rsidRDefault="005F1C2D" w:rsidP="005F1C2D">
            <w:pPr>
              <w:adjustRightInd w:val="0"/>
              <w:snapToGrid w:val="0"/>
              <w:ind w:firstLineChars="0" w:firstLine="0"/>
              <w:rPr>
                <w:rFonts w:ascii="宋体" w:hAnsi="宋体"/>
                <w:sz w:val="21"/>
                <w:szCs w:val="21"/>
              </w:rPr>
            </w:pPr>
            <w:r w:rsidRPr="002B1554">
              <w:rPr>
                <w:rFonts w:ascii="宋体" w:hAnsi="宋体" w:hint="eastAsia"/>
                <w:sz w:val="21"/>
                <w:szCs w:val="21"/>
              </w:rPr>
              <w:t xml:space="preserve">人行道   </w:t>
            </w:r>
            <w:r w:rsidRPr="002B1554">
              <w:rPr>
                <w:rFonts w:ascii="宋体" w:hAnsi="宋体"/>
                <w:sz w:val="21"/>
                <w:szCs w:val="21"/>
              </w:rPr>
              <w:t xml:space="preserve">        (m)</w:t>
            </w:r>
          </w:p>
        </w:tc>
        <w:tc>
          <w:tcPr>
            <w:tcW w:w="2903" w:type="dxa"/>
            <w:vAlign w:val="center"/>
          </w:tcPr>
          <w:p w:rsidR="005F1C2D" w:rsidRPr="002B1554" w:rsidRDefault="005F1C2D" w:rsidP="005F1C2D">
            <w:pPr>
              <w:adjustRightInd w:val="0"/>
              <w:snapToGrid w:val="0"/>
              <w:ind w:firstLineChars="0" w:firstLine="424"/>
              <w:jc w:val="center"/>
              <w:rPr>
                <w:rFonts w:ascii="宋体" w:hAnsi="宋体"/>
                <w:sz w:val="21"/>
                <w:szCs w:val="21"/>
              </w:rPr>
            </w:pPr>
            <w:r w:rsidRPr="002B1554">
              <w:rPr>
                <w:rFonts w:ascii="宋体" w:hAnsi="宋体"/>
                <w:sz w:val="21"/>
                <w:szCs w:val="21"/>
              </w:rPr>
              <w:t>2×2.0</w:t>
            </w:r>
          </w:p>
        </w:tc>
      </w:tr>
      <w:tr w:rsidR="005F1C2D" w:rsidRPr="002B1554" w:rsidTr="005F1C2D">
        <w:trPr>
          <w:trHeight w:val="340"/>
          <w:jc w:val="center"/>
        </w:trPr>
        <w:tc>
          <w:tcPr>
            <w:tcW w:w="562" w:type="dxa"/>
            <w:tcMar>
              <w:left w:w="28" w:type="dxa"/>
              <w:right w:w="28" w:type="dxa"/>
            </w:tcMar>
            <w:vAlign w:val="center"/>
          </w:tcPr>
          <w:p w:rsidR="005F1C2D" w:rsidRPr="002B1554" w:rsidRDefault="005F1C2D" w:rsidP="005F1C2D">
            <w:pPr>
              <w:adjustRightInd w:val="0"/>
              <w:snapToGrid w:val="0"/>
              <w:ind w:firstLineChars="0" w:firstLine="0"/>
              <w:jc w:val="center"/>
              <w:rPr>
                <w:rFonts w:ascii="宋体" w:hAnsi="宋体"/>
                <w:sz w:val="21"/>
                <w:szCs w:val="21"/>
              </w:rPr>
            </w:pPr>
            <w:r w:rsidRPr="002B1554">
              <w:rPr>
                <w:rFonts w:ascii="宋体" w:hAnsi="宋体"/>
                <w:sz w:val="21"/>
                <w:szCs w:val="21"/>
              </w:rPr>
              <w:t>3</w:t>
            </w:r>
          </w:p>
        </w:tc>
        <w:tc>
          <w:tcPr>
            <w:tcW w:w="1026" w:type="dxa"/>
            <w:vAlign w:val="center"/>
          </w:tcPr>
          <w:p w:rsidR="005F1C2D" w:rsidRPr="002B1554" w:rsidRDefault="005F1C2D" w:rsidP="005F1C2D">
            <w:pPr>
              <w:adjustRightInd w:val="0"/>
              <w:snapToGrid w:val="0"/>
              <w:ind w:firstLineChars="0" w:firstLine="0"/>
              <w:rPr>
                <w:rFonts w:ascii="宋体" w:hAnsi="宋体"/>
                <w:sz w:val="21"/>
                <w:szCs w:val="21"/>
              </w:rPr>
            </w:pPr>
            <w:r w:rsidRPr="002B1554">
              <w:rPr>
                <w:rFonts w:ascii="宋体" w:hAnsi="宋体"/>
                <w:sz w:val="21"/>
                <w:szCs w:val="21"/>
              </w:rPr>
              <w:t>路面宽度</w:t>
            </w:r>
          </w:p>
        </w:tc>
        <w:tc>
          <w:tcPr>
            <w:tcW w:w="3007" w:type="dxa"/>
            <w:gridSpan w:val="3"/>
            <w:vAlign w:val="center"/>
          </w:tcPr>
          <w:p w:rsidR="005F1C2D" w:rsidRPr="002B1554" w:rsidRDefault="005F1C2D" w:rsidP="005F1C2D">
            <w:pPr>
              <w:adjustRightInd w:val="0"/>
              <w:snapToGrid w:val="0"/>
              <w:ind w:firstLineChars="0" w:firstLine="0"/>
              <w:rPr>
                <w:rFonts w:ascii="宋体" w:hAnsi="宋体"/>
                <w:sz w:val="21"/>
                <w:szCs w:val="21"/>
              </w:rPr>
            </w:pPr>
            <w:r w:rsidRPr="002B1554">
              <w:rPr>
                <w:rFonts w:ascii="宋体" w:hAnsi="宋体"/>
                <w:sz w:val="21"/>
                <w:szCs w:val="21"/>
              </w:rPr>
              <w:t>整体式路基       (m)</w:t>
            </w:r>
          </w:p>
        </w:tc>
        <w:tc>
          <w:tcPr>
            <w:tcW w:w="2903" w:type="dxa"/>
            <w:vAlign w:val="center"/>
          </w:tcPr>
          <w:p w:rsidR="005F1C2D" w:rsidRPr="002B1554" w:rsidRDefault="005F1C2D" w:rsidP="005F1C2D">
            <w:pPr>
              <w:adjustRightInd w:val="0"/>
              <w:snapToGrid w:val="0"/>
              <w:ind w:firstLineChars="0" w:firstLine="424"/>
              <w:jc w:val="center"/>
              <w:rPr>
                <w:rFonts w:ascii="宋体" w:hAnsi="宋体"/>
                <w:sz w:val="21"/>
                <w:szCs w:val="21"/>
              </w:rPr>
            </w:pPr>
            <w:r w:rsidRPr="002B1554">
              <w:rPr>
                <w:rFonts w:ascii="宋体" w:hAnsi="宋体"/>
                <w:sz w:val="21"/>
                <w:szCs w:val="21"/>
              </w:rPr>
              <w:t>21.0</w:t>
            </w:r>
          </w:p>
        </w:tc>
      </w:tr>
      <w:tr w:rsidR="005F1C2D" w:rsidRPr="002B1554" w:rsidTr="005F1C2D">
        <w:trPr>
          <w:trHeight w:val="340"/>
          <w:jc w:val="center"/>
        </w:trPr>
        <w:tc>
          <w:tcPr>
            <w:tcW w:w="562" w:type="dxa"/>
            <w:vMerge w:val="restart"/>
            <w:tcMar>
              <w:left w:w="28" w:type="dxa"/>
              <w:right w:w="28" w:type="dxa"/>
            </w:tcMar>
            <w:vAlign w:val="center"/>
          </w:tcPr>
          <w:p w:rsidR="005F1C2D" w:rsidRPr="002B1554" w:rsidRDefault="005F1C2D" w:rsidP="005F1C2D">
            <w:pPr>
              <w:adjustRightInd w:val="0"/>
              <w:snapToGrid w:val="0"/>
              <w:ind w:firstLineChars="0" w:firstLine="0"/>
              <w:jc w:val="center"/>
              <w:rPr>
                <w:rFonts w:ascii="宋体" w:hAnsi="宋体"/>
                <w:sz w:val="21"/>
                <w:szCs w:val="21"/>
              </w:rPr>
            </w:pPr>
            <w:r w:rsidRPr="002B1554">
              <w:rPr>
                <w:rFonts w:ascii="宋体" w:hAnsi="宋体"/>
                <w:sz w:val="21"/>
                <w:szCs w:val="21"/>
              </w:rPr>
              <w:t>4</w:t>
            </w:r>
          </w:p>
        </w:tc>
        <w:tc>
          <w:tcPr>
            <w:tcW w:w="1026" w:type="dxa"/>
            <w:vMerge w:val="restart"/>
            <w:vAlign w:val="center"/>
          </w:tcPr>
          <w:p w:rsidR="005F1C2D" w:rsidRPr="002B1554" w:rsidRDefault="005F1C2D" w:rsidP="005F1C2D">
            <w:pPr>
              <w:adjustRightInd w:val="0"/>
              <w:snapToGrid w:val="0"/>
              <w:ind w:firstLineChars="0" w:firstLine="0"/>
              <w:rPr>
                <w:rFonts w:ascii="宋体" w:hAnsi="宋体"/>
                <w:sz w:val="21"/>
                <w:szCs w:val="21"/>
              </w:rPr>
            </w:pPr>
          </w:p>
          <w:p w:rsidR="005F1C2D" w:rsidRPr="002B1554" w:rsidRDefault="005F1C2D" w:rsidP="005F1C2D">
            <w:pPr>
              <w:adjustRightInd w:val="0"/>
              <w:snapToGrid w:val="0"/>
              <w:ind w:firstLineChars="0" w:firstLine="0"/>
              <w:rPr>
                <w:rFonts w:ascii="宋体" w:hAnsi="宋体"/>
                <w:sz w:val="21"/>
                <w:szCs w:val="21"/>
              </w:rPr>
            </w:pPr>
          </w:p>
          <w:p w:rsidR="005F1C2D" w:rsidRPr="002B1554" w:rsidRDefault="005F1C2D" w:rsidP="005F1C2D">
            <w:pPr>
              <w:adjustRightInd w:val="0"/>
              <w:snapToGrid w:val="0"/>
              <w:ind w:firstLineChars="0" w:firstLine="0"/>
              <w:rPr>
                <w:rFonts w:ascii="宋体" w:hAnsi="宋体"/>
                <w:sz w:val="21"/>
                <w:szCs w:val="21"/>
              </w:rPr>
            </w:pPr>
          </w:p>
          <w:p w:rsidR="005F1C2D" w:rsidRPr="002B1554" w:rsidRDefault="005F1C2D" w:rsidP="005F1C2D">
            <w:pPr>
              <w:adjustRightInd w:val="0"/>
              <w:snapToGrid w:val="0"/>
              <w:ind w:firstLineChars="0" w:firstLine="0"/>
              <w:rPr>
                <w:rFonts w:ascii="宋体" w:hAnsi="宋体"/>
                <w:sz w:val="21"/>
                <w:szCs w:val="21"/>
              </w:rPr>
            </w:pPr>
            <w:r w:rsidRPr="002B1554">
              <w:rPr>
                <w:rFonts w:ascii="宋体" w:hAnsi="宋体"/>
                <w:sz w:val="21"/>
                <w:szCs w:val="21"/>
              </w:rPr>
              <w:t>线</w:t>
            </w:r>
          </w:p>
          <w:p w:rsidR="005F1C2D" w:rsidRPr="002B1554" w:rsidRDefault="005F1C2D" w:rsidP="005F1C2D">
            <w:pPr>
              <w:adjustRightInd w:val="0"/>
              <w:snapToGrid w:val="0"/>
              <w:ind w:firstLineChars="0" w:firstLine="0"/>
              <w:rPr>
                <w:rFonts w:ascii="宋体" w:hAnsi="宋体"/>
                <w:sz w:val="21"/>
                <w:szCs w:val="21"/>
              </w:rPr>
            </w:pPr>
          </w:p>
          <w:p w:rsidR="005F1C2D" w:rsidRPr="002B1554" w:rsidRDefault="005F1C2D" w:rsidP="005F1C2D">
            <w:pPr>
              <w:adjustRightInd w:val="0"/>
              <w:snapToGrid w:val="0"/>
              <w:ind w:firstLineChars="0" w:firstLine="0"/>
              <w:rPr>
                <w:rFonts w:ascii="宋体" w:hAnsi="宋体"/>
                <w:sz w:val="21"/>
                <w:szCs w:val="21"/>
              </w:rPr>
            </w:pPr>
            <w:r w:rsidRPr="002B1554">
              <w:rPr>
                <w:rFonts w:ascii="宋体" w:hAnsi="宋体"/>
                <w:sz w:val="21"/>
                <w:szCs w:val="21"/>
              </w:rPr>
              <w:t>形</w:t>
            </w:r>
          </w:p>
          <w:p w:rsidR="005F1C2D" w:rsidRPr="002B1554" w:rsidRDefault="005F1C2D" w:rsidP="005F1C2D">
            <w:pPr>
              <w:adjustRightInd w:val="0"/>
              <w:snapToGrid w:val="0"/>
              <w:ind w:firstLineChars="0" w:firstLine="0"/>
              <w:rPr>
                <w:rFonts w:ascii="宋体" w:hAnsi="宋体"/>
                <w:sz w:val="21"/>
                <w:szCs w:val="21"/>
              </w:rPr>
            </w:pPr>
          </w:p>
          <w:p w:rsidR="005F1C2D" w:rsidRPr="002B1554" w:rsidRDefault="005F1C2D" w:rsidP="005F1C2D">
            <w:pPr>
              <w:adjustRightInd w:val="0"/>
              <w:snapToGrid w:val="0"/>
              <w:ind w:firstLineChars="0" w:firstLine="0"/>
              <w:rPr>
                <w:rFonts w:ascii="宋体" w:hAnsi="宋体"/>
                <w:sz w:val="21"/>
                <w:szCs w:val="21"/>
              </w:rPr>
            </w:pPr>
            <w:r w:rsidRPr="002B1554">
              <w:rPr>
                <w:rFonts w:ascii="宋体" w:hAnsi="宋体"/>
                <w:sz w:val="21"/>
                <w:szCs w:val="21"/>
              </w:rPr>
              <w:t>要</w:t>
            </w:r>
          </w:p>
          <w:p w:rsidR="005F1C2D" w:rsidRPr="002B1554" w:rsidRDefault="005F1C2D" w:rsidP="005F1C2D">
            <w:pPr>
              <w:adjustRightInd w:val="0"/>
              <w:snapToGrid w:val="0"/>
              <w:ind w:firstLineChars="0" w:firstLine="0"/>
              <w:rPr>
                <w:rFonts w:ascii="宋体" w:hAnsi="宋体"/>
                <w:sz w:val="21"/>
                <w:szCs w:val="21"/>
              </w:rPr>
            </w:pPr>
          </w:p>
          <w:p w:rsidR="005F1C2D" w:rsidRPr="002B1554" w:rsidRDefault="005F1C2D" w:rsidP="005F1C2D">
            <w:pPr>
              <w:adjustRightInd w:val="0"/>
              <w:snapToGrid w:val="0"/>
              <w:ind w:firstLineChars="0" w:firstLine="0"/>
              <w:rPr>
                <w:rFonts w:ascii="宋体" w:hAnsi="宋体"/>
                <w:sz w:val="21"/>
                <w:szCs w:val="21"/>
              </w:rPr>
            </w:pPr>
            <w:r w:rsidRPr="002B1554">
              <w:rPr>
                <w:rFonts w:ascii="宋体" w:hAnsi="宋体"/>
                <w:sz w:val="21"/>
                <w:szCs w:val="21"/>
              </w:rPr>
              <w:t>素</w:t>
            </w:r>
          </w:p>
        </w:tc>
        <w:tc>
          <w:tcPr>
            <w:tcW w:w="3007" w:type="dxa"/>
            <w:gridSpan w:val="3"/>
            <w:vAlign w:val="center"/>
          </w:tcPr>
          <w:p w:rsidR="005F1C2D" w:rsidRPr="002B1554" w:rsidRDefault="005F1C2D" w:rsidP="005F1C2D">
            <w:pPr>
              <w:adjustRightInd w:val="0"/>
              <w:snapToGrid w:val="0"/>
              <w:ind w:firstLineChars="0" w:firstLine="0"/>
              <w:rPr>
                <w:rFonts w:ascii="宋体" w:hAnsi="宋体"/>
                <w:sz w:val="21"/>
                <w:szCs w:val="21"/>
              </w:rPr>
            </w:pPr>
            <w:r w:rsidRPr="002B1554">
              <w:rPr>
                <w:rFonts w:ascii="宋体" w:hAnsi="宋体"/>
                <w:sz w:val="21"/>
                <w:szCs w:val="21"/>
              </w:rPr>
              <w:t>停车视距         (m)</w:t>
            </w:r>
          </w:p>
        </w:tc>
        <w:tc>
          <w:tcPr>
            <w:tcW w:w="2903" w:type="dxa"/>
            <w:vAlign w:val="center"/>
          </w:tcPr>
          <w:p w:rsidR="005F1C2D" w:rsidRPr="002B1554" w:rsidRDefault="005F1C2D" w:rsidP="005F1C2D">
            <w:pPr>
              <w:adjustRightInd w:val="0"/>
              <w:snapToGrid w:val="0"/>
              <w:ind w:firstLineChars="0" w:firstLine="424"/>
              <w:jc w:val="center"/>
              <w:rPr>
                <w:rFonts w:ascii="宋体" w:hAnsi="宋体"/>
                <w:sz w:val="21"/>
                <w:szCs w:val="21"/>
              </w:rPr>
            </w:pPr>
            <w:r w:rsidRPr="002B1554">
              <w:rPr>
                <w:rFonts w:ascii="宋体" w:hAnsi="宋体" w:hint="eastAsia"/>
                <w:sz w:val="21"/>
                <w:szCs w:val="21"/>
              </w:rPr>
              <w:t>75</w:t>
            </w:r>
          </w:p>
        </w:tc>
      </w:tr>
      <w:tr w:rsidR="005F1C2D" w:rsidRPr="002B1554" w:rsidTr="005F1C2D">
        <w:trPr>
          <w:trHeight w:val="340"/>
          <w:jc w:val="center"/>
        </w:trPr>
        <w:tc>
          <w:tcPr>
            <w:tcW w:w="562" w:type="dxa"/>
            <w:vMerge/>
            <w:tcMar>
              <w:left w:w="28" w:type="dxa"/>
              <w:right w:w="28" w:type="dxa"/>
            </w:tcMar>
            <w:vAlign w:val="center"/>
          </w:tcPr>
          <w:p w:rsidR="005F1C2D" w:rsidRPr="002B1554" w:rsidRDefault="005F1C2D" w:rsidP="005F1C2D">
            <w:pPr>
              <w:adjustRightInd w:val="0"/>
              <w:snapToGrid w:val="0"/>
              <w:ind w:firstLineChars="0" w:firstLine="424"/>
              <w:jc w:val="center"/>
              <w:rPr>
                <w:rFonts w:ascii="宋体" w:hAnsi="宋体"/>
                <w:sz w:val="21"/>
                <w:szCs w:val="21"/>
              </w:rPr>
            </w:pPr>
          </w:p>
        </w:tc>
        <w:tc>
          <w:tcPr>
            <w:tcW w:w="1026" w:type="dxa"/>
            <w:vMerge/>
            <w:vAlign w:val="center"/>
          </w:tcPr>
          <w:p w:rsidR="005F1C2D" w:rsidRPr="002B1554" w:rsidRDefault="005F1C2D" w:rsidP="005F1C2D">
            <w:pPr>
              <w:widowControl/>
              <w:adjustRightInd w:val="0"/>
              <w:snapToGrid w:val="0"/>
              <w:ind w:firstLineChars="0" w:firstLine="480"/>
              <w:jc w:val="center"/>
              <w:rPr>
                <w:rFonts w:ascii="宋体" w:hAnsi="宋体"/>
                <w:sz w:val="21"/>
                <w:szCs w:val="21"/>
              </w:rPr>
            </w:pPr>
          </w:p>
        </w:tc>
        <w:tc>
          <w:tcPr>
            <w:tcW w:w="871" w:type="dxa"/>
            <w:vMerge w:val="restart"/>
            <w:vAlign w:val="center"/>
          </w:tcPr>
          <w:p w:rsidR="005F1C2D" w:rsidRPr="002B1554" w:rsidRDefault="005F1C2D" w:rsidP="005F1C2D">
            <w:pPr>
              <w:adjustRightInd w:val="0"/>
              <w:snapToGrid w:val="0"/>
              <w:ind w:firstLineChars="0" w:firstLine="0"/>
              <w:rPr>
                <w:rFonts w:ascii="宋体" w:hAnsi="宋体"/>
                <w:spacing w:val="-10"/>
                <w:sz w:val="21"/>
                <w:szCs w:val="21"/>
              </w:rPr>
            </w:pPr>
            <w:r w:rsidRPr="002B1554">
              <w:rPr>
                <w:rFonts w:ascii="宋体" w:hAnsi="宋体"/>
                <w:spacing w:val="-10"/>
                <w:sz w:val="21"/>
                <w:szCs w:val="21"/>
              </w:rPr>
              <w:t>平曲线</w:t>
            </w:r>
          </w:p>
          <w:p w:rsidR="005F1C2D" w:rsidRPr="002B1554" w:rsidRDefault="005F1C2D" w:rsidP="005F1C2D">
            <w:pPr>
              <w:adjustRightInd w:val="0"/>
              <w:snapToGrid w:val="0"/>
              <w:ind w:firstLineChars="0" w:firstLine="0"/>
              <w:rPr>
                <w:rFonts w:ascii="宋体" w:hAnsi="宋体"/>
                <w:spacing w:val="-10"/>
                <w:sz w:val="21"/>
                <w:szCs w:val="21"/>
              </w:rPr>
            </w:pPr>
            <w:r w:rsidRPr="002B1554">
              <w:rPr>
                <w:rFonts w:ascii="宋体" w:hAnsi="宋体"/>
                <w:spacing w:val="-10"/>
                <w:sz w:val="21"/>
                <w:szCs w:val="21"/>
              </w:rPr>
              <w:t>半  径</w:t>
            </w:r>
          </w:p>
        </w:tc>
        <w:tc>
          <w:tcPr>
            <w:tcW w:w="2136" w:type="dxa"/>
            <w:gridSpan w:val="2"/>
            <w:vAlign w:val="center"/>
          </w:tcPr>
          <w:p w:rsidR="005F1C2D" w:rsidRPr="002B1554" w:rsidRDefault="005F1C2D" w:rsidP="005F1C2D">
            <w:pPr>
              <w:adjustRightInd w:val="0"/>
              <w:snapToGrid w:val="0"/>
              <w:ind w:firstLineChars="0" w:firstLine="0"/>
              <w:rPr>
                <w:rFonts w:ascii="宋体" w:hAnsi="宋体"/>
                <w:spacing w:val="-12"/>
                <w:sz w:val="21"/>
                <w:szCs w:val="21"/>
              </w:rPr>
            </w:pPr>
            <w:r w:rsidRPr="002B1554">
              <w:rPr>
                <w:rFonts w:ascii="宋体" w:hAnsi="宋体"/>
                <w:spacing w:val="-12"/>
                <w:sz w:val="21"/>
                <w:szCs w:val="21"/>
              </w:rPr>
              <w:t>极限最小半径</w:t>
            </w:r>
            <w:r w:rsidRPr="002B1554">
              <w:rPr>
                <w:rFonts w:ascii="宋体" w:hAnsi="宋体"/>
                <w:sz w:val="21"/>
                <w:szCs w:val="21"/>
              </w:rPr>
              <w:t xml:space="preserve">  (m)</w:t>
            </w:r>
          </w:p>
        </w:tc>
        <w:tc>
          <w:tcPr>
            <w:tcW w:w="2903" w:type="dxa"/>
            <w:vAlign w:val="center"/>
          </w:tcPr>
          <w:p w:rsidR="005F1C2D" w:rsidRPr="002B1554" w:rsidRDefault="005F1C2D" w:rsidP="005F1C2D">
            <w:pPr>
              <w:adjustRightInd w:val="0"/>
              <w:snapToGrid w:val="0"/>
              <w:ind w:firstLineChars="0" w:firstLine="424"/>
              <w:jc w:val="center"/>
              <w:rPr>
                <w:rFonts w:ascii="宋体" w:hAnsi="宋体"/>
                <w:sz w:val="21"/>
                <w:szCs w:val="21"/>
              </w:rPr>
            </w:pPr>
            <w:r w:rsidRPr="002B1554">
              <w:rPr>
                <w:rFonts w:ascii="宋体" w:hAnsi="宋体" w:hint="eastAsia"/>
                <w:sz w:val="21"/>
                <w:szCs w:val="21"/>
              </w:rPr>
              <w:t>125</w:t>
            </w:r>
          </w:p>
        </w:tc>
      </w:tr>
      <w:tr w:rsidR="005F1C2D" w:rsidRPr="002B1554" w:rsidTr="005F1C2D">
        <w:trPr>
          <w:trHeight w:val="340"/>
          <w:jc w:val="center"/>
        </w:trPr>
        <w:tc>
          <w:tcPr>
            <w:tcW w:w="562" w:type="dxa"/>
            <w:vMerge/>
            <w:tcMar>
              <w:left w:w="28" w:type="dxa"/>
              <w:right w:w="28" w:type="dxa"/>
            </w:tcMar>
            <w:vAlign w:val="center"/>
          </w:tcPr>
          <w:p w:rsidR="005F1C2D" w:rsidRPr="002B1554" w:rsidRDefault="005F1C2D" w:rsidP="005F1C2D">
            <w:pPr>
              <w:adjustRightInd w:val="0"/>
              <w:snapToGrid w:val="0"/>
              <w:ind w:firstLineChars="0" w:firstLine="424"/>
              <w:jc w:val="center"/>
              <w:rPr>
                <w:rFonts w:ascii="宋体" w:hAnsi="宋体"/>
                <w:sz w:val="21"/>
                <w:szCs w:val="21"/>
              </w:rPr>
            </w:pPr>
          </w:p>
        </w:tc>
        <w:tc>
          <w:tcPr>
            <w:tcW w:w="1026" w:type="dxa"/>
            <w:vMerge/>
            <w:vAlign w:val="center"/>
          </w:tcPr>
          <w:p w:rsidR="005F1C2D" w:rsidRPr="002B1554" w:rsidRDefault="005F1C2D" w:rsidP="005F1C2D">
            <w:pPr>
              <w:widowControl/>
              <w:adjustRightInd w:val="0"/>
              <w:snapToGrid w:val="0"/>
              <w:ind w:firstLineChars="0" w:firstLine="480"/>
              <w:jc w:val="center"/>
              <w:rPr>
                <w:rFonts w:ascii="宋体" w:hAnsi="宋体"/>
                <w:sz w:val="21"/>
                <w:szCs w:val="21"/>
              </w:rPr>
            </w:pPr>
          </w:p>
        </w:tc>
        <w:tc>
          <w:tcPr>
            <w:tcW w:w="871" w:type="dxa"/>
            <w:vMerge/>
            <w:vAlign w:val="center"/>
          </w:tcPr>
          <w:p w:rsidR="005F1C2D" w:rsidRPr="002B1554" w:rsidRDefault="005F1C2D" w:rsidP="005F1C2D">
            <w:pPr>
              <w:widowControl/>
              <w:adjustRightInd w:val="0"/>
              <w:snapToGrid w:val="0"/>
              <w:ind w:firstLineChars="0" w:firstLine="440"/>
              <w:jc w:val="center"/>
              <w:rPr>
                <w:rFonts w:ascii="宋体" w:hAnsi="宋体"/>
                <w:spacing w:val="-10"/>
                <w:sz w:val="21"/>
                <w:szCs w:val="21"/>
              </w:rPr>
            </w:pPr>
          </w:p>
        </w:tc>
        <w:tc>
          <w:tcPr>
            <w:tcW w:w="2136" w:type="dxa"/>
            <w:gridSpan w:val="2"/>
            <w:vAlign w:val="center"/>
          </w:tcPr>
          <w:p w:rsidR="005F1C2D" w:rsidRPr="002B1554" w:rsidRDefault="005F1C2D" w:rsidP="005F1C2D">
            <w:pPr>
              <w:adjustRightInd w:val="0"/>
              <w:snapToGrid w:val="0"/>
              <w:ind w:firstLineChars="0" w:firstLine="0"/>
              <w:rPr>
                <w:rFonts w:ascii="宋体" w:hAnsi="宋体"/>
                <w:spacing w:val="-12"/>
                <w:sz w:val="21"/>
                <w:szCs w:val="21"/>
              </w:rPr>
            </w:pPr>
            <w:r w:rsidRPr="002B1554">
              <w:rPr>
                <w:rFonts w:ascii="宋体" w:hAnsi="宋体"/>
                <w:spacing w:val="-12"/>
                <w:sz w:val="21"/>
                <w:szCs w:val="21"/>
              </w:rPr>
              <w:t xml:space="preserve">一般最小半径  </w:t>
            </w:r>
            <w:r w:rsidRPr="002B1554">
              <w:rPr>
                <w:rFonts w:ascii="宋体" w:hAnsi="宋体"/>
                <w:sz w:val="21"/>
                <w:szCs w:val="21"/>
              </w:rPr>
              <w:t>(m)</w:t>
            </w:r>
          </w:p>
        </w:tc>
        <w:tc>
          <w:tcPr>
            <w:tcW w:w="2903" w:type="dxa"/>
            <w:vAlign w:val="center"/>
          </w:tcPr>
          <w:p w:rsidR="005F1C2D" w:rsidRPr="002B1554" w:rsidRDefault="005F1C2D" w:rsidP="005F1C2D">
            <w:pPr>
              <w:adjustRightInd w:val="0"/>
              <w:snapToGrid w:val="0"/>
              <w:ind w:firstLineChars="0" w:firstLine="424"/>
              <w:jc w:val="center"/>
              <w:rPr>
                <w:rFonts w:ascii="宋体" w:hAnsi="宋体"/>
                <w:sz w:val="21"/>
                <w:szCs w:val="21"/>
              </w:rPr>
            </w:pPr>
            <w:r w:rsidRPr="002B1554">
              <w:rPr>
                <w:rFonts w:ascii="宋体" w:hAnsi="宋体" w:hint="eastAsia"/>
                <w:sz w:val="21"/>
                <w:szCs w:val="21"/>
              </w:rPr>
              <w:t>200</w:t>
            </w:r>
          </w:p>
        </w:tc>
      </w:tr>
      <w:tr w:rsidR="005F1C2D" w:rsidRPr="002B1554" w:rsidTr="005F1C2D">
        <w:trPr>
          <w:trHeight w:val="340"/>
          <w:jc w:val="center"/>
        </w:trPr>
        <w:tc>
          <w:tcPr>
            <w:tcW w:w="562" w:type="dxa"/>
            <w:vMerge/>
            <w:tcMar>
              <w:left w:w="28" w:type="dxa"/>
              <w:right w:w="28" w:type="dxa"/>
            </w:tcMar>
            <w:vAlign w:val="center"/>
          </w:tcPr>
          <w:p w:rsidR="005F1C2D" w:rsidRPr="002B1554" w:rsidRDefault="005F1C2D" w:rsidP="005F1C2D">
            <w:pPr>
              <w:adjustRightInd w:val="0"/>
              <w:snapToGrid w:val="0"/>
              <w:ind w:firstLineChars="0" w:firstLine="424"/>
              <w:jc w:val="center"/>
              <w:rPr>
                <w:rFonts w:ascii="宋体" w:hAnsi="宋体"/>
                <w:sz w:val="21"/>
                <w:szCs w:val="21"/>
              </w:rPr>
            </w:pPr>
          </w:p>
        </w:tc>
        <w:tc>
          <w:tcPr>
            <w:tcW w:w="1026" w:type="dxa"/>
            <w:vMerge/>
            <w:vAlign w:val="center"/>
          </w:tcPr>
          <w:p w:rsidR="005F1C2D" w:rsidRPr="002B1554" w:rsidRDefault="005F1C2D" w:rsidP="005F1C2D">
            <w:pPr>
              <w:widowControl/>
              <w:adjustRightInd w:val="0"/>
              <w:snapToGrid w:val="0"/>
              <w:ind w:firstLineChars="0" w:firstLine="480"/>
              <w:jc w:val="center"/>
              <w:rPr>
                <w:rFonts w:ascii="宋体" w:hAnsi="宋体"/>
                <w:sz w:val="21"/>
                <w:szCs w:val="21"/>
              </w:rPr>
            </w:pPr>
          </w:p>
        </w:tc>
        <w:tc>
          <w:tcPr>
            <w:tcW w:w="871" w:type="dxa"/>
            <w:vMerge/>
            <w:vAlign w:val="center"/>
          </w:tcPr>
          <w:p w:rsidR="005F1C2D" w:rsidRPr="002B1554" w:rsidRDefault="005F1C2D" w:rsidP="005F1C2D">
            <w:pPr>
              <w:widowControl/>
              <w:adjustRightInd w:val="0"/>
              <w:snapToGrid w:val="0"/>
              <w:ind w:firstLineChars="0" w:firstLine="440"/>
              <w:jc w:val="center"/>
              <w:rPr>
                <w:rFonts w:ascii="宋体" w:hAnsi="宋体"/>
                <w:spacing w:val="-10"/>
                <w:sz w:val="21"/>
                <w:szCs w:val="21"/>
              </w:rPr>
            </w:pPr>
          </w:p>
        </w:tc>
        <w:tc>
          <w:tcPr>
            <w:tcW w:w="2136" w:type="dxa"/>
            <w:gridSpan w:val="2"/>
            <w:vAlign w:val="center"/>
          </w:tcPr>
          <w:p w:rsidR="005F1C2D" w:rsidRPr="002B1554" w:rsidRDefault="005F1C2D" w:rsidP="005F1C2D">
            <w:pPr>
              <w:adjustRightInd w:val="0"/>
              <w:snapToGrid w:val="0"/>
              <w:ind w:firstLineChars="0" w:firstLine="0"/>
              <w:rPr>
                <w:rFonts w:ascii="宋体" w:hAnsi="宋体"/>
                <w:sz w:val="21"/>
                <w:szCs w:val="21"/>
              </w:rPr>
            </w:pPr>
            <w:r w:rsidRPr="002B1554">
              <w:rPr>
                <w:rFonts w:ascii="宋体" w:hAnsi="宋体"/>
                <w:sz w:val="21"/>
                <w:szCs w:val="21"/>
              </w:rPr>
              <w:t>不设缓和曲线和</w:t>
            </w:r>
          </w:p>
          <w:p w:rsidR="005F1C2D" w:rsidRPr="002B1554" w:rsidRDefault="005F1C2D" w:rsidP="005F1C2D">
            <w:pPr>
              <w:adjustRightInd w:val="0"/>
              <w:snapToGrid w:val="0"/>
              <w:ind w:firstLineChars="0" w:firstLine="0"/>
              <w:rPr>
                <w:rFonts w:ascii="宋体" w:hAnsi="宋体"/>
                <w:sz w:val="21"/>
                <w:szCs w:val="21"/>
              </w:rPr>
            </w:pPr>
            <w:r w:rsidRPr="002B1554">
              <w:rPr>
                <w:rFonts w:ascii="宋体" w:hAnsi="宋体"/>
                <w:sz w:val="21"/>
                <w:szCs w:val="21"/>
              </w:rPr>
              <w:t>超高最小半径 (m)</w:t>
            </w:r>
          </w:p>
        </w:tc>
        <w:tc>
          <w:tcPr>
            <w:tcW w:w="2903" w:type="dxa"/>
            <w:vAlign w:val="center"/>
          </w:tcPr>
          <w:p w:rsidR="005F1C2D" w:rsidRPr="002B1554" w:rsidRDefault="005F1C2D" w:rsidP="005F1C2D">
            <w:pPr>
              <w:adjustRightInd w:val="0"/>
              <w:snapToGrid w:val="0"/>
              <w:ind w:firstLineChars="0" w:firstLine="424"/>
              <w:jc w:val="center"/>
              <w:rPr>
                <w:rFonts w:ascii="宋体" w:hAnsi="宋体"/>
                <w:sz w:val="21"/>
                <w:szCs w:val="21"/>
              </w:rPr>
            </w:pPr>
            <w:r w:rsidRPr="002B1554">
              <w:rPr>
                <w:rFonts w:ascii="宋体" w:hAnsi="宋体" w:hint="eastAsia"/>
                <w:sz w:val="21"/>
                <w:szCs w:val="21"/>
              </w:rPr>
              <w:t>1500</w:t>
            </w:r>
          </w:p>
        </w:tc>
      </w:tr>
      <w:tr w:rsidR="005F1C2D" w:rsidRPr="002B1554" w:rsidTr="005F1C2D">
        <w:trPr>
          <w:trHeight w:val="340"/>
          <w:jc w:val="center"/>
        </w:trPr>
        <w:tc>
          <w:tcPr>
            <w:tcW w:w="562" w:type="dxa"/>
            <w:vMerge/>
            <w:tcMar>
              <w:left w:w="28" w:type="dxa"/>
              <w:right w:w="28" w:type="dxa"/>
            </w:tcMar>
            <w:vAlign w:val="center"/>
          </w:tcPr>
          <w:p w:rsidR="005F1C2D" w:rsidRPr="002B1554" w:rsidRDefault="005F1C2D" w:rsidP="005F1C2D">
            <w:pPr>
              <w:adjustRightInd w:val="0"/>
              <w:snapToGrid w:val="0"/>
              <w:ind w:firstLineChars="0" w:firstLine="424"/>
              <w:jc w:val="center"/>
              <w:rPr>
                <w:rFonts w:ascii="宋体" w:hAnsi="宋体"/>
                <w:sz w:val="21"/>
                <w:szCs w:val="21"/>
              </w:rPr>
            </w:pPr>
          </w:p>
        </w:tc>
        <w:tc>
          <w:tcPr>
            <w:tcW w:w="1026" w:type="dxa"/>
            <w:vMerge/>
            <w:vAlign w:val="center"/>
          </w:tcPr>
          <w:p w:rsidR="005F1C2D" w:rsidRPr="002B1554" w:rsidRDefault="005F1C2D" w:rsidP="005F1C2D">
            <w:pPr>
              <w:widowControl/>
              <w:adjustRightInd w:val="0"/>
              <w:snapToGrid w:val="0"/>
              <w:ind w:firstLineChars="0" w:firstLine="480"/>
              <w:jc w:val="center"/>
              <w:rPr>
                <w:rFonts w:ascii="宋体" w:hAnsi="宋体"/>
                <w:sz w:val="21"/>
                <w:szCs w:val="21"/>
              </w:rPr>
            </w:pPr>
          </w:p>
        </w:tc>
        <w:tc>
          <w:tcPr>
            <w:tcW w:w="3007" w:type="dxa"/>
            <w:gridSpan w:val="3"/>
            <w:vAlign w:val="center"/>
          </w:tcPr>
          <w:p w:rsidR="005F1C2D" w:rsidRPr="002B1554" w:rsidRDefault="005F1C2D" w:rsidP="005F1C2D">
            <w:pPr>
              <w:adjustRightInd w:val="0"/>
              <w:snapToGrid w:val="0"/>
              <w:ind w:firstLineChars="0" w:firstLine="0"/>
              <w:rPr>
                <w:rFonts w:ascii="宋体" w:hAnsi="宋体"/>
                <w:sz w:val="21"/>
                <w:szCs w:val="21"/>
              </w:rPr>
            </w:pPr>
            <w:r w:rsidRPr="002B1554">
              <w:rPr>
                <w:rFonts w:ascii="宋体" w:hAnsi="宋体"/>
                <w:sz w:val="21"/>
                <w:szCs w:val="21"/>
              </w:rPr>
              <w:t>最大超高          (%)</w:t>
            </w:r>
          </w:p>
        </w:tc>
        <w:tc>
          <w:tcPr>
            <w:tcW w:w="2903" w:type="dxa"/>
            <w:vAlign w:val="center"/>
          </w:tcPr>
          <w:p w:rsidR="005F1C2D" w:rsidRPr="002B1554" w:rsidRDefault="005F1C2D" w:rsidP="005F1C2D">
            <w:pPr>
              <w:adjustRightInd w:val="0"/>
              <w:snapToGrid w:val="0"/>
              <w:ind w:firstLineChars="0" w:firstLine="424"/>
              <w:jc w:val="center"/>
              <w:rPr>
                <w:rFonts w:ascii="宋体" w:hAnsi="宋体"/>
                <w:sz w:val="21"/>
                <w:szCs w:val="21"/>
              </w:rPr>
            </w:pPr>
            <w:r w:rsidRPr="002B1554">
              <w:rPr>
                <w:rFonts w:ascii="宋体" w:hAnsi="宋体"/>
                <w:sz w:val="21"/>
                <w:szCs w:val="21"/>
              </w:rPr>
              <w:t>8</w:t>
            </w:r>
          </w:p>
        </w:tc>
      </w:tr>
      <w:tr w:rsidR="005F1C2D" w:rsidRPr="002B1554" w:rsidTr="005F1C2D">
        <w:trPr>
          <w:trHeight w:val="340"/>
          <w:jc w:val="center"/>
        </w:trPr>
        <w:tc>
          <w:tcPr>
            <w:tcW w:w="562" w:type="dxa"/>
            <w:vMerge/>
            <w:tcMar>
              <w:left w:w="28" w:type="dxa"/>
              <w:right w:w="28" w:type="dxa"/>
            </w:tcMar>
            <w:vAlign w:val="center"/>
          </w:tcPr>
          <w:p w:rsidR="005F1C2D" w:rsidRPr="002B1554" w:rsidRDefault="005F1C2D" w:rsidP="005F1C2D">
            <w:pPr>
              <w:adjustRightInd w:val="0"/>
              <w:snapToGrid w:val="0"/>
              <w:ind w:firstLineChars="0" w:firstLine="424"/>
              <w:jc w:val="center"/>
              <w:rPr>
                <w:rFonts w:ascii="宋体" w:hAnsi="宋体"/>
                <w:sz w:val="21"/>
                <w:szCs w:val="21"/>
              </w:rPr>
            </w:pPr>
          </w:p>
        </w:tc>
        <w:tc>
          <w:tcPr>
            <w:tcW w:w="1026" w:type="dxa"/>
            <w:vMerge/>
            <w:vAlign w:val="center"/>
          </w:tcPr>
          <w:p w:rsidR="005F1C2D" w:rsidRPr="002B1554" w:rsidRDefault="005F1C2D" w:rsidP="005F1C2D">
            <w:pPr>
              <w:widowControl/>
              <w:adjustRightInd w:val="0"/>
              <w:snapToGrid w:val="0"/>
              <w:ind w:firstLineChars="0" w:firstLine="480"/>
              <w:jc w:val="center"/>
              <w:rPr>
                <w:rFonts w:ascii="宋体" w:hAnsi="宋体"/>
                <w:sz w:val="21"/>
                <w:szCs w:val="21"/>
              </w:rPr>
            </w:pPr>
          </w:p>
        </w:tc>
        <w:tc>
          <w:tcPr>
            <w:tcW w:w="871" w:type="dxa"/>
            <w:vMerge w:val="restart"/>
            <w:vAlign w:val="center"/>
          </w:tcPr>
          <w:p w:rsidR="005F1C2D" w:rsidRPr="002B1554" w:rsidRDefault="005F1C2D" w:rsidP="005F1C2D">
            <w:pPr>
              <w:adjustRightInd w:val="0"/>
              <w:snapToGrid w:val="0"/>
              <w:ind w:firstLineChars="0" w:firstLine="0"/>
              <w:rPr>
                <w:rFonts w:ascii="宋体" w:hAnsi="宋体"/>
                <w:sz w:val="21"/>
                <w:szCs w:val="21"/>
              </w:rPr>
            </w:pPr>
            <w:r w:rsidRPr="002B1554">
              <w:rPr>
                <w:rFonts w:ascii="宋体" w:hAnsi="宋体"/>
                <w:sz w:val="21"/>
                <w:szCs w:val="21"/>
              </w:rPr>
              <w:t>纵坡</w:t>
            </w:r>
          </w:p>
        </w:tc>
        <w:tc>
          <w:tcPr>
            <w:tcW w:w="2136" w:type="dxa"/>
            <w:gridSpan w:val="2"/>
            <w:vAlign w:val="center"/>
          </w:tcPr>
          <w:p w:rsidR="005F1C2D" w:rsidRPr="002B1554" w:rsidRDefault="005F1C2D" w:rsidP="005F1C2D">
            <w:pPr>
              <w:adjustRightInd w:val="0"/>
              <w:snapToGrid w:val="0"/>
              <w:ind w:firstLineChars="0" w:firstLine="0"/>
              <w:rPr>
                <w:rFonts w:ascii="宋体" w:hAnsi="宋体"/>
                <w:sz w:val="21"/>
                <w:szCs w:val="21"/>
              </w:rPr>
            </w:pPr>
            <w:r w:rsidRPr="002B1554">
              <w:rPr>
                <w:rFonts w:ascii="宋体" w:hAnsi="宋体"/>
                <w:sz w:val="21"/>
                <w:szCs w:val="21"/>
              </w:rPr>
              <w:t>最大纵坡  (%)</w:t>
            </w:r>
          </w:p>
        </w:tc>
        <w:tc>
          <w:tcPr>
            <w:tcW w:w="2903" w:type="dxa"/>
            <w:vAlign w:val="center"/>
          </w:tcPr>
          <w:p w:rsidR="005F1C2D" w:rsidRPr="002B1554" w:rsidRDefault="005F1C2D" w:rsidP="005F1C2D">
            <w:pPr>
              <w:adjustRightInd w:val="0"/>
              <w:snapToGrid w:val="0"/>
              <w:ind w:firstLineChars="0" w:firstLine="0"/>
              <w:rPr>
                <w:rFonts w:ascii="宋体" w:hAnsi="宋体"/>
                <w:sz w:val="21"/>
                <w:szCs w:val="21"/>
              </w:rPr>
            </w:pPr>
            <w:r w:rsidRPr="002B1554">
              <w:rPr>
                <w:rFonts w:ascii="宋体" w:hAnsi="宋体" w:hint="eastAsia"/>
                <w:sz w:val="21"/>
                <w:szCs w:val="21"/>
              </w:rPr>
              <w:t>6</w:t>
            </w:r>
            <w:r w:rsidRPr="002B1554">
              <w:rPr>
                <w:rFonts w:ascii="宋体" w:hAnsi="宋体"/>
                <w:sz w:val="21"/>
                <w:szCs w:val="21"/>
              </w:rPr>
              <w:t xml:space="preserve"> (最大坡长限制</w:t>
            </w:r>
            <w:r w:rsidRPr="002B1554">
              <w:rPr>
                <w:rFonts w:ascii="宋体" w:hAnsi="宋体" w:hint="eastAsia"/>
                <w:sz w:val="21"/>
                <w:szCs w:val="21"/>
              </w:rPr>
              <w:t>6</w:t>
            </w:r>
            <w:r w:rsidRPr="002B1554">
              <w:rPr>
                <w:rFonts w:ascii="宋体" w:hAnsi="宋体"/>
                <w:sz w:val="21"/>
                <w:szCs w:val="21"/>
              </w:rPr>
              <w:t>00m)</w:t>
            </w:r>
          </w:p>
        </w:tc>
      </w:tr>
      <w:tr w:rsidR="005F1C2D" w:rsidRPr="002B1554" w:rsidTr="005F1C2D">
        <w:trPr>
          <w:trHeight w:val="340"/>
          <w:jc w:val="center"/>
        </w:trPr>
        <w:tc>
          <w:tcPr>
            <w:tcW w:w="562" w:type="dxa"/>
            <w:vMerge/>
            <w:tcMar>
              <w:left w:w="28" w:type="dxa"/>
              <w:right w:w="28" w:type="dxa"/>
            </w:tcMar>
            <w:vAlign w:val="center"/>
          </w:tcPr>
          <w:p w:rsidR="005F1C2D" w:rsidRPr="002B1554" w:rsidRDefault="005F1C2D" w:rsidP="005F1C2D">
            <w:pPr>
              <w:adjustRightInd w:val="0"/>
              <w:snapToGrid w:val="0"/>
              <w:ind w:firstLineChars="0" w:firstLine="424"/>
              <w:jc w:val="center"/>
              <w:rPr>
                <w:rFonts w:ascii="宋体" w:hAnsi="宋体"/>
                <w:sz w:val="21"/>
                <w:szCs w:val="21"/>
              </w:rPr>
            </w:pPr>
          </w:p>
        </w:tc>
        <w:tc>
          <w:tcPr>
            <w:tcW w:w="1026" w:type="dxa"/>
            <w:vMerge/>
            <w:vAlign w:val="center"/>
          </w:tcPr>
          <w:p w:rsidR="005F1C2D" w:rsidRPr="002B1554" w:rsidRDefault="005F1C2D" w:rsidP="005F1C2D">
            <w:pPr>
              <w:widowControl/>
              <w:adjustRightInd w:val="0"/>
              <w:snapToGrid w:val="0"/>
              <w:ind w:firstLineChars="0" w:firstLine="480"/>
              <w:jc w:val="center"/>
              <w:rPr>
                <w:rFonts w:ascii="宋体" w:hAnsi="宋体"/>
                <w:sz w:val="21"/>
                <w:szCs w:val="21"/>
              </w:rPr>
            </w:pPr>
          </w:p>
        </w:tc>
        <w:tc>
          <w:tcPr>
            <w:tcW w:w="871" w:type="dxa"/>
            <w:vMerge/>
            <w:vAlign w:val="center"/>
          </w:tcPr>
          <w:p w:rsidR="005F1C2D" w:rsidRPr="002B1554" w:rsidRDefault="005F1C2D" w:rsidP="005F1C2D">
            <w:pPr>
              <w:widowControl/>
              <w:adjustRightInd w:val="0"/>
              <w:snapToGrid w:val="0"/>
              <w:ind w:firstLineChars="0" w:firstLine="480"/>
              <w:jc w:val="center"/>
              <w:rPr>
                <w:rFonts w:ascii="宋体" w:hAnsi="宋体"/>
                <w:sz w:val="21"/>
                <w:szCs w:val="21"/>
              </w:rPr>
            </w:pPr>
          </w:p>
        </w:tc>
        <w:tc>
          <w:tcPr>
            <w:tcW w:w="2136" w:type="dxa"/>
            <w:gridSpan w:val="2"/>
            <w:vAlign w:val="center"/>
          </w:tcPr>
          <w:p w:rsidR="005F1C2D" w:rsidRPr="002B1554" w:rsidRDefault="005F1C2D" w:rsidP="005F1C2D">
            <w:pPr>
              <w:adjustRightInd w:val="0"/>
              <w:snapToGrid w:val="0"/>
              <w:ind w:firstLineChars="0" w:firstLine="0"/>
              <w:rPr>
                <w:rFonts w:ascii="宋体" w:hAnsi="宋体"/>
                <w:sz w:val="21"/>
                <w:szCs w:val="21"/>
              </w:rPr>
            </w:pPr>
            <w:r w:rsidRPr="002B1554">
              <w:rPr>
                <w:rFonts w:ascii="宋体" w:hAnsi="宋体"/>
                <w:sz w:val="21"/>
                <w:szCs w:val="21"/>
              </w:rPr>
              <w:t>最小坡长  (m)</w:t>
            </w:r>
          </w:p>
        </w:tc>
        <w:tc>
          <w:tcPr>
            <w:tcW w:w="2903" w:type="dxa"/>
            <w:vAlign w:val="center"/>
          </w:tcPr>
          <w:p w:rsidR="005F1C2D" w:rsidRPr="002B1554" w:rsidRDefault="005F1C2D" w:rsidP="005F1C2D">
            <w:pPr>
              <w:adjustRightInd w:val="0"/>
              <w:snapToGrid w:val="0"/>
              <w:ind w:firstLineChars="0" w:firstLine="424"/>
              <w:jc w:val="center"/>
              <w:rPr>
                <w:rFonts w:ascii="宋体" w:hAnsi="宋体"/>
                <w:sz w:val="21"/>
                <w:szCs w:val="21"/>
              </w:rPr>
            </w:pPr>
            <w:r w:rsidRPr="002B1554">
              <w:rPr>
                <w:rFonts w:ascii="宋体" w:hAnsi="宋体" w:hint="eastAsia"/>
                <w:sz w:val="21"/>
                <w:szCs w:val="21"/>
              </w:rPr>
              <w:t>150</w:t>
            </w:r>
          </w:p>
        </w:tc>
      </w:tr>
      <w:tr w:rsidR="005F1C2D" w:rsidRPr="002B1554" w:rsidTr="005F1C2D">
        <w:trPr>
          <w:trHeight w:val="340"/>
          <w:jc w:val="center"/>
        </w:trPr>
        <w:tc>
          <w:tcPr>
            <w:tcW w:w="562" w:type="dxa"/>
            <w:vMerge/>
            <w:tcMar>
              <w:left w:w="28" w:type="dxa"/>
              <w:right w:w="28" w:type="dxa"/>
            </w:tcMar>
            <w:vAlign w:val="center"/>
          </w:tcPr>
          <w:p w:rsidR="005F1C2D" w:rsidRPr="002B1554" w:rsidRDefault="005F1C2D" w:rsidP="005F1C2D">
            <w:pPr>
              <w:adjustRightInd w:val="0"/>
              <w:snapToGrid w:val="0"/>
              <w:ind w:firstLineChars="0" w:firstLine="424"/>
              <w:jc w:val="center"/>
              <w:rPr>
                <w:rFonts w:ascii="宋体" w:hAnsi="宋体"/>
                <w:sz w:val="21"/>
                <w:szCs w:val="21"/>
              </w:rPr>
            </w:pPr>
          </w:p>
        </w:tc>
        <w:tc>
          <w:tcPr>
            <w:tcW w:w="1026" w:type="dxa"/>
            <w:vMerge/>
            <w:vAlign w:val="center"/>
          </w:tcPr>
          <w:p w:rsidR="005F1C2D" w:rsidRPr="002B1554" w:rsidRDefault="005F1C2D" w:rsidP="005F1C2D">
            <w:pPr>
              <w:widowControl/>
              <w:adjustRightInd w:val="0"/>
              <w:snapToGrid w:val="0"/>
              <w:ind w:firstLineChars="0" w:firstLine="480"/>
              <w:jc w:val="center"/>
              <w:rPr>
                <w:rFonts w:ascii="宋体" w:hAnsi="宋体"/>
                <w:sz w:val="21"/>
                <w:szCs w:val="21"/>
              </w:rPr>
            </w:pPr>
          </w:p>
        </w:tc>
        <w:tc>
          <w:tcPr>
            <w:tcW w:w="871" w:type="dxa"/>
            <w:vMerge w:val="restart"/>
            <w:vAlign w:val="center"/>
          </w:tcPr>
          <w:p w:rsidR="005F1C2D" w:rsidRPr="002B1554" w:rsidRDefault="005F1C2D" w:rsidP="005F1C2D">
            <w:pPr>
              <w:adjustRightInd w:val="0"/>
              <w:snapToGrid w:val="0"/>
              <w:ind w:firstLineChars="0" w:firstLine="0"/>
              <w:rPr>
                <w:rFonts w:ascii="宋体" w:hAnsi="宋体"/>
                <w:spacing w:val="-12"/>
                <w:sz w:val="21"/>
                <w:szCs w:val="21"/>
              </w:rPr>
            </w:pPr>
            <w:r w:rsidRPr="002B1554">
              <w:rPr>
                <w:rFonts w:ascii="宋体" w:hAnsi="宋体"/>
                <w:spacing w:val="-12"/>
                <w:sz w:val="21"/>
                <w:szCs w:val="21"/>
              </w:rPr>
              <w:t>竖</w:t>
            </w:r>
          </w:p>
          <w:p w:rsidR="005F1C2D" w:rsidRPr="002B1554" w:rsidRDefault="005F1C2D" w:rsidP="005F1C2D">
            <w:pPr>
              <w:adjustRightInd w:val="0"/>
              <w:snapToGrid w:val="0"/>
              <w:ind w:firstLineChars="0" w:firstLine="0"/>
              <w:rPr>
                <w:rFonts w:ascii="宋体" w:hAnsi="宋体"/>
                <w:spacing w:val="-12"/>
                <w:sz w:val="21"/>
                <w:szCs w:val="21"/>
              </w:rPr>
            </w:pPr>
            <w:r w:rsidRPr="002B1554">
              <w:rPr>
                <w:rFonts w:ascii="宋体" w:hAnsi="宋体"/>
                <w:spacing w:val="-12"/>
                <w:sz w:val="21"/>
                <w:szCs w:val="21"/>
              </w:rPr>
              <w:t>曲</w:t>
            </w:r>
          </w:p>
          <w:p w:rsidR="005F1C2D" w:rsidRPr="002B1554" w:rsidRDefault="005F1C2D" w:rsidP="005F1C2D">
            <w:pPr>
              <w:adjustRightInd w:val="0"/>
              <w:snapToGrid w:val="0"/>
              <w:ind w:firstLineChars="0" w:firstLine="0"/>
              <w:rPr>
                <w:rFonts w:ascii="宋体" w:hAnsi="宋体"/>
                <w:spacing w:val="-12"/>
                <w:sz w:val="21"/>
                <w:szCs w:val="21"/>
              </w:rPr>
            </w:pPr>
            <w:r w:rsidRPr="002B1554">
              <w:rPr>
                <w:rFonts w:ascii="宋体" w:hAnsi="宋体"/>
                <w:spacing w:val="-12"/>
                <w:sz w:val="21"/>
                <w:szCs w:val="21"/>
              </w:rPr>
              <w:t>线</w:t>
            </w:r>
          </w:p>
          <w:p w:rsidR="005F1C2D" w:rsidRPr="002B1554" w:rsidRDefault="005F1C2D" w:rsidP="005F1C2D">
            <w:pPr>
              <w:adjustRightInd w:val="0"/>
              <w:snapToGrid w:val="0"/>
              <w:ind w:firstLineChars="0" w:firstLine="0"/>
              <w:rPr>
                <w:rFonts w:ascii="宋体" w:hAnsi="宋体"/>
                <w:spacing w:val="-12"/>
                <w:sz w:val="21"/>
                <w:szCs w:val="21"/>
              </w:rPr>
            </w:pPr>
            <w:r w:rsidRPr="002B1554">
              <w:rPr>
                <w:rFonts w:ascii="宋体" w:hAnsi="宋体"/>
                <w:spacing w:val="-12"/>
                <w:sz w:val="21"/>
                <w:szCs w:val="21"/>
              </w:rPr>
              <w:t>要</w:t>
            </w:r>
          </w:p>
          <w:p w:rsidR="005F1C2D" w:rsidRPr="002B1554" w:rsidRDefault="005F1C2D" w:rsidP="005F1C2D">
            <w:pPr>
              <w:adjustRightInd w:val="0"/>
              <w:snapToGrid w:val="0"/>
              <w:ind w:firstLineChars="0" w:firstLine="0"/>
              <w:rPr>
                <w:rFonts w:ascii="宋体" w:hAnsi="宋体"/>
                <w:spacing w:val="-12"/>
                <w:sz w:val="21"/>
                <w:szCs w:val="21"/>
              </w:rPr>
            </w:pPr>
            <w:r w:rsidRPr="002B1554">
              <w:rPr>
                <w:rFonts w:ascii="宋体" w:hAnsi="宋体"/>
                <w:spacing w:val="-12"/>
                <w:sz w:val="21"/>
                <w:szCs w:val="21"/>
              </w:rPr>
              <w:t>素</w:t>
            </w:r>
          </w:p>
        </w:tc>
        <w:tc>
          <w:tcPr>
            <w:tcW w:w="846" w:type="dxa"/>
            <w:vMerge w:val="restart"/>
            <w:vAlign w:val="center"/>
          </w:tcPr>
          <w:p w:rsidR="005F1C2D" w:rsidRPr="002B1554" w:rsidRDefault="005F1C2D" w:rsidP="005F1C2D">
            <w:pPr>
              <w:adjustRightInd w:val="0"/>
              <w:snapToGrid w:val="0"/>
              <w:ind w:firstLineChars="0" w:firstLine="0"/>
              <w:rPr>
                <w:rFonts w:ascii="宋体" w:hAnsi="宋体"/>
                <w:sz w:val="21"/>
                <w:szCs w:val="21"/>
              </w:rPr>
            </w:pPr>
            <w:r w:rsidRPr="002B1554">
              <w:rPr>
                <w:rFonts w:ascii="宋体" w:hAnsi="宋体"/>
                <w:sz w:val="21"/>
                <w:szCs w:val="21"/>
              </w:rPr>
              <w:t>凸</w:t>
            </w:r>
          </w:p>
          <w:p w:rsidR="005F1C2D" w:rsidRPr="002B1554" w:rsidRDefault="005F1C2D" w:rsidP="005F1C2D">
            <w:pPr>
              <w:adjustRightInd w:val="0"/>
              <w:snapToGrid w:val="0"/>
              <w:ind w:firstLineChars="0" w:firstLine="0"/>
              <w:rPr>
                <w:rFonts w:ascii="宋体" w:hAnsi="宋体"/>
                <w:sz w:val="21"/>
                <w:szCs w:val="21"/>
              </w:rPr>
            </w:pPr>
            <w:r w:rsidRPr="002B1554">
              <w:rPr>
                <w:rFonts w:ascii="宋体" w:hAnsi="宋体"/>
                <w:sz w:val="21"/>
                <w:szCs w:val="21"/>
              </w:rPr>
              <w:t>型</w:t>
            </w:r>
          </w:p>
        </w:tc>
        <w:tc>
          <w:tcPr>
            <w:tcW w:w="1290" w:type="dxa"/>
            <w:vAlign w:val="center"/>
          </w:tcPr>
          <w:p w:rsidR="005F1C2D" w:rsidRPr="002B1554" w:rsidRDefault="005F1C2D" w:rsidP="005F1C2D">
            <w:pPr>
              <w:adjustRightInd w:val="0"/>
              <w:snapToGrid w:val="0"/>
              <w:ind w:firstLineChars="0" w:firstLine="0"/>
              <w:rPr>
                <w:rFonts w:ascii="宋体" w:hAnsi="宋体"/>
                <w:spacing w:val="-16"/>
                <w:sz w:val="21"/>
                <w:szCs w:val="21"/>
              </w:rPr>
            </w:pPr>
            <w:r w:rsidRPr="002B1554">
              <w:rPr>
                <w:rFonts w:ascii="宋体" w:hAnsi="宋体"/>
                <w:spacing w:val="-16"/>
                <w:sz w:val="21"/>
                <w:szCs w:val="21"/>
              </w:rPr>
              <w:t>一般最小值</w:t>
            </w:r>
            <w:r w:rsidRPr="002B1554">
              <w:rPr>
                <w:rFonts w:ascii="宋体" w:hAnsi="宋体"/>
                <w:sz w:val="21"/>
                <w:szCs w:val="21"/>
              </w:rPr>
              <w:t>(m)</w:t>
            </w:r>
          </w:p>
        </w:tc>
        <w:tc>
          <w:tcPr>
            <w:tcW w:w="2903" w:type="dxa"/>
            <w:vAlign w:val="center"/>
          </w:tcPr>
          <w:p w:rsidR="005F1C2D" w:rsidRPr="002B1554" w:rsidRDefault="005F1C2D" w:rsidP="005F1C2D">
            <w:pPr>
              <w:adjustRightInd w:val="0"/>
              <w:snapToGrid w:val="0"/>
              <w:ind w:firstLineChars="0" w:firstLine="424"/>
              <w:jc w:val="center"/>
              <w:rPr>
                <w:rFonts w:ascii="宋体" w:hAnsi="宋体"/>
                <w:sz w:val="21"/>
                <w:szCs w:val="21"/>
              </w:rPr>
            </w:pPr>
            <w:r w:rsidRPr="002B1554">
              <w:rPr>
                <w:rFonts w:ascii="宋体" w:hAnsi="宋体" w:hint="eastAsia"/>
                <w:sz w:val="21"/>
                <w:szCs w:val="21"/>
              </w:rPr>
              <w:t>2000</w:t>
            </w:r>
          </w:p>
        </w:tc>
      </w:tr>
      <w:tr w:rsidR="005F1C2D" w:rsidRPr="002B1554" w:rsidTr="005F1C2D">
        <w:trPr>
          <w:trHeight w:val="340"/>
          <w:jc w:val="center"/>
        </w:trPr>
        <w:tc>
          <w:tcPr>
            <w:tcW w:w="562" w:type="dxa"/>
            <w:vMerge/>
            <w:tcMar>
              <w:left w:w="28" w:type="dxa"/>
              <w:right w:w="28" w:type="dxa"/>
            </w:tcMar>
            <w:vAlign w:val="center"/>
          </w:tcPr>
          <w:p w:rsidR="005F1C2D" w:rsidRPr="002B1554" w:rsidRDefault="005F1C2D" w:rsidP="005F1C2D">
            <w:pPr>
              <w:adjustRightInd w:val="0"/>
              <w:snapToGrid w:val="0"/>
              <w:ind w:firstLineChars="0" w:firstLine="424"/>
              <w:jc w:val="center"/>
              <w:rPr>
                <w:rFonts w:ascii="宋体" w:hAnsi="宋体"/>
                <w:sz w:val="21"/>
                <w:szCs w:val="21"/>
              </w:rPr>
            </w:pPr>
          </w:p>
        </w:tc>
        <w:tc>
          <w:tcPr>
            <w:tcW w:w="1026" w:type="dxa"/>
            <w:vMerge/>
            <w:vAlign w:val="center"/>
          </w:tcPr>
          <w:p w:rsidR="005F1C2D" w:rsidRPr="002B1554" w:rsidRDefault="005F1C2D" w:rsidP="005F1C2D">
            <w:pPr>
              <w:widowControl/>
              <w:adjustRightInd w:val="0"/>
              <w:snapToGrid w:val="0"/>
              <w:ind w:firstLineChars="0" w:firstLine="480"/>
              <w:jc w:val="center"/>
              <w:rPr>
                <w:rFonts w:ascii="宋体" w:hAnsi="宋体"/>
                <w:sz w:val="21"/>
                <w:szCs w:val="21"/>
              </w:rPr>
            </w:pPr>
          </w:p>
        </w:tc>
        <w:tc>
          <w:tcPr>
            <w:tcW w:w="871" w:type="dxa"/>
            <w:vMerge/>
            <w:vAlign w:val="center"/>
          </w:tcPr>
          <w:p w:rsidR="005F1C2D" w:rsidRPr="002B1554" w:rsidRDefault="005F1C2D" w:rsidP="005F1C2D">
            <w:pPr>
              <w:widowControl/>
              <w:adjustRightInd w:val="0"/>
              <w:snapToGrid w:val="0"/>
              <w:ind w:firstLineChars="0" w:firstLine="432"/>
              <w:jc w:val="center"/>
              <w:rPr>
                <w:rFonts w:ascii="宋体" w:hAnsi="宋体"/>
                <w:spacing w:val="-12"/>
                <w:sz w:val="21"/>
                <w:szCs w:val="21"/>
              </w:rPr>
            </w:pPr>
          </w:p>
        </w:tc>
        <w:tc>
          <w:tcPr>
            <w:tcW w:w="846" w:type="dxa"/>
            <w:vMerge/>
            <w:vAlign w:val="center"/>
          </w:tcPr>
          <w:p w:rsidR="005F1C2D" w:rsidRPr="002B1554" w:rsidRDefault="005F1C2D" w:rsidP="005F1C2D">
            <w:pPr>
              <w:widowControl/>
              <w:adjustRightInd w:val="0"/>
              <w:snapToGrid w:val="0"/>
              <w:ind w:firstLineChars="0" w:firstLine="480"/>
              <w:jc w:val="center"/>
              <w:rPr>
                <w:rFonts w:ascii="宋体" w:hAnsi="宋体"/>
                <w:sz w:val="21"/>
                <w:szCs w:val="21"/>
              </w:rPr>
            </w:pPr>
          </w:p>
        </w:tc>
        <w:tc>
          <w:tcPr>
            <w:tcW w:w="1290" w:type="dxa"/>
            <w:vAlign w:val="center"/>
          </w:tcPr>
          <w:p w:rsidR="005F1C2D" w:rsidRPr="002B1554" w:rsidRDefault="005F1C2D" w:rsidP="005F1C2D">
            <w:pPr>
              <w:adjustRightInd w:val="0"/>
              <w:snapToGrid w:val="0"/>
              <w:ind w:firstLineChars="0" w:firstLine="0"/>
              <w:rPr>
                <w:rFonts w:ascii="宋体" w:hAnsi="宋体"/>
                <w:spacing w:val="-16"/>
                <w:sz w:val="21"/>
                <w:szCs w:val="21"/>
              </w:rPr>
            </w:pPr>
            <w:r w:rsidRPr="002B1554">
              <w:rPr>
                <w:rFonts w:ascii="宋体" w:hAnsi="宋体"/>
                <w:spacing w:val="-16"/>
                <w:sz w:val="21"/>
                <w:szCs w:val="21"/>
              </w:rPr>
              <w:t>极限最小值</w:t>
            </w:r>
            <w:r w:rsidRPr="002B1554">
              <w:rPr>
                <w:rFonts w:ascii="宋体" w:hAnsi="宋体"/>
                <w:sz w:val="21"/>
                <w:szCs w:val="21"/>
              </w:rPr>
              <w:t>(m)</w:t>
            </w:r>
          </w:p>
        </w:tc>
        <w:tc>
          <w:tcPr>
            <w:tcW w:w="2903" w:type="dxa"/>
            <w:vAlign w:val="center"/>
          </w:tcPr>
          <w:p w:rsidR="005F1C2D" w:rsidRPr="002B1554" w:rsidRDefault="005F1C2D" w:rsidP="005F1C2D">
            <w:pPr>
              <w:adjustRightInd w:val="0"/>
              <w:snapToGrid w:val="0"/>
              <w:ind w:firstLineChars="0" w:firstLine="424"/>
              <w:jc w:val="center"/>
              <w:rPr>
                <w:rFonts w:ascii="宋体" w:hAnsi="宋体"/>
                <w:sz w:val="21"/>
                <w:szCs w:val="21"/>
              </w:rPr>
            </w:pPr>
            <w:r w:rsidRPr="002B1554">
              <w:rPr>
                <w:rFonts w:ascii="宋体" w:hAnsi="宋体" w:hint="eastAsia"/>
                <w:sz w:val="21"/>
                <w:szCs w:val="21"/>
              </w:rPr>
              <w:t>1400</w:t>
            </w:r>
          </w:p>
        </w:tc>
      </w:tr>
      <w:tr w:rsidR="005F1C2D" w:rsidRPr="002B1554" w:rsidTr="005F1C2D">
        <w:trPr>
          <w:trHeight w:val="340"/>
          <w:jc w:val="center"/>
        </w:trPr>
        <w:tc>
          <w:tcPr>
            <w:tcW w:w="562" w:type="dxa"/>
            <w:vMerge/>
            <w:tcMar>
              <w:left w:w="28" w:type="dxa"/>
              <w:right w:w="28" w:type="dxa"/>
            </w:tcMar>
            <w:vAlign w:val="center"/>
          </w:tcPr>
          <w:p w:rsidR="005F1C2D" w:rsidRPr="002B1554" w:rsidRDefault="005F1C2D" w:rsidP="005F1C2D">
            <w:pPr>
              <w:adjustRightInd w:val="0"/>
              <w:snapToGrid w:val="0"/>
              <w:ind w:firstLineChars="0" w:firstLine="424"/>
              <w:jc w:val="center"/>
              <w:rPr>
                <w:rFonts w:ascii="宋体" w:hAnsi="宋体"/>
                <w:sz w:val="21"/>
                <w:szCs w:val="21"/>
              </w:rPr>
            </w:pPr>
          </w:p>
        </w:tc>
        <w:tc>
          <w:tcPr>
            <w:tcW w:w="1026" w:type="dxa"/>
            <w:vMerge/>
            <w:vAlign w:val="center"/>
          </w:tcPr>
          <w:p w:rsidR="005F1C2D" w:rsidRPr="002B1554" w:rsidRDefault="005F1C2D" w:rsidP="005F1C2D">
            <w:pPr>
              <w:widowControl/>
              <w:adjustRightInd w:val="0"/>
              <w:snapToGrid w:val="0"/>
              <w:ind w:firstLineChars="0" w:firstLine="480"/>
              <w:jc w:val="center"/>
              <w:rPr>
                <w:rFonts w:ascii="宋体" w:hAnsi="宋体"/>
                <w:sz w:val="21"/>
                <w:szCs w:val="21"/>
              </w:rPr>
            </w:pPr>
          </w:p>
        </w:tc>
        <w:tc>
          <w:tcPr>
            <w:tcW w:w="871" w:type="dxa"/>
            <w:vMerge/>
            <w:vAlign w:val="center"/>
          </w:tcPr>
          <w:p w:rsidR="005F1C2D" w:rsidRPr="002B1554" w:rsidRDefault="005F1C2D" w:rsidP="005F1C2D">
            <w:pPr>
              <w:widowControl/>
              <w:adjustRightInd w:val="0"/>
              <w:snapToGrid w:val="0"/>
              <w:ind w:firstLineChars="0" w:firstLine="432"/>
              <w:jc w:val="center"/>
              <w:rPr>
                <w:rFonts w:ascii="宋体" w:hAnsi="宋体"/>
                <w:spacing w:val="-12"/>
                <w:sz w:val="21"/>
                <w:szCs w:val="21"/>
              </w:rPr>
            </w:pPr>
          </w:p>
        </w:tc>
        <w:tc>
          <w:tcPr>
            <w:tcW w:w="846" w:type="dxa"/>
            <w:vMerge w:val="restart"/>
            <w:vAlign w:val="center"/>
          </w:tcPr>
          <w:p w:rsidR="005F1C2D" w:rsidRPr="002B1554" w:rsidRDefault="005F1C2D" w:rsidP="005F1C2D">
            <w:pPr>
              <w:adjustRightInd w:val="0"/>
              <w:snapToGrid w:val="0"/>
              <w:ind w:firstLineChars="0" w:firstLine="0"/>
              <w:rPr>
                <w:rFonts w:ascii="宋体" w:hAnsi="宋体"/>
                <w:sz w:val="21"/>
                <w:szCs w:val="21"/>
              </w:rPr>
            </w:pPr>
            <w:r w:rsidRPr="002B1554">
              <w:rPr>
                <w:rFonts w:ascii="宋体" w:hAnsi="宋体"/>
                <w:sz w:val="21"/>
                <w:szCs w:val="21"/>
              </w:rPr>
              <w:t>凹</w:t>
            </w:r>
          </w:p>
          <w:p w:rsidR="005F1C2D" w:rsidRPr="002B1554" w:rsidRDefault="005F1C2D" w:rsidP="005F1C2D">
            <w:pPr>
              <w:adjustRightInd w:val="0"/>
              <w:snapToGrid w:val="0"/>
              <w:ind w:firstLineChars="0" w:firstLine="0"/>
              <w:rPr>
                <w:rFonts w:ascii="宋体" w:hAnsi="宋体"/>
                <w:sz w:val="21"/>
                <w:szCs w:val="21"/>
              </w:rPr>
            </w:pPr>
            <w:r w:rsidRPr="002B1554">
              <w:rPr>
                <w:rFonts w:ascii="宋体" w:hAnsi="宋体"/>
                <w:sz w:val="21"/>
                <w:szCs w:val="21"/>
              </w:rPr>
              <w:t>型</w:t>
            </w:r>
          </w:p>
        </w:tc>
        <w:tc>
          <w:tcPr>
            <w:tcW w:w="1290" w:type="dxa"/>
            <w:vAlign w:val="center"/>
          </w:tcPr>
          <w:p w:rsidR="005F1C2D" w:rsidRPr="002B1554" w:rsidRDefault="005F1C2D" w:rsidP="005F1C2D">
            <w:pPr>
              <w:adjustRightInd w:val="0"/>
              <w:snapToGrid w:val="0"/>
              <w:ind w:firstLineChars="0" w:firstLine="0"/>
              <w:rPr>
                <w:rFonts w:ascii="宋体" w:hAnsi="宋体"/>
                <w:spacing w:val="-16"/>
                <w:sz w:val="21"/>
                <w:szCs w:val="21"/>
              </w:rPr>
            </w:pPr>
            <w:r w:rsidRPr="002B1554">
              <w:rPr>
                <w:rFonts w:ascii="宋体" w:hAnsi="宋体"/>
                <w:spacing w:val="-16"/>
                <w:sz w:val="21"/>
                <w:szCs w:val="21"/>
              </w:rPr>
              <w:t>一般最小值</w:t>
            </w:r>
            <w:r w:rsidRPr="002B1554">
              <w:rPr>
                <w:rFonts w:ascii="宋体" w:hAnsi="宋体"/>
                <w:sz w:val="21"/>
                <w:szCs w:val="21"/>
              </w:rPr>
              <w:t>(m)</w:t>
            </w:r>
          </w:p>
        </w:tc>
        <w:tc>
          <w:tcPr>
            <w:tcW w:w="2903" w:type="dxa"/>
            <w:vAlign w:val="center"/>
          </w:tcPr>
          <w:p w:rsidR="005F1C2D" w:rsidRPr="002B1554" w:rsidRDefault="005F1C2D" w:rsidP="005F1C2D">
            <w:pPr>
              <w:adjustRightInd w:val="0"/>
              <w:snapToGrid w:val="0"/>
              <w:ind w:firstLineChars="0" w:firstLine="424"/>
              <w:jc w:val="center"/>
              <w:rPr>
                <w:rFonts w:ascii="宋体" w:hAnsi="宋体"/>
                <w:sz w:val="21"/>
                <w:szCs w:val="21"/>
              </w:rPr>
            </w:pPr>
            <w:r w:rsidRPr="002B1554">
              <w:rPr>
                <w:rFonts w:ascii="宋体" w:hAnsi="宋体" w:hint="eastAsia"/>
                <w:sz w:val="21"/>
                <w:szCs w:val="21"/>
              </w:rPr>
              <w:t>1500</w:t>
            </w:r>
          </w:p>
        </w:tc>
      </w:tr>
      <w:tr w:rsidR="005F1C2D" w:rsidRPr="002B1554" w:rsidTr="005F1C2D">
        <w:trPr>
          <w:trHeight w:val="340"/>
          <w:jc w:val="center"/>
        </w:trPr>
        <w:tc>
          <w:tcPr>
            <w:tcW w:w="562" w:type="dxa"/>
            <w:vMerge/>
            <w:tcMar>
              <w:left w:w="28" w:type="dxa"/>
              <w:right w:w="28" w:type="dxa"/>
            </w:tcMar>
            <w:vAlign w:val="center"/>
          </w:tcPr>
          <w:p w:rsidR="005F1C2D" w:rsidRPr="002B1554" w:rsidRDefault="005F1C2D" w:rsidP="005F1C2D">
            <w:pPr>
              <w:adjustRightInd w:val="0"/>
              <w:snapToGrid w:val="0"/>
              <w:ind w:firstLineChars="0" w:firstLine="424"/>
              <w:jc w:val="center"/>
              <w:rPr>
                <w:rFonts w:ascii="宋体" w:hAnsi="宋体"/>
                <w:sz w:val="21"/>
                <w:szCs w:val="21"/>
              </w:rPr>
            </w:pPr>
          </w:p>
        </w:tc>
        <w:tc>
          <w:tcPr>
            <w:tcW w:w="1026" w:type="dxa"/>
            <w:vMerge/>
            <w:vAlign w:val="center"/>
          </w:tcPr>
          <w:p w:rsidR="005F1C2D" w:rsidRPr="002B1554" w:rsidRDefault="005F1C2D" w:rsidP="005F1C2D">
            <w:pPr>
              <w:widowControl/>
              <w:adjustRightInd w:val="0"/>
              <w:snapToGrid w:val="0"/>
              <w:ind w:firstLineChars="0" w:firstLine="480"/>
              <w:jc w:val="center"/>
              <w:rPr>
                <w:rFonts w:ascii="宋体" w:hAnsi="宋体"/>
                <w:sz w:val="21"/>
                <w:szCs w:val="21"/>
              </w:rPr>
            </w:pPr>
          </w:p>
        </w:tc>
        <w:tc>
          <w:tcPr>
            <w:tcW w:w="871" w:type="dxa"/>
            <w:vMerge/>
            <w:vAlign w:val="center"/>
          </w:tcPr>
          <w:p w:rsidR="005F1C2D" w:rsidRPr="002B1554" w:rsidRDefault="005F1C2D" w:rsidP="005F1C2D">
            <w:pPr>
              <w:widowControl/>
              <w:adjustRightInd w:val="0"/>
              <w:snapToGrid w:val="0"/>
              <w:ind w:firstLineChars="0" w:firstLine="432"/>
              <w:jc w:val="center"/>
              <w:rPr>
                <w:rFonts w:ascii="宋体" w:hAnsi="宋体"/>
                <w:spacing w:val="-12"/>
                <w:sz w:val="21"/>
                <w:szCs w:val="21"/>
              </w:rPr>
            </w:pPr>
          </w:p>
        </w:tc>
        <w:tc>
          <w:tcPr>
            <w:tcW w:w="846" w:type="dxa"/>
            <w:vMerge/>
            <w:vAlign w:val="center"/>
          </w:tcPr>
          <w:p w:rsidR="005F1C2D" w:rsidRPr="002B1554" w:rsidRDefault="005F1C2D" w:rsidP="005F1C2D">
            <w:pPr>
              <w:widowControl/>
              <w:adjustRightInd w:val="0"/>
              <w:snapToGrid w:val="0"/>
              <w:ind w:firstLineChars="0" w:firstLine="480"/>
              <w:jc w:val="center"/>
              <w:rPr>
                <w:rFonts w:ascii="宋体" w:hAnsi="宋体"/>
                <w:sz w:val="21"/>
                <w:szCs w:val="21"/>
              </w:rPr>
            </w:pPr>
          </w:p>
        </w:tc>
        <w:tc>
          <w:tcPr>
            <w:tcW w:w="1290" w:type="dxa"/>
            <w:vAlign w:val="center"/>
          </w:tcPr>
          <w:p w:rsidR="005F1C2D" w:rsidRPr="002B1554" w:rsidRDefault="005F1C2D" w:rsidP="005F1C2D">
            <w:pPr>
              <w:adjustRightInd w:val="0"/>
              <w:snapToGrid w:val="0"/>
              <w:ind w:firstLineChars="0" w:firstLine="0"/>
              <w:rPr>
                <w:rFonts w:ascii="宋体" w:hAnsi="宋体"/>
                <w:spacing w:val="-16"/>
                <w:sz w:val="21"/>
                <w:szCs w:val="21"/>
              </w:rPr>
            </w:pPr>
            <w:r w:rsidRPr="002B1554">
              <w:rPr>
                <w:rFonts w:ascii="宋体" w:hAnsi="宋体"/>
                <w:spacing w:val="-16"/>
                <w:sz w:val="21"/>
                <w:szCs w:val="21"/>
              </w:rPr>
              <w:t>极限最小值</w:t>
            </w:r>
            <w:r w:rsidRPr="002B1554">
              <w:rPr>
                <w:rFonts w:ascii="宋体" w:hAnsi="宋体"/>
                <w:sz w:val="21"/>
                <w:szCs w:val="21"/>
              </w:rPr>
              <w:t>(m)</w:t>
            </w:r>
          </w:p>
        </w:tc>
        <w:tc>
          <w:tcPr>
            <w:tcW w:w="2903" w:type="dxa"/>
            <w:vAlign w:val="center"/>
          </w:tcPr>
          <w:p w:rsidR="005F1C2D" w:rsidRPr="002B1554" w:rsidRDefault="005F1C2D" w:rsidP="005F1C2D">
            <w:pPr>
              <w:adjustRightInd w:val="0"/>
              <w:snapToGrid w:val="0"/>
              <w:ind w:firstLineChars="0" w:firstLine="424"/>
              <w:jc w:val="center"/>
              <w:rPr>
                <w:rFonts w:ascii="宋体" w:hAnsi="宋体"/>
                <w:sz w:val="21"/>
                <w:szCs w:val="21"/>
              </w:rPr>
            </w:pPr>
            <w:r w:rsidRPr="002B1554">
              <w:rPr>
                <w:rFonts w:ascii="宋体" w:hAnsi="宋体" w:hint="eastAsia"/>
                <w:sz w:val="21"/>
                <w:szCs w:val="21"/>
              </w:rPr>
              <w:t>1000</w:t>
            </w:r>
          </w:p>
        </w:tc>
      </w:tr>
      <w:tr w:rsidR="005F1C2D" w:rsidRPr="002B1554" w:rsidTr="005F1C2D">
        <w:trPr>
          <w:trHeight w:val="340"/>
          <w:jc w:val="center"/>
        </w:trPr>
        <w:tc>
          <w:tcPr>
            <w:tcW w:w="562" w:type="dxa"/>
            <w:vMerge/>
            <w:tcMar>
              <w:left w:w="28" w:type="dxa"/>
              <w:right w:w="28" w:type="dxa"/>
            </w:tcMar>
            <w:vAlign w:val="center"/>
          </w:tcPr>
          <w:p w:rsidR="005F1C2D" w:rsidRPr="002B1554" w:rsidRDefault="005F1C2D" w:rsidP="005F1C2D">
            <w:pPr>
              <w:adjustRightInd w:val="0"/>
              <w:snapToGrid w:val="0"/>
              <w:ind w:firstLineChars="0" w:firstLine="424"/>
              <w:jc w:val="center"/>
              <w:rPr>
                <w:rFonts w:ascii="宋体" w:hAnsi="宋体"/>
                <w:sz w:val="21"/>
                <w:szCs w:val="21"/>
              </w:rPr>
            </w:pPr>
          </w:p>
        </w:tc>
        <w:tc>
          <w:tcPr>
            <w:tcW w:w="1026" w:type="dxa"/>
            <w:vMerge/>
            <w:vAlign w:val="center"/>
          </w:tcPr>
          <w:p w:rsidR="005F1C2D" w:rsidRPr="002B1554" w:rsidRDefault="005F1C2D" w:rsidP="005F1C2D">
            <w:pPr>
              <w:widowControl/>
              <w:adjustRightInd w:val="0"/>
              <w:snapToGrid w:val="0"/>
              <w:ind w:firstLineChars="0" w:firstLine="480"/>
              <w:jc w:val="center"/>
              <w:rPr>
                <w:rFonts w:ascii="宋体" w:hAnsi="宋体"/>
                <w:sz w:val="21"/>
                <w:szCs w:val="21"/>
              </w:rPr>
            </w:pPr>
          </w:p>
        </w:tc>
        <w:tc>
          <w:tcPr>
            <w:tcW w:w="3007" w:type="dxa"/>
            <w:gridSpan w:val="3"/>
            <w:vAlign w:val="center"/>
          </w:tcPr>
          <w:p w:rsidR="005F1C2D" w:rsidRPr="002B1554" w:rsidRDefault="005F1C2D" w:rsidP="005F1C2D">
            <w:pPr>
              <w:adjustRightInd w:val="0"/>
              <w:snapToGrid w:val="0"/>
              <w:ind w:firstLineChars="0" w:firstLine="0"/>
              <w:rPr>
                <w:rFonts w:ascii="宋体" w:hAnsi="宋体"/>
                <w:sz w:val="21"/>
                <w:szCs w:val="21"/>
              </w:rPr>
            </w:pPr>
            <w:r w:rsidRPr="002B1554">
              <w:rPr>
                <w:rFonts w:ascii="宋体" w:hAnsi="宋体"/>
                <w:sz w:val="21"/>
                <w:szCs w:val="21"/>
              </w:rPr>
              <w:t>竖曲线最小长度       (m)</w:t>
            </w:r>
          </w:p>
        </w:tc>
        <w:tc>
          <w:tcPr>
            <w:tcW w:w="2903" w:type="dxa"/>
            <w:vAlign w:val="center"/>
          </w:tcPr>
          <w:p w:rsidR="005F1C2D" w:rsidRPr="002B1554" w:rsidRDefault="005F1C2D" w:rsidP="005F1C2D">
            <w:pPr>
              <w:adjustRightInd w:val="0"/>
              <w:snapToGrid w:val="0"/>
              <w:ind w:firstLineChars="0" w:firstLine="424"/>
              <w:jc w:val="center"/>
              <w:rPr>
                <w:rFonts w:ascii="宋体" w:hAnsi="宋体"/>
                <w:sz w:val="21"/>
                <w:szCs w:val="21"/>
              </w:rPr>
            </w:pPr>
            <w:r w:rsidRPr="002B1554">
              <w:rPr>
                <w:rFonts w:ascii="宋体" w:hAnsi="宋体" w:hint="eastAsia"/>
                <w:sz w:val="21"/>
                <w:szCs w:val="21"/>
              </w:rPr>
              <w:t>50</w:t>
            </w:r>
          </w:p>
        </w:tc>
      </w:tr>
      <w:tr w:rsidR="005F1C2D" w:rsidRPr="002B1554" w:rsidTr="005F1C2D">
        <w:trPr>
          <w:trHeight w:val="340"/>
          <w:jc w:val="center"/>
        </w:trPr>
        <w:tc>
          <w:tcPr>
            <w:tcW w:w="562" w:type="dxa"/>
            <w:tcMar>
              <w:left w:w="28" w:type="dxa"/>
              <w:right w:w="28" w:type="dxa"/>
            </w:tcMar>
            <w:vAlign w:val="center"/>
          </w:tcPr>
          <w:p w:rsidR="005F1C2D" w:rsidRPr="002B1554" w:rsidRDefault="005F1C2D" w:rsidP="005F1C2D">
            <w:pPr>
              <w:adjustRightInd w:val="0"/>
              <w:snapToGrid w:val="0"/>
              <w:ind w:firstLineChars="0" w:firstLine="0"/>
              <w:jc w:val="center"/>
              <w:rPr>
                <w:rFonts w:ascii="宋体" w:hAnsi="宋体"/>
                <w:sz w:val="21"/>
                <w:szCs w:val="21"/>
              </w:rPr>
            </w:pPr>
            <w:r w:rsidRPr="002B1554">
              <w:rPr>
                <w:rFonts w:ascii="宋体" w:hAnsi="宋体"/>
                <w:sz w:val="21"/>
                <w:szCs w:val="21"/>
              </w:rPr>
              <w:t>5</w:t>
            </w:r>
          </w:p>
        </w:tc>
        <w:tc>
          <w:tcPr>
            <w:tcW w:w="4033" w:type="dxa"/>
            <w:gridSpan w:val="4"/>
            <w:vAlign w:val="center"/>
          </w:tcPr>
          <w:p w:rsidR="005F1C2D" w:rsidRPr="002B1554" w:rsidRDefault="005F1C2D" w:rsidP="005F1C2D">
            <w:pPr>
              <w:adjustRightInd w:val="0"/>
              <w:snapToGrid w:val="0"/>
              <w:ind w:firstLineChars="0" w:firstLine="424"/>
              <w:rPr>
                <w:rFonts w:ascii="宋体" w:hAnsi="宋体"/>
                <w:sz w:val="21"/>
                <w:szCs w:val="21"/>
              </w:rPr>
            </w:pPr>
            <w:r w:rsidRPr="002B1554">
              <w:rPr>
                <w:rFonts w:ascii="宋体" w:hAnsi="宋体"/>
                <w:sz w:val="21"/>
                <w:szCs w:val="21"/>
              </w:rPr>
              <w:t>路面设计标准轴载</w:t>
            </w:r>
          </w:p>
        </w:tc>
        <w:tc>
          <w:tcPr>
            <w:tcW w:w="2903" w:type="dxa"/>
            <w:vAlign w:val="center"/>
          </w:tcPr>
          <w:p w:rsidR="005F1C2D" w:rsidRPr="002B1554" w:rsidRDefault="005F1C2D" w:rsidP="005F1C2D">
            <w:pPr>
              <w:adjustRightInd w:val="0"/>
              <w:snapToGrid w:val="0"/>
              <w:ind w:firstLineChars="0" w:firstLine="424"/>
              <w:jc w:val="center"/>
              <w:rPr>
                <w:rFonts w:ascii="宋体" w:hAnsi="宋体"/>
                <w:sz w:val="21"/>
                <w:szCs w:val="21"/>
              </w:rPr>
            </w:pPr>
            <w:r w:rsidRPr="002B1554">
              <w:rPr>
                <w:rFonts w:ascii="宋体" w:hAnsi="宋体"/>
                <w:sz w:val="21"/>
                <w:szCs w:val="21"/>
              </w:rPr>
              <w:t>BZZ-100</w:t>
            </w:r>
          </w:p>
        </w:tc>
      </w:tr>
      <w:tr w:rsidR="005F1C2D" w:rsidRPr="002B1554" w:rsidTr="005F1C2D">
        <w:trPr>
          <w:trHeight w:val="340"/>
          <w:jc w:val="center"/>
        </w:trPr>
        <w:tc>
          <w:tcPr>
            <w:tcW w:w="562" w:type="dxa"/>
            <w:tcMar>
              <w:left w:w="28" w:type="dxa"/>
              <w:right w:w="28" w:type="dxa"/>
            </w:tcMar>
            <w:vAlign w:val="center"/>
          </w:tcPr>
          <w:p w:rsidR="005F1C2D" w:rsidRPr="002B1554" w:rsidRDefault="005F1C2D" w:rsidP="005F1C2D">
            <w:pPr>
              <w:adjustRightInd w:val="0"/>
              <w:snapToGrid w:val="0"/>
              <w:ind w:firstLineChars="0" w:firstLine="0"/>
              <w:jc w:val="center"/>
              <w:rPr>
                <w:rFonts w:ascii="宋体" w:hAnsi="宋体"/>
                <w:sz w:val="21"/>
                <w:szCs w:val="21"/>
              </w:rPr>
            </w:pPr>
            <w:r w:rsidRPr="002B1554">
              <w:rPr>
                <w:rFonts w:ascii="宋体" w:hAnsi="宋体"/>
                <w:sz w:val="21"/>
                <w:szCs w:val="21"/>
              </w:rPr>
              <w:t>6</w:t>
            </w:r>
          </w:p>
        </w:tc>
        <w:tc>
          <w:tcPr>
            <w:tcW w:w="4033" w:type="dxa"/>
            <w:gridSpan w:val="4"/>
            <w:vAlign w:val="center"/>
          </w:tcPr>
          <w:p w:rsidR="005F1C2D" w:rsidRPr="002B1554" w:rsidRDefault="005F1C2D" w:rsidP="005F1C2D">
            <w:pPr>
              <w:adjustRightInd w:val="0"/>
              <w:snapToGrid w:val="0"/>
              <w:ind w:firstLineChars="0" w:firstLine="424"/>
              <w:rPr>
                <w:rFonts w:ascii="宋体" w:hAnsi="宋体"/>
                <w:sz w:val="21"/>
                <w:szCs w:val="21"/>
              </w:rPr>
            </w:pPr>
            <w:r w:rsidRPr="002B1554">
              <w:rPr>
                <w:rFonts w:ascii="宋体" w:hAnsi="宋体"/>
                <w:sz w:val="21"/>
                <w:szCs w:val="21"/>
              </w:rPr>
              <w:t>汽车荷载等级</w:t>
            </w:r>
          </w:p>
        </w:tc>
        <w:tc>
          <w:tcPr>
            <w:tcW w:w="2903" w:type="dxa"/>
            <w:vAlign w:val="center"/>
          </w:tcPr>
          <w:p w:rsidR="005F1C2D" w:rsidRPr="002B1554" w:rsidRDefault="005F1C2D" w:rsidP="005F1C2D">
            <w:pPr>
              <w:adjustRightInd w:val="0"/>
              <w:snapToGrid w:val="0"/>
              <w:ind w:firstLineChars="0" w:firstLine="424"/>
              <w:jc w:val="center"/>
              <w:rPr>
                <w:rFonts w:ascii="宋体" w:hAnsi="宋体"/>
                <w:sz w:val="21"/>
                <w:szCs w:val="21"/>
              </w:rPr>
            </w:pPr>
            <w:r w:rsidRPr="002B1554">
              <w:rPr>
                <w:rFonts w:ascii="宋体" w:hAnsi="宋体"/>
                <w:sz w:val="21"/>
                <w:szCs w:val="21"/>
              </w:rPr>
              <w:t>公路－</w:t>
            </w:r>
            <w:r w:rsidRPr="002B1554">
              <w:rPr>
                <w:rFonts w:ascii="宋体" w:hAnsi="宋体" w:cs="宋体" w:hint="eastAsia"/>
                <w:sz w:val="21"/>
                <w:szCs w:val="21"/>
              </w:rPr>
              <w:t>Ⅰ</w:t>
            </w:r>
            <w:r w:rsidRPr="002B1554">
              <w:rPr>
                <w:rFonts w:ascii="宋体" w:hAnsi="宋体"/>
                <w:sz w:val="21"/>
                <w:szCs w:val="21"/>
              </w:rPr>
              <w:t>级</w:t>
            </w:r>
          </w:p>
        </w:tc>
      </w:tr>
    </w:tbl>
    <w:p w:rsidR="005F1C2D" w:rsidRPr="002B1554" w:rsidRDefault="005F1C2D" w:rsidP="005F1C2D">
      <w:pPr>
        <w:ind w:firstLine="480"/>
        <w:rPr>
          <w:snapToGrid w:val="0"/>
        </w:rPr>
      </w:pPr>
      <w:r w:rsidRPr="002B1554">
        <w:rPr>
          <w:rFonts w:hint="eastAsia"/>
          <w:snapToGrid w:val="0"/>
        </w:rPr>
        <w:t>（</w:t>
      </w:r>
      <w:r w:rsidRPr="002B1554">
        <w:rPr>
          <w:rFonts w:hint="eastAsia"/>
          <w:snapToGrid w:val="0"/>
        </w:rPr>
        <w:t>2</w:t>
      </w:r>
      <w:r w:rsidRPr="002B1554">
        <w:rPr>
          <w:rFonts w:hint="eastAsia"/>
          <w:snapToGrid w:val="0"/>
        </w:rPr>
        <w:t>）路线起终点、走向、主要控制点</w:t>
      </w:r>
    </w:p>
    <w:p w:rsidR="005F1C2D" w:rsidRPr="002B1554" w:rsidRDefault="005F1C2D" w:rsidP="005F1C2D">
      <w:pPr>
        <w:ind w:firstLine="480"/>
        <w:rPr>
          <w:lang w:val="zh-CN"/>
        </w:rPr>
      </w:pPr>
      <w:r w:rsidRPr="002B1554">
        <w:rPr>
          <w:rFonts w:hint="eastAsia"/>
          <w:lang w:val="zh-CN"/>
        </w:rPr>
        <w:t>1</w:t>
      </w:r>
      <w:r w:rsidRPr="002B1554">
        <w:rPr>
          <w:rFonts w:hint="eastAsia"/>
          <w:lang w:val="zh-CN"/>
        </w:rPr>
        <w:t>）起终点</w:t>
      </w:r>
    </w:p>
    <w:p w:rsidR="005F1C2D" w:rsidRPr="002B1554" w:rsidRDefault="005F1C2D" w:rsidP="005F1C2D">
      <w:pPr>
        <w:ind w:firstLine="480"/>
        <w:rPr>
          <w:lang w:val="zh-CN"/>
        </w:rPr>
      </w:pPr>
      <w:r w:rsidRPr="002B1554">
        <w:rPr>
          <w:rFonts w:hint="eastAsia"/>
          <w:lang w:val="zh-CN"/>
        </w:rPr>
        <w:t>路线起点：位于冷水坑大桥东侧桥头，桩号为</w:t>
      </w:r>
      <w:r w:rsidRPr="002B1554">
        <w:rPr>
          <w:rFonts w:hint="eastAsia"/>
          <w:lang w:val="zh-CN"/>
        </w:rPr>
        <w:t>K1+960</w:t>
      </w:r>
      <w:r w:rsidRPr="002B1554">
        <w:rPr>
          <w:rFonts w:hint="eastAsia"/>
          <w:lang w:val="zh-CN"/>
        </w:rPr>
        <w:t>。</w:t>
      </w:r>
    </w:p>
    <w:p w:rsidR="005F1C2D" w:rsidRPr="002B1554" w:rsidRDefault="005F1C2D" w:rsidP="005F1C2D">
      <w:pPr>
        <w:ind w:firstLine="480"/>
        <w:rPr>
          <w:lang w:val="zh-CN"/>
        </w:rPr>
      </w:pPr>
      <w:r w:rsidRPr="002B1554">
        <w:rPr>
          <w:rFonts w:hint="eastAsia"/>
          <w:lang w:val="zh-CN"/>
        </w:rPr>
        <w:t>路线终点：与装备制造业基地规划路网相交，桩号为</w:t>
      </w:r>
      <w:r w:rsidRPr="002B1554">
        <w:rPr>
          <w:rFonts w:hint="eastAsia"/>
          <w:lang w:val="zh-CN"/>
        </w:rPr>
        <w:t>K3+000</w:t>
      </w:r>
      <w:r w:rsidRPr="002B1554">
        <w:rPr>
          <w:rFonts w:hint="eastAsia"/>
          <w:lang w:val="zh-CN"/>
        </w:rPr>
        <w:t>。</w:t>
      </w:r>
    </w:p>
    <w:p w:rsidR="005F1C2D" w:rsidRPr="002B1554" w:rsidRDefault="005F1C2D" w:rsidP="005F1C2D">
      <w:pPr>
        <w:ind w:firstLine="480"/>
        <w:rPr>
          <w:lang w:val="zh-CN"/>
        </w:rPr>
      </w:pPr>
      <w:r w:rsidRPr="002B1554">
        <w:rPr>
          <w:rFonts w:hint="eastAsia"/>
          <w:lang w:val="zh-CN"/>
        </w:rPr>
        <w:t>2</w:t>
      </w:r>
      <w:r w:rsidRPr="002B1554">
        <w:rPr>
          <w:rFonts w:hint="eastAsia"/>
          <w:lang w:val="zh-CN"/>
        </w:rPr>
        <w:t>）路线走向</w:t>
      </w:r>
    </w:p>
    <w:p w:rsidR="005F1C2D" w:rsidRPr="002B1554" w:rsidRDefault="005F1C2D" w:rsidP="005F1C2D">
      <w:pPr>
        <w:ind w:firstLine="480"/>
        <w:rPr>
          <w:lang w:val="zh-CN"/>
        </w:rPr>
      </w:pPr>
      <w:r w:rsidRPr="002B1554">
        <w:rPr>
          <w:rFonts w:hint="eastAsia"/>
          <w:lang w:val="zh-CN"/>
        </w:rPr>
        <w:t>本项目全线位于武义县熟溪街道冷水坑村境内，起位于冷水坑大桥东侧桥头，桩号为</w:t>
      </w:r>
      <w:r w:rsidRPr="002B1554">
        <w:rPr>
          <w:rFonts w:hint="eastAsia"/>
          <w:lang w:val="zh-CN"/>
        </w:rPr>
        <w:t>1+960</w:t>
      </w:r>
      <w:r w:rsidRPr="002B1554">
        <w:rPr>
          <w:rFonts w:hint="eastAsia"/>
          <w:lang w:val="zh-CN"/>
        </w:rPr>
        <w:t>，沿原有村道经过冷水坑村进入装备制造业基地，终点与装备制造业基地规划路网相交，桩号为</w:t>
      </w:r>
      <w:r w:rsidRPr="002B1554">
        <w:rPr>
          <w:rFonts w:hint="eastAsia"/>
          <w:lang w:val="zh-CN"/>
        </w:rPr>
        <w:t>K3+000</w:t>
      </w:r>
      <w:r w:rsidRPr="002B1554">
        <w:rPr>
          <w:rFonts w:hint="eastAsia"/>
          <w:lang w:val="zh-CN"/>
        </w:rPr>
        <w:t>，路线全长</w:t>
      </w:r>
      <w:r w:rsidRPr="002B1554">
        <w:rPr>
          <w:rFonts w:hint="eastAsia"/>
          <w:lang w:val="zh-CN"/>
        </w:rPr>
        <w:t>1.04Km</w:t>
      </w:r>
      <w:r w:rsidRPr="002B1554">
        <w:rPr>
          <w:rFonts w:hint="eastAsia"/>
          <w:lang w:val="zh-CN"/>
        </w:rPr>
        <w:t>。</w:t>
      </w:r>
    </w:p>
    <w:p w:rsidR="005F1C2D" w:rsidRPr="002B1554" w:rsidRDefault="005F1C2D" w:rsidP="005F1C2D">
      <w:pPr>
        <w:ind w:firstLine="480"/>
        <w:rPr>
          <w:lang w:val="zh-CN"/>
        </w:rPr>
      </w:pPr>
      <w:r w:rsidRPr="002B1554">
        <w:rPr>
          <w:rFonts w:hint="eastAsia"/>
          <w:lang w:val="zh-CN"/>
        </w:rPr>
        <w:t>3</w:t>
      </w:r>
      <w:r w:rsidRPr="002B1554">
        <w:rPr>
          <w:rFonts w:hint="eastAsia"/>
          <w:lang w:val="zh-CN"/>
        </w:rPr>
        <w:t>）主要控制点</w:t>
      </w:r>
    </w:p>
    <w:p w:rsidR="005F1C2D" w:rsidRPr="002B1554" w:rsidRDefault="005F1C2D" w:rsidP="005F1C2D">
      <w:pPr>
        <w:ind w:firstLine="480"/>
        <w:rPr>
          <w:lang w:val="zh-CN"/>
        </w:rPr>
      </w:pPr>
      <w:r w:rsidRPr="002B1554">
        <w:rPr>
          <w:rFonts w:hint="eastAsia"/>
          <w:lang w:val="zh-CN"/>
        </w:rPr>
        <w:t>主要控制点：起点桥头、终点及各规划路网。</w:t>
      </w:r>
    </w:p>
    <w:p w:rsidR="005F1C2D" w:rsidRPr="002B1554" w:rsidRDefault="005F1C2D" w:rsidP="005F1C2D">
      <w:pPr>
        <w:ind w:firstLine="480"/>
        <w:rPr>
          <w:snapToGrid w:val="0"/>
        </w:rPr>
      </w:pPr>
      <w:r w:rsidRPr="002B1554">
        <w:rPr>
          <w:rFonts w:hint="eastAsia"/>
          <w:snapToGrid w:val="0"/>
        </w:rPr>
        <w:t>（</w:t>
      </w:r>
      <w:r w:rsidRPr="002B1554">
        <w:rPr>
          <w:rFonts w:hint="eastAsia"/>
          <w:snapToGrid w:val="0"/>
        </w:rPr>
        <w:t>3</w:t>
      </w:r>
      <w:r w:rsidRPr="002B1554">
        <w:rPr>
          <w:rFonts w:hint="eastAsia"/>
          <w:snapToGrid w:val="0"/>
        </w:rPr>
        <w:t>）建设规模</w:t>
      </w:r>
    </w:p>
    <w:p w:rsidR="005F1C2D" w:rsidRPr="002B1554" w:rsidRDefault="005F1C2D" w:rsidP="005F1C2D">
      <w:pPr>
        <w:ind w:firstLine="480"/>
        <w:rPr>
          <w:lang w:val="zh-CN"/>
        </w:rPr>
      </w:pPr>
      <w:r w:rsidRPr="002B1554">
        <w:rPr>
          <w:rFonts w:hint="eastAsia"/>
          <w:lang w:val="zh-CN"/>
        </w:rPr>
        <w:t>武川路延伸工程（冷水坑桥至内环东路段）全长</w:t>
      </w:r>
      <w:r w:rsidRPr="002B1554">
        <w:rPr>
          <w:rFonts w:hint="eastAsia"/>
          <w:lang w:val="zh-CN"/>
        </w:rPr>
        <w:t>1.04km</w:t>
      </w:r>
      <w:r w:rsidRPr="002B1554">
        <w:rPr>
          <w:rFonts w:hint="eastAsia"/>
          <w:lang w:val="zh-CN"/>
        </w:rPr>
        <w:t>，全线共设桥涵洞</w:t>
      </w:r>
      <w:r w:rsidRPr="002B1554">
        <w:rPr>
          <w:rFonts w:hint="eastAsia"/>
          <w:lang w:val="zh-CN"/>
        </w:rPr>
        <w:t>1</w:t>
      </w:r>
      <w:r w:rsidRPr="002B1554">
        <w:rPr>
          <w:rFonts w:hint="eastAsia"/>
          <w:lang w:val="zh-CN"/>
        </w:rPr>
        <w:t>道，平面交叉</w:t>
      </w:r>
      <w:r w:rsidRPr="002B1554">
        <w:rPr>
          <w:rFonts w:hint="eastAsia"/>
          <w:lang w:val="zh-CN"/>
        </w:rPr>
        <w:t>3</w:t>
      </w:r>
      <w:r w:rsidRPr="002B1554">
        <w:rPr>
          <w:rFonts w:hint="eastAsia"/>
          <w:lang w:val="zh-CN"/>
        </w:rPr>
        <w:t>处；路基土石方填方约</w:t>
      </w:r>
      <w:r w:rsidRPr="002B1554">
        <w:rPr>
          <w:rFonts w:hint="eastAsia"/>
          <w:lang w:val="zh-CN"/>
        </w:rPr>
        <w:t>4.49</w:t>
      </w:r>
      <w:r w:rsidRPr="002B1554">
        <w:rPr>
          <w:rFonts w:hint="eastAsia"/>
          <w:lang w:val="zh-CN"/>
        </w:rPr>
        <w:t>万方、挖方</w:t>
      </w:r>
      <w:r w:rsidRPr="002B1554">
        <w:rPr>
          <w:rFonts w:hint="eastAsia"/>
          <w:lang w:val="zh-CN"/>
        </w:rPr>
        <w:t>14.9307</w:t>
      </w:r>
      <w:r w:rsidRPr="002B1554">
        <w:rPr>
          <w:rFonts w:hint="eastAsia"/>
          <w:lang w:val="zh-CN"/>
        </w:rPr>
        <w:t>万方，占用土地约</w:t>
      </w:r>
      <w:r w:rsidRPr="002B1554">
        <w:rPr>
          <w:rFonts w:hint="eastAsia"/>
          <w:lang w:val="zh-CN"/>
        </w:rPr>
        <w:t>74.58</w:t>
      </w:r>
      <w:r w:rsidRPr="002B1554">
        <w:rPr>
          <w:rFonts w:hint="eastAsia"/>
          <w:lang w:val="zh-CN"/>
        </w:rPr>
        <w:t>亩；不涉及桥梁工程、隧道工程。投资约</w:t>
      </w:r>
      <w:r w:rsidRPr="002B1554">
        <w:rPr>
          <w:rFonts w:hint="eastAsia"/>
          <w:lang w:val="zh-CN"/>
        </w:rPr>
        <w:t>4494.3</w:t>
      </w:r>
      <w:r w:rsidRPr="002B1554">
        <w:rPr>
          <w:rFonts w:hint="eastAsia"/>
          <w:lang w:val="zh-CN"/>
        </w:rPr>
        <w:t>万元。</w:t>
      </w:r>
    </w:p>
    <w:p w:rsidR="005F1C2D" w:rsidRPr="002B1554" w:rsidRDefault="001E0178" w:rsidP="005F1C2D">
      <w:pPr>
        <w:ind w:firstLine="480"/>
        <w:rPr>
          <w:snapToGrid w:val="0"/>
        </w:rPr>
      </w:pPr>
      <w:r w:rsidRPr="002B1554">
        <w:rPr>
          <w:rFonts w:hint="eastAsia"/>
          <w:snapToGrid w:val="0"/>
        </w:rPr>
        <w:t>子项目</w:t>
      </w:r>
      <w:r w:rsidR="005F1C2D" w:rsidRPr="002B1554">
        <w:rPr>
          <w:rFonts w:hint="eastAsia"/>
          <w:snapToGrid w:val="0"/>
        </w:rPr>
        <w:t>4</w:t>
      </w:r>
      <w:r w:rsidR="005F1C2D" w:rsidRPr="002B1554">
        <w:rPr>
          <w:rFonts w:hint="eastAsia"/>
          <w:snapToGrid w:val="0"/>
        </w:rPr>
        <w:t>、白洋渡至岗头乡道改造工程（建设路至白洋渡段）技术标准、路线起终点走向主要控制点及建设规模</w:t>
      </w:r>
    </w:p>
    <w:p w:rsidR="005F1C2D" w:rsidRPr="002B1554" w:rsidRDefault="005F1C2D" w:rsidP="005F1C2D">
      <w:pPr>
        <w:ind w:firstLine="480"/>
        <w:rPr>
          <w:snapToGrid w:val="0"/>
        </w:rPr>
      </w:pPr>
      <w:r w:rsidRPr="002B1554">
        <w:rPr>
          <w:rFonts w:hint="eastAsia"/>
          <w:snapToGrid w:val="0"/>
        </w:rPr>
        <w:t>（</w:t>
      </w:r>
      <w:r w:rsidRPr="002B1554">
        <w:rPr>
          <w:rFonts w:hint="eastAsia"/>
          <w:snapToGrid w:val="0"/>
        </w:rPr>
        <w:t>1</w:t>
      </w:r>
      <w:r w:rsidRPr="002B1554">
        <w:rPr>
          <w:rFonts w:hint="eastAsia"/>
          <w:snapToGrid w:val="0"/>
        </w:rPr>
        <w:t>）技术标准</w:t>
      </w:r>
    </w:p>
    <w:p w:rsidR="005F1C2D" w:rsidRPr="002B1554" w:rsidRDefault="005F1C2D" w:rsidP="005F1C2D">
      <w:pPr>
        <w:ind w:firstLine="480"/>
        <w:rPr>
          <w:lang w:val="zh-CN"/>
        </w:rPr>
      </w:pPr>
      <w:r w:rsidRPr="002B1554">
        <w:rPr>
          <w:rFonts w:hint="eastAsia"/>
          <w:lang w:val="zh-CN"/>
        </w:rPr>
        <w:t>根据交通部部颁《公路工程技术标准》（</w:t>
      </w:r>
      <w:r w:rsidRPr="002B1554">
        <w:rPr>
          <w:rFonts w:hint="eastAsia"/>
          <w:lang w:val="zh-CN"/>
        </w:rPr>
        <w:t>JTG B01</w:t>
      </w:r>
      <w:r w:rsidRPr="002B1554">
        <w:rPr>
          <w:rFonts w:hint="eastAsia"/>
          <w:lang w:val="zh-CN"/>
        </w:rPr>
        <w:t>—</w:t>
      </w:r>
      <w:r w:rsidRPr="002B1554">
        <w:rPr>
          <w:rFonts w:hint="eastAsia"/>
          <w:lang w:val="zh-CN"/>
        </w:rPr>
        <w:t>2014</w:t>
      </w:r>
      <w:r w:rsidRPr="002B1554">
        <w:rPr>
          <w:rFonts w:hint="eastAsia"/>
          <w:lang w:val="zh-CN"/>
        </w:rPr>
        <w:t>），本项目采用二级公路兼顾城市道路标准，设计速度</w:t>
      </w:r>
      <w:r w:rsidRPr="002B1554">
        <w:rPr>
          <w:rFonts w:hint="eastAsia"/>
          <w:lang w:val="zh-CN"/>
        </w:rPr>
        <w:t>60km</w:t>
      </w:r>
      <w:r w:rsidRPr="002B1554">
        <w:rPr>
          <w:rFonts w:hint="eastAsia"/>
          <w:lang w:val="zh-CN"/>
        </w:rPr>
        <w:t>／</w:t>
      </w:r>
      <w:r w:rsidRPr="002B1554">
        <w:rPr>
          <w:rFonts w:hint="eastAsia"/>
          <w:lang w:val="zh-CN"/>
        </w:rPr>
        <w:t>h</w:t>
      </w:r>
      <w:r w:rsidRPr="002B1554">
        <w:rPr>
          <w:rFonts w:hint="eastAsia"/>
          <w:lang w:val="zh-CN"/>
        </w:rPr>
        <w:t>，桥涵汽车荷载等级为：公路</w:t>
      </w:r>
      <w:r w:rsidRPr="002B1554">
        <w:rPr>
          <w:rFonts w:hint="eastAsia"/>
          <w:lang w:val="zh-CN"/>
        </w:rPr>
        <w:t>-II</w:t>
      </w:r>
      <w:r w:rsidRPr="002B1554">
        <w:rPr>
          <w:rFonts w:hint="eastAsia"/>
          <w:lang w:val="zh-CN"/>
        </w:rPr>
        <w:t>级。</w:t>
      </w:r>
    </w:p>
    <w:p w:rsidR="005F1C2D" w:rsidRPr="002B1554" w:rsidRDefault="005F1C2D" w:rsidP="005F1C2D">
      <w:pPr>
        <w:ind w:firstLine="480"/>
        <w:rPr>
          <w:lang w:val="zh-CN"/>
        </w:rPr>
      </w:pPr>
      <w:r w:rsidRPr="002B1554">
        <w:rPr>
          <w:rFonts w:hint="eastAsia"/>
          <w:lang w:val="zh-CN"/>
        </w:rPr>
        <w:t>本工程路基宽</w:t>
      </w:r>
      <w:r w:rsidRPr="002B1554">
        <w:rPr>
          <w:rFonts w:hint="eastAsia"/>
          <w:lang w:val="zh-CN"/>
        </w:rPr>
        <w:t>30</w:t>
      </w:r>
      <w:r w:rsidRPr="002B1554">
        <w:rPr>
          <w:rFonts w:hint="eastAsia"/>
          <w:lang w:val="zh-CN"/>
        </w:rPr>
        <w:t>米，其中：</w:t>
      </w:r>
      <w:r w:rsidRPr="002B1554">
        <w:rPr>
          <w:rFonts w:hint="eastAsia"/>
          <w:lang w:val="zh-CN"/>
        </w:rPr>
        <w:t>3.0m</w:t>
      </w:r>
      <w:r w:rsidRPr="002B1554">
        <w:rPr>
          <w:rFonts w:hint="eastAsia"/>
          <w:lang w:val="zh-CN"/>
        </w:rPr>
        <w:t>（人行道）</w:t>
      </w:r>
      <w:r w:rsidRPr="002B1554">
        <w:rPr>
          <w:rFonts w:hint="eastAsia"/>
          <w:lang w:val="zh-CN"/>
        </w:rPr>
        <w:t>+3.5m</w:t>
      </w:r>
      <w:r w:rsidRPr="002B1554">
        <w:rPr>
          <w:rFonts w:hint="eastAsia"/>
          <w:lang w:val="zh-CN"/>
        </w:rPr>
        <w:t>（辅道）</w:t>
      </w:r>
      <w:r w:rsidRPr="002B1554">
        <w:rPr>
          <w:rFonts w:hint="eastAsia"/>
          <w:lang w:val="zh-CN"/>
        </w:rPr>
        <w:t>+1.5m</w:t>
      </w:r>
      <w:r w:rsidRPr="002B1554">
        <w:rPr>
          <w:rFonts w:hint="eastAsia"/>
          <w:lang w:val="zh-CN"/>
        </w:rPr>
        <w:t>（侧分带）</w:t>
      </w:r>
      <w:r w:rsidRPr="002B1554">
        <w:rPr>
          <w:rFonts w:hint="eastAsia"/>
          <w:lang w:val="zh-CN"/>
        </w:rPr>
        <w:t>+3.5m</w:t>
      </w:r>
      <w:r w:rsidRPr="002B1554">
        <w:rPr>
          <w:rFonts w:hint="eastAsia"/>
          <w:lang w:val="zh-CN"/>
        </w:rPr>
        <w:t>（慢车道）</w:t>
      </w:r>
      <w:r w:rsidRPr="002B1554">
        <w:rPr>
          <w:rFonts w:hint="eastAsia"/>
          <w:lang w:val="zh-CN"/>
        </w:rPr>
        <w:t>+2</w:t>
      </w:r>
      <w:r w:rsidRPr="002B1554">
        <w:rPr>
          <w:rFonts w:hint="eastAsia"/>
          <w:lang w:val="zh-CN"/>
        </w:rPr>
        <w:t>×</w:t>
      </w:r>
      <w:r w:rsidRPr="002B1554">
        <w:rPr>
          <w:rFonts w:hint="eastAsia"/>
          <w:lang w:val="zh-CN"/>
        </w:rPr>
        <w:t>3.5m</w:t>
      </w:r>
      <w:r w:rsidRPr="002B1554">
        <w:rPr>
          <w:rFonts w:hint="eastAsia"/>
          <w:lang w:val="zh-CN"/>
        </w:rPr>
        <w:t>（行车道）</w:t>
      </w:r>
      <w:r w:rsidRPr="002B1554">
        <w:rPr>
          <w:rFonts w:hint="eastAsia"/>
          <w:lang w:val="zh-CN"/>
        </w:rPr>
        <w:t>+3.5m</w:t>
      </w:r>
      <w:r w:rsidRPr="002B1554">
        <w:rPr>
          <w:rFonts w:hint="eastAsia"/>
          <w:lang w:val="zh-CN"/>
        </w:rPr>
        <w:t>（慢车道）</w:t>
      </w:r>
      <w:r w:rsidRPr="002B1554">
        <w:rPr>
          <w:rFonts w:hint="eastAsia"/>
          <w:lang w:val="zh-CN"/>
        </w:rPr>
        <w:t>+1.5m</w:t>
      </w:r>
      <w:r w:rsidRPr="002B1554">
        <w:rPr>
          <w:rFonts w:hint="eastAsia"/>
          <w:lang w:val="zh-CN"/>
        </w:rPr>
        <w:t>（侧分带）</w:t>
      </w:r>
      <w:r w:rsidRPr="002B1554">
        <w:rPr>
          <w:rFonts w:hint="eastAsia"/>
          <w:lang w:val="zh-CN"/>
        </w:rPr>
        <w:t>+3.5m</w:t>
      </w:r>
      <w:r w:rsidRPr="002B1554">
        <w:rPr>
          <w:rFonts w:hint="eastAsia"/>
          <w:lang w:val="zh-CN"/>
        </w:rPr>
        <w:t>（辅道）</w:t>
      </w:r>
      <w:r w:rsidRPr="002B1554">
        <w:rPr>
          <w:rFonts w:hint="eastAsia"/>
          <w:lang w:val="zh-CN"/>
        </w:rPr>
        <w:t>+3.0m</w:t>
      </w:r>
      <w:r w:rsidRPr="002B1554">
        <w:rPr>
          <w:rFonts w:hint="eastAsia"/>
          <w:lang w:val="zh-CN"/>
        </w:rPr>
        <w:t>（人行道）。具体见下图</w:t>
      </w:r>
    </w:p>
    <w:p w:rsidR="005F1C2D" w:rsidRPr="002B1554" w:rsidRDefault="005F1C2D" w:rsidP="005F1C2D">
      <w:pPr>
        <w:ind w:firstLineChars="0" w:firstLine="0"/>
        <w:jc w:val="center"/>
        <w:rPr>
          <w:rFonts w:ascii="宋体" w:hAnsi="宋体" w:cs="Courier New"/>
          <w:b/>
        </w:rPr>
      </w:pPr>
      <w:r w:rsidRPr="002B1554">
        <w:rPr>
          <w:rFonts w:ascii="宋体" w:hAnsi="宋体" w:cs="Courier New" w:hint="eastAsia"/>
          <w:b/>
        </w:rPr>
        <w:t>路基标准横断面图</w:t>
      </w:r>
    </w:p>
    <w:p w:rsidR="005F1C2D" w:rsidRPr="002B1554" w:rsidRDefault="005F1C2D" w:rsidP="005F1C2D">
      <w:pPr>
        <w:pBdr>
          <w:top w:val="double" w:sz="4" w:space="0" w:color="auto"/>
          <w:left w:val="double" w:sz="4" w:space="4" w:color="auto"/>
          <w:bottom w:val="double" w:sz="4" w:space="0" w:color="auto"/>
          <w:right w:val="double" w:sz="4" w:space="4" w:color="auto"/>
        </w:pBdr>
        <w:ind w:firstLineChars="0" w:firstLine="0"/>
        <w:jc w:val="center"/>
        <w:rPr>
          <w:rFonts w:ascii="宋体" w:hAnsi="宋体" w:cs="Courier New"/>
        </w:rPr>
      </w:pPr>
      <w:r w:rsidRPr="002B1554">
        <w:rPr>
          <w:rFonts w:ascii="宋体" w:hAnsi="宋体" w:cs="Courier New" w:hint="eastAsia"/>
          <w:b/>
          <w:noProof/>
        </w:rPr>
        <w:drawing>
          <wp:inline distT="0" distB="0" distL="0" distR="0">
            <wp:extent cx="4532316" cy="1619250"/>
            <wp:effectExtent l="0" t="0" r="1905" b="0"/>
            <wp:docPr id="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0595" t="20129" r="17094" b="33035"/>
                    <a:stretch>
                      <a:fillRect/>
                    </a:stretch>
                  </pic:blipFill>
                  <pic:spPr bwMode="auto">
                    <a:xfrm>
                      <a:off x="0" y="0"/>
                      <a:ext cx="4640977" cy="1658071"/>
                    </a:xfrm>
                    <a:prstGeom prst="rect">
                      <a:avLst/>
                    </a:prstGeom>
                    <a:noFill/>
                    <a:ln>
                      <a:noFill/>
                    </a:ln>
                  </pic:spPr>
                </pic:pic>
              </a:graphicData>
            </a:graphic>
          </wp:inline>
        </w:drawing>
      </w:r>
    </w:p>
    <w:p w:rsidR="005F1C2D" w:rsidRPr="002B1554" w:rsidRDefault="005F1C2D" w:rsidP="005F1C2D">
      <w:pPr>
        <w:ind w:firstLine="480"/>
      </w:pPr>
      <w:r w:rsidRPr="002B1554">
        <w:rPr>
          <w:rFonts w:hint="eastAsia"/>
        </w:rPr>
        <w:t>路线主要技术指标表见下表：</w:t>
      </w:r>
    </w:p>
    <w:p w:rsidR="005F1C2D" w:rsidRPr="002B1554" w:rsidRDefault="005F1C2D" w:rsidP="005F1C2D">
      <w:pPr>
        <w:ind w:firstLineChars="0" w:firstLine="0"/>
        <w:jc w:val="center"/>
        <w:rPr>
          <w:rFonts w:ascii="宋体" w:hAnsi="宋体" w:cs="Courier New"/>
          <w:b/>
        </w:rPr>
      </w:pPr>
      <w:r w:rsidRPr="002B1554">
        <w:rPr>
          <w:rFonts w:ascii="宋体" w:hAnsi="宋体" w:cs="Courier New" w:hint="eastAsia"/>
          <w:b/>
        </w:rPr>
        <w:t>主要技术指标表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0"/>
        <w:gridCol w:w="3296"/>
        <w:gridCol w:w="1279"/>
        <w:gridCol w:w="2558"/>
      </w:tblGrid>
      <w:tr w:rsidR="005F1C2D" w:rsidRPr="002B1554" w:rsidTr="005F1C2D">
        <w:trPr>
          <w:jc w:val="center"/>
        </w:trPr>
        <w:tc>
          <w:tcPr>
            <w:tcW w:w="790" w:type="dxa"/>
            <w:tcBorders>
              <w:top w:val="double" w:sz="4" w:space="0" w:color="auto"/>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一</w:t>
            </w:r>
          </w:p>
        </w:tc>
        <w:tc>
          <w:tcPr>
            <w:tcW w:w="3296" w:type="dxa"/>
            <w:tcBorders>
              <w:top w:val="double" w:sz="4" w:space="0" w:color="auto"/>
            </w:tcBorders>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设计速度</w:t>
            </w:r>
          </w:p>
        </w:tc>
        <w:tc>
          <w:tcPr>
            <w:tcW w:w="1279" w:type="dxa"/>
            <w:tcBorders>
              <w:top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km/h</w:t>
            </w:r>
          </w:p>
        </w:tc>
        <w:tc>
          <w:tcPr>
            <w:tcW w:w="2558" w:type="dxa"/>
            <w:tcBorders>
              <w:top w:val="double" w:sz="4" w:space="0" w:color="auto"/>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60</w:t>
            </w: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二</w:t>
            </w:r>
          </w:p>
        </w:tc>
        <w:tc>
          <w:tcPr>
            <w:tcW w:w="3296"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路基指标</w:t>
            </w:r>
          </w:p>
        </w:tc>
        <w:tc>
          <w:tcPr>
            <w:tcW w:w="1279" w:type="dxa"/>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p>
        </w:tc>
        <w:tc>
          <w:tcPr>
            <w:tcW w:w="255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1</w:t>
            </w:r>
          </w:p>
        </w:tc>
        <w:tc>
          <w:tcPr>
            <w:tcW w:w="3296"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路基宽度</w:t>
            </w:r>
          </w:p>
        </w:tc>
        <w:tc>
          <w:tcPr>
            <w:tcW w:w="1279" w:type="dxa"/>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m</w:t>
            </w:r>
          </w:p>
        </w:tc>
        <w:tc>
          <w:tcPr>
            <w:tcW w:w="255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30</w:t>
            </w: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2</w:t>
            </w:r>
          </w:p>
        </w:tc>
        <w:tc>
          <w:tcPr>
            <w:tcW w:w="3296"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行车道及慢车道宽度</w:t>
            </w:r>
          </w:p>
        </w:tc>
        <w:tc>
          <w:tcPr>
            <w:tcW w:w="1279" w:type="dxa"/>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m</w:t>
            </w:r>
          </w:p>
        </w:tc>
        <w:tc>
          <w:tcPr>
            <w:tcW w:w="255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2×7.0</w:t>
            </w: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3</w:t>
            </w:r>
          </w:p>
        </w:tc>
        <w:tc>
          <w:tcPr>
            <w:tcW w:w="3296"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侧分带</w:t>
            </w:r>
          </w:p>
        </w:tc>
        <w:tc>
          <w:tcPr>
            <w:tcW w:w="1279" w:type="dxa"/>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m</w:t>
            </w:r>
          </w:p>
        </w:tc>
        <w:tc>
          <w:tcPr>
            <w:tcW w:w="255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2×1.5</w:t>
            </w: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4</w:t>
            </w:r>
          </w:p>
        </w:tc>
        <w:tc>
          <w:tcPr>
            <w:tcW w:w="3296"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辅道</w:t>
            </w:r>
          </w:p>
        </w:tc>
        <w:tc>
          <w:tcPr>
            <w:tcW w:w="1279" w:type="dxa"/>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m</w:t>
            </w:r>
          </w:p>
        </w:tc>
        <w:tc>
          <w:tcPr>
            <w:tcW w:w="255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2×3.5</w:t>
            </w: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5</w:t>
            </w:r>
          </w:p>
        </w:tc>
        <w:tc>
          <w:tcPr>
            <w:tcW w:w="3296"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人行道</w:t>
            </w:r>
          </w:p>
        </w:tc>
        <w:tc>
          <w:tcPr>
            <w:tcW w:w="1279" w:type="dxa"/>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m</w:t>
            </w:r>
          </w:p>
        </w:tc>
        <w:tc>
          <w:tcPr>
            <w:tcW w:w="255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2×3.0</w:t>
            </w: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三</w:t>
            </w:r>
          </w:p>
        </w:tc>
        <w:tc>
          <w:tcPr>
            <w:tcW w:w="3296"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路线指标</w:t>
            </w:r>
          </w:p>
        </w:tc>
        <w:tc>
          <w:tcPr>
            <w:tcW w:w="1279" w:type="dxa"/>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p>
        </w:tc>
        <w:tc>
          <w:tcPr>
            <w:tcW w:w="255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1</w:t>
            </w:r>
          </w:p>
        </w:tc>
        <w:tc>
          <w:tcPr>
            <w:tcW w:w="3296"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不设超高最小半径</w:t>
            </w:r>
          </w:p>
        </w:tc>
        <w:tc>
          <w:tcPr>
            <w:tcW w:w="1279" w:type="dxa"/>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m</w:t>
            </w:r>
          </w:p>
        </w:tc>
        <w:tc>
          <w:tcPr>
            <w:tcW w:w="255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1500</w:t>
            </w: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2</w:t>
            </w:r>
          </w:p>
        </w:tc>
        <w:tc>
          <w:tcPr>
            <w:tcW w:w="3296"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一般最小平曲线半径</w:t>
            </w:r>
          </w:p>
        </w:tc>
        <w:tc>
          <w:tcPr>
            <w:tcW w:w="1279" w:type="dxa"/>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m</w:t>
            </w:r>
          </w:p>
        </w:tc>
        <w:tc>
          <w:tcPr>
            <w:tcW w:w="255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600" w:firstLine="1260"/>
              <w:rPr>
                <w:rFonts w:ascii="宋体" w:hAnsi="宋体" w:cs="Courier New"/>
                <w:kern w:val="0"/>
                <w:sz w:val="21"/>
                <w:szCs w:val="21"/>
              </w:rPr>
            </w:pPr>
            <w:r w:rsidRPr="002B1554">
              <w:rPr>
                <w:rFonts w:ascii="宋体" w:hAnsi="宋体" w:cs="Courier New" w:hint="eastAsia"/>
                <w:kern w:val="0"/>
                <w:sz w:val="21"/>
                <w:szCs w:val="21"/>
              </w:rPr>
              <w:t>200(125)</w:t>
            </w: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3</w:t>
            </w:r>
          </w:p>
        </w:tc>
        <w:tc>
          <w:tcPr>
            <w:tcW w:w="3296"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最大超高</w:t>
            </w:r>
          </w:p>
        </w:tc>
        <w:tc>
          <w:tcPr>
            <w:tcW w:w="1279" w:type="dxa"/>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w:t>
            </w:r>
          </w:p>
        </w:tc>
        <w:tc>
          <w:tcPr>
            <w:tcW w:w="255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8</w:t>
            </w: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4</w:t>
            </w:r>
          </w:p>
        </w:tc>
        <w:tc>
          <w:tcPr>
            <w:tcW w:w="3296"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最大纵坡</w:t>
            </w:r>
          </w:p>
        </w:tc>
        <w:tc>
          <w:tcPr>
            <w:tcW w:w="1279" w:type="dxa"/>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w:t>
            </w:r>
          </w:p>
        </w:tc>
        <w:tc>
          <w:tcPr>
            <w:tcW w:w="255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6</w:t>
            </w: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5</w:t>
            </w:r>
          </w:p>
        </w:tc>
        <w:tc>
          <w:tcPr>
            <w:tcW w:w="3296"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竖曲线一般最小半径（凸/凹）</w:t>
            </w:r>
          </w:p>
        </w:tc>
        <w:tc>
          <w:tcPr>
            <w:tcW w:w="1279" w:type="dxa"/>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m</w:t>
            </w:r>
          </w:p>
        </w:tc>
        <w:tc>
          <w:tcPr>
            <w:tcW w:w="255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2000/1500</w:t>
            </w: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6</w:t>
            </w:r>
          </w:p>
        </w:tc>
        <w:tc>
          <w:tcPr>
            <w:tcW w:w="3296"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竖曲线最小长度</w:t>
            </w:r>
          </w:p>
        </w:tc>
        <w:tc>
          <w:tcPr>
            <w:tcW w:w="1279" w:type="dxa"/>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m</w:t>
            </w:r>
          </w:p>
        </w:tc>
        <w:tc>
          <w:tcPr>
            <w:tcW w:w="255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120</w:t>
            </w: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100" w:firstLine="210"/>
              <w:rPr>
                <w:rFonts w:ascii="宋体" w:hAnsi="宋体" w:cs="Courier New"/>
                <w:kern w:val="0"/>
                <w:sz w:val="21"/>
                <w:szCs w:val="21"/>
              </w:rPr>
            </w:pPr>
            <w:r w:rsidRPr="002B1554">
              <w:rPr>
                <w:rFonts w:ascii="宋体" w:hAnsi="宋体" w:cs="Courier New" w:hint="eastAsia"/>
                <w:kern w:val="0"/>
                <w:sz w:val="21"/>
                <w:szCs w:val="21"/>
              </w:rPr>
              <w:t>四</w:t>
            </w:r>
          </w:p>
        </w:tc>
        <w:tc>
          <w:tcPr>
            <w:tcW w:w="3296"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路面指标</w:t>
            </w:r>
          </w:p>
        </w:tc>
        <w:tc>
          <w:tcPr>
            <w:tcW w:w="1279" w:type="dxa"/>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p>
        </w:tc>
        <w:tc>
          <w:tcPr>
            <w:tcW w:w="255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1</w:t>
            </w:r>
          </w:p>
        </w:tc>
        <w:tc>
          <w:tcPr>
            <w:tcW w:w="3296"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路面面层类型</w:t>
            </w:r>
          </w:p>
        </w:tc>
        <w:tc>
          <w:tcPr>
            <w:tcW w:w="1279" w:type="dxa"/>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p>
        </w:tc>
        <w:tc>
          <w:tcPr>
            <w:tcW w:w="255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沥青混凝土</w:t>
            </w: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2</w:t>
            </w:r>
          </w:p>
        </w:tc>
        <w:tc>
          <w:tcPr>
            <w:tcW w:w="3296"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路面设计标准轴载</w:t>
            </w:r>
          </w:p>
        </w:tc>
        <w:tc>
          <w:tcPr>
            <w:tcW w:w="1279" w:type="dxa"/>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p>
        </w:tc>
        <w:tc>
          <w:tcPr>
            <w:tcW w:w="255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BZZ-100</w:t>
            </w: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五</w:t>
            </w:r>
          </w:p>
        </w:tc>
        <w:tc>
          <w:tcPr>
            <w:tcW w:w="3296"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桥涵</w:t>
            </w:r>
          </w:p>
        </w:tc>
        <w:tc>
          <w:tcPr>
            <w:tcW w:w="1279" w:type="dxa"/>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p>
        </w:tc>
        <w:tc>
          <w:tcPr>
            <w:tcW w:w="255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p>
        </w:tc>
      </w:tr>
      <w:tr w:rsidR="005F1C2D" w:rsidRPr="002B1554" w:rsidTr="005F1C2D">
        <w:trPr>
          <w:jc w:val="center"/>
        </w:trPr>
        <w:tc>
          <w:tcPr>
            <w:tcW w:w="790"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1</w:t>
            </w:r>
          </w:p>
        </w:tc>
        <w:tc>
          <w:tcPr>
            <w:tcW w:w="3296"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桥涵设计荷载</w:t>
            </w:r>
          </w:p>
        </w:tc>
        <w:tc>
          <w:tcPr>
            <w:tcW w:w="1279" w:type="dxa"/>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p>
        </w:tc>
        <w:tc>
          <w:tcPr>
            <w:tcW w:w="255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公路-II级</w:t>
            </w:r>
          </w:p>
        </w:tc>
      </w:tr>
      <w:tr w:rsidR="005F1C2D" w:rsidRPr="002B1554" w:rsidTr="005F1C2D">
        <w:trPr>
          <w:jc w:val="center"/>
        </w:trPr>
        <w:tc>
          <w:tcPr>
            <w:tcW w:w="790" w:type="dxa"/>
            <w:tcBorders>
              <w:left w:val="double" w:sz="4" w:space="0" w:color="auto"/>
              <w:bottom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2</w:t>
            </w:r>
          </w:p>
        </w:tc>
        <w:tc>
          <w:tcPr>
            <w:tcW w:w="3296" w:type="dxa"/>
            <w:tcBorders>
              <w:bottom w:val="double" w:sz="4" w:space="0" w:color="auto"/>
            </w:tcBorders>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涵洞</w:t>
            </w:r>
          </w:p>
        </w:tc>
        <w:tc>
          <w:tcPr>
            <w:tcW w:w="1279" w:type="dxa"/>
            <w:tcBorders>
              <w:bottom w:val="double" w:sz="4" w:space="0" w:color="auto"/>
            </w:tcBorders>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m/道</w:t>
            </w:r>
          </w:p>
        </w:tc>
        <w:tc>
          <w:tcPr>
            <w:tcW w:w="2558" w:type="dxa"/>
            <w:tcBorders>
              <w:bottom w:val="double" w:sz="4" w:space="0" w:color="auto"/>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40.8/1</w:t>
            </w:r>
          </w:p>
        </w:tc>
      </w:tr>
    </w:tbl>
    <w:p w:rsidR="005F1C2D" w:rsidRPr="002B1554" w:rsidRDefault="005F1C2D" w:rsidP="005F1C2D">
      <w:pPr>
        <w:ind w:firstLine="480"/>
        <w:rPr>
          <w:snapToGrid w:val="0"/>
        </w:rPr>
      </w:pPr>
      <w:r w:rsidRPr="002B1554">
        <w:rPr>
          <w:rFonts w:hint="eastAsia"/>
          <w:snapToGrid w:val="0"/>
        </w:rPr>
        <w:t>（</w:t>
      </w:r>
      <w:r w:rsidRPr="002B1554">
        <w:rPr>
          <w:rFonts w:hint="eastAsia"/>
          <w:snapToGrid w:val="0"/>
        </w:rPr>
        <w:t>2</w:t>
      </w:r>
      <w:r w:rsidRPr="002B1554">
        <w:rPr>
          <w:rFonts w:hint="eastAsia"/>
          <w:snapToGrid w:val="0"/>
        </w:rPr>
        <w:t>）路线起终点、走向、主要控制点</w:t>
      </w:r>
    </w:p>
    <w:p w:rsidR="005F1C2D" w:rsidRPr="002B1554" w:rsidRDefault="005F1C2D" w:rsidP="005F1C2D">
      <w:pPr>
        <w:ind w:firstLine="480"/>
        <w:rPr>
          <w:lang w:val="zh-CN"/>
        </w:rPr>
      </w:pPr>
      <w:r w:rsidRPr="002B1554">
        <w:rPr>
          <w:rFonts w:hint="eastAsia"/>
          <w:lang w:val="zh-CN"/>
        </w:rPr>
        <w:t>1</w:t>
      </w:r>
      <w:r w:rsidRPr="002B1554">
        <w:rPr>
          <w:rFonts w:hint="eastAsia"/>
          <w:lang w:val="zh-CN"/>
        </w:rPr>
        <w:t>）项目起点：路线起点，与建设路平交，路口采用信号灯控制。</w:t>
      </w:r>
    </w:p>
    <w:p w:rsidR="005F1C2D" w:rsidRPr="002B1554" w:rsidRDefault="005F1C2D" w:rsidP="005F1C2D">
      <w:pPr>
        <w:ind w:firstLine="480"/>
        <w:rPr>
          <w:lang w:val="zh-CN"/>
        </w:rPr>
      </w:pPr>
      <w:r w:rsidRPr="002B1554">
        <w:rPr>
          <w:rFonts w:hint="eastAsia"/>
          <w:lang w:val="zh-CN"/>
        </w:rPr>
        <w:t>2</w:t>
      </w:r>
      <w:r w:rsidRPr="002B1554">
        <w:rPr>
          <w:rFonts w:hint="eastAsia"/>
          <w:lang w:val="zh-CN"/>
        </w:rPr>
        <w:t>）项目终点：路线终点与开发大道（</w:t>
      </w:r>
      <w:r w:rsidRPr="002B1554">
        <w:rPr>
          <w:rFonts w:hint="eastAsia"/>
          <w:lang w:val="zh-CN"/>
        </w:rPr>
        <w:t>S220</w:t>
      </w:r>
      <w:r w:rsidRPr="002B1554">
        <w:rPr>
          <w:rFonts w:hint="eastAsia"/>
          <w:lang w:val="zh-CN"/>
        </w:rPr>
        <w:t>省道）相交，路口采用信号灯控制。</w:t>
      </w:r>
    </w:p>
    <w:p w:rsidR="005F1C2D" w:rsidRPr="002B1554" w:rsidRDefault="005F1C2D" w:rsidP="005F1C2D">
      <w:pPr>
        <w:ind w:firstLine="480"/>
        <w:rPr>
          <w:lang w:val="zh-CN"/>
        </w:rPr>
      </w:pPr>
      <w:r w:rsidRPr="002B1554">
        <w:rPr>
          <w:rFonts w:hint="eastAsia"/>
          <w:lang w:val="zh-CN"/>
        </w:rPr>
        <w:t>3</w:t>
      </w:r>
      <w:r w:rsidRPr="002B1554">
        <w:rPr>
          <w:rFonts w:hint="eastAsia"/>
          <w:lang w:val="zh-CN"/>
        </w:rPr>
        <w:t>）主要控制点：本项目路线的主要控制点为路线起终点，及沿线厂房门口道路标高。</w:t>
      </w:r>
    </w:p>
    <w:p w:rsidR="005F1C2D" w:rsidRPr="002B1554" w:rsidRDefault="005F1C2D" w:rsidP="005F1C2D">
      <w:pPr>
        <w:ind w:firstLine="480"/>
        <w:rPr>
          <w:lang w:val="zh-CN"/>
        </w:rPr>
      </w:pPr>
      <w:r w:rsidRPr="002B1554">
        <w:rPr>
          <w:rFonts w:hint="eastAsia"/>
          <w:lang w:val="zh-CN"/>
        </w:rPr>
        <w:t>本项目起、终点选择基本明确。</w:t>
      </w:r>
    </w:p>
    <w:p w:rsidR="005F1C2D" w:rsidRPr="002B1554" w:rsidRDefault="005F1C2D" w:rsidP="005F1C2D">
      <w:pPr>
        <w:ind w:firstLine="480"/>
        <w:rPr>
          <w:snapToGrid w:val="0"/>
        </w:rPr>
      </w:pPr>
      <w:r w:rsidRPr="002B1554">
        <w:rPr>
          <w:rFonts w:hint="eastAsia"/>
          <w:snapToGrid w:val="0"/>
        </w:rPr>
        <w:t>（</w:t>
      </w:r>
      <w:r w:rsidRPr="002B1554">
        <w:rPr>
          <w:rFonts w:hint="eastAsia"/>
          <w:snapToGrid w:val="0"/>
        </w:rPr>
        <w:t>3</w:t>
      </w:r>
      <w:r w:rsidRPr="002B1554">
        <w:rPr>
          <w:rFonts w:hint="eastAsia"/>
          <w:snapToGrid w:val="0"/>
        </w:rPr>
        <w:t>）建设规模</w:t>
      </w:r>
    </w:p>
    <w:p w:rsidR="005F1C2D" w:rsidRPr="002B1554" w:rsidRDefault="005F1C2D" w:rsidP="005F1C2D">
      <w:pPr>
        <w:ind w:firstLine="480"/>
        <w:rPr>
          <w:lang w:val="zh-CN"/>
        </w:rPr>
      </w:pPr>
      <w:r w:rsidRPr="002B1554">
        <w:rPr>
          <w:rFonts w:hint="eastAsia"/>
          <w:lang w:val="zh-CN"/>
        </w:rPr>
        <w:t>本项目武义县白洋渡至岗头乡道改造工程（建设路至白洋渡段），建设标准为二级公路，路基宽</w:t>
      </w:r>
      <w:r w:rsidRPr="002B1554">
        <w:rPr>
          <w:rFonts w:hint="eastAsia"/>
          <w:lang w:val="zh-CN"/>
        </w:rPr>
        <w:t>30.0</w:t>
      </w:r>
      <w:r w:rsidRPr="002B1554">
        <w:rPr>
          <w:rFonts w:hint="eastAsia"/>
          <w:lang w:val="zh-CN"/>
        </w:rPr>
        <w:t>米，建设里程</w:t>
      </w:r>
      <w:r w:rsidRPr="002B1554">
        <w:rPr>
          <w:rFonts w:hint="eastAsia"/>
          <w:lang w:val="zh-CN"/>
        </w:rPr>
        <w:t>1.087Km</w:t>
      </w:r>
      <w:r w:rsidRPr="002B1554">
        <w:rPr>
          <w:rFonts w:hint="eastAsia"/>
          <w:lang w:val="zh-CN"/>
        </w:rPr>
        <w:t>，路基挖方</w:t>
      </w:r>
      <w:r w:rsidRPr="002B1554">
        <w:rPr>
          <w:rFonts w:hint="eastAsia"/>
          <w:lang w:val="zh-CN"/>
        </w:rPr>
        <w:t>27910m3</w:t>
      </w:r>
      <w:r w:rsidRPr="002B1554">
        <w:rPr>
          <w:rFonts w:hint="eastAsia"/>
          <w:lang w:val="zh-CN"/>
        </w:rPr>
        <w:t>，填方</w:t>
      </w:r>
      <w:r w:rsidRPr="002B1554">
        <w:rPr>
          <w:rFonts w:hint="eastAsia"/>
          <w:lang w:val="zh-CN"/>
        </w:rPr>
        <w:t>18823m3</w:t>
      </w:r>
      <w:r w:rsidRPr="002B1554">
        <w:rPr>
          <w:rFonts w:hint="eastAsia"/>
          <w:lang w:val="zh-CN"/>
        </w:rPr>
        <w:t>，涵洞</w:t>
      </w:r>
      <w:r w:rsidRPr="002B1554">
        <w:rPr>
          <w:rFonts w:hint="eastAsia"/>
          <w:lang w:val="zh-CN"/>
        </w:rPr>
        <w:t>1</w:t>
      </w:r>
      <w:r w:rsidRPr="002B1554">
        <w:rPr>
          <w:rFonts w:hint="eastAsia"/>
          <w:lang w:val="zh-CN"/>
        </w:rPr>
        <w:t>道，平面交叉</w:t>
      </w:r>
      <w:r w:rsidRPr="002B1554">
        <w:rPr>
          <w:rFonts w:hint="eastAsia"/>
          <w:lang w:val="zh-CN"/>
        </w:rPr>
        <w:t>3</w:t>
      </w:r>
      <w:r w:rsidRPr="002B1554">
        <w:rPr>
          <w:rFonts w:hint="eastAsia"/>
          <w:lang w:val="zh-CN"/>
        </w:rPr>
        <w:t>处，占用土地</w:t>
      </w:r>
      <w:r w:rsidRPr="002B1554">
        <w:rPr>
          <w:rFonts w:hint="eastAsia"/>
          <w:lang w:val="zh-CN"/>
        </w:rPr>
        <w:t>3.86</w:t>
      </w:r>
      <w:r w:rsidRPr="002B1554">
        <w:rPr>
          <w:rFonts w:hint="eastAsia"/>
          <w:lang w:val="zh-CN"/>
        </w:rPr>
        <w:t>公顷，拆迁房屋</w:t>
      </w:r>
      <w:r w:rsidRPr="002B1554">
        <w:rPr>
          <w:rFonts w:hint="eastAsia"/>
          <w:lang w:val="zh-CN"/>
        </w:rPr>
        <w:t>950m2</w:t>
      </w:r>
      <w:r w:rsidRPr="002B1554">
        <w:rPr>
          <w:rFonts w:hint="eastAsia"/>
          <w:lang w:val="zh-CN"/>
        </w:rPr>
        <w:t>。</w:t>
      </w:r>
    </w:p>
    <w:p w:rsidR="005F1C2D" w:rsidRPr="002B1554" w:rsidRDefault="005F1C2D" w:rsidP="005F1C2D">
      <w:pPr>
        <w:ind w:firstLine="480"/>
        <w:rPr>
          <w:lang w:val="zh-CN"/>
        </w:rPr>
      </w:pPr>
      <w:r w:rsidRPr="002B1554">
        <w:rPr>
          <w:rFonts w:hint="eastAsia"/>
          <w:lang w:val="zh-CN"/>
        </w:rPr>
        <w:t>主要工程数量见下表。</w:t>
      </w:r>
    </w:p>
    <w:p w:rsidR="005F1C2D" w:rsidRPr="002B1554" w:rsidRDefault="005F1C2D" w:rsidP="005F1C2D">
      <w:pPr>
        <w:ind w:rightChars="-149" w:right="-358" w:firstLineChars="0" w:firstLine="0"/>
        <w:jc w:val="center"/>
        <w:rPr>
          <w:rFonts w:ascii="宋体" w:hAnsi="宋体" w:cs="Courier New"/>
          <w:b/>
          <w:bCs/>
        </w:rPr>
      </w:pPr>
      <w:r w:rsidRPr="002B1554">
        <w:rPr>
          <w:rFonts w:ascii="宋体" w:hAnsi="宋体" w:cs="Courier New" w:hint="eastAsia"/>
          <w:b/>
          <w:bCs/>
        </w:rPr>
        <w:t>主要工程数量表</w:t>
      </w:r>
    </w:p>
    <w:tbl>
      <w:tblPr>
        <w:tblW w:w="778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71"/>
        <w:gridCol w:w="2709"/>
        <w:gridCol w:w="1440"/>
        <w:gridCol w:w="1428"/>
        <w:gridCol w:w="1134"/>
      </w:tblGrid>
      <w:tr w:rsidR="005F1C2D" w:rsidRPr="002B1554" w:rsidTr="005F1C2D">
        <w:trPr>
          <w:cantSplit/>
          <w:trHeight w:val="204"/>
          <w:jc w:val="center"/>
        </w:trPr>
        <w:tc>
          <w:tcPr>
            <w:tcW w:w="1071" w:type="dxa"/>
            <w:vMerge w:val="restart"/>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序号</w:t>
            </w:r>
          </w:p>
        </w:tc>
        <w:tc>
          <w:tcPr>
            <w:tcW w:w="2709" w:type="dxa"/>
            <w:vMerge w:val="restart"/>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工程项目</w:t>
            </w:r>
          </w:p>
        </w:tc>
        <w:tc>
          <w:tcPr>
            <w:tcW w:w="1440" w:type="dxa"/>
            <w:vMerge w:val="restart"/>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单位</w:t>
            </w:r>
          </w:p>
        </w:tc>
        <w:tc>
          <w:tcPr>
            <w:tcW w:w="142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数量</w:t>
            </w:r>
          </w:p>
        </w:tc>
        <w:tc>
          <w:tcPr>
            <w:tcW w:w="113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cantSplit/>
          <w:trHeight w:val="620"/>
          <w:jc w:val="center"/>
        </w:trPr>
        <w:tc>
          <w:tcPr>
            <w:tcW w:w="1071" w:type="dxa"/>
            <w:vMerge/>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2709" w:type="dxa"/>
            <w:vMerge/>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1440" w:type="dxa"/>
            <w:vMerge/>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142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113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备注</w:t>
            </w:r>
          </w:p>
        </w:tc>
      </w:tr>
      <w:tr w:rsidR="005F1C2D" w:rsidRPr="002B1554" w:rsidTr="005F1C2D">
        <w:trPr>
          <w:trHeight w:val="270"/>
          <w:jc w:val="center"/>
        </w:trPr>
        <w:tc>
          <w:tcPr>
            <w:tcW w:w="10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一</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路基、路面工程</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Km</w:t>
            </w:r>
          </w:p>
        </w:tc>
        <w:tc>
          <w:tcPr>
            <w:tcW w:w="142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1.087</w:t>
            </w:r>
          </w:p>
        </w:tc>
        <w:tc>
          <w:tcPr>
            <w:tcW w:w="113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1</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挖方</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万m</w:t>
            </w:r>
            <w:r w:rsidRPr="002B1554">
              <w:rPr>
                <w:rFonts w:ascii="宋体" w:hAnsi="宋体" w:cs="Courier New" w:hint="eastAsia"/>
                <w:sz w:val="21"/>
                <w:szCs w:val="21"/>
                <w:vertAlign w:val="superscript"/>
              </w:rPr>
              <w:t>3</w:t>
            </w:r>
          </w:p>
        </w:tc>
        <w:tc>
          <w:tcPr>
            <w:tcW w:w="142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3.06</w:t>
            </w:r>
          </w:p>
        </w:tc>
        <w:tc>
          <w:tcPr>
            <w:tcW w:w="113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2</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填方</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万m</w:t>
            </w:r>
            <w:r w:rsidRPr="002B1554">
              <w:rPr>
                <w:rFonts w:ascii="宋体" w:hAnsi="宋体" w:cs="Courier New" w:hint="eastAsia"/>
                <w:sz w:val="21"/>
                <w:szCs w:val="21"/>
                <w:vertAlign w:val="superscript"/>
              </w:rPr>
              <w:t>3</w:t>
            </w:r>
          </w:p>
        </w:tc>
        <w:tc>
          <w:tcPr>
            <w:tcW w:w="142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1.88</w:t>
            </w:r>
          </w:p>
        </w:tc>
        <w:tc>
          <w:tcPr>
            <w:tcW w:w="113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3</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防护工程</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m</w:t>
            </w:r>
            <w:r w:rsidRPr="002B1554">
              <w:rPr>
                <w:rFonts w:ascii="宋体" w:hAnsi="宋体" w:cs="Courier New" w:hint="eastAsia"/>
                <w:sz w:val="21"/>
                <w:szCs w:val="21"/>
                <w:vertAlign w:val="superscript"/>
              </w:rPr>
              <w:t>3</w:t>
            </w:r>
          </w:p>
        </w:tc>
        <w:tc>
          <w:tcPr>
            <w:tcW w:w="142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366.4</w:t>
            </w:r>
          </w:p>
        </w:tc>
        <w:tc>
          <w:tcPr>
            <w:tcW w:w="113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4</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沥青砼路面</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m</w:t>
            </w:r>
            <w:r w:rsidRPr="002B1554">
              <w:rPr>
                <w:rFonts w:ascii="宋体" w:hAnsi="宋体" w:cs="Courier New" w:hint="eastAsia"/>
                <w:sz w:val="21"/>
                <w:szCs w:val="21"/>
                <w:vertAlign w:val="superscript"/>
              </w:rPr>
              <w:t>2</w:t>
            </w:r>
          </w:p>
        </w:tc>
        <w:tc>
          <w:tcPr>
            <w:tcW w:w="142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24523</w:t>
            </w:r>
          </w:p>
        </w:tc>
        <w:tc>
          <w:tcPr>
            <w:tcW w:w="113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二</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桥梁、涵洞</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142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113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1</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大桥</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m/座</w:t>
            </w:r>
          </w:p>
        </w:tc>
        <w:tc>
          <w:tcPr>
            <w:tcW w:w="142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113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2</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小桥</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m/座</w:t>
            </w:r>
          </w:p>
        </w:tc>
        <w:tc>
          <w:tcPr>
            <w:tcW w:w="142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113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3</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涵洞</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道</w:t>
            </w:r>
          </w:p>
        </w:tc>
        <w:tc>
          <w:tcPr>
            <w:tcW w:w="142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1</w:t>
            </w:r>
          </w:p>
        </w:tc>
        <w:tc>
          <w:tcPr>
            <w:tcW w:w="113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三</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隧道</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142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113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1</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中、短隧道</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m/座</w:t>
            </w:r>
          </w:p>
        </w:tc>
        <w:tc>
          <w:tcPr>
            <w:tcW w:w="142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113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四</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交叉工程及沿线设施</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142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113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1</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平面交叉</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处</w:t>
            </w:r>
          </w:p>
        </w:tc>
        <w:tc>
          <w:tcPr>
            <w:tcW w:w="142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3</w:t>
            </w:r>
          </w:p>
        </w:tc>
        <w:tc>
          <w:tcPr>
            <w:tcW w:w="113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2</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互通式交叉</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处</w:t>
            </w:r>
          </w:p>
        </w:tc>
        <w:tc>
          <w:tcPr>
            <w:tcW w:w="142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113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3</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分离式交叉</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处</w:t>
            </w:r>
          </w:p>
        </w:tc>
        <w:tc>
          <w:tcPr>
            <w:tcW w:w="142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113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4</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安全设施</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Km</w:t>
            </w:r>
          </w:p>
        </w:tc>
        <w:tc>
          <w:tcPr>
            <w:tcW w:w="142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1.087</w:t>
            </w:r>
          </w:p>
        </w:tc>
        <w:tc>
          <w:tcPr>
            <w:tcW w:w="113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五</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征用土地及拆迁建筑物</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142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113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1</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征用土地</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公顷</w:t>
            </w:r>
          </w:p>
        </w:tc>
        <w:tc>
          <w:tcPr>
            <w:tcW w:w="142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3.86</w:t>
            </w:r>
          </w:p>
        </w:tc>
        <w:tc>
          <w:tcPr>
            <w:tcW w:w="113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2</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拆迁建筑物</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m</w:t>
            </w:r>
            <w:r w:rsidRPr="002B1554">
              <w:rPr>
                <w:rFonts w:ascii="宋体" w:hAnsi="宋体" w:cs="Courier New" w:hint="eastAsia"/>
                <w:sz w:val="21"/>
                <w:szCs w:val="21"/>
                <w:vertAlign w:val="superscript"/>
              </w:rPr>
              <w:t>2</w:t>
            </w:r>
          </w:p>
        </w:tc>
        <w:tc>
          <w:tcPr>
            <w:tcW w:w="142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950</w:t>
            </w:r>
          </w:p>
        </w:tc>
        <w:tc>
          <w:tcPr>
            <w:tcW w:w="113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六</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改移工程</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142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113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10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1</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改移河道、渠道</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处</w:t>
            </w:r>
          </w:p>
        </w:tc>
        <w:tc>
          <w:tcPr>
            <w:tcW w:w="142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2</w:t>
            </w:r>
          </w:p>
        </w:tc>
        <w:tc>
          <w:tcPr>
            <w:tcW w:w="113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bl>
    <w:p w:rsidR="005F1C2D" w:rsidRPr="002B1554" w:rsidRDefault="001E0178" w:rsidP="001E0178">
      <w:pPr>
        <w:ind w:firstLine="480"/>
        <w:rPr>
          <w:lang w:val="zh-CN"/>
        </w:rPr>
      </w:pPr>
      <w:r w:rsidRPr="002B1554">
        <w:rPr>
          <w:rFonts w:hint="eastAsia"/>
          <w:lang w:val="zh-CN"/>
        </w:rPr>
        <w:t>子项目</w:t>
      </w:r>
      <w:r w:rsidR="005F1C2D" w:rsidRPr="002B1554">
        <w:rPr>
          <w:rFonts w:hint="eastAsia"/>
          <w:lang w:val="zh-CN"/>
        </w:rPr>
        <w:t>5</w:t>
      </w:r>
      <w:r w:rsidR="005F1C2D" w:rsidRPr="002B1554">
        <w:rPr>
          <w:rFonts w:hint="eastAsia"/>
          <w:lang w:val="zh-CN"/>
        </w:rPr>
        <w:t>、高铁北站通站道路</w:t>
      </w:r>
      <w:r w:rsidR="005F1C2D" w:rsidRPr="002B1554">
        <w:rPr>
          <w:rFonts w:hint="eastAsia"/>
          <w:lang w:val="zh-CN"/>
        </w:rPr>
        <w:t>-</w:t>
      </w:r>
      <w:r w:rsidR="005F1C2D" w:rsidRPr="002B1554">
        <w:rPr>
          <w:rFonts w:hint="eastAsia"/>
          <w:lang w:val="zh-CN"/>
        </w:rPr>
        <w:t>连接线（汤村岭至王大路段）绿化（亮化）工程建设规模</w:t>
      </w:r>
      <w:r w:rsidRPr="002B1554">
        <w:rPr>
          <w:rFonts w:hint="eastAsia"/>
          <w:lang w:val="zh-CN"/>
        </w:rPr>
        <w:t>。</w:t>
      </w:r>
    </w:p>
    <w:p w:rsidR="005F1C2D" w:rsidRPr="002B1554" w:rsidRDefault="005F1C2D" w:rsidP="005F1C2D">
      <w:pPr>
        <w:ind w:firstLine="480"/>
        <w:rPr>
          <w:lang w:val="zh-CN"/>
        </w:rPr>
      </w:pPr>
      <w:r w:rsidRPr="002B1554">
        <w:rPr>
          <w:rFonts w:hint="eastAsia"/>
          <w:lang w:val="zh-CN"/>
        </w:rPr>
        <w:t>本次是对青龙头互通、站前大道连接线的绿化、亮化将进一步提升该片区的生态品质和夜间亮化品质，以保证生态性和交通功能的安全性，并进一步提升武义北站的城市门户形象。</w:t>
      </w:r>
    </w:p>
    <w:p w:rsidR="005F1C2D" w:rsidRPr="002B1554" w:rsidRDefault="005F1C2D" w:rsidP="005F1C2D">
      <w:pPr>
        <w:ind w:firstLine="480"/>
        <w:rPr>
          <w:lang w:val="zh-CN"/>
        </w:rPr>
      </w:pPr>
      <w:r w:rsidRPr="002B1554">
        <w:rPr>
          <w:rFonts w:hint="eastAsia"/>
          <w:lang w:val="zh-CN"/>
        </w:rPr>
        <w:t>青龙头互通，主要布设</w:t>
      </w:r>
      <w:r w:rsidRPr="002B1554">
        <w:rPr>
          <w:rFonts w:hint="eastAsia"/>
          <w:lang w:val="zh-CN"/>
        </w:rPr>
        <w:t>4</w:t>
      </w:r>
      <w:r w:rsidRPr="002B1554">
        <w:rPr>
          <w:rFonts w:hint="eastAsia"/>
          <w:lang w:val="zh-CN"/>
        </w:rPr>
        <w:t>条匝道，其中</w:t>
      </w:r>
      <w:r w:rsidRPr="002B1554">
        <w:rPr>
          <w:rFonts w:hint="eastAsia"/>
          <w:lang w:val="zh-CN"/>
        </w:rPr>
        <w:t>S220</w:t>
      </w:r>
      <w:r w:rsidRPr="002B1554">
        <w:rPr>
          <w:rFonts w:hint="eastAsia"/>
          <w:lang w:val="zh-CN"/>
        </w:rPr>
        <w:t>外迁工程互通区范围长度为</w:t>
      </w:r>
      <w:r w:rsidRPr="002B1554">
        <w:rPr>
          <w:rFonts w:hint="eastAsia"/>
          <w:lang w:val="zh-CN"/>
        </w:rPr>
        <w:t>963.266m</w:t>
      </w:r>
      <w:r w:rsidRPr="002B1554">
        <w:rPr>
          <w:rFonts w:hint="eastAsia"/>
          <w:lang w:val="zh-CN"/>
        </w:rPr>
        <w:t>（起点桩号</w:t>
      </w:r>
      <w:r w:rsidRPr="002B1554">
        <w:rPr>
          <w:rFonts w:hint="eastAsia"/>
          <w:lang w:val="zh-CN"/>
        </w:rPr>
        <w:t>MRK3+934.942</w:t>
      </w:r>
      <w:r w:rsidRPr="002B1554">
        <w:rPr>
          <w:rFonts w:hint="eastAsia"/>
          <w:lang w:val="zh-CN"/>
        </w:rPr>
        <w:t>，终点桩号</w:t>
      </w:r>
      <w:r w:rsidRPr="002B1554">
        <w:rPr>
          <w:rFonts w:hint="eastAsia"/>
          <w:lang w:val="zh-CN"/>
        </w:rPr>
        <w:t>MRK4+898.208</w:t>
      </w:r>
      <w:r w:rsidRPr="002B1554">
        <w:rPr>
          <w:rFonts w:hint="eastAsia"/>
          <w:lang w:val="zh-CN"/>
        </w:rPr>
        <w:t>），站前路互通区范围长度为</w:t>
      </w:r>
      <w:r w:rsidRPr="002B1554">
        <w:rPr>
          <w:rFonts w:hint="eastAsia"/>
          <w:lang w:val="zh-CN"/>
        </w:rPr>
        <w:t>395.451m</w:t>
      </w:r>
      <w:r w:rsidRPr="002B1554">
        <w:rPr>
          <w:rFonts w:hint="eastAsia"/>
          <w:lang w:val="zh-CN"/>
        </w:rPr>
        <w:t>（起点桩号</w:t>
      </w:r>
      <w:r w:rsidRPr="002B1554">
        <w:rPr>
          <w:rFonts w:hint="eastAsia"/>
          <w:lang w:val="zh-CN"/>
        </w:rPr>
        <w:t>-ZXK0+105</w:t>
      </w:r>
      <w:r w:rsidRPr="002B1554">
        <w:rPr>
          <w:rFonts w:hint="eastAsia"/>
          <w:lang w:val="zh-CN"/>
        </w:rPr>
        <w:t>，终点桩号</w:t>
      </w:r>
      <w:r w:rsidRPr="002B1554">
        <w:rPr>
          <w:rFonts w:hint="eastAsia"/>
          <w:lang w:val="zh-CN"/>
        </w:rPr>
        <w:t>ZXK0+290.451</w:t>
      </w:r>
      <w:r w:rsidRPr="002B1554">
        <w:rPr>
          <w:rFonts w:hint="eastAsia"/>
          <w:lang w:val="zh-CN"/>
        </w:rPr>
        <w:t>），</w:t>
      </w:r>
      <w:r w:rsidRPr="002B1554">
        <w:rPr>
          <w:rFonts w:hint="eastAsia"/>
          <w:lang w:val="zh-CN"/>
        </w:rPr>
        <w:t>A</w:t>
      </w:r>
      <w:r w:rsidRPr="002B1554">
        <w:rPr>
          <w:rFonts w:hint="eastAsia"/>
          <w:lang w:val="zh-CN"/>
        </w:rPr>
        <w:t>匝道长</w:t>
      </w:r>
      <w:r w:rsidRPr="002B1554">
        <w:rPr>
          <w:rFonts w:hint="eastAsia"/>
          <w:lang w:val="zh-CN"/>
        </w:rPr>
        <w:t>509.948m</w:t>
      </w:r>
      <w:r w:rsidRPr="002B1554">
        <w:rPr>
          <w:rFonts w:hint="eastAsia"/>
          <w:lang w:val="zh-CN"/>
        </w:rPr>
        <w:t>，</w:t>
      </w:r>
      <w:r w:rsidRPr="002B1554">
        <w:rPr>
          <w:rFonts w:hint="eastAsia"/>
          <w:lang w:val="zh-CN"/>
        </w:rPr>
        <w:t xml:space="preserve">B </w:t>
      </w:r>
      <w:r w:rsidRPr="002B1554">
        <w:rPr>
          <w:rFonts w:hint="eastAsia"/>
          <w:lang w:val="zh-CN"/>
        </w:rPr>
        <w:t>匝道长</w:t>
      </w:r>
      <w:r w:rsidRPr="002B1554">
        <w:rPr>
          <w:rFonts w:hint="eastAsia"/>
          <w:lang w:val="zh-CN"/>
        </w:rPr>
        <w:t>441.757m</w:t>
      </w:r>
      <w:r w:rsidRPr="002B1554">
        <w:rPr>
          <w:rFonts w:hint="eastAsia"/>
          <w:lang w:val="zh-CN"/>
        </w:rPr>
        <w:t>，</w:t>
      </w:r>
      <w:r w:rsidRPr="002B1554">
        <w:rPr>
          <w:rFonts w:hint="eastAsia"/>
          <w:lang w:val="zh-CN"/>
        </w:rPr>
        <w:t xml:space="preserve">C </w:t>
      </w:r>
      <w:r w:rsidRPr="002B1554">
        <w:rPr>
          <w:rFonts w:hint="eastAsia"/>
          <w:lang w:val="zh-CN"/>
        </w:rPr>
        <w:t>匝道长</w:t>
      </w:r>
      <w:r w:rsidRPr="002B1554">
        <w:rPr>
          <w:rFonts w:hint="eastAsia"/>
          <w:lang w:val="zh-CN"/>
        </w:rPr>
        <w:t>316.834m</w:t>
      </w:r>
      <w:r w:rsidRPr="002B1554">
        <w:rPr>
          <w:rFonts w:hint="eastAsia"/>
          <w:lang w:val="zh-CN"/>
        </w:rPr>
        <w:t>，</w:t>
      </w:r>
      <w:r w:rsidRPr="002B1554">
        <w:rPr>
          <w:rFonts w:hint="eastAsia"/>
          <w:lang w:val="zh-CN"/>
        </w:rPr>
        <w:t xml:space="preserve">D </w:t>
      </w:r>
      <w:r w:rsidRPr="002B1554">
        <w:rPr>
          <w:rFonts w:hint="eastAsia"/>
          <w:lang w:val="zh-CN"/>
        </w:rPr>
        <w:t>匝道长</w:t>
      </w:r>
      <w:r w:rsidRPr="002B1554">
        <w:rPr>
          <w:rFonts w:hint="eastAsia"/>
          <w:lang w:val="zh-CN"/>
        </w:rPr>
        <w:t>361.45m</w:t>
      </w:r>
      <w:r w:rsidRPr="002B1554">
        <w:rPr>
          <w:rFonts w:hint="eastAsia"/>
          <w:lang w:val="zh-CN"/>
        </w:rPr>
        <w:t>，匝道总长</w:t>
      </w:r>
      <w:r w:rsidRPr="002B1554">
        <w:rPr>
          <w:rFonts w:hint="eastAsia"/>
          <w:lang w:val="zh-CN"/>
        </w:rPr>
        <w:t>1629.989m</w:t>
      </w:r>
      <w:r w:rsidRPr="002B1554">
        <w:rPr>
          <w:rFonts w:hint="eastAsia"/>
          <w:lang w:val="zh-CN"/>
        </w:rPr>
        <w:t>。匝道</w:t>
      </w:r>
      <w:r w:rsidRPr="002B1554">
        <w:rPr>
          <w:rFonts w:hint="eastAsia"/>
          <w:lang w:val="zh-CN"/>
        </w:rPr>
        <w:t>A</w:t>
      </w:r>
      <w:r w:rsidRPr="002B1554">
        <w:rPr>
          <w:rFonts w:hint="eastAsia"/>
          <w:lang w:val="zh-CN"/>
        </w:rPr>
        <w:t>、</w:t>
      </w:r>
      <w:r w:rsidRPr="002B1554">
        <w:rPr>
          <w:rFonts w:hint="eastAsia"/>
          <w:lang w:val="zh-CN"/>
        </w:rPr>
        <w:t>B</w:t>
      </w:r>
      <w:r w:rsidRPr="002B1554">
        <w:rPr>
          <w:rFonts w:hint="eastAsia"/>
          <w:lang w:val="zh-CN"/>
        </w:rPr>
        <w:t>、</w:t>
      </w:r>
      <w:r w:rsidRPr="002B1554">
        <w:rPr>
          <w:rFonts w:hint="eastAsia"/>
          <w:lang w:val="zh-CN"/>
        </w:rPr>
        <w:t>C</w:t>
      </w:r>
      <w:r w:rsidRPr="002B1554">
        <w:rPr>
          <w:rFonts w:hint="eastAsia"/>
          <w:lang w:val="zh-CN"/>
        </w:rPr>
        <w:t>、</w:t>
      </w:r>
      <w:r w:rsidRPr="002B1554">
        <w:rPr>
          <w:rFonts w:hint="eastAsia"/>
          <w:lang w:val="zh-CN"/>
        </w:rPr>
        <w:t xml:space="preserve">D </w:t>
      </w:r>
      <w:r w:rsidRPr="002B1554">
        <w:rPr>
          <w:rFonts w:hint="eastAsia"/>
          <w:lang w:val="zh-CN"/>
        </w:rPr>
        <w:t>宽</w:t>
      </w:r>
      <w:r w:rsidRPr="002B1554">
        <w:rPr>
          <w:rFonts w:hint="eastAsia"/>
          <w:lang w:val="zh-CN"/>
        </w:rPr>
        <w:t>8.5m</w:t>
      </w:r>
      <w:r w:rsidRPr="002B1554">
        <w:rPr>
          <w:rFonts w:hint="eastAsia"/>
          <w:lang w:val="zh-CN"/>
        </w:rPr>
        <w:t>，互通采用单喇叭型。接线按四级公路标准，全长</w:t>
      </w:r>
      <w:r w:rsidRPr="002B1554">
        <w:rPr>
          <w:rFonts w:hint="eastAsia"/>
          <w:lang w:val="zh-CN"/>
        </w:rPr>
        <w:t>530.894m</w:t>
      </w:r>
      <w:r w:rsidRPr="002B1554">
        <w:rPr>
          <w:rFonts w:hint="eastAsia"/>
          <w:lang w:val="zh-CN"/>
        </w:rPr>
        <w:t>。</w:t>
      </w:r>
    </w:p>
    <w:p w:rsidR="005F1C2D" w:rsidRPr="002B1554" w:rsidRDefault="005F1C2D" w:rsidP="005F1C2D">
      <w:pPr>
        <w:ind w:firstLine="480"/>
        <w:rPr>
          <w:lang w:val="zh-CN"/>
        </w:rPr>
      </w:pPr>
      <w:r w:rsidRPr="002B1554">
        <w:rPr>
          <w:rFonts w:hint="eastAsia"/>
          <w:lang w:val="zh-CN"/>
        </w:rPr>
        <w:t>站前大道连接线为一级公路标准设计兼顾城市道路功能，设计速度</w:t>
      </w:r>
      <w:r w:rsidRPr="002B1554">
        <w:rPr>
          <w:rFonts w:hint="eastAsia"/>
          <w:lang w:val="zh-CN"/>
        </w:rPr>
        <w:t>60km/h</w:t>
      </w:r>
      <w:r w:rsidRPr="002B1554">
        <w:rPr>
          <w:rFonts w:hint="eastAsia"/>
          <w:lang w:val="zh-CN"/>
        </w:rPr>
        <w:t>，路基宽度采用</w:t>
      </w:r>
      <w:r w:rsidRPr="002B1554">
        <w:rPr>
          <w:rFonts w:hint="eastAsia"/>
          <w:lang w:val="zh-CN"/>
        </w:rPr>
        <w:t>37/35</w:t>
      </w:r>
      <w:r w:rsidRPr="002B1554">
        <w:rPr>
          <w:rFonts w:hint="eastAsia"/>
          <w:lang w:val="zh-CN"/>
        </w:rPr>
        <w:t>米，双向六车道。全长</w:t>
      </w:r>
      <w:r w:rsidRPr="002B1554">
        <w:rPr>
          <w:rFonts w:hint="eastAsia"/>
          <w:lang w:val="zh-CN"/>
        </w:rPr>
        <w:t>2100m</w:t>
      </w:r>
      <w:r w:rsidRPr="002B1554">
        <w:rPr>
          <w:rFonts w:hint="eastAsia"/>
          <w:lang w:val="zh-CN"/>
        </w:rPr>
        <w:t>。</w:t>
      </w:r>
    </w:p>
    <w:p w:rsidR="005F1C2D" w:rsidRPr="002B1554" w:rsidRDefault="005F1C2D" w:rsidP="005F1C2D">
      <w:pPr>
        <w:ind w:firstLine="480"/>
        <w:rPr>
          <w:lang w:val="zh-CN"/>
        </w:rPr>
      </w:pPr>
      <w:r w:rsidRPr="002B1554">
        <w:rPr>
          <w:rFonts w:hint="eastAsia"/>
          <w:lang w:val="zh-CN"/>
        </w:rPr>
        <w:t>青龙头互通绿化种植范围</w:t>
      </w:r>
      <w:r w:rsidRPr="002B1554">
        <w:rPr>
          <w:rFonts w:hint="eastAsia"/>
          <w:lang w:val="zh-CN"/>
        </w:rPr>
        <w:t>1</w:t>
      </w:r>
      <w:r w:rsidRPr="002B1554">
        <w:rPr>
          <w:lang w:val="zh-CN"/>
        </w:rPr>
        <w:t>8251</w:t>
      </w:r>
      <w:r w:rsidRPr="002B1554">
        <w:rPr>
          <w:lang w:val="zh-CN"/>
        </w:rPr>
        <w:t>平方米</w:t>
      </w:r>
      <w:r w:rsidRPr="002B1554">
        <w:rPr>
          <w:rFonts w:hint="eastAsia"/>
          <w:lang w:val="zh-CN"/>
        </w:rPr>
        <w:t>，站前大道连接线绿化种植范围</w:t>
      </w:r>
      <w:r w:rsidRPr="002B1554">
        <w:rPr>
          <w:rFonts w:hint="eastAsia"/>
          <w:lang w:val="zh-CN"/>
        </w:rPr>
        <w:t>3</w:t>
      </w:r>
      <w:r w:rsidRPr="002B1554">
        <w:rPr>
          <w:lang w:val="zh-CN"/>
        </w:rPr>
        <w:t>0651</w:t>
      </w:r>
      <w:r w:rsidRPr="002B1554">
        <w:rPr>
          <w:lang w:val="zh-CN"/>
        </w:rPr>
        <w:t>平方米</w:t>
      </w:r>
      <w:r w:rsidRPr="002B1554">
        <w:rPr>
          <w:rFonts w:hint="eastAsia"/>
          <w:lang w:val="zh-CN"/>
        </w:rPr>
        <w:t>。</w:t>
      </w:r>
      <w:r w:rsidRPr="002B1554">
        <w:rPr>
          <w:lang w:val="zh-CN"/>
        </w:rPr>
        <w:t>合计绿化种植范围</w:t>
      </w:r>
      <w:r w:rsidRPr="002B1554">
        <w:rPr>
          <w:rFonts w:hint="eastAsia"/>
          <w:lang w:val="zh-CN"/>
        </w:rPr>
        <w:t>4</w:t>
      </w:r>
      <w:r w:rsidRPr="002B1554">
        <w:rPr>
          <w:lang w:val="zh-CN"/>
        </w:rPr>
        <w:t>8902</w:t>
      </w:r>
      <w:r w:rsidRPr="002B1554">
        <w:rPr>
          <w:lang w:val="zh-CN"/>
        </w:rPr>
        <w:t>平方米</w:t>
      </w:r>
      <w:r w:rsidRPr="002B1554">
        <w:rPr>
          <w:rFonts w:hint="eastAsia"/>
          <w:lang w:val="zh-CN"/>
        </w:rPr>
        <w:t>。</w:t>
      </w:r>
    </w:p>
    <w:p w:rsidR="005F1C2D" w:rsidRPr="002B1554" w:rsidRDefault="001E0178" w:rsidP="001E0178">
      <w:pPr>
        <w:ind w:firstLine="480"/>
        <w:rPr>
          <w:lang w:val="zh-CN"/>
        </w:rPr>
      </w:pPr>
      <w:r w:rsidRPr="002B1554">
        <w:rPr>
          <w:rFonts w:hint="eastAsia"/>
          <w:lang w:val="zh-CN"/>
        </w:rPr>
        <w:t>子项目</w:t>
      </w:r>
      <w:r w:rsidR="005F1C2D" w:rsidRPr="002B1554">
        <w:rPr>
          <w:rFonts w:hint="eastAsia"/>
          <w:lang w:val="zh-CN"/>
        </w:rPr>
        <w:t>6</w:t>
      </w:r>
      <w:r w:rsidR="005F1C2D" w:rsidRPr="002B1554">
        <w:rPr>
          <w:rFonts w:hint="eastAsia"/>
          <w:lang w:val="zh-CN"/>
        </w:rPr>
        <w:t>、山赤线道路提升改造工程（荷叶山头至石庙坑口段、三港村路段）技术标准、路线起终点走向主要控制点及建设规模</w:t>
      </w:r>
    </w:p>
    <w:p w:rsidR="005F1C2D" w:rsidRPr="002B1554" w:rsidRDefault="005F1C2D" w:rsidP="001E0178">
      <w:pPr>
        <w:ind w:firstLine="480"/>
        <w:rPr>
          <w:lang w:val="zh-CN"/>
        </w:rPr>
      </w:pPr>
      <w:r w:rsidRPr="002B1554">
        <w:rPr>
          <w:rFonts w:hint="eastAsia"/>
          <w:lang w:val="zh-CN"/>
        </w:rPr>
        <w:t>（</w:t>
      </w:r>
      <w:r w:rsidRPr="002B1554">
        <w:rPr>
          <w:rFonts w:hint="eastAsia"/>
          <w:lang w:val="zh-CN"/>
        </w:rPr>
        <w:t>1</w:t>
      </w:r>
      <w:r w:rsidRPr="002B1554">
        <w:rPr>
          <w:rFonts w:hint="eastAsia"/>
          <w:lang w:val="zh-CN"/>
        </w:rPr>
        <w:t>）技术标准</w:t>
      </w:r>
    </w:p>
    <w:p w:rsidR="005F1C2D" w:rsidRPr="002B1554" w:rsidRDefault="005F1C2D" w:rsidP="005F1C2D">
      <w:pPr>
        <w:ind w:firstLine="480"/>
        <w:rPr>
          <w:lang w:val="zh-CN"/>
        </w:rPr>
      </w:pPr>
      <w:r w:rsidRPr="002B1554">
        <w:rPr>
          <w:rFonts w:hint="eastAsia"/>
          <w:lang w:val="zh-CN"/>
        </w:rPr>
        <w:t>根据车道数的论证，结合本项目的性质、功能，按交通部颁《公路工程技术标准》（</w:t>
      </w:r>
      <w:r w:rsidRPr="002B1554">
        <w:rPr>
          <w:rFonts w:hint="eastAsia"/>
          <w:lang w:val="zh-CN"/>
        </w:rPr>
        <w:t>JTG B01-2014</w:t>
      </w:r>
      <w:r w:rsidRPr="002B1554">
        <w:rPr>
          <w:rFonts w:hint="eastAsia"/>
          <w:lang w:val="zh-CN"/>
        </w:rPr>
        <w:t>）的规定确定本项目的主线公路等级为三级公路，设计速度</w:t>
      </w:r>
      <w:r w:rsidRPr="002B1554">
        <w:rPr>
          <w:rFonts w:hint="eastAsia"/>
          <w:lang w:val="zh-CN"/>
        </w:rPr>
        <w:t>40km/h</w:t>
      </w:r>
      <w:r w:rsidRPr="002B1554">
        <w:rPr>
          <w:rFonts w:hint="eastAsia"/>
          <w:lang w:val="zh-CN"/>
        </w:rPr>
        <w:t>，局部路段按</w:t>
      </w:r>
      <w:r w:rsidRPr="002B1554">
        <w:rPr>
          <w:rFonts w:hint="eastAsia"/>
          <w:lang w:val="zh-CN"/>
        </w:rPr>
        <w:t>30km/h</w:t>
      </w:r>
      <w:r w:rsidRPr="002B1554">
        <w:rPr>
          <w:rFonts w:hint="eastAsia"/>
          <w:lang w:val="zh-CN"/>
        </w:rPr>
        <w:t>进行设计。路面轴载为</w:t>
      </w:r>
      <w:r w:rsidRPr="002B1554">
        <w:rPr>
          <w:rFonts w:hint="eastAsia"/>
          <w:lang w:val="zh-CN"/>
        </w:rPr>
        <w:t>BZZ-100</w:t>
      </w:r>
      <w:r w:rsidRPr="002B1554">
        <w:rPr>
          <w:rFonts w:hint="eastAsia"/>
          <w:lang w:val="zh-CN"/>
        </w:rPr>
        <w:t>，路基宽度</w:t>
      </w:r>
      <w:r w:rsidRPr="002B1554">
        <w:rPr>
          <w:rFonts w:hint="eastAsia"/>
          <w:lang w:val="zh-CN"/>
        </w:rPr>
        <w:t>8.5m</w:t>
      </w:r>
      <w:r w:rsidRPr="002B1554">
        <w:rPr>
          <w:rFonts w:hint="eastAsia"/>
          <w:lang w:val="zh-CN"/>
        </w:rPr>
        <w:t>，其中：行车道</w:t>
      </w:r>
      <w:r w:rsidRPr="002B1554">
        <w:rPr>
          <w:rFonts w:hint="eastAsia"/>
          <w:lang w:val="zh-CN"/>
        </w:rPr>
        <w:t>2</w:t>
      </w:r>
      <w:r w:rsidRPr="002B1554">
        <w:rPr>
          <w:rFonts w:hint="eastAsia"/>
          <w:lang w:val="zh-CN"/>
        </w:rPr>
        <w:t>×</w:t>
      </w:r>
      <w:r w:rsidRPr="002B1554">
        <w:rPr>
          <w:rFonts w:hint="eastAsia"/>
          <w:lang w:val="zh-CN"/>
        </w:rPr>
        <w:t>3.5m</w:t>
      </w:r>
      <w:r w:rsidRPr="002B1554">
        <w:rPr>
          <w:rFonts w:hint="eastAsia"/>
          <w:lang w:val="zh-CN"/>
        </w:rPr>
        <w:t>，土路肩</w:t>
      </w:r>
      <w:r w:rsidRPr="002B1554">
        <w:rPr>
          <w:rFonts w:hint="eastAsia"/>
          <w:lang w:val="zh-CN"/>
        </w:rPr>
        <w:t>2</w:t>
      </w:r>
      <w:r w:rsidRPr="002B1554">
        <w:rPr>
          <w:rFonts w:hint="eastAsia"/>
          <w:lang w:val="zh-CN"/>
        </w:rPr>
        <w:t>×</w:t>
      </w:r>
      <w:r w:rsidRPr="002B1554">
        <w:rPr>
          <w:rFonts w:hint="eastAsia"/>
          <w:lang w:val="zh-CN"/>
        </w:rPr>
        <w:t>0.75m</w:t>
      </w:r>
      <w:r w:rsidRPr="002B1554">
        <w:rPr>
          <w:rFonts w:hint="eastAsia"/>
          <w:lang w:val="zh-CN"/>
        </w:rPr>
        <w:t>。主要技术指标一览表见下表。</w:t>
      </w:r>
    </w:p>
    <w:p w:rsidR="005F1C2D" w:rsidRPr="002B1554" w:rsidRDefault="005F1C2D" w:rsidP="005F1C2D">
      <w:pPr>
        <w:ind w:firstLineChars="0" w:firstLine="0"/>
        <w:jc w:val="center"/>
        <w:rPr>
          <w:rFonts w:ascii="宋体" w:hAnsi="宋体" w:cs="Courier New"/>
          <w:b/>
          <w:bCs/>
        </w:rPr>
      </w:pPr>
      <w:r w:rsidRPr="002B1554">
        <w:rPr>
          <w:rFonts w:ascii="宋体" w:hAnsi="宋体" w:cs="Courier New" w:hint="eastAsia"/>
          <w:b/>
          <w:bCs/>
        </w:rPr>
        <w:t>本项目主要技术标准表</w:t>
      </w:r>
    </w:p>
    <w:tbl>
      <w:tblPr>
        <w:tblW w:w="80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536"/>
        <w:gridCol w:w="2021"/>
        <w:gridCol w:w="1106"/>
        <w:gridCol w:w="3402"/>
      </w:tblGrid>
      <w:tr w:rsidR="005F1C2D" w:rsidRPr="002B1554" w:rsidTr="005F1C2D">
        <w:trPr>
          <w:trHeight w:val="443"/>
          <w:jc w:val="center"/>
        </w:trPr>
        <w:tc>
          <w:tcPr>
            <w:tcW w:w="3557" w:type="dxa"/>
            <w:gridSpan w:val="2"/>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指   标   名   称</w:t>
            </w:r>
          </w:p>
        </w:tc>
        <w:tc>
          <w:tcPr>
            <w:tcW w:w="1106"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单位</w:t>
            </w:r>
          </w:p>
        </w:tc>
        <w:tc>
          <w:tcPr>
            <w:tcW w:w="3402"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主 要 指 标</w:t>
            </w:r>
          </w:p>
        </w:tc>
      </w:tr>
      <w:tr w:rsidR="005F1C2D" w:rsidRPr="002B1554" w:rsidTr="005F1C2D">
        <w:trPr>
          <w:trHeight w:val="443"/>
          <w:jc w:val="center"/>
        </w:trPr>
        <w:tc>
          <w:tcPr>
            <w:tcW w:w="3557" w:type="dxa"/>
            <w:gridSpan w:val="2"/>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公 路 等 级</w:t>
            </w:r>
          </w:p>
        </w:tc>
        <w:tc>
          <w:tcPr>
            <w:tcW w:w="1106"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p>
        </w:tc>
        <w:tc>
          <w:tcPr>
            <w:tcW w:w="3402"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三级</w:t>
            </w:r>
          </w:p>
        </w:tc>
      </w:tr>
      <w:tr w:rsidR="005F1C2D" w:rsidRPr="002B1554" w:rsidTr="005F1C2D">
        <w:trPr>
          <w:trHeight w:val="443"/>
          <w:jc w:val="center"/>
        </w:trPr>
        <w:tc>
          <w:tcPr>
            <w:tcW w:w="3557" w:type="dxa"/>
            <w:gridSpan w:val="2"/>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地形类别</w:t>
            </w:r>
          </w:p>
        </w:tc>
        <w:tc>
          <w:tcPr>
            <w:tcW w:w="1106"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p>
        </w:tc>
        <w:tc>
          <w:tcPr>
            <w:tcW w:w="3402"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丘陵</w:t>
            </w:r>
          </w:p>
        </w:tc>
      </w:tr>
      <w:tr w:rsidR="005F1C2D" w:rsidRPr="002B1554" w:rsidTr="005F1C2D">
        <w:trPr>
          <w:trHeight w:val="443"/>
          <w:jc w:val="center"/>
        </w:trPr>
        <w:tc>
          <w:tcPr>
            <w:tcW w:w="3557" w:type="dxa"/>
            <w:gridSpan w:val="2"/>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设计速度</w:t>
            </w:r>
          </w:p>
        </w:tc>
        <w:tc>
          <w:tcPr>
            <w:tcW w:w="1106"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km/h</w:t>
            </w:r>
          </w:p>
        </w:tc>
        <w:tc>
          <w:tcPr>
            <w:tcW w:w="3402"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宋体" w:hint="eastAsia"/>
                <w:bCs/>
                <w:sz w:val="21"/>
                <w:szCs w:val="21"/>
              </w:rPr>
              <w:t>40(局部30)</w:t>
            </w:r>
          </w:p>
        </w:tc>
      </w:tr>
      <w:tr w:rsidR="005F1C2D" w:rsidRPr="002B1554" w:rsidTr="005F1C2D">
        <w:trPr>
          <w:trHeight w:val="443"/>
          <w:jc w:val="center"/>
        </w:trPr>
        <w:tc>
          <w:tcPr>
            <w:tcW w:w="3557" w:type="dxa"/>
            <w:gridSpan w:val="2"/>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停车视距/会车视距</w:t>
            </w:r>
          </w:p>
        </w:tc>
        <w:tc>
          <w:tcPr>
            <w:tcW w:w="1106"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m</w:t>
            </w:r>
          </w:p>
        </w:tc>
        <w:tc>
          <w:tcPr>
            <w:tcW w:w="3402"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40/80</w:t>
            </w:r>
          </w:p>
        </w:tc>
      </w:tr>
      <w:tr w:rsidR="005F1C2D" w:rsidRPr="002B1554" w:rsidTr="005F1C2D">
        <w:trPr>
          <w:trHeight w:val="443"/>
          <w:jc w:val="center"/>
        </w:trPr>
        <w:tc>
          <w:tcPr>
            <w:tcW w:w="1536" w:type="dxa"/>
            <w:vMerge w:val="restart"/>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圆曲线</w:t>
            </w:r>
          </w:p>
        </w:tc>
        <w:tc>
          <w:tcPr>
            <w:tcW w:w="2021"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极限最小半径</w:t>
            </w:r>
          </w:p>
        </w:tc>
        <w:tc>
          <w:tcPr>
            <w:tcW w:w="1106"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m</w:t>
            </w:r>
          </w:p>
        </w:tc>
        <w:tc>
          <w:tcPr>
            <w:tcW w:w="3402"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35</w:t>
            </w:r>
          </w:p>
        </w:tc>
      </w:tr>
      <w:tr w:rsidR="005F1C2D" w:rsidRPr="002B1554" w:rsidTr="005F1C2D">
        <w:trPr>
          <w:trHeight w:val="443"/>
          <w:jc w:val="center"/>
        </w:trPr>
        <w:tc>
          <w:tcPr>
            <w:tcW w:w="1536" w:type="dxa"/>
            <w:vMerge/>
            <w:vAlign w:val="center"/>
          </w:tcPr>
          <w:p w:rsidR="005F1C2D" w:rsidRPr="002B1554" w:rsidRDefault="005F1C2D" w:rsidP="005F1C2D">
            <w:pPr>
              <w:spacing w:line="240" w:lineRule="auto"/>
              <w:ind w:firstLineChars="0" w:firstLine="0"/>
              <w:jc w:val="center"/>
              <w:rPr>
                <w:rFonts w:ascii="宋体" w:hAnsi="宋体" w:cs="Courier New"/>
                <w:bCs/>
                <w:sz w:val="21"/>
                <w:szCs w:val="21"/>
              </w:rPr>
            </w:pPr>
          </w:p>
        </w:tc>
        <w:tc>
          <w:tcPr>
            <w:tcW w:w="2021"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不设超高最小半径</w:t>
            </w:r>
          </w:p>
        </w:tc>
        <w:tc>
          <w:tcPr>
            <w:tcW w:w="1106"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m</w:t>
            </w:r>
          </w:p>
        </w:tc>
        <w:tc>
          <w:tcPr>
            <w:tcW w:w="3402"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600</w:t>
            </w:r>
          </w:p>
        </w:tc>
      </w:tr>
      <w:tr w:rsidR="005F1C2D" w:rsidRPr="002B1554" w:rsidTr="005F1C2D">
        <w:trPr>
          <w:trHeight w:val="403"/>
          <w:jc w:val="center"/>
        </w:trPr>
        <w:tc>
          <w:tcPr>
            <w:tcW w:w="3557" w:type="dxa"/>
            <w:gridSpan w:val="2"/>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凸形竖曲线最小半径</w:t>
            </w:r>
          </w:p>
        </w:tc>
        <w:tc>
          <w:tcPr>
            <w:tcW w:w="1106"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m</w:t>
            </w:r>
          </w:p>
        </w:tc>
        <w:tc>
          <w:tcPr>
            <w:tcW w:w="3402"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450</w:t>
            </w:r>
          </w:p>
        </w:tc>
      </w:tr>
      <w:tr w:rsidR="005F1C2D" w:rsidRPr="002B1554" w:rsidTr="005F1C2D">
        <w:trPr>
          <w:trHeight w:val="409"/>
          <w:jc w:val="center"/>
        </w:trPr>
        <w:tc>
          <w:tcPr>
            <w:tcW w:w="3557" w:type="dxa"/>
            <w:gridSpan w:val="2"/>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凹形竖曲线最小半径</w:t>
            </w:r>
          </w:p>
        </w:tc>
        <w:tc>
          <w:tcPr>
            <w:tcW w:w="1106"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m</w:t>
            </w:r>
          </w:p>
        </w:tc>
        <w:tc>
          <w:tcPr>
            <w:tcW w:w="3402"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450</w:t>
            </w:r>
          </w:p>
        </w:tc>
      </w:tr>
      <w:tr w:rsidR="005F1C2D" w:rsidRPr="002B1554" w:rsidTr="005F1C2D">
        <w:trPr>
          <w:trHeight w:val="402"/>
          <w:jc w:val="center"/>
        </w:trPr>
        <w:tc>
          <w:tcPr>
            <w:tcW w:w="3557" w:type="dxa"/>
            <w:gridSpan w:val="2"/>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竖曲线最小长度</w:t>
            </w:r>
          </w:p>
        </w:tc>
        <w:tc>
          <w:tcPr>
            <w:tcW w:w="1106"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m</w:t>
            </w:r>
          </w:p>
        </w:tc>
        <w:tc>
          <w:tcPr>
            <w:tcW w:w="3402"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35</w:t>
            </w:r>
          </w:p>
        </w:tc>
      </w:tr>
      <w:tr w:rsidR="005F1C2D" w:rsidRPr="002B1554" w:rsidTr="005F1C2D">
        <w:trPr>
          <w:trHeight w:val="443"/>
          <w:jc w:val="center"/>
        </w:trPr>
        <w:tc>
          <w:tcPr>
            <w:tcW w:w="3557" w:type="dxa"/>
            <w:gridSpan w:val="2"/>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最大纵坡</w:t>
            </w:r>
          </w:p>
        </w:tc>
        <w:tc>
          <w:tcPr>
            <w:tcW w:w="1106"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w:t>
            </w:r>
          </w:p>
        </w:tc>
        <w:tc>
          <w:tcPr>
            <w:tcW w:w="3402"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7</w:t>
            </w:r>
          </w:p>
        </w:tc>
      </w:tr>
      <w:tr w:rsidR="005F1C2D" w:rsidRPr="002B1554" w:rsidTr="005F1C2D">
        <w:trPr>
          <w:trHeight w:val="443"/>
          <w:jc w:val="center"/>
        </w:trPr>
        <w:tc>
          <w:tcPr>
            <w:tcW w:w="3557" w:type="dxa"/>
            <w:gridSpan w:val="2"/>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最小坡长</w:t>
            </w:r>
          </w:p>
        </w:tc>
        <w:tc>
          <w:tcPr>
            <w:tcW w:w="1106"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m</w:t>
            </w:r>
          </w:p>
        </w:tc>
        <w:tc>
          <w:tcPr>
            <w:tcW w:w="3402"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120</w:t>
            </w:r>
          </w:p>
        </w:tc>
      </w:tr>
      <w:tr w:rsidR="005F1C2D" w:rsidRPr="002B1554" w:rsidTr="005F1C2D">
        <w:trPr>
          <w:trHeight w:val="443"/>
          <w:jc w:val="center"/>
        </w:trPr>
        <w:tc>
          <w:tcPr>
            <w:tcW w:w="3557" w:type="dxa"/>
            <w:gridSpan w:val="2"/>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路基宽度</w:t>
            </w:r>
          </w:p>
        </w:tc>
        <w:tc>
          <w:tcPr>
            <w:tcW w:w="1106"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m</w:t>
            </w:r>
          </w:p>
        </w:tc>
        <w:tc>
          <w:tcPr>
            <w:tcW w:w="3402"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8.5</w:t>
            </w:r>
          </w:p>
        </w:tc>
      </w:tr>
      <w:tr w:rsidR="005F1C2D" w:rsidRPr="002B1554" w:rsidTr="005F1C2D">
        <w:trPr>
          <w:trHeight w:val="443"/>
          <w:jc w:val="center"/>
        </w:trPr>
        <w:tc>
          <w:tcPr>
            <w:tcW w:w="3557" w:type="dxa"/>
            <w:gridSpan w:val="2"/>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行车道宽度</w:t>
            </w:r>
          </w:p>
        </w:tc>
        <w:tc>
          <w:tcPr>
            <w:tcW w:w="1106"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m</w:t>
            </w:r>
          </w:p>
        </w:tc>
        <w:tc>
          <w:tcPr>
            <w:tcW w:w="3402"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2×3.50</w:t>
            </w:r>
          </w:p>
        </w:tc>
      </w:tr>
      <w:tr w:rsidR="005F1C2D" w:rsidRPr="002B1554" w:rsidTr="005F1C2D">
        <w:trPr>
          <w:trHeight w:val="443"/>
          <w:jc w:val="center"/>
        </w:trPr>
        <w:tc>
          <w:tcPr>
            <w:tcW w:w="3557" w:type="dxa"/>
            <w:gridSpan w:val="2"/>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路拱横坡</w:t>
            </w:r>
          </w:p>
        </w:tc>
        <w:tc>
          <w:tcPr>
            <w:tcW w:w="1106"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w:t>
            </w:r>
          </w:p>
        </w:tc>
        <w:tc>
          <w:tcPr>
            <w:tcW w:w="3402"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2</w:t>
            </w:r>
          </w:p>
        </w:tc>
      </w:tr>
      <w:tr w:rsidR="005F1C2D" w:rsidRPr="002B1554" w:rsidTr="005F1C2D">
        <w:trPr>
          <w:trHeight w:val="443"/>
          <w:jc w:val="center"/>
        </w:trPr>
        <w:tc>
          <w:tcPr>
            <w:tcW w:w="3557" w:type="dxa"/>
            <w:gridSpan w:val="2"/>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桥梁宽度</w:t>
            </w:r>
          </w:p>
        </w:tc>
        <w:tc>
          <w:tcPr>
            <w:tcW w:w="1106"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m</w:t>
            </w:r>
          </w:p>
        </w:tc>
        <w:tc>
          <w:tcPr>
            <w:tcW w:w="3402"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8</w:t>
            </w:r>
          </w:p>
        </w:tc>
      </w:tr>
      <w:tr w:rsidR="005F1C2D" w:rsidRPr="002B1554" w:rsidTr="005F1C2D">
        <w:trPr>
          <w:trHeight w:val="443"/>
          <w:jc w:val="center"/>
        </w:trPr>
        <w:tc>
          <w:tcPr>
            <w:tcW w:w="3557" w:type="dxa"/>
            <w:gridSpan w:val="2"/>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桥涵设计车辆荷载</w:t>
            </w:r>
          </w:p>
        </w:tc>
        <w:tc>
          <w:tcPr>
            <w:tcW w:w="1106"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p>
        </w:tc>
        <w:tc>
          <w:tcPr>
            <w:tcW w:w="3402"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公路-Ⅱ级</w:t>
            </w:r>
          </w:p>
        </w:tc>
      </w:tr>
      <w:tr w:rsidR="005F1C2D" w:rsidRPr="002B1554" w:rsidTr="005F1C2D">
        <w:trPr>
          <w:trHeight w:val="443"/>
          <w:jc w:val="center"/>
        </w:trPr>
        <w:tc>
          <w:tcPr>
            <w:tcW w:w="3557" w:type="dxa"/>
            <w:gridSpan w:val="2"/>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桥梁设计洪水频率</w:t>
            </w:r>
          </w:p>
        </w:tc>
        <w:tc>
          <w:tcPr>
            <w:tcW w:w="1106"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p>
        </w:tc>
        <w:tc>
          <w:tcPr>
            <w:tcW w:w="3402"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1/25(中小桥)</w:t>
            </w:r>
          </w:p>
        </w:tc>
      </w:tr>
      <w:tr w:rsidR="005F1C2D" w:rsidRPr="002B1554" w:rsidTr="005F1C2D">
        <w:trPr>
          <w:trHeight w:val="443"/>
          <w:jc w:val="center"/>
        </w:trPr>
        <w:tc>
          <w:tcPr>
            <w:tcW w:w="3557" w:type="dxa"/>
            <w:gridSpan w:val="2"/>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路基设计洪水频率</w:t>
            </w:r>
          </w:p>
        </w:tc>
        <w:tc>
          <w:tcPr>
            <w:tcW w:w="1106"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p>
        </w:tc>
        <w:tc>
          <w:tcPr>
            <w:tcW w:w="3402"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1/25</w:t>
            </w:r>
          </w:p>
        </w:tc>
      </w:tr>
      <w:tr w:rsidR="005F1C2D" w:rsidRPr="002B1554" w:rsidTr="005F1C2D">
        <w:trPr>
          <w:trHeight w:val="443"/>
          <w:jc w:val="center"/>
        </w:trPr>
        <w:tc>
          <w:tcPr>
            <w:tcW w:w="3557" w:type="dxa"/>
            <w:gridSpan w:val="2"/>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路面结构类型</w:t>
            </w:r>
          </w:p>
        </w:tc>
        <w:tc>
          <w:tcPr>
            <w:tcW w:w="1106"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p>
        </w:tc>
        <w:tc>
          <w:tcPr>
            <w:tcW w:w="3402"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沥青砼</w:t>
            </w:r>
          </w:p>
        </w:tc>
      </w:tr>
    </w:tbl>
    <w:p w:rsidR="005F1C2D" w:rsidRPr="002B1554" w:rsidRDefault="005F1C2D" w:rsidP="001E0178">
      <w:pPr>
        <w:ind w:firstLine="480"/>
        <w:rPr>
          <w:lang w:val="zh-CN"/>
        </w:rPr>
      </w:pPr>
      <w:r w:rsidRPr="002B1554">
        <w:rPr>
          <w:rFonts w:hint="eastAsia"/>
          <w:lang w:val="zh-CN"/>
        </w:rPr>
        <w:t>（</w:t>
      </w:r>
      <w:r w:rsidRPr="002B1554">
        <w:rPr>
          <w:rFonts w:hint="eastAsia"/>
          <w:lang w:val="zh-CN"/>
        </w:rPr>
        <w:t>2</w:t>
      </w:r>
      <w:r w:rsidRPr="002B1554">
        <w:rPr>
          <w:rFonts w:hint="eastAsia"/>
          <w:lang w:val="zh-CN"/>
        </w:rPr>
        <w:t>）路线起终点、走向、主要控制点</w:t>
      </w:r>
    </w:p>
    <w:p w:rsidR="005F1C2D" w:rsidRPr="002B1554" w:rsidRDefault="005F1C2D" w:rsidP="005F1C2D">
      <w:pPr>
        <w:ind w:firstLine="480"/>
        <w:rPr>
          <w:lang w:val="zh-CN"/>
        </w:rPr>
      </w:pPr>
      <w:r w:rsidRPr="002B1554">
        <w:rPr>
          <w:rFonts w:hint="eastAsia"/>
          <w:lang w:val="zh-CN"/>
        </w:rPr>
        <w:t>1</w:t>
      </w:r>
      <w:r w:rsidRPr="002B1554">
        <w:rPr>
          <w:rFonts w:hint="eastAsia"/>
          <w:lang w:val="zh-CN"/>
        </w:rPr>
        <w:t>）路线起终点、走向：本项目分为两段，第一段为荷叶山头至石庙坑口段，起点（桩号</w:t>
      </w:r>
      <w:r w:rsidRPr="002B1554">
        <w:rPr>
          <w:rFonts w:hint="eastAsia"/>
          <w:lang w:val="zh-CN"/>
        </w:rPr>
        <w:t>AK0+000</w:t>
      </w:r>
      <w:r w:rsidRPr="002B1554">
        <w:rPr>
          <w:rFonts w:hint="eastAsia"/>
          <w:lang w:val="zh-CN"/>
        </w:rPr>
        <w:t>相对于山赤线桩号</w:t>
      </w:r>
      <w:r w:rsidRPr="002B1554">
        <w:rPr>
          <w:rFonts w:hint="eastAsia"/>
          <w:lang w:val="zh-CN"/>
        </w:rPr>
        <w:t>K2+040</w:t>
      </w:r>
      <w:r w:rsidRPr="002B1554">
        <w:rPr>
          <w:rFonts w:hint="eastAsia"/>
          <w:lang w:val="zh-CN"/>
        </w:rPr>
        <w:t>）位于下山头村南侧，在</w:t>
      </w:r>
      <w:r w:rsidRPr="002B1554">
        <w:rPr>
          <w:rFonts w:hint="eastAsia"/>
          <w:lang w:val="zh-CN"/>
        </w:rPr>
        <w:t>AK0+275</w:t>
      </w:r>
      <w:r w:rsidRPr="002B1554">
        <w:rPr>
          <w:rFonts w:hint="eastAsia"/>
          <w:lang w:val="zh-CN"/>
        </w:rPr>
        <w:t>～</w:t>
      </w:r>
      <w:r w:rsidRPr="002B1554">
        <w:rPr>
          <w:rFonts w:hint="eastAsia"/>
          <w:lang w:val="zh-CN"/>
        </w:rPr>
        <w:t>AK0+487</w:t>
      </w:r>
      <w:r w:rsidRPr="002B1554">
        <w:rPr>
          <w:rFonts w:hint="eastAsia"/>
          <w:lang w:val="zh-CN"/>
        </w:rPr>
        <w:t>穿越小黄山隧道，终点（桩号</w:t>
      </w:r>
      <w:r w:rsidRPr="002B1554">
        <w:rPr>
          <w:rFonts w:hint="eastAsia"/>
          <w:lang w:val="zh-CN"/>
        </w:rPr>
        <w:t>AK2+120</w:t>
      </w:r>
      <w:r w:rsidRPr="002B1554">
        <w:rPr>
          <w:rFonts w:hint="eastAsia"/>
          <w:lang w:val="zh-CN"/>
        </w:rPr>
        <w:t>）位于石庙坑口，本段长</w:t>
      </w:r>
      <w:r w:rsidRPr="002B1554">
        <w:rPr>
          <w:rFonts w:hint="eastAsia"/>
          <w:lang w:val="zh-CN"/>
        </w:rPr>
        <w:t>2.120Km</w:t>
      </w:r>
      <w:r w:rsidRPr="002B1554">
        <w:rPr>
          <w:rFonts w:hint="eastAsia"/>
          <w:lang w:val="zh-CN"/>
        </w:rPr>
        <w:t>。第二段为三港村段，起点（桩号</w:t>
      </w:r>
      <w:r w:rsidRPr="002B1554">
        <w:rPr>
          <w:rFonts w:hint="eastAsia"/>
          <w:lang w:val="zh-CN"/>
        </w:rPr>
        <w:t>BK0+000</w:t>
      </w:r>
      <w:r w:rsidRPr="002B1554">
        <w:rPr>
          <w:rFonts w:hint="eastAsia"/>
          <w:lang w:val="zh-CN"/>
        </w:rPr>
        <w:t>相对于山赤线桩号</w:t>
      </w:r>
      <w:r w:rsidRPr="002B1554">
        <w:rPr>
          <w:rFonts w:hint="eastAsia"/>
          <w:lang w:val="zh-CN"/>
        </w:rPr>
        <w:t>K9+544</w:t>
      </w:r>
      <w:r w:rsidRPr="002B1554">
        <w:rPr>
          <w:rFonts w:hint="eastAsia"/>
          <w:lang w:val="zh-CN"/>
        </w:rPr>
        <w:t>）位于三港村口，路线沿原有线形进行适当调整前进至渡船头村口（桩号</w:t>
      </w:r>
      <w:r w:rsidRPr="002B1554">
        <w:rPr>
          <w:rFonts w:hint="eastAsia"/>
          <w:lang w:val="zh-CN"/>
        </w:rPr>
        <w:t>BK0+360</w:t>
      </w:r>
      <w:r w:rsidRPr="002B1554">
        <w:rPr>
          <w:rFonts w:hint="eastAsia"/>
          <w:lang w:val="zh-CN"/>
        </w:rPr>
        <w:t>），本段长</w:t>
      </w:r>
      <w:r w:rsidRPr="002B1554">
        <w:rPr>
          <w:rFonts w:hint="eastAsia"/>
          <w:lang w:val="zh-CN"/>
        </w:rPr>
        <w:t>0.360Km</w:t>
      </w:r>
      <w:r w:rsidRPr="002B1554">
        <w:rPr>
          <w:rFonts w:hint="eastAsia"/>
          <w:lang w:val="zh-CN"/>
        </w:rPr>
        <w:t>。本项目路线全长</w:t>
      </w:r>
      <w:r w:rsidRPr="002B1554">
        <w:rPr>
          <w:rFonts w:hint="eastAsia"/>
          <w:lang w:val="zh-CN"/>
        </w:rPr>
        <w:t>2.480Km</w:t>
      </w:r>
      <w:r w:rsidRPr="002B1554">
        <w:rPr>
          <w:rFonts w:hint="eastAsia"/>
          <w:lang w:val="zh-CN"/>
        </w:rPr>
        <w:t>。</w:t>
      </w:r>
    </w:p>
    <w:p w:rsidR="005F1C2D" w:rsidRPr="002B1554" w:rsidRDefault="005F1C2D" w:rsidP="005F1C2D">
      <w:pPr>
        <w:ind w:firstLine="480"/>
        <w:rPr>
          <w:lang w:val="zh-CN"/>
        </w:rPr>
      </w:pPr>
      <w:r w:rsidRPr="002B1554">
        <w:rPr>
          <w:rFonts w:hint="eastAsia"/>
          <w:lang w:val="zh-CN"/>
        </w:rPr>
        <w:t>2</w:t>
      </w:r>
      <w:r w:rsidRPr="002B1554">
        <w:rPr>
          <w:rFonts w:hint="eastAsia"/>
          <w:lang w:val="zh-CN"/>
        </w:rPr>
        <w:t>）主要控制点：起点（下山头村南）、小黄山隧道、三港电站大坝、三港村等。</w:t>
      </w:r>
    </w:p>
    <w:p w:rsidR="005F1C2D" w:rsidRPr="002B1554" w:rsidRDefault="005F1C2D" w:rsidP="001E0178">
      <w:pPr>
        <w:ind w:firstLine="480"/>
        <w:rPr>
          <w:lang w:val="zh-CN"/>
        </w:rPr>
      </w:pPr>
      <w:r w:rsidRPr="002B1554">
        <w:rPr>
          <w:rFonts w:hint="eastAsia"/>
          <w:lang w:val="zh-CN"/>
        </w:rPr>
        <w:t>（</w:t>
      </w:r>
      <w:r w:rsidRPr="002B1554">
        <w:rPr>
          <w:rFonts w:hint="eastAsia"/>
          <w:lang w:val="zh-CN"/>
        </w:rPr>
        <w:t>3</w:t>
      </w:r>
      <w:r w:rsidRPr="002B1554">
        <w:rPr>
          <w:rFonts w:hint="eastAsia"/>
          <w:lang w:val="zh-CN"/>
        </w:rPr>
        <w:t>）建设规模</w:t>
      </w:r>
    </w:p>
    <w:p w:rsidR="005F1C2D" w:rsidRPr="002B1554" w:rsidRDefault="005F1C2D" w:rsidP="005F1C2D">
      <w:pPr>
        <w:ind w:firstLine="480"/>
        <w:rPr>
          <w:lang w:val="zh-CN"/>
        </w:rPr>
      </w:pPr>
      <w:r w:rsidRPr="002B1554">
        <w:rPr>
          <w:rFonts w:hint="eastAsia"/>
          <w:lang w:val="zh-CN"/>
        </w:rPr>
        <w:t>工程规模：挖方</w:t>
      </w:r>
      <w:r w:rsidRPr="002B1554">
        <w:rPr>
          <w:rFonts w:hint="eastAsia"/>
          <w:lang w:val="zh-CN"/>
        </w:rPr>
        <w:t>15.9</w:t>
      </w:r>
      <w:r w:rsidRPr="002B1554">
        <w:rPr>
          <w:rFonts w:hint="eastAsia"/>
          <w:lang w:val="zh-CN"/>
        </w:rPr>
        <w:t>万</w:t>
      </w:r>
      <w:r w:rsidRPr="002B1554">
        <w:rPr>
          <w:rFonts w:hint="eastAsia"/>
          <w:lang w:val="zh-CN"/>
        </w:rPr>
        <w:t>m3</w:t>
      </w:r>
      <w:r w:rsidRPr="002B1554">
        <w:rPr>
          <w:rFonts w:hint="eastAsia"/>
          <w:lang w:val="zh-CN"/>
        </w:rPr>
        <w:t>，填方</w:t>
      </w:r>
      <w:r w:rsidRPr="002B1554">
        <w:rPr>
          <w:rFonts w:hint="eastAsia"/>
          <w:lang w:val="zh-CN"/>
        </w:rPr>
        <w:t>0.49</w:t>
      </w:r>
      <w:r w:rsidRPr="002B1554">
        <w:rPr>
          <w:rFonts w:hint="eastAsia"/>
          <w:lang w:val="zh-CN"/>
        </w:rPr>
        <w:t>万</w:t>
      </w:r>
      <w:r w:rsidRPr="002B1554">
        <w:rPr>
          <w:rFonts w:hint="eastAsia"/>
          <w:lang w:val="zh-CN"/>
        </w:rPr>
        <w:t>m3</w:t>
      </w:r>
      <w:r w:rsidRPr="002B1554">
        <w:rPr>
          <w:rFonts w:hint="eastAsia"/>
          <w:lang w:val="zh-CN"/>
        </w:rPr>
        <w:t>，沥青砼路面</w:t>
      </w:r>
      <w:r w:rsidRPr="002B1554">
        <w:rPr>
          <w:rFonts w:hint="eastAsia"/>
          <w:lang w:val="zh-CN"/>
        </w:rPr>
        <w:t>16.62</w:t>
      </w:r>
      <w:r w:rsidRPr="002B1554">
        <w:rPr>
          <w:rFonts w:hint="eastAsia"/>
          <w:lang w:val="zh-CN"/>
        </w:rPr>
        <w:t>千</w:t>
      </w:r>
      <w:r w:rsidRPr="002B1554">
        <w:rPr>
          <w:rFonts w:hint="eastAsia"/>
          <w:lang w:val="zh-CN"/>
        </w:rPr>
        <w:t>m2</w:t>
      </w:r>
      <w:r w:rsidRPr="002B1554">
        <w:rPr>
          <w:rFonts w:hint="eastAsia"/>
          <w:lang w:val="zh-CN"/>
        </w:rPr>
        <w:t>。涵洞</w:t>
      </w:r>
      <w:r w:rsidRPr="002B1554">
        <w:rPr>
          <w:rFonts w:hint="eastAsia"/>
          <w:lang w:val="zh-CN"/>
        </w:rPr>
        <w:t>14</w:t>
      </w:r>
      <w:r w:rsidRPr="002B1554">
        <w:rPr>
          <w:rFonts w:hint="eastAsia"/>
          <w:lang w:val="zh-CN"/>
        </w:rPr>
        <w:t>道，平面交叉</w:t>
      </w:r>
      <w:r w:rsidRPr="002B1554">
        <w:rPr>
          <w:rFonts w:hint="eastAsia"/>
          <w:lang w:val="zh-CN"/>
        </w:rPr>
        <w:t>4</w:t>
      </w:r>
      <w:r w:rsidRPr="002B1554">
        <w:rPr>
          <w:rFonts w:hint="eastAsia"/>
          <w:lang w:val="zh-CN"/>
        </w:rPr>
        <w:t>处，征用土地</w:t>
      </w:r>
      <w:r w:rsidRPr="002B1554">
        <w:rPr>
          <w:rFonts w:hint="eastAsia"/>
          <w:lang w:val="zh-CN"/>
        </w:rPr>
        <w:t>60.62</w:t>
      </w:r>
      <w:r w:rsidRPr="002B1554">
        <w:rPr>
          <w:rFonts w:hint="eastAsia"/>
          <w:lang w:val="zh-CN"/>
        </w:rPr>
        <w:t>亩。</w:t>
      </w:r>
    </w:p>
    <w:p w:rsidR="005F1C2D" w:rsidRPr="002B1554" w:rsidRDefault="005F1C2D" w:rsidP="005F1C2D">
      <w:pPr>
        <w:ind w:firstLine="480"/>
        <w:rPr>
          <w:lang w:val="zh-CN"/>
        </w:rPr>
      </w:pPr>
      <w:r w:rsidRPr="002B1554">
        <w:rPr>
          <w:rFonts w:hint="eastAsia"/>
          <w:lang w:val="zh-CN"/>
        </w:rPr>
        <w:t>本项目主线主要工程数量及经济指标见下表。</w:t>
      </w:r>
    </w:p>
    <w:p w:rsidR="005F1C2D" w:rsidRPr="002B1554" w:rsidRDefault="005F1C2D" w:rsidP="005F1C2D">
      <w:pPr>
        <w:spacing w:line="240" w:lineRule="auto"/>
        <w:ind w:firstLineChars="0" w:firstLine="0"/>
        <w:jc w:val="center"/>
        <w:rPr>
          <w:rFonts w:ascii="宋体" w:hAnsi="宋体" w:cs="Courier New"/>
          <w:b/>
        </w:rPr>
      </w:pPr>
      <w:r w:rsidRPr="002B1554">
        <w:rPr>
          <w:rFonts w:ascii="宋体" w:hAnsi="宋体" w:cs="Courier New" w:hint="eastAsia"/>
          <w:b/>
        </w:rPr>
        <w:t>主要工程数量及经济指标表</w:t>
      </w:r>
    </w:p>
    <w:tbl>
      <w:tblPr>
        <w:tblW w:w="80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457"/>
        <w:gridCol w:w="869"/>
        <w:gridCol w:w="947"/>
        <w:gridCol w:w="1957"/>
        <w:gridCol w:w="2835"/>
      </w:tblGrid>
      <w:tr w:rsidR="005F1C2D" w:rsidRPr="002B1554" w:rsidTr="005F1C2D">
        <w:trPr>
          <w:trHeight w:val="893"/>
          <w:jc w:val="center"/>
        </w:trPr>
        <w:tc>
          <w:tcPr>
            <w:tcW w:w="2326" w:type="dxa"/>
            <w:gridSpan w:val="2"/>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指  标  名  称</w:t>
            </w:r>
          </w:p>
        </w:tc>
        <w:tc>
          <w:tcPr>
            <w:tcW w:w="947"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单 位</w:t>
            </w:r>
          </w:p>
        </w:tc>
        <w:tc>
          <w:tcPr>
            <w:tcW w:w="1957" w:type="dxa"/>
          </w:tcPr>
          <w:p w:rsidR="005F1C2D" w:rsidRPr="002B1554" w:rsidRDefault="005F1C2D" w:rsidP="005F1C2D">
            <w:pPr>
              <w:spacing w:line="240" w:lineRule="auto"/>
              <w:ind w:firstLineChars="0" w:firstLine="0"/>
              <w:jc w:val="center"/>
              <w:rPr>
                <w:rFonts w:ascii="宋体" w:hAnsi="宋体" w:cs="Courier New"/>
                <w:sz w:val="21"/>
                <w:szCs w:val="21"/>
              </w:rPr>
            </w:pPr>
          </w:p>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荷叶山头至石庙坑口段</w:t>
            </w:r>
          </w:p>
        </w:tc>
        <w:tc>
          <w:tcPr>
            <w:tcW w:w="2835"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sz w:val="21"/>
                <w:szCs w:val="21"/>
              </w:rPr>
              <w:t>三港村段</w:t>
            </w:r>
          </w:p>
        </w:tc>
      </w:tr>
      <w:tr w:rsidR="005F1C2D" w:rsidRPr="002B1554" w:rsidTr="005F1C2D">
        <w:trPr>
          <w:trHeight w:val="64"/>
          <w:jc w:val="center"/>
        </w:trPr>
        <w:tc>
          <w:tcPr>
            <w:tcW w:w="2326" w:type="dxa"/>
            <w:gridSpan w:val="2"/>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一、基 本 指 标</w:t>
            </w:r>
          </w:p>
        </w:tc>
        <w:tc>
          <w:tcPr>
            <w:tcW w:w="947"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p>
        </w:tc>
        <w:tc>
          <w:tcPr>
            <w:tcW w:w="1957" w:type="dxa"/>
          </w:tcPr>
          <w:p w:rsidR="005F1C2D" w:rsidRPr="002B1554" w:rsidRDefault="005F1C2D" w:rsidP="005F1C2D">
            <w:pPr>
              <w:spacing w:line="240" w:lineRule="auto"/>
              <w:ind w:firstLineChars="0" w:firstLine="0"/>
              <w:jc w:val="center"/>
              <w:rPr>
                <w:rFonts w:ascii="宋体" w:hAnsi="宋体" w:cs="Courier New"/>
                <w:bCs/>
                <w:sz w:val="21"/>
                <w:szCs w:val="21"/>
              </w:rPr>
            </w:pPr>
          </w:p>
        </w:tc>
        <w:tc>
          <w:tcPr>
            <w:tcW w:w="2835" w:type="dxa"/>
          </w:tcPr>
          <w:p w:rsidR="005F1C2D" w:rsidRPr="002B1554" w:rsidRDefault="005F1C2D" w:rsidP="005F1C2D">
            <w:pPr>
              <w:spacing w:line="240" w:lineRule="auto"/>
              <w:ind w:firstLineChars="0" w:firstLine="0"/>
              <w:jc w:val="center"/>
              <w:rPr>
                <w:rFonts w:ascii="宋体" w:hAnsi="宋体" w:cs="Courier New"/>
                <w:bCs/>
                <w:sz w:val="21"/>
                <w:szCs w:val="21"/>
              </w:rPr>
            </w:pPr>
          </w:p>
        </w:tc>
      </w:tr>
      <w:tr w:rsidR="005F1C2D" w:rsidRPr="002B1554" w:rsidTr="005F1C2D">
        <w:trPr>
          <w:trHeight w:val="397"/>
          <w:jc w:val="center"/>
        </w:trPr>
        <w:tc>
          <w:tcPr>
            <w:tcW w:w="2326" w:type="dxa"/>
            <w:gridSpan w:val="2"/>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路线总长</w:t>
            </w:r>
          </w:p>
        </w:tc>
        <w:tc>
          <w:tcPr>
            <w:tcW w:w="947"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km</w:t>
            </w:r>
          </w:p>
        </w:tc>
        <w:tc>
          <w:tcPr>
            <w:tcW w:w="1957" w:type="dxa"/>
            <w:tcBorders>
              <w:bottom w:val="single" w:sz="4" w:space="0" w:color="auto"/>
            </w:tcBorders>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2.12</w:t>
            </w:r>
          </w:p>
        </w:tc>
        <w:tc>
          <w:tcPr>
            <w:tcW w:w="2835" w:type="dxa"/>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0.36</w:t>
            </w:r>
          </w:p>
        </w:tc>
      </w:tr>
      <w:tr w:rsidR="005F1C2D" w:rsidRPr="002B1554" w:rsidTr="005F1C2D">
        <w:trPr>
          <w:trHeight w:val="689"/>
          <w:jc w:val="center"/>
        </w:trPr>
        <w:tc>
          <w:tcPr>
            <w:tcW w:w="2326" w:type="dxa"/>
            <w:gridSpan w:val="2"/>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征用土地</w:t>
            </w:r>
          </w:p>
        </w:tc>
        <w:tc>
          <w:tcPr>
            <w:tcW w:w="947" w:type="dxa"/>
            <w:tcBorders>
              <w:right w:val="single" w:sz="4" w:space="0" w:color="auto"/>
            </w:tcBorders>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亩</w:t>
            </w:r>
          </w:p>
        </w:tc>
        <w:tc>
          <w:tcPr>
            <w:tcW w:w="1957" w:type="dxa"/>
            <w:tcBorders>
              <w:top w:val="single" w:sz="4" w:space="0" w:color="auto"/>
              <w:left w:val="single" w:sz="4" w:space="0" w:color="auto"/>
              <w:bottom w:val="single" w:sz="4" w:space="0" w:color="auto"/>
              <w:right w:val="single" w:sz="4" w:space="0" w:color="auto"/>
            </w:tcBorders>
          </w:tcPr>
          <w:p w:rsidR="005F1C2D" w:rsidRPr="002B1554" w:rsidRDefault="005F1C2D" w:rsidP="005F1C2D">
            <w:pPr>
              <w:spacing w:line="240" w:lineRule="auto"/>
              <w:ind w:firstLineChars="0" w:firstLine="0"/>
              <w:jc w:val="center"/>
              <w:rPr>
                <w:rFonts w:ascii="宋体" w:hAnsi="宋体" w:cs="Courier New"/>
                <w:bCs/>
                <w:sz w:val="21"/>
                <w:szCs w:val="21"/>
              </w:rPr>
            </w:pPr>
          </w:p>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48.92</w:t>
            </w:r>
          </w:p>
        </w:tc>
        <w:tc>
          <w:tcPr>
            <w:tcW w:w="2835" w:type="dxa"/>
            <w:tcBorders>
              <w:left w:val="single" w:sz="4" w:space="0" w:color="auto"/>
            </w:tcBorders>
          </w:tcPr>
          <w:p w:rsidR="005F1C2D" w:rsidRPr="002B1554" w:rsidRDefault="005F1C2D" w:rsidP="005F1C2D">
            <w:pPr>
              <w:spacing w:line="240" w:lineRule="auto"/>
              <w:ind w:firstLineChars="0" w:firstLine="0"/>
              <w:jc w:val="center"/>
              <w:rPr>
                <w:rFonts w:ascii="宋体" w:hAnsi="宋体" w:cs="Courier New"/>
                <w:bCs/>
                <w:sz w:val="21"/>
                <w:szCs w:val="21"/>
              </w:rPr>
            </w:pPr>
          </w:p>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11.7</w:t>
            </w:r>
          </w:p>
        </w:tc>
      </w:tr>
      <w:tr w:rsidR="005F1C2D" w:rsidRPr="002B1554" w:rsidTr="005F1C2D">
        <w:trPr>
          <w:trHeight w:val="397"/>
          <w:jc w:val="center"/>
        </w:trPr>
        <w:tc>
          <w:tcPr>
            <w:tcW w:w="2326" w:type="dxa"/>
            <w:gridSpan w:val="2"/>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拆迁电讯及电力线</w:t>
            </w:r>
          </w:p>
        </w:tc>
        <w:tc>
          <w:tcPr>
            <w:tcW w:w="947"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根</w:t>
            </w:r>
          </w:p>
        </w:tc>
        <w:tc>
          <w:tcPr>
            <w:tcW w:w="1957" w:type="dxa"/>
            <w:tcBorders>
              <w:top w:val="single" w:sz="4" w:space="0" w:color="auto"/>
            </w:tcBorders>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29</w:t>
            </w:r>
          </w:p>
        </w:tc>
        <w:tc>
          <w:tcPr>
            <w:tcW w:w="2835" w:type="dxa"/>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8</w:t>
            </w:r>
          </w:p>
        </w:tc>
      </w:tr>
      <w:tr w:rsidR="005F1C2D" w:rsidRPr="002B1554" w:rsidTr="005F1C2D">
        <w:trPr>
          <w:trHeight w:val="141"/>
          <w:jc w:val="center"/>
        </w:trPr>
        <w:tc>
          <w:tcPr>
            <w:tcW w:w="1457" w:type="dxa"/>
            <w:vMerge w:val="restart"/>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土石方数量表</w:t>
            </w:r>
          </w:p>
        </w:tc>
        <w:tc>
          <w:tcPr>
            <w:tcW w:w="869"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挖方</w:t>
            </w:r>
          </w:p>
        </w:tc>
        <w:tc>
          <w:tcPr>
            <w:tcW w:w="947"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1000m3</w:t>
            </w:r>
          </w:p>
        </w:tc>
        <w:tc>
          <w:tcPr>
            <w:tcW w:w="1957" w:type="dxa"/>
            <w:vAlign w:val="center"/>
          </w:tcPr>
          <w:p w:rsidR="005F1C2D" w:rsidRPr="002B1554" w:rsidRDefault="005F1C2D" w:rsidP="005F1C2D">
            <w:pPr>
              <w:widowControl/>
              <w:spacing w:line="240" w:lineRule="auto"/>
              <w:ind w:firstLineChars="0" w:firstLine="0"/>
              <w:jc w:val="center"/>
              <w:textAlignment w:val="center"/>
              <w:rPr>
                <w:rFonts w:ascii="楷体_GB2312" w:hAnsi="宋体" w:cs="Courier New"/>
                <w:bCs/>
                <w:sz w:val="21"/>
                <w:szCs w:val="21"/>
              </w:rPr>
            </w:pPr>
            <w:r w:rsidRPr="002B1554">
              <w:rPr>
                <w:rFonts w:ascii="宋体" w:hAnsi="宋体" w:cs="宋体" w:hint="eastAsia"/>
                <w:kern w:val="0"/>
                <w:sz w:val="20"/>
                <w:szCs w:val="20"/>
              </w:rPr>
              <w:t>138.21</w:t>
            </w:r>
          </w:p>
        </w:tc>
        <w:tc>
          <w:tcPr>
            <w:tcW w:w="2835" w:type="dxa"/>
            <w:vAlign w:val="center"/>
          </w:tcPr>
          <w:p w:rsidR="005F1C2D" w:rsidRPr="002B1554" w:rsidRDefault="005F1C2D" w:rsidP="005F1C2D">
            <w:pPr>
              <w:widowControl/>
              <w:spacing w:line="240" w:lineRule="auto"/>
              <w:ind w:firstLineChars="0" w:firstLine="0"/>
              <w:jc w:val="center"/>
              <w:textAlignment w:val="center"/>
              <w:rPr>
                <w:rFonts w:ascii="楷体_GB2312" w:hAnsi="宋体" w:cs="Courier New"/>
                <w:bCs/>
                <w:sz w:val="21"/>
                <w:szCs w:val="21"/>
              </w:rPr>
            </w:pPr>
            <w:r w:rsidRPr="002B1554">
              <w:rPr>
                <w:rFonts w:ascii="宋体" w:hAnsi="宋体" w:cs="宋体" w:hint="eastAsia"/>
                <w:kern w:val="0"/>
                <w:sz w:val="20"/>
                <w:szCs w:val="20"/>
              </w:rPr>
              <w:t>22.206</w:t>
            </w:r>
          </w:p>
        </w:tc>
      </w:tr>
      <w:tr w:rsidR="005F1C2D" w:rsidRPr="002B1554" w:rsidTr="005F1C2D">
        <w:trPr>
          <w:trHeight w:val="397"/>
          <w:jc w:val="center"/>
        </w:trPr>
        <w:tc>
          <w:tcPr>
            <w:tcW w:w="1457" w:type="dxa"/>
            <w:vMerge/>
            <w:vAlign w:val="center"/>
          </w:tcPr>
          <w:p w:rsidR="005F1C2D" w:rsidRPr="002B1554" w:rsidRDefault="005F1C2D" w:rsidP="005F1C2D">
            <w:pPr>
              <w:spacing w:line="240" w:lineRule="auto"/>
              <w:ind w:firstLineChars="0" w:firstLine="0"/>
              <w:jc w:val="center"/>
              <w:rPr>
                <w:rFonts w:ascii="宋体" w:hAnsi="宋体" w:cs="Courier New"/>
                <w:bCs/>
                <w:sz w:val="21"/>
                <w:szCs w:val="21"/>
              </w:rPr>
            </w:pPr>
          </w:p>
        </w:tc>
        <w:tc>
          <w:tcPr>
            <w:tcW w:w="869"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填方</w:t>
            </w:r>
          </w:p>
        </w:tc>
        <w:tc>
          <w:tcPr>
            <w:tcW w:w="947"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1000m3</w:t>
            </w:r>
          </w:p>
        </w:tc>
        <w:tc>
          <w:tcPr>
            <w:tcW w:w="1957" w:type="dxa"/>
            <w:vAlign w:val="center"/>
          </w:tcPr>
          <w:p w:rsidR="005F1C2D" w:rsidRPr="002B1554" w:rsidRDefault="005F1C2D" w:rsidP="005F1C2D">
            <w:pPr>
              <w:widowControl/>
              <w:spacing w:line="240" w:lineRule="auto"/>
              <w:ind w:firstLineChars="0" w:firstLine="0"/>
              <w:jc w:val="center"/>
              <w:textAlignment w:val="center"/>
              <w:rPr>
                <w:rFonts w:ascii="楷体_GB2312" w:hAnsi="宋体" w:cs="Courier New"/>
                <w:bCs/>
                <w:sz w:val="21"/>
                <w:szCs w:val="21"/>
              </w:rPr>
            </w:pPr>
            <w:r w:rsidRPr="002B1554">
              <w:rPr>
                <w:rFonts w:ascii="宋体" w:hAnsi="宋体" w:cs="宋体" w:hint="eastAsia"/>
                <w:kern w:val="0"/>
                <w:sz w:val="20"/>
                <w:szCs w:val="20"/>
              </w:rPr>
              <w:t>4.45</w:t>
            </w:r>
          </w:p>
        </w:tc>
        <w:tc>
          <w:tcPr>
            <w:tcW w:w="2835" w:type="dxa"/>
            <w:vAlign w:val="center"/>
          </w:tcPr>
          <w:p w:rsidR="005F1C2D" w:rsidRPr="002B1554" w:rsidRDefault="005F1C2D" w:rsidP="005F1C2D">
            <w:pPr>
              <w:widowControl/>
              <w:spacing w:line="240" w:lineRule="auto"/>
              <w:ind w:firstLineChars="0" w:firstLine="0"/>
              <w:jc w:val="center"/>
              <w:textAlignment w:val="center"/>
              <w:rPr>
                <w:rFonts w:ascii="楷体_GB2312" w:hAnsi="宋体" w:cs="Courier New"/>
                <w:bCs/>
                <w:sz w:val="21"/>
                <w:szCs w:val="21"/>
              </w:rPr>
            </w:pPr>
            <w:r w:rsidRPr="002B1554">
              <w:rPr>
                <w:rFonts w:ascii="宋体" w:hAnsi="宋体" w:cs="宋体" w:hint="eastAsia"/>
                <w:kern w:val="0"/>
                <w:sz w:val="20"/>
                <w:szCs w:val="20"/>
              </w:rPr>
              <w:t xml:space="preserve">0.437 </w:t>
            </w:r>
          </w:p>
        </w:tc>
      </w:tr>
      <w:tr w:rsidR="005F1C2D" w:rsidRPr="002B1554" w:rsidTr="005F1C2D">
        <w:trPr>
          <w:trHeight w:val="119"/>
          <w:jc w:val="center"/>
        </w:trPr>
        <w:tc>
          <w:tcPr>
            <w:tcW w:w="2326" w:type="dxa"/>
            <w:gridSpan w:val="2"/>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防护工程</w:t>
            </w:r>
          </w:p>
        </w:tc>
        <w:tc>
          <w:tcPr>
            <w:tcW w:w="947"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1000m3</w:t>
            </w:r>
          </w:p>
        </w:tc>
        <w:tc>
          <w:tcPr>
            <w:tcW w:w="1957" w:type="dxa"/>
            <w:vAlign w:val="center"/>
          </w:tcPr>
          <w:p w:rsidR="005F1C2D" w:rsidRPr="002B1554" w:rsidRDefault="005F1C2D" w:rsidP="005F1C2D">
            <w:pPr>
              <w:widowControl/>
              <w:spacing w:line="240" w:lineRule="auto"/>
              <w:ind w:firstLineChars="0" w:firstLine="0"/>
              <w:jc w:val="center"/>
              <w:textAlignment w:val="center"/>
              <w:rPr>
                <w:rFonts w:ascii="楷体_GB2312" w:hAnsi="宋体" w:cs="Courier New"/>
                <w:bCs/>
                <w:sz w:val="21"/>
                <w:szCs w:val="21"/>
              </w:rPr>
            </w:pPr>
            <w:r w:rsidRPr="002B1554">
              <w:rPr>
                <w:rFonts w:ascii="宋体" w:hAnsi="宋体" w:cs="宋体" w:hint="eastAsia"/>
                <w:kern w:val="0"/>
                <w:sz w:val="20"/>
                <w:szCs w:val="20"/>
              </w:rPr>
              <w:t>4.385</w:t>
            </w:r>
          </w:p>
        </w:tc>
        <w:tc>
          <w:tcPr>
            <w:tcW w:w="2835" w:type="dxa"/>
            <w:vAlign w:val="center"/>
          </w:tcPr>
          <w:p w:rsidR="005F1C2D" w:rsidRPr="002B1554" w:rsidRDefault="005F1C2D" w:rsidP="005F1C2D">
            <w:pPr>
              <w:widowControl/>
              <w:spacing w:line="240" w:lineRule="auto"/>
              <w:ind w:firstLineChars="0" w:firstLine="0"/>
              <w:jc w:val="center"/>
              <w:textAlignment w:val="center"/>
              <w:rPr>
                <w:rFonts w:ascii="楷体_GB2312" w:hAnsi="宋体" w:cs="Courier New"/>
                <w:bCs/>
                <w:sz w:val="21"/>
                <w:szCs w:val="21"/>
              </w:rPr>
            </w:pPr>
            <w:r w:rsidRPr="002B1554">
              <w:rPr>
                <w:rFonts w:ascii="宋体" w:hAnsi="宋体" w:cs="宋体" w:hint="eastAsia"/>
                <w:kern w:val="0"/>
                <w:sz w:val="20"/>
                <w:szCs w:val="20"/>
              </w:rPr>
              <w:t>0.908</w:t>
            </w:r>
          </w:p>
        </w:tc>
      </w:tr>
      <w:tr w:rsidR="005F1C2D" w:rsidRPr="002B1554" w:rsidTr="005F1C2D">
        <w:trPr>
          <w:trHeight w:val="282"/>
          <w:jc w:val="center"/>
        </w:trPr>
        <w:tc>
          <w:tcPr>
            <w:tcW w:w="2326" w:type="dxa"/>
            <w:gridSpan w:val="2"/>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沥青混凝土路面工程</w:t>
            </w:r>
          </w:p>
        </w:tc>
        <w:tc>
          <w:tcPr>
            <w:tcW w:w="947"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1000m2</w:t>
            </w:r>
          </w:p>
        </w:tc>
        <w:tc>
          <w:tcPr>
            <w:tcW w:w="1957" w:type="dxa"/>
            <w:vAlign w:val="center"/>
          </w:tcPr>
          <w:p w:rsidR="005F1C2D" w:rsidRPr="002B1554" w:rsidRDefault="005F1C2D" w:rsidP="005F1C2D">
            <w:pPr>
              <w:widowControl/>
              <w:spacing w:line="240" w:lineRule="auto"/>
              <w:ind w:firstLineChars="0" w:firstLine="0"/>
              <w:jc w:val="center"/>
              <w:textAlignment w:val="center"/>
              <w:rPr>
                <w:rFonts w:ascii="楷体_GB2312" w:hAnsi="宋体" w:cs="Courier New"/>
                <w:bCs/>
                <w:sz w:val="21"/>
                <w:szCs w:val="21"/>
              </w:rPr>
            </w:pPr>
            <w:r w:rsidRPr="002B1554">
              <w:rPr>
                <w:rFonts w:ascii="宋体" w:hAnsi="宋体" w:cs="宋体" w:hint="eastAsia"/>
                <w:kern w:val="0"/>
                <w:sz w:val="20"/>
                <w:szCs w:val="20"/>
              </w:rPr>
              <w:t>13.904</w:t>
            </w:r>
          </w:p>
        </w:tc>
        <w:tc>
          <w:tcPr>
            <w:tcW w:w="2835" w:type="dxa"/>
            <w:vAlign w:val="center"/>
          </w:tcPr>
          <w:p w:rsidR="005F1C2D" w:rsidRPr="002B1554" w:rsidRDefault="005F1C2D" w:rsidP="005F1C2D">
            <w:pPr>
              <w:widowControl/>
              <w:spacing w:line="240" w:lineRule="auto"/>
              <w:ind w:firstLineChars="0" w:firstLine="0"/>
              <w:jc w:val="center"/>
              <w:textAlignment w:val="center"/>
              <w:rPr>
                <w:rFonts w:ascii="楷体_GB2312" w:hAnsi="宋体" w:cs="Courier New"/>
                <w:bCs/>
                <w:sz w:val="21"/>
                <w:szCs w:val="21"/>
              </w:rPr>
            </w:pPr>
            <w:r w:rsidRPr="002B1554">
              <w:rPr>
                <w:rFonts w:ascii="宋体" w:hAnsi="宋体" w:cs="宋体" w:hint="eastAsia"/>
                <w:kern w:val="0"/>
                <w:sz w:val="20"/>
                <w:szCs w:val="20"/>
              </w:rPr>
              <w:t>2.712</w:t>
            </w:r>
          </w:p>
        </w:tc>
      </w:tr>
      <w:tr w:rsidR="005F1C2D" w:rsidRPr="002B1554" w:rsidTr="005F1C2D">
        <w:trPr>
          <w:trHeight w:val="64"/>
          <w:jc w:val="center"/>
        </w:trPr>
        <w:tc>
          <w:tcPr>
            <w:tcW w:w="2326" w:type="dxa"/>
            <w:gridSpan w:val="2"/>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排水工程</w:t>
            </w:r>
          </w:p>
        </w:tc>
        <w:tc>
          <w:tcPr>
            <w:tcW w:w="947"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m</w:t>
            </w:r>
          </w:p>
        </w:tc>
        <w:tc>
          <w:tcPr>
            <w:tcW w:w="1957" w:type="dxa"/>
            <w:vAlign w:val="center"/>
          </w:tcPr>
          <w:p w:rsidR="005F1C2D" w:rsidRPr="002B1554" w:rsidRDefault="005F1C2D" w:rsidP="005F1C2D">
            <w:pPr>
              <w:widowControl/>
              <w:spacing w:line="240" w:lineRule="auto"/>
              <w:ind w:firstLineChars="0" w:firstLine="0"/>
              <w:jc w:val="center"/>
              <w:textAlignment w:val="center"/>
              <w:rPr>
                <w:rFonts w:ascii="楷体_GB2312" w:hAnsi="宋体" w:cs="Courier New"/>
                <w:bCs/>
                <w:sz w:val="21"/>
                <w:szCs w:val="21"/>
              </w:rPr>
            </w:pPr>
            <w:r w:rsidRPr="002B1554">
              <w:rPr>
                <w:rFonts w:ascii="宋体" w:hAnsi="宋体" w:cs="宋体" w:hint="eastAsia"/>
                <w:kern w:val="0"/>
                <w:sz w:val="20"/>
                <w:szCs w:val="20"/>
              </w:rPr>
              <w:t>2184</w:t>
            </w:r>
          </w:p>
        </w:tc>
        <w:tc>
          <w:tcPr>
            <w:tcW w:w="2835" w:type="dxa"/>
            <w:vAlign w:val="center"/>
          </w:tcPr>
          <w:p w:rsidR="005F1C2D" w:rsidRPr="002B1554" w:rsidRDefault="005F1C2D" w:rsidP="005F1C2D">
            <w:pPr>
              <w:widowControl/>
              <w:spacing w:line="240" w:lineRule="auto"/>
              <w:ind w:firstLineChars="0" w:firstLine="0"/>
              <w:jc w:val="center"/>
              <w:textAlignment w:val="center"/>
              <w:rPr>
                <w:rFonts w:ascii="楷体_GB2312" w:hAnsi="宋体" w:cs="Courier New"/>
                <w:bCs/>
                <w:sz w:val="21"/>
                <w:szCs w:val="21"/>
              </w:rPr>
            </w:pPr>
            <w:r w:rsidRPr="002B1554">
              <w:rPr>
                <w:rFonts w:ascii="宋体" w:hAnsi="宋体" w:cs="宋体" w:hint="eastAsia"/>
                <w:kern w:val="0"/>
                <w:sz w:val="20"/>
                <w:szCs w:val="20"/>
              </w:rPr>
              <w:t>456</w:t>
            </w:r>
          </w:p>
        </w:tc>
      </w:tr>
      <w:tr w:rsidR="005F1C2D" w:rsidRPr="002B1554" w:rsidTr="005F1C2D">
        <w:trPr>
          <w:trHeight w:val="397"/>
          <w:jc w:val="center"/>
        </w:trPr>
        <w:tc>
          <w:tcPr>
            <w:tcW w:w="2326" w:type="dxa"/>
            <w:gridSpan w:val="2"/>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涵  洞</w:t>
            </w:r>
          </w:p>
        </w:tc>
        <w:tc>
          <w:tcPr>
            <w:tcW w:w="947"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道</w:t>
            </w:r>
          </w:p>
        </w:tc>
        <w:tc>
          <w:tcPr>
            <w:tcW w:w="1957" w:type="dxa"/>
            <w:vAlign w:val="center"/>
          </w:tcPr>
          <w:p w:rsidR="005F1C2D" w:rsidRPr="002B1554" w:rsidRDefault="005F1C2D" w:rsidP="005F1C2D">
            <w:pPr>
              <w:widowControl/>
              <w:spacing w:line="240" w:lineRule="auto"/>
              <w:ind w:firstLineChars="0" w:firstLine="0"/>
              <w:jc w:val="center"/>
              <w:textAlignment w:val="center"/>
              <w:rPr>
                <w:rFonts w:ascii="楷体_GB2312" w:hAnsi="宋体" w:cs="Courier New"/>
                <w:bCs/>
                <w:sz w:val="21"/>
                <w:szCs w:val="21"/>
              </w:rPr>
            </w:pPr>
            <w:r w:rsidRPr="002B1554">
              <w:rPr>
                <w:rFonts w:ascii="宋体" w:hAnsi="宋体" w:cs="宋体" w:hint="eastAsia"/>
                <w:kern w:val="0"/>
                <w:sz w:val="20"/>
                <w:szCs w:val="20"/>
              </w:rPr>
              <w:t xml:space="preserve">11 </w:t>
            </w:r>
          </w:p>
        </w:tc>
        <w:tc>
          <w:tcPr>
            <w:tcW w:w="2835" w:type="dxa"/>
            <w:vAlign w:val="center"/>
          </w:tcPr>
          <w:p w:rsidR="005F1C2D" w:rsidRPr="002B1554" w:rsidRDefault="005F1C2D" w:rsidP="005F1C2D">
            <w:pPr>
              <w:widowControl/>
              <w:spacing w:line="240" w:lineRule="auto"/>
              <w:ind w:firstLineChars="0" w:firstLine="0"/>
              <w:jc w:val="center"/>
              <w:textAlignment w:val="center"/>
              <w:rPr>
                <w:rFonts w:ascii="楷体_GB2312" w:hAnsi="宋体" w:cs="Courier New"/>
                <w:bCs/>
                <w:sz w:val="21"/>
                <w:szCs w:val="21"/>
              </w:rPr>
            </w:pPr>
            <w:r w:rsidRPr="002B1554">
              <w:rPr>
                <w:rFonts w:ascii="宋体" w:hAnsi="宋体" w:cs="宋体" w:hint="eastAsia"/>
                <w:kern w:val="0"/>
                <w:sz w:val="20"/>
                <w:szCs w:val="20"/>
              </w:rPr>
              <w:t xml:space="preserve">3 </w:t>
            </w:r>
          </w:p>
        </w:tc>
      </w:tr>
      <w:tr w:rsidR="005F1C2D" w:rsidRPr="002B1554" w:rsidTr="005F1C2D">
        <w:trPr>
          <w:trHeight w:val="64"/>
          <w:jc w:val="center"/>
        </w:trPr>
        <w:tc>
          <w:tcPr>
            <w:tcW w:w="2326" w:type="dxa"/>
            <w:gridSpan w:val="2"/>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安全设施</w:t>
            </w:r>
          </w:p>
        </w:tc>
        <w:tc>
          <w:tcPr>
            <w:tcW w:w="947"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公里</w:t>
            </w:r>
          </w:p>
        </w:tc>
        <w:tc>
          <w:tcPr>
            <w:tcW w:w="1957" w:type="dxa"/>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2.12</w:t>
            </w:r>
          </w:p>
        </w:tc>
        <w:tc>
          <w:tcPr>
            <w:tcW w:w="2835" w:type="dxa"/>
            <w:vAlign w:val="center"/>
          </w:tcPr>
          <w:p w:rsidR="005F1C2D" w:rsidRPr="002B1554" w:rsidRDefault="005F1C2D" w:rsidP="005F1C2D">
            <w:pPr>
              <w:spacing w:line="240" w:lineRule="auto"/>
              <w:ind w:firstLineChars="0" w:firstLine="0"/>
              <w:jc w:val="center"/>
              <w:rPr>
                <w:rFonts w:ascii="宋体" w:hAnsi="宋体" w:cs="Courier New"/>
                <w:bCs/>
                <w:sz w:val="21"/>
                <w:szCs w:val="21"/>
              </w:rPr>
            </w:pPr>
            <w:r w:rsidRPr="002B1554">
              <w:rPr>
                <w:rFonts w:ascii="宋体" w:hAnsi="宋体" w:cs="Courier New" w:hint="eastAsia"/>
                <w:bCs/>
                <w:sz w:val="21"/>
                <w:szCs w:val="21"/>
              </w:rPr>
              <w:t>0.36</w:t>
            </w:r>
          </w:p>
        </w:tc>
      </w:tr>
    </w:tbl>
    <w:p w:rsidR="005F1C2D" w:rsidRPr="002B1554" w:rsidRDefault="005F1C2D" w:rsidP="005F1C2D">
      <w:pPr>
        <w:ind w:firstLine="480"/>
        <w:rPr>
          <w:lang w:val="zh-CN"/>
        </w:rPr>
      </w:pPr>
      <w:r w:rsidRPr="002B1554">
        <w:rPr>
          <w:rFonts w:hint="eastAsia"/>
          <w:lang w:val="zh-CN"/>
        </w:rPr>
        <w:t>根据省厅《关于创建美丽公路示范项目的通知》（浙交【</w:t>
      </w:r>
      <w:r w:rsidRPr="002B1554">
        <w:rPr>
          <w:rFonts w:hint="eastAsia"/>
          <w:lang w:val="zh-CN"/>
        </w:rPr>
        <w:t>2015</w:t>
      </w:r>
      <w:r w:rsidRPr="002B1554">
        <w:rPr>
          <w:rFonts w:hint="eastAsia"/>
          <w:lang w:val="zh-CN"/>
        </w:rPr>
        <w:t>】</w:t>
      </w:r>
      <w:r w:rsidRPr="002B1554">
        <w:rPr>
          <w:rFonts w:hint="eastAsia"/>
          <w:lang w:val="zh-CN"/>
        </w:rPr>
        <w:t>86</w:t>
      </w:r>
      <w:r w:rsidRPr="002B1554">
        <w:rPr>
          <w:rFonts w:hint="eastAsia"/>
          <w:lang w:val="zh-CN"/>
        </w:rPr>
        <w:t>号）中“设计美”的要求，将自然、生态、质量、安全、人文、景观等要素融入到公路项目设计中，本项目选线结合文件要求，对项目线位进行“设计美”要求的考虑，从路线、路基路面、桥涵等方面进行合理的设计。</w:t>
      </w:r>
    </w:p>
    <w:p w:rsidR="005F1C2D" w:rsidRPr="002B1554" w:rsidRDefault="001E0178" w:rsidP="005F1C2D">
      <w:pPr>
        <w:ind w:firstLine="480"/>
        <w:rPr>
          <w:lang w:val="zh-CN"/>
        </w:rPr>
      </w:pPr>
      <w:r w:rsidRPr="002B1554">
        <w:rPr>
          <w:rFonts w:hint="eastAsia"/>
          <w:lang w:val="zh-CN"/>
        </w:rPr>
        <w:t>子项目</w:t>
      </w:r>
      <w:r w:rsidRPr="002B1554">
        <w:rPr>
          <w:rFonts w:hint="eastAsia"/>
          <w:lang w:val="zh-CN"/>
        </w:rPr>
        <w:t>7</w:t>
      </w:r>
      <w:r w:rsidR="005F1C2D" w:rsidRPr="002B1554">
        <w:rPr>
          <w:rFonts w:hint="eastAsia"/>
          <w:lang w:val="zh-CN"/>
        </w:rPr>
        <w:t>、桐双线路面整治工程（章排路口至泉深线段）技术标准、路线起终点走向主要控制点及建设规模</w:t>
      </w:r>
    </w:p>
    <w:p w:rsidR="005F1C2D" w:rsidRPr="002B1554" w:rsidRDefault="005F1C2D" w:rsidP="005F1C2D">
      <w:pPr>
        <w:ind w:firstLine="480"/>
        <w:rPr>
          <w:lang w:val="zh-CN"/>
        </w:rPr>
      </w:pPr>
      <w:r w:rsidRPr="002B1554">
        <w:rPr>
          <w:rFonts w:hint="eastAsia"/>
          <w:lang w:val="zh-CN"/>
        </w:rPr>
        <w:t>（</w:t>
      </w:r>
      <w:r w:rsidRPr="002B1554">
        <w:rPr>
          <w:rFonts w:hint="eastAsia"/>
          <w:lang w:val="zh-CN"/>
        </w:rPr>
        <w:t>1</w:t>
      </w:r>
      <w:r w:rsidRPr="002B1554">
        <w:rPr>
          <w:rFonts w:hint="eastAsia"/>
          <w:lang w:val="zh-CN"/>
        </w:rPr>
        <w:t>）技术标准</w:t>
      </w:r>
    </w:p>
    <w:p w:rsidR="005F1C2D" w:rsidRPr="002B1554" w:rsidRDefault="005F1C2D" w:rsidP="005F1C2D">
      <w:pPr>
        <w:ind w:firstLine="480"/>
        <w:rPr>
          <w:lang w:val="zh-CN"/>
        </w:rPr>
      </w:pPr>
      <w:r w:rsidRPr="002B1554">
        <w:rPr>
          <w:rFonts w:hint="eastAsia"/>
          <w:lang w:val="zh-CN"/>
        </w:rPr>
        <w:t>根据交通部《公路工程技术标准》（</w:t>
      </w:r>
      <w:r w:rsidRPr="002B1554">
        <w:rPr>
          <w:rFonts w:hint="eastAsia"/>
          <w:lang w:val="zh-CN"/>
        </w:rPr>
        <w:t>JTG B01</w:t>
      </w:r>
      <w:r w:rsidRPr="002B1554">
        <w:rPr>
          <w:rFonts w:hint="eastAsia"/>
          <w:lang w:val="zh-CN"/>
        </w:rPr>
        <w:t>—</w:t>
      </w:r>
      <w:r w:rsidRPr="002B1554">
        <w:rPr>
          <w:rFonts w:hint="eastAsia"/>
          <w:lang w:val="zh-CN"/>
        </w:rPr>
        <w:t>2014</w:t>
      </w:r>
      <w:r w:rsidRPr="002B1554">
        <w:rPr>
          <w:rFonts w:hint="eastAsia"/>
          <w:lang w:val="zh-CN"/>
        </w:rPr>
        <w:t>），本项目采用二级公路兼顾市政道路标准，设计速度</w:t>
      </w:r>
      <w:r w:rsidRPr="002B1554">
        <w:rPr>
          <w:rFonts w:hint="eastAsia"/>
          <w:lang w:val="zh-CN"/>
        </w:rPr>
        <w:t>60km</w:t>
      </w:r>
      <w:r w:rsidRPr="002B1554">
        <w:rPr>
          <w:rFonts w:hint="eastAsia"/>
          <w:lang w:val="zh-CN"/>
        </w:rPr>
        <w:t>／</w:t>
      </w:r>
      <w:r w:rsidRPr="002B1554">
        <w:rPr>
          <w:rFonts w:hint="eastAsia"/>
          <w:lang w:val="zh-CN"/>
        </w:rPr>
        <w:t>h</w:t>
      </w:r>
      <w:r w:rsidRPr="002B1554">
        <w:rPr>
          <w:rFonts w:hint="eastAsia"/>
          <w:lang w:val="zh-CN"/>
        </w:rPr>
        <w:t>，桥涵汽车荷载等级为：公路</w:t>
      </w:r>
      <w:r w:rsidRPr="002B1554">
        <w:rPr>
          <w:rFonts w:hint="eastAsia"/>
          <w:lang w:val="zh-CN"/>
        </w:rPr>
        <w:t>-I</w:t>
      </w:r>
      <w:r w:rsidRPr="002B1554">
        <w:rPr>
          <w:rFonts w:hint="eastAsia"/>
          <w:lang w:val="zh-CN"/>
        </w:rPr>
        <w:t>级。</w:t>
      </w:r>
    </w:p>
    <w:p w:rsidR="005F1C2D" w:rsidRPr="002B1554" w:rsidRDefault="005F1C2D" w:rsidP="005F1C2D">
      <w:pPr>
        <w:ind w:firstLine="480"/>
        <w:rPr>
          <w:lang w:val="zh-CN"/>
        </w:rPr>
      </w:pPr>
      <w:r w:rsidRPr="002B1554">
        <w:rPr>
          <w:rFonts w:hint="eastAsia"/>
          <w:lang w:val="zh-CN"/>
        </w:rPr>
        <w:t>本工程路基宽</w:t>
      </w:r>
      <w:r w:rsidRPr="002B1554">
        <w:rPr>
          <w:rFonts w:hint="eastAsia"/>
          <w:lang w:val="zh-CN"/>
        </w:rPr>
        <w:t>20</w:t>
      </w:r>
      <w:r w:rsidRPr="002B1554">
        <w:rPr>
          <w:rFonts w:hint="eastAsia"/>
          <w:lang w:val="zh-CN"/>
        </w:rPr>
        <w:t>米，具体组成为：</w:t>
      </w:r>
      <w:r w:rsidRPr="002B1554">
        <w:rPr>
          <w:rFonts w:hint="eastAsia"/>
          <w:lang w:val="zh-CN"/>
        </w:rPr>
        <w:t xml:space="preserve"> 3.5m</w:t>
      </w:r>
      <w:r w:rsidRPr="002B1554">
        <w:rPr>
          <w:rFonts w:hint="eastAsia"/>
          <w:lang w:val="zh-CN"/>
        </w:rPr>
        <w:t>（辅道）</w:t>
      </w:r>
      <w:r w:rsidRPr="002B1554">
        <w:rPr>
          <w:rFonts w:hint="eastAsia"/>
          <w:lang w:val="zh-CN"/>
        </w:rPr>
        <w:t>+2.0m</w:t>
      </w:r>
      <w:r w:rsidRPr="002B1554">
        <w:rPr>
          <w:rFonts w:hint="eastAsia"/>
          <w:lang w:val="zh-CN"/>
        </w:rPr>
        <w:t>（侧分带）</w:t>
      </w:r>
      <w:r w:rsidRPr="002B1554">
        <w:rPr>
          <w:rFonts w:hint="eastAsia"/>
          <w:lang w:val="zh-CN"/>
        </w:rPr>
        <w:t>+1.0m</w:t>
      </w:r>
      <w:r w:rsidRPr="002B1554">
        <w:rPr>
          <w:rFonts w:hint="eastAsia"/>
          <w:lang w:val="zh-CN"/>
        </w:rPr>
        <w:t>硬路肩</w:t>
      </w:r>
      <w:r w:rsidRPr="002B1554">
        <w:rPr>
          <w:rFonts w:hint="eastAsia"/>
          <w:lang w:val="zh-CN"/>
        </w:rPr>
        <w:t>+2</w:t>
      </w:r>
      <w:r w:rsidRPr="002B1554">
        <w:rPr>
          <w:rFonts w:hint="eastAsia"/>
          <w:lang w:val="zh-CN"/>
        </w:rPr>
        <w:t>×</w:t>
      </w:r>
      <w:r w:rsidRPr="002B1554">
        <w:rPr>
          <w:rFonts w:hint="eastAsia"/>
          <w:lang w:val="zh-CN"/>
        </w:rPr>
        <w:t>3.5m</w:t>
      </w:r>
      <w:r w:rsidRPr="002B1554">
        <w:rPr>
          <w:rFonts w:hint="eastAsia"/>
          <w:lang w:val="zh-CN"/>
        </w:rPr>
        <w:t>（行车道）</w:t>
      </w:r>
      <w:r w:rsidRPr="002B1554">
        <w:rPr>
          <w:rFonts w:hint="eastAsia"/>
          <w:lang w:val="zh-CN"/>
        </w:rPr>
        <w:t>+1.0m</w:t>
      </w:r>
      <w:r w:rsidRPr="002B1554">
        <w:rPr>
          <w:rFonts w:hint="eastAsia"/>
          <w:lang w:val="zh-CN"/>
        </w:rPr>
        <w:t>硬路肩</w:t>
      </w:r>
      <w:r w:rsidRPr="002B1554">
        <w:rPr>
          <w:rFonts w:hint="eastAsia"/>
          <w:lang w:val="zh-CN"/>
        </w:rPr>
        <w:t>+2.0m</w:t>
      </w:r>
      <w:r w:rsidRPr="002B1554">
        <w:rPr>
          <w:rFonts w:hint="eastAsia"/>
          <w:lang w:val="zh-CN"/>
        </w:rPr>
        <w:t>（侧分带）</w:t>
      </w:r>
      <w:r w:rsidRPr="002B1554">
        <w:rPr>
          <w:rFonts w:hint="eastAsia"/>
          <w:lang w:val="zh-CN"/>
        </w:rPr>
        <w:t>+3.5m</w:t>
      </w:r>
      <w:r w:rsidRPr="002B1554">
        <w:rPr>
          <w:rFonts w:hint="eastAsia"/>
          <w:lang w:val="zh-CN"/>
        </w:rPr>
        <w:t>（辅道），两侧辅道外各预留远期</w:t>
      </w:r>
      <w:r w:rsidRPr="002B1554">
        <w:rPr>
          <w:rFonts w:hint="eastAsia"/>
          <w:lang w:val="zh-CN"/>
        </w:rPr>
        <w:t>2.5m</w:t>
      </w:r>
      <w:r w:rsidRPr="002B1554">
        <w:rPr>
          <w:rFonts w:hint="eastAsia"/>
          <w:lang w:val="zh-CN"/>
        </w:rPr>
        <w:t>人行道。具体见下图。</w:t>
      </w:r>
    </w:p>
    <w:p w:rsidR="005F1C2D" w:rsidRPr="002B1554" w:rsidRDefault="005F1C2D" w:rsidP="005F1C2D">
      <w:pPr>
        <w:ind w:firstLineChars="0" w:firstLine="0"/>
        <w:jc w:val="center"/>
        <w:rPr>
          <w:lang w:val="zh-CN"/>
        </w:rPr>
      </w:pPr>
      <w:r w:rsidRPr="002B1554">
        <w:rPr>
          <w:rFonts w:ascii="楷体_GB2312" w:hAnsi="宋体" w:cs="Courier New"/>
          <w:noProof/>
        </w:rPr>
        <w:drawing>
          <wp:inline distT="0" distB="0" distL="0" distR="0">
            <wp:extent cx="4927244" cy="1476375"/>
            <wp:effectExtent l="19050" t="19050" r="26035" b="9525"/>
            <wp:docPr id="3" name="图片 17" descr="GK1-10路基标准断面图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K1-10路基标准断面图 Model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7250" t="24484" r="13611" b="26318"/>
                    <a:stretch>
                      <a:fillRect/>
                    </a:stretch>
                  </pic:blipFill>
                  <pic:spPr bwMode="auto">
                    <a:xfrm>
                      <a:off x="0" y="0"/>
                      <a:ext cx="4964935" cy="1487669"/>
                    </a:xfrm>
                    <a:prstGeom prst="rect">
                      <a:avLst/>
                    </a:prstGeom>
                    <a:noFill/>
                    <a:ln w="9525">
                      <a:solidFill>
                        <a:srgbClr val="000000"/>
                      </a:solidFill>
                      <a:miter lim="800000"/>
                      <a:headEnd/>
                      <a:tailEnd/>
                    </a:ln>
                  </pic:spPr>
                </pic:pic>
              </a:graphicData>
            </a:graphic>
          </wp:inline>
        </w:drawing>
      </w:r>
    </w:p>
    <w:p w:rsidR="005F1C2D" w:rsidRPr="002B1554" w:rsidRDefault="005F1C2D" w:rsidP="005F1C2D">
      <w:pPr>
        <w:ind w:firstLine="480"/>
      </w:pPr>
      <w:r w:rsidRPr="002B1554">
        <w:rPr>
          <w:rFonts w:hint="eastAsia"/>
        </w:rPr>
        <w:t>路线主要技术指标表见下表：</w:t>
      </w:r>
    </w:p>
    <w:p w:rsidR="005F1C2D" w:rsidRPr="002B1554" w:rsidRDefault="005F1C2D" w:rsidP="005F1C2D">
      <w:pPr>
        <w:ind w:firstLineChars="0" w:firstLine="0"/>
        <w:jc w:val="center"/>
        <w:rPr>
          <w:rFonts w:ascii="宋体" w:hAnsi="宋体" w:cs="Courier New"/>
          <w:b/>
        </w:rPr>
      </w:pPr>
      <w:r w:rsidRPr="002B1554">
        <w:rPr>
          <w:rFonts w:ascii="宋体" w:hAnsi="宋体" w:cs="Courier New" w:hint="eastAsia"/>
          <w:b/>
        </w:rPr>
        <w:t>主要技术指标表</w:t>
      </w:r>
    </w:p>
    <w:tbl>
      <w:tblPr>
        <w:tblW w:w="8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3960"/>
        <w:gridCol w:w="1009"/>
        <w:gridCol w:w="2268"/>
      </w:tblGrid>
      <w:tr w:rsidR="005F1C2D" w:rsidRPr="002B1554" w:rsidTr="005F1C2D">
        <w:trPr>
          <w:jc w:val="center"/>
        </w:trPr>
        <w:tc>
          <w:tcPr>
            <w:tcW w:w="828" w:type="dxa"/>
            <w:tcBorders>
              <w:top w:val="double" w:sz="4" w:space="0" w:color="auto"/>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一</w:t>
            </w:r>
          </w:p>
        </w:tc>
        <w:tc>
          <w:tcPr>
            <w:tcW w:w="3960" w:type="dxa"/>
            <w:tcBorders>
              <w:top w:val="double" w:sz="4" w:space="0" w:color="auto"/>
            </w:tcBorders>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设计速度</w:t>
            </w:r>
          </w:p>
        </w:tc>
        <w:tc>
          <w:tcPr>
            <w:tcW w:w="1009" w:type="dxa"/>
            <w:tcBorders>
              <w:top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km/h</w:t>
            </w:r>
          </w:p>
        </w:tc>
        <w:tc>
          <w:tcPr>
            <w:tcW w:w="2268" w:type="dxa"/>
            <w:tcBorders>
              <w:top w:val="double" w:sz="4" w:space="0" w:color="auto"/>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60</w:t>
            </w:r>
          </w:p>
        </w:tc>
      </w:tr>
      <w:tr w:rsidR="005F1C2D" w:rsidRPr="002B1554" w:rsidTr="005F1C2D">
        <w:trPr>
          <w:jc w:val="center"/>
        </w:trPr>
        <w:tc>
          <w:tcPr>
            <w:tcW w:w="828"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二</w:t>
            </w:r>
          </w:p>
        </w:tc>
        <w:tc>
          <w:tcPr>
            <w:tcW w:w="3960"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路基指标</w:t>
            </w:r>
          </w:p>
        </w:tc>
        <w:tc>
          <w:tcPr>
            <w:tcW w:w="1009" w:type="dxa"/>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p>
        </w:tc>
        <w:tc>
          <w:tcPr>
            <w:tcW w:w="226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p>
        </w:tc>
      </w:tr>
      <w:tr w:rsidR="005F1C2D" w:rsidRPr="002B1554" w:rsidTr="005F1C2D">
        <w:trPr>
          <w:jc w:val="center"/>
        </w:trPr>
        <w:tc>
          <w:tcPr>
            <w:tcW w:w="828"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1</w:t>
            </w:r>
          </w:p>
        </w:tc>
        <w:tc>
          <w:tcPr>
            <w:tcW w:w="3960"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路基宽度（近期）</w:t>
            </w:r>
          </w:p>
        </w:tc>
        <w:tc>
          <w:tcPr>
            <w:tcW w:w="1009" w:type="dxa"/>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m</w:t>
            </w:r>
          </w:p>
        </w:tc>
        <w:tc>
          <w:tcPr>
            <w:tcW w:w="226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20.0</w:t>
            </w:r>
          </w:p>
        </w:tc>
      </w:tr>
      <w:tr w:rsidR="005F1C2D" w:rsidRPr="002B1554" w:rsidTr="005F1C2D">
        <w:trPr>
          <w:jc w:val="center"/>
        </w:trPr>
        <w:tc>
          <w:tcPr>
            <w:tcW w:w="828"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2</w:t>
            </w:r>
          </w:p>
        </w:tc>
        <w:tc>
          <w:tcPr>
            <w:tcW w:w="3960"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机动车道</w:t>
            </w:r>
          </w:p>
        </w:tc>
        <w:tc>
          <w:tcPr>
            <w:tcW w:w="1009" w:type="dxa"/>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m</w:t>
            </w:r>
          </w:p>
        </w:tc>
        <w:tc>
          <w:tcPr>
            <w:tcW w:w="226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2×3.5</w:t>
            </w:r>
          </w:p>
        </w:tc>
      </w:tr>
      <w:tr w:rsidR="005F1C2D" w:rsidRPr="002B1554" w:rsidTr="005F1C2D">
        <w:trPr>
          <w:jc w:val="center"/>
        </w:trPr>
        <w:tc>
          <w:tcPr>
            <w:tcW w:w="828"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3</w:t>
            </w:r>
          </w:p>
        </w:tc>
        <w:tc>
          <w:tcPr>
            <w:tcW w:w="3960"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硬路肩</w:t>
            </w:r>
          </w:p>
        </w:tc>
        <w:tc>
          <w:tcPr>
            <w:tcW w:w="1009" w:type="dxa"/>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m</w:t>
            </w:r>
          </w:p>
        </w:tc>
        <w:tc>
          <w:tcPr>
            <w:tcW w:w="226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2×1.0</w:t>
            </w:r>
          </w:p>
        </w:tc>
      </w:tr>
      <w:tr w:rsidR="005F1C2D" w:rsidRPr="002B1554" w:rsidTr="005F1C2D">
        <w:trPr>
          <w:jc w:val="center"/>
        </w:trPr>
        <w:tc>
          <w:tcPr>
            <w:tcW w:w="828"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4</w:t>
            </w:r>
          </w:p>
        </w:tc>
        <w:tc>
          <w:tcPr>
            <w:tcW w:w="3960"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侧分带</w:t>
            </w:r>
          </w:p>
        </w:tc>
        <w:tc>
          <w:tcPr>
            <w:tcW w:w="1009" w:type="dxa"/>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m</w:t>
            </w:r>
          </w:p>
        </w:tc>
        <w:tc>
          <w:tcPr>
            <w:tcW w:w="226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2×2.0</w:t>
            </w:r>
          </w:p>
        </w:tc>
      </w:tr>
      <w:tr w:rsidR="005F1C2D" w:rsidRPr="002B1554" w:rsidTr="005F1C2D">
        <w:trPr>
          <w:jc w:val="center"/>
        </w:trPr>
        <w:tc>
          <w:tcPr>
            <w:tcW w:w="828"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5</w:t>
            </w:r>
          </w:p>
        </w:tc>
        <w:tc>
          <w:tcPr>
            <w:tcW w:w="3960"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辅道</w:t>
            </w:r>
          </w:p>
        </w:tc>
        <w:tc>
          <w:tcPr>
            <w:tcW w:w="1009" w:type="dxa"/>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m</w:t>
            </w:r>
          </w:p>
        </w:tc>
        <w:tc>
          <w:tcPr>
            <w:tcW w:w="226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2×3.5</w:t>
            </w:r>
          </w:p>
        </w:tc>
      </w:tr>
      <w:tr w:rsidR="005F1C2D" w:rsidRPr="002B1554" w:rsidTr="005F1C2D">
        <w:trPr>
          <w:jc w:val="center"/>
        </w:trPr>
        <w:tc>
          <w:tcPr>
            <w:tcW w:w="828"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6</w:t>
            </w:r>
          </w:p>
        </w:tc>
        <w:tc>
          <w:tcPr>
            <w:tcW w:w="3960"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人行道（预留）</w:t>
            </w:r>
          </w:p>
        </w:tc>
        <w:tc>
          <w:tcPr>
            <w:tcW w:w="1009" w:type="dxa"/>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m</w:t>
            </w:r>
          </w:p>
        </w:tc>
        <w:tc>
          <w:tcPr>
            <w:tcW w:w="226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2×2.5</w:t>
            </w:r>
          </w:p>
        </w:tc>
      </w:tr>
      <w:tr w:rsidR="005F1C2D" w:rsidRPr="002B1554" w:rsidTr="005F1C2D">
        <w:trPr>
          <w:jc w:val="center"/>
        </w:trPr>
        <w:tc>
          <w:tcPr>
            <w:tcW w:w="828"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三</w:t>
            </w:r>
          </w:p>
        </w:tc>
        <w:tc>
          <w:tcPr>
            <w:tcW w:w="3960"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路线指标</w:t>
            </w:r>
          </w:p>
        </w:tc>
        <w:tc>
          <w:tcPr>
            <w:tcW w:w="1009" w:type="dxa"/>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p>
        </w:tc>
        <w:tc>
          <w:tcPr>
            <w:tcW w:w="226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p>
        </w:tc>
      </w:tr>
      <w:tr w:rsidR="005F1C2D" w:rsidRPr="002B1554" w:rsidTr="005F1C2D">
        <w:trPr>
          <w:jc w:val="center"/>
        </w:trPr>
        <w:tc>
          <w:tcPr>
            <w:tcW w:w="828"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1</w:t>
            </w:r>
          </w:p>
        </w:tc>
        <w:tc>
          <w:tcPr>
            <w:tcW w:w="3960"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不设超高最小半径</w:t>
            </w:r>
          </w:p>
        </w:tc>
        <w:tc>
          <w:tcPr>
            <w:tcW w:w="1009" w:type="dxa"/>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m</w:t>
            </w:r>
          </w:p>
        </w:tc>
        <w:tc>
          <w:tcPr>
            <w:tcW w:w="226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1500</w:t>
            </w:r>
          </w:p>
        </w:tc>
      </w:tr>
      <w:tr w:rsidR="005F1C2D" w:rsidRPr="002B1554" w:rsidTr="005F1C2D">
        <w:trPr>
          <w:jc w:val="center"/>
        </w:trPr>
        <w:tc>
          <w:tcPr>
            <w:tcW w:w="828"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2</w:t>
            </w:r>
          </w:p>
        </w:tc>
        <w:tc>
          <w:tcPr>
            <w:tcW w:w="3960"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一般最小平曲线半径</w:t>
            </w:r>
          </w:p>
        </w:tc>
        <w:tc>
          <w:tcPr>
            <w:tcW w:w="1009" w:type="dxa"/>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m</w:t>
            </w:r>
          </w:p>
        </w:tc>
        <w:tc>
          <w:tcPr>
            <w:tcW w:w="226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600" w:firstLine="1260"/>
              <w:rPr>
                <w:rFonts w:ascii="宋体" w:hAnsi="宋体" w:cs="Courier New"/>
                <w:kern w:val="0"/>
                <w:sz w:val="21"/>
                <w:szCs w:val="21"/>
              </w:rPr>
            </w:pPr>
            <w:r w:rsidRPr="002B1554">
              <w:rPr>
                <w:rFonts w:ascii="宋体" w:hAnsi="宋体" w:cs="Courier New" w:hint="eastAsia"/>
                <w:kern w:val="0"/>
                <w:sz w:val="21"/>
                <w:szCs w:val="21"/>
              </w:rPr>
              <w:t>200(125)</w:t>
            </w:r>
          </w:p>
        </w:tc>
      </w:tr>
      <w:tr w:rsidR="005F1C2D" w:rsidRPr="002B1554" w:rsidTr="005F1C2D">
        <w:trPr>
          <w:jc w:val="center"/>
        </w:trPr>
        <w:tc>
          <w:tcPr>
            <w:tcW w:w="828"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3</w:t>
            </w:r>
          </w:p>
        </w:tc>
        <w:tc>
          <w:tcPr>
            <w:tcW w:w="3960"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最大超高</w:t>
            </w:r>
          </w:p>
        </w:tc>
        <w:tc>
          <w:tcPr>
            <w:tcW w:w="1009" w:type="dxa"/>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w:t>
            </w:r>
          </w:p>
        </w:tc>
        <w:tc>
          <w:tcPr>
            <w:tcW w:w="226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4</w:t>
            </w:r>
          </w:p>
        </w:tc>
      </w:tr>
      <w:tr w:rsidR="005F1C2D" w:rsidRPr="002B1554" w:rsidTr="005F1C2D">
        <w:trPr>
          <w:jc w:val="center"/>
        </w:trPr>
        <w:tc>
          <w:tcPr>
            <w:tcW w:w="828"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4</w:t>
            </w:r>
          </w:p>
        </w:tc>
        <w:tc>
          <w:tcPr>
            <w:tcW w:w="3960"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最大纵坡</w:t>
            </w:r>
          </w:p>
        </w:tc>
        <w:tc>
          <w:tcPr>
            <w:tcW w:w="1009" w:type="dxa"/>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w:t>
            </w:r>
          </w:p>
        </w:tc>
        <w:tc>
          <w:tcPr>
            <w:tcW w:w="226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6</w:t>
            </w:r>
          </w:p>
        </w:tc>
      </w:tr>
      <w:tr w:rsidR="005F1C2D" w:rsidRPr="002B1554" w:rsidTr="005F1C2D">
        <w:trPr>
          <w:jc w:val="center"/>
        </w:trPr>
        <w:tc>
          <w:tcPr>
            <w:tcW w:w="828"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5</w:t>
            </w:r>
          </w:p>
        </w:tc>
        <w:tc>
          <w:tcPr>
            <w:tcW w:w="3960"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竖曲线一般最小半径（凸/凹）</w:t>
            </w:r>
          </w:p>
        </w:tc>
        <w:tc>
          <w:tcPr>
            <w:tcW w:w="1009" w:type="dxa"/>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m</w:t>
            </w:r>
          </w:p>
        </w:tc>
        <w:tc>
          <w:tcPr>
            <w:tcW w:w="226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2000/1500</w:t>
            </w:r>
          </w:p>
        </w:tc>
      </w:tr>
      <w:tr w:rsidR="005F1C2D" w:rsidRPr="002B1554" w:rsidTr="005F1C2D">
        <w:trPr>
          <w:jc w:val="center"/>
        </w:trPr>
        <w:tc>
          <w:tcPr>
            <w:tcW w:w="828"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6</w:t>
            </w:r>
          </w:p>
        </w:tc>
        <w:tc>
          <w:tcPr>
            <w:tcW w:w="3960"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竖曲线最小长度</w:t>
            </w:r>
          </w:p>
        </w:tc>
        <w:tc>
          <w:tcPr>
            <w:tcW w:w="1009" w:type="dxa"/>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m</w:t>
            </w:r>
          </w:p>
        </w:tc>
        <w:tc>
          <w:tcPr>
            <w:tcW w:w="226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120</w:t>
            </w:r>
          </w:p>
        </w:tc>
      </w:tr>
      <w:tr w:rsidR="005F1C2D" w:rsidRPr="002B1554" w:rsidTr="005F1C2D">
        <w:trPr>
          <w:jc w:val="center"/>
        </w:trPr>
        <w:tc>
          <w:tcPr>
            <w:tcW w:w="828"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100" w:firstLine="210"/>
              <w:rPr>
                <w:rFonts w:ascii="宋体" w:hAnsi="宋体" w:cs="Courier New"/>
                <w:kern w:val="0"/>
                <w:sz w:val="21"/>
                <w:szCs w:val="21"/>
              </w:rPr>
            </w:pPr>
            <w:r w:rsidRPr="002B1554">
              <w:rPr>
                <w:rFonts w:ascii="宋体" w:hAnsi="宋体" w:cs="Courier New" w:hint="eastAsia"/>
                <w:kern w:val="0"/>
                <w:sz w:val="21"/>
                <w:szCs w:val="21"/>
              </w:rPr>
              <w:t>四</w:t>
            </w:r>
          </w:p>
        </w:tc>
        <w:tc>
          <w:tcPr>
            <w:tcW w:w="3960"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路面指标</w:t>
            </w:r>
          </w:p>
        </w:tc>
        <w:tc>
          <w:tcPr>
            <w:tcW w:w="1009" w:type="dxa"/>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p>
        </w:tc>
        <w:tc>
          <w:tcPr>
            <w:tcW w:w="226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p>
        </w:tc>
      </w:tr>
      <w:tr w:rsidR="005F1C2D" w:rsidRPr="002B1554" w:rsidTr="005F1C2D">
        <w:trPr>
          <w:trHeight w:val="90"/>
          <w:jc w:val="center"/>
        </w:trPr>
        <w:tc>
          <w:tcPr>
            <w:tcW w:w="828" w:type="dxa"/>
            <w:tcBorders>
              <w:lef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1</w:t>
            </w:r>
          </w:p>
        </w:tc>
        <w:tc>
          <w:tcPr>
            <w:tcW w:w="3960" w:type="dxa"/>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路面面层类型</w:t>
            </w:r>
          </w:p>
        </w:tc>
        <w:tc>
          <w:tcPr>
            <w:tcW w:w="1009" w:type="dxa"/>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p>
        </w:tc>
        <w:tc>
          <w:tcPr>
            <w:tcW w:w="2268" w:type="dxa"/>
            <w:tcBorders>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沥青混凝土</w:t>
            </w:r>
          </w:p>
        </w:tc>
      </w:tr>
      <w:tr w:rsidR="005F1C2D" w:rsidRPr="002B1554" w:rsidTr="005F1C2D">
        <w:trPr>
          <w:jc w:val="center"/>
        </w:trPr>
        <w:tc>
          <w:tcPr>
            <w:tcW w:w="828" w:type="dxa"/>
            <w:tcBorders>
              <w:left w:val="double" w:sz="4" w:space="0" w:color="auto"/>
              <w:bottom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2</w:t>
            </w:r>
          </w:p>
        </w:tc>
        <w:tc>
          <w:tcPr>
            <w:tcW w:w="3960" w:type="dxa"/>
            <w:tcBorders>
              <w:bottom w:val="double" w:sz="4" w:space="0" w:color="auto"/>
            </w:tcBorders>
            <w:vAlign w:val="center"/>
          </w:tcPr>
          <w:p w:rsidR="005F1C2D" w:rsidRPr="002B1554" w:rsidRDefault="005F1C2D" w:rsidP="005F1C2D">
            <w:pPr>
              <w:autoSpaceDE w:val="0"/>
              <w:autoSpaceDN w:val="0"/>
              <w:adjustRightInd w:val="0"/>
              <w:spacing w:line="240" w:lineRule="auto"/>
              <w:ind w:firstLineChars="0" w:firstLine="0"/>
              <w:rPr>
                <w:rFonts w:ascii="宋体" w:hAnsi="宋体" w:cs="Courier New"/>
                <w:kern w:val="0"/>
                <w:sz w:val="21"/>
                <w:szCs w:val="21"/>
              </w:rPr>
            </w:pPr>
            <w:r w:rsidRPr="002B1554">
              <w:rPr>
                <w:rFonts w:ascii="宋体" w:hAnsi="宋体" w:cs="Courier New" w:hint="eastAsia"/>
                <w:kern w:val="0"/>
                <w:sz w:val="21"/>
                <w:szCs w:val="21"/>
              </w:rPr>
              <w:t>路面设计标准轴载</w:t>
            </w:r>
          </w:p>
        </w:tc>
        <w:tc>
          <w:tcPr>
            <w:tcW w:w="1009" w:type="dxa"/>
            <w:tcBorders>
              <w:bottom w:val="double" w:sz="4" w:space="0" w:color="auto"/>
            </w:tcBorders>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p>
        </w:tc>
        <w:tc>
          <w:tcPr>
            <w:tcW w:w="2268" w:type="dxa"/>
            <w:tcBorders>
              <w:bottom w:val="double" w:sz="4" w:space="0" w:color="auto"/>
              <w:right w:val="double" w:sz="4" w:space="0" w:color="auto"/>
            </w:tcBorders>
            <w:vAlign w:val="center"/>
          </w:tcPr>
          <w:p w:rsidR="005F1C2D" w:rsidRPr="002B1554" w:rsidRDefault="005F1C2D" w:rsidP="005F1C2D">
            <w:pPr>
              <w:autoSpaceDE w:val="0"/>
              <w:autoSpaceDN w:val="0"/>
              <w:adjustRightInd w:val="0"/>
              <w:spacing w:line="240" w:lineRule="auto"/>
              <w:ind w:firstLineChars="0" w:firstLine="0"/>
              <w:jc w:val="center"/>
              <w:rPr>
                <w:rFonts w:ascii="宋体" w:hAnsi="宋体" w:cs="Courier New"/>
                <w:kern w:val="0"/>
                <w:sz w:val="21"/>
                <w:szCs w:val="21"/>
              </w:rPr>
            </w:pPr>
            <w:r w:rsidRPr="002B1554">
              <w:rPr>
                <w:rFonts w:ascii="宋体" w:hAnsi="宋体" w:cs="Courier New" w:hint="eastAsia"/>
                <w:kern w:val="0"/>
                <w:sz w:val="21"/>
                <w:szCs w:val="21"/>
              </w:rPr>
              <w:t>BZZ-100</w:t>
            </w:r>
          </w:p>
        </w:tc>
      </w:tr>
    </w:tbl>
    <w:p w:rsidR="005F1C2D" w:rsidRPr="002B1554" w:rsidRDefault="005F1C2D" w:rsidP="005F1C2D">
      <w:pPr>
        <w:ind w:firstLine="480"/>
        <w:rPr>
          <w:lang w:val="zh-CN"/>
        </w:rPr>
      </w:pPr>
      <w:r w:rsidRPr="002B1554">
        <w:rPr>
          <w:rFonts w:hint="eastAsia"/>
          <w:lang w:val="zh-CN"/>
        </w:rPr>
        <w:t>（</w:t>
      </w:r>
      <w:r w:rsidRPr="002B1554">
        <w:rPr>
          <w:rFonts w:hint="eastAsia"/>
          <w:lang w:val="zh-CN"/>
        </w:rPr>
        <w:t>2</w:t>
      </w:r>
      <w:r w:rsidRPr="002B1554">
        <w:rPr>
          <w:rFonts w:hint="eastAsia"/>
          <w:lang w:val="zh-CN"/>
        </w:rPr>
        <w:t>）路线起终点、走向、主要控制点</w:t>
      </w:r>
    </w:p>
    <w:p w:rsidR="005F1C2D" w:rsidRPr="002B1554" w:rsidRDefault="005F1C2D" w:rsidP="005F1C2D">
      <w:pPr>
        <w:ind w:firstLine="480"/>
        <w:rPr>
          <w:lang w:val="zh-CN"/>
        </w:rPr>
      </w:pPr>
      <w:r w:rsidRPr="002B1554">
        <w:rPr>
          <w:rFonts w:hint="eastAsia"/>
          <w:lang w:val="zh-CN"/>
        </w:rPr>
        <w:t>1</w:t>
      </w:r>
      <w:r w:rsidRPr="002B1554">
        <w:rPr>
          <w:rFonts w:hint="eastAsia"/>
          <w:lang w:val="zh-CN"/>
        </w:rPr>
        <w:t>）项目起点：桐双线章排村路口。</w:t>
      </w:r>
    </w:p>
    <w:p w:rsidR="005F1C2D" w:rsidRPr="002B1554" w:rsidRDefault="005F1C2D" w:rsidP="005F1C2D">
      <w:pPr>
        <w:ind w:firstLine="480"/>
        <w:rPr>
          <w:lang w:val="zh-CN"/>
        </w:rPr>
      </w:pPr>
      <w:r w:rsidRPr="002B1554">
        <w:rPr>
          <w:rFonts w:hint="eastAsia"/>
          <w:lang w:val="zh-CN"/>
        </w:rPr>
        <w:t>2</w:t>
      </w:r>
      <w:r w:rsidRPr="002B1554">
        <w:rPr>
          <w:rFonts w:hint="eastAsia"/>
          <w:lang w:val="zh-CN"/>
        </w:rPr>
        <w:t>）项目终点：路线终点与与泉深线平交。</w:t>
      </w:r>
    </w:p>
    <w:p w:rsidR="005F1C2D" w:rsidRPr="002B1554" w:rsidRDefault="005F1C2D" w:rsidP="005F1C2D">
      <w:pPr>
        <w:ind w:firstLine="480"/>
        <w:rPr>
          <w:lang w:val="zh-CN"/>
        </w:rPr>
      </w:pPr>
      <w:r w:rsidRPr="002B1554">
        <w:rPr>
          <w:rFonts w:hint="eastAsia"/>
          <w:lang w:val="zh-CN"/>
        </w:rPr>
        <w:t>3</w:t>
      </w:r>
      <w:r w:rsidRPr="002B1554">
        <w:rPr>
          <w:rFonts w:hint="eastAsia"/>
          <w:lang w:val="zh-CN"/>
        </w:rPr>
        <w:t>）主要控制点：起点、终点、现状道路、沿线企业及民居。</w:t>
      </w:r>
    </w:p>
    <w:p w:rsidR="005F1C2D" w:rsidRPr="002B1554" w:rsidRDefault="005F1C2D" w:rsidP="005F1C2D">
      <w:pPr>
        <w:ind w:firstLine="480"/>
        <w:rPr>
          <w:lang w:val="zh-CN"/>
        </w:rPr>
      </w:pPr>
      <w:r w:rsidRPr="002B1554">
        <w:rPr>
          <w:rFonts w:hint="eastAsia"/>
          <w:lang w:val="zh-CN"/>
        </w:rPr>
        <w:t>（</w:t>
      </w:r>
      <w:r w:rsidRPr="002B1554">
        <w:rPr>
          <w:rFonts w:hint="eastAsia"/>
          <w:lang w:val="zh-CN"/>
        </w:rPr>
        <w:t>3</w:t>
      </w:r>
      <w:r w:rsidRPr="002B1554">
        <w:rPr>
          <w:rFonts w:hint="eastAsia"/>
          <w:lang w:val="zh-CN"/>
        </w:rPr>
        <w:t>）建设规模</w:t>
      </w:r>
    </w:p>
    <w:p w:rsidR="005F1C2D" w:rsidRPr="002B1554" w:rsidRDefault="005F1C2D" w:rsidP="005F1C2D">
      <w:pPr>
        <w:ind w:firstLine="480"/>
        <w:rPr>
          <w:lang w:val="zh-CN"/>
        </w:rPr>
      </w:pPr>
      <w:r w:rsidRPr="002B1554">
        <w:rPr>
          <w:rFonts w:hint="eastAsia"/>
          <w:lang w:val="zh-CN"/>
        </w:rPr>
        <w:t>起点为现状道路章排村路口，沿老路向西布线，终点与泉深线相交，路线长度</w:t>
      </w:r>
      <w:r w:rsidRPr="002B1554">
        <w:rPr>
          <w:rFonts w:hint="eastAsia"/>
          <w:lang w:val="zh-CN"/>
        </w:rPr>
        <w:t>1.630Km</w:t>
      </w:r>
      <w:r w:rsidRPr="002B1554">
        <w:rPr>
          <w:rFonts w:hint="eastAsia"/>
          <w:lang w:val="zh-CN"/>
        </w:rPr>
        <w:t>。本项目建设标准为二级公路，路基宽</w:t>
      </w:r>
      <w:r w:rsidRPr="002B1554">
        <w:rPr>
          <w:rFonts w:hint="eastAsia"/>
          <w:lang w:val="zh-CN"/>
        </w:rPr>
        <w:t>20.0</w:t>
      </w:r>
      <w:r w:rsidRPr="002B1554">
        <w:rPr>
          <w:rFonts w:hint="eastAsia"/>
          <w:lang w:val="zh-CN"/>
        </w:rPr>
        <w:t>米，建设里程</w:t>
      </w:r>
      <w:r w:rsidRPr="002B1554">
        <w:rPr>
          <w:rFonts w:hint="eastAsia"/>
          <w:lang w:val="zh-CN"/>
        </w:rPr>
        <w:t>1.630Km</w:t>
      </w:r>
      <w:r w:rsidRPr="002B1554">
        <w:rPr>
          <w:rFonts w:hint="eastAsia"/>
          <w:lang w:val="zh-CN"/>
        </w:rPr>
        <w:t>，路基挖方</w:t>
      </w:r>
      <w:r w:rsidRPr="002B1554">
        <w:rPr>
          <w:rFonts w:hint="eastAsia"/>
          <w:lang w:val="zh-CN"/>
        </w:rPr>
        <w:t>7652m3</w:t>
      </w:r>
      <w:r w:rsidRPr="002B1554">
        <w:rPr>
          <w:rFonts w:hint="eastAsia"/>
          <w:lang w:val="zh-CN"/>
        </w:rPr>
        <w:t>，填方</w:t>
      </w:r>
      <w:r w:rsidRPr="002B1554">
        <w:rPr>
          <w:rFonts w:hint="eastAsia"/>
          <w:lang w:val="zh-CN"/>
        </w:rPr>
        <w:t>8360m3</w:t>
      </w:r>
      <w:r w:rsidRPr="002B1554">
        <w:rPr>
          <w:rFonts w:hint="eastAsia"/>
          <w:lang w:val="zh-CN"/>
        </w:rPr>
        <w:t>，涵洞</w:t>
      </w:r>
      <w:r w:rsidRPr="002B1554">
        <w:rPr>
          <w:rFonts w:hint="eastAsia"/>
          <w:lang w:val="zh-CN"/>
        </w:rPr>
        <w:t>12</w:t>
      </w:r>
      <w:r w:rsidRPr="002B1554">
        <w:rPr>
          <w:rFonts w:hint="eastAsia"/>
          <w:lang w:val="zh-CN"/>
        </w:rPr>
        <w:t>道，平面交叉</w:t>
      </w:r>
      <w:r w:rsidRPr="002B1554">
        <w:rPr>
          <w:rFonts w:hint="eastAsia"/>
          <w:lang w:val="zh-CN"/>
        </w:rPr>
        <w:t>6</w:t>
      </w:r>
      <w:r w:rsidRPr="002B1554">
        <w:rPr>
          <w:rFonts w:hint="eastAsia"/>
          <w:lang w:val="zh-CN"/>
        </w:rPr>
        <w:t>处，新增征用土地</w:t>
      </w:r>
      <w:r w:rsidRPr="002B1554">
        <w:rPr>
          <w:rFonts w:hint="eastAsia"/>
          <w:lang w:val="zh-CN"/>
        </w:rPr>
        <w:t>21.1</w:t>
      </w:r>
      <w:r w:rsidRPr="002B1554">
        <w:rPr>
          <w:rFonts w:hint="eastAsia"/>
          <w:lang w:val="zh-CN"/>
        </w:rPr>
        <w:t>亩，拆迁房屋</w:t>
      </w:r>
      <w:r w:rsidRPr="002B1554">
        <w:rPr>
          <w:rFonts w:hint="eastAsia"/>
          <w:lang w:val="zh-CN"/>
        </w:rPr>
        <w:t>371.4m2</w:t>
      </w:r>
      <w:r w:rsidRPr="002B1554">
        <w:rPr>
          <w:rFonts w:hint="eastAsia"/>
          <w:lang w:val="zh-CN"/>
        </w:rPr>
        <w:t>。主要工程数量见下表。</w:t>
      </w:r>
    </w:p>
    <w:p w:rsidR="005F1C2D" w:rsidRPr="002B1554" w:rsidRDefault="005F1C2D" w:rsidP="005F1C2D">
      <w:pPr>
        <w:ind w:rightChars="-149" w:right="-358" w:firstLineChars="0" w:firstLine="0"/>
        <w:jc w:val="center"/>
        <w:rPr>
          <w:rFonts w:ascii="宋体" w:hAnsi="宋体" w:cs="Courier New"/>
          <w:b/>
          <w:bCs/>
        </w:rPr>
      </w:pPr>
      <w:r w:rsidRPr="002B1554">
        <w:rPr>
          <w:rFonts w:ascii="宋体" w:hAnsi="宋体" w:cs="Courier New" w:hint="eastAsia"/>
          <w:b/>
          <w:bCs/>
        </w:rPr>
        <w:t>主要工程数量表</w:t>
      </w:r>
    </w:p>
    <w:tbl>
      <w:tblPr>
        <w:tblW w:w="778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944"/>
        <w:gridCol w:w="2709"/>
        <w:gridCol w:w="1440"/>
        <w:gridCol w:w="1271"/>
        <w:gridCol w:w="1418"/>
      </w:tblGrid>
      <w:tr w:rsidR="005F1C2D" w:rsidRPr="002B1554" w:rsidTr="005F1C2D">
        <w:trPr>
          <w:cantSplit/>
          <w:trHeight w:val="204"/>
          <w:jc w:val="center"/>
        </w:trPr>
        <w:tc>
          <w:tcPr>
            <w:tcW w:w="944" w:type="dxa"/>
            <w:vMerge w:val="restart"/>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序号</w:t>
            </w:r>
          </w:p>
        </w:tc>
        <w:tc>
          <w:tcPr>
            <w:tcW w:w="2709" w:type="dxa"/>
            <w:vMerge w:val="restart"/>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工程项目</w:t>
            </w:r>
          </w:p>
        </w:tc>
        <w:tc>
          <w:tcPr>
            <w:tcW w:w="1440" w:type="dxa"/>
            <w:vMerge w:val="restart"/>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单位</w:t>
            </w:r>
          </w:p>
        </w:tc>
        <w:tc>
          <w:tcPr>
            <w:tcW w:w="1271" w:type="dxa"/>
            <w:vMerge w:val="restart"/>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数量</w:t>
            </w:r>
          </w:p>
        </w:tc>
        <w:tc>
          <w:tcPr>
            <w:tcW w:w="141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cantSplit/>
          <w:trHeight w:val="620"/>
          <w:jc w:val="center"/>
        </w:trPr>
        <w:tc>
          <w:tcPr>
            <w:tcW w:w="944" w:type="dxa"/>
            <w:vMerge/>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2709" w:type="dxa"/>
            <w:vMerge/>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1440" w:type="dxa"/>
            <w:vMerge/>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1271" w:type="dxa"/>
            <w:vMerge/>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141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备注</w:t>
            </w:r>
          </w:p>
        </w:tc>
      </w:tr>
      <w:tr w:rsidR="005F1C2D" w:rsidRPr="002B1554" w:rsidTr="005F1C2D">
        <w:trPr>
          <w:trHeight w:val="270"/>
          <w:jc w:val="center"/>
        </w:trPr>
        <w:tc>
          <w:tcPr>
            <w:tcW w:w="94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一</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路基、路面工程</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Km</w:t>
            </w:r>
          </w:p>
        </w:tc>
        <w:tc>
          <w:tcPr>
            <w:tcW w:w="12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1.630</w:t>
            </w:r>
          </w:p>
        </w:tc>
        <w:tc>
          <w:tcPr>
            <w:tcW w:w="141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94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1</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挖方</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万m</w:t>
            </w:r>
            <w:r w:rsidRPr="002B1554">
              <w:rPr>
                <w:rFonts w:ascii="宋体" w:hAnsi="宋体" w:cs="Courier New" w:hint="eastAsia"/>
                <w:sz w:val="21"/>
                <w:szCs w:val="21"/>
                <w:vertAlign w:val="superscript"/>
              </w:rPr>
              <w:t>3</w:t>
            </w:r>
          </w:p>
        </w:tc>
        <w:tc>
          <w:tcPr>
            <w:tcW w:w="12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0.765</w:t>
            </w:r>
          </w:p>
        </w:tc>
        <w:tc>
          <w:tcPr>
            <w:tcW w:w="141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94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2</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填方</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万m</w:t>
            </w:r>
            <w:r w:rsidRPr="002B1554">
              <w:rPr>
                <w:rFonts w:ascii="宋体" w:hAnsi="宋体" w:cs="Courier New" w:hint="eastAsia"/>
                <w:sz w:val="21"/>
                <w:szCs w:val="21"/>
                <w:vertAlign w:val="superscript"/>
              </w:rPr>
              <w:t>3</w:t>
            </w:r>
          </w:p>
        </w:tc>
        <w:tc>
          <w:tcPr>
            <w:tcW w:w="12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0.836</w:t>
            </w:r>
          </w:p>
        </w:tc>
        <w:tc>
          <w:tcPr>
            <w:tcW w:w="141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94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3</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防护工程</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m</w:t>
            </w:r>
            <w:r w:rsidRPr="002B1554">
              <w:rPr>
                <w:rFonts w:ascii="宋体" w:hAnsi="宋体" w:cs="Courier New" w:hint="eastAsia"/>
                <w:sz w:val="21"/>
                <w:szCs w:val="21"/>
                <w:vertAlign w:val="superscript"/>
              </w:rPr>
              <w:t>3</w:t>
            </w:r>
          </w:p>
        </w:tc>
        <w:tc>
          <w:tcPr>
            <w:tcW w:w="12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1064</w:t>
            </w:r>
          </w:p>
        </w:tc>
        <w:tc>
          <w:tcPr>
            <w:tcW w:w="141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94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4</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沥青砼路面</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千m</w:t>
            </w:r>
            <w:r w:rsidRPr="002B1554">
              <w:rPr>
                <w:rFonts w:ascii="宋体" w:hAnsi="宋体" w:cs="Courier New" w:hint="eastAsia"/>
                <w:sz w:val="21"/>
                <w:szCs w:val="21"/>
                <w:vertAlign w:val="superscript"/>
              </w:rPr>
              <w:t>2</w:t>
            </w:r>
          </w:p>
        </w:tc>
        <w:tc>
          <w:tcPr>
            <w:tcW w:w="12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25.847</w:t>
            </w:r>
          </w:p>
        </w:tc>
        <w:tc>
          <w:tcPr>
            <w:tcW w:w="141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94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二</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桥梁、涵洞</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12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141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94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1</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大桥</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m/座</w:t>
            </w:r>
          </w:p>
        </w:tc>
        <w:tc>
          <w:tcPr>
            <w:tcW w:w="12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w:t>
            </w:r>
          </w:p>
        </w:tc>
        <w:tc>
          <w:tcPr>
            <w:tcW w:w="141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94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2</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小桥</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m/座</w:t>
            </w:r>
          </w:p>
        </w:tc>
        <w:tc>
          <w:tcPr>
            <w:tcW w:w="12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w:t>
            </w:r>
          </w:p>
        </w:tc>
        <w:tc>
          <w:tcPr>
            <w:tcW w:w="141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94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3</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涵洞</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道</w:t>
            </w:r>
          </w:p>
        </w:tc>
        <w:tc>
          <w:tcPr>
            <w:tcW w:w="12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12</w:t>
            </w:r>
          </w:p>
        </w:tc>
        <w:tc>
          <w:tcPr>
            <w:tcW w:w="141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94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三</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隧道</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12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141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94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1</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中、短隧道</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m/座</w:t>
            </w:r>
          </w:p>
        </w:tc>
        <w:tc>
          <w:tcPr>
            <w:tcW w:w="12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w:t>
            </w:r>
          </w:p>
        </w:tc>
        <w:tc>
          <w:tcPr>
            <w:tcW w:w="141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94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四</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交叉工程及沿线设施</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12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141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94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1</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平面交叉</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处</w:t>
            </w:r>
          </w:p>
        </w:tc>
        <w:tc>
          <w:tcPr>
            <w:tcW w:w="12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6</w:t>
            </w:r>
          </w:p>
        </w:tc>
        <w:tc>
          <w:tcPr>
            <w:tcW w:w="141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94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2</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互通式交叉</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处</w:t>
            </w:r>
          </w:p>
        </w:tc>
        <w:tc>
          <w:tcPr>
            <w:tcW w:w="12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w:t>
            </w:r>
          </w:p>
        </w:tc>
        <w:tc>
          <w:tcPr>
            <w:tcW w:w="141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94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3</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分离式交叉</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处</w:t>
            </w:r>
          </w:p>
        </w:tc>
        <w:tc>
          <w:tcPr>
            <w:tcW w:w="12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w:t>
            </w:r>
          </w:p>
        </w:tc>
        <w:tc>
          <w:tcPr>
            <w:tcW w:w="141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94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4</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安全设施</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Km</w:t>
            </w:r>
          </w:p>
        </w:tc>
        <w:tc>
          <w:tcPr>
            <w:tcW w:w="12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1.630</w:t>
            </w:r>
          </w:p>
        </w:tc>
        <w:tc>
          <w:tcPr>
            <w:tcW w:w="141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94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五</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征用土地及拆迁建筑物</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12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141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94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1</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征用土地</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亩</w:t>
            </w:r>
          </w:p>
        </w:tc>
        <w:tc>
          <w:tcPr>
            <w:tcW w:w="12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21.1</w:t>
            </w:r>
          </w:p>
        </w:tc>
        <w:tc>
          <w:tcPr>
            <w:tcW w:w="141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94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2</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拆迁建筑物</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m</w:t>
            </w:r>
            <w:r w:rsidRPr="002B1554">
              <w:rPr>
                <w:rFonts w:ascii="宋体" w:hAnsi="宋体" w:cs="Courier New" w:hint="eastAsia"/>
                <w:sz w:val="21"/>
                <w:szCs w:val="21"/>
                <w:vertAlign w:val="superscript"/>
              </w:rPr>
              <w:t>2</w:t>
            </w:r>
          </w:p>
        </w:tc>
        <w:tc>
          <w:tcPr>
            <w:tcW w:w="12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371.4</w:t>
            </w:r>
          </w:p>
        </w:tc>
        <w:tc>
          <w:tcPr>
            <w:tcW w:w="141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合计一层</w:t>
            </w:r>
          </w:p>
        </w:tc>
      </w:tr>
      <w:tr w:rsidR="005F1C2D" w:rsidRPr="002B1554" w:rsidTr="005F1C2D">
        <w:trPr>
          <w:trHeight w:val="270"/>
          <w:jc w:val="center"/>
        </w:trPr>
        <w:tc>
          <w:tcPr>
            <w:tcW w:w="94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六</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改移工程</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12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c>
          <w:tcPr>
            <w:tcW w:w="141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r w:rsidR="005F1C2D" w:rsidRPr="002B1554" w:rsidTr="005F1C2D">
        <w:trPr>
          <w:trHeight w:val="270"/>
          <w:jc w:val="center"/>
        </w:trPr>
        <w:tc>
          <w:tcPr>
            <w:tcW w:w="944"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1</w:t>
            </w:r>
          </w:p>
        </w:tc>
        <w:tc>
          <w:tcPr>
            <w:tcW w:w="2709" w:type="dxa"/>
            <w:vAlign w:val="center"/>
          </w:tcPr>
          <w:p w:rsidR="005F1C2D" w:rsidRPr="002B1554" w:rsidRDefault="005F1C2D" w:rsidP="005F1C2D">
            <w:pPr>
              <w:spacing w:line="240" w:lineRule="auto"/>
              <w:ind w:firstLineChars="0" w:firstLine="0"/>
              <w:rPr>
                <w:rFonts w:ascii="宋体" w:hAnsi="宋体" w:cs="Courier New"/>
                <w:sz w:val="21"/>
                <w:szCs w:val="21"/>
              </w:rPr>
            </w:pPr>
            <w:r w:rsidRPr="002B1554">
              <w:rPr>
                <w:rFonts w:ascii="宋体" w:hAnsi="宋体" w:cs="Courier New" w:hint="eastAsia"/>
                <w:sz w:val="21"/>
                <w:szCs w:val="21"/>
              </w:rPr>
              <w:t>改移河道、渠道</w:t>
            </w:r>
          </w:p>
        </w:tc>
        <w:tc>
          <w:tcPr>
            <w:tcW w:w="1440"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处</w:t>
            </w:r>
          </w:p>
        </w:tc>
        <w:tc>
          <w:tcPr>
            <w:tcW w:w="1271"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r w:rsidRPr="002B1554">
              <w:rPr>
                <w:rFonts w:ascii="宋体" w:hAnsi="宋体" w:cs="Courier New" w:hint="eastAsia"/>
                <w:sz w:val="21"/>
                <w:szCs w:val="21"/>
              </w:rPr>
              <w:t>2</w:t>
            </w:r>
          </w:p>
        </w:tc>
        <w:tc>
          <w:tcPr>
            <w:tcW w:w="1418" w:type="dxa"/>
            <w:vAlign w:val="center"/>
          </w:tcPr>
          <w:p w:rsidR="005F1C2D" w:rsidRPr="002B1554" w:rsidRDefault="005F1C2D" w:rsidP="005F1C2D">
            <w:pPr>
              <w:spacing w:line="240" w:lineRule="auto"/>
              <w:ind w:firstLineChars="0" w:firstLine="0"/>
              <w:jc w:val="center"/>
              <w:rPr>
                <w:rFonts w:ascii="宋体" w:hAnsi="宋体" w:cs="Courier New"/>
                <w:sz w:val="21"/>
                <w:szCs w:val="21"/>
              </w:rPr>
            </w:pPr>
          </w:p>
        </w:tc>
      </w:tr>
    </w:tbl>
    <w:p w:rsidR="00BB07C3" w:rsidRPr="002B1554" w:rsidRDefault="00BB07C3" w:rsidP="00BD44E0">
      <w:pPr>
        <w:ind w:firstLine="480"/>
      </w:pPr>
      <w:r w:rsidRPr="002B1554">
        <w:rPr>
          <w:rFonts w:hint="eastAsia"/>
        </w:rPr>
        <w:t>7.2.2</w:t>
      </w:r>
      <w:r w:rsidRPr="002B1554">
        <w:rPr>
          <w:rFonts w:hint="eastAsia"/>
        </w:rPr>
        <w:t>本合同未规定的关于项目建设的内容及具体条款按照乙方与其</w:t>
      </w:r>
      <w:r w:rsidR="00DE058E" w:rsidRPr="002B1554">
        <w:rPr>
          <w:rFonts w:hint="eastAsia"/>
        </w:rPr>
        <w:t>施工总承包</w:t>
      </w:r>
      <w:r w:rsidR="00333282" w:rsidRPr="002B1554">
        <w:rPr>
          <w:rFonts w:hint="eastAsia"/>
        </w:rPr>
        <w:t>商</w:t>
      </w:r>
      <w:r w:rsidRPr="002B1554">
        <w:rPr>
          <w:rFonts w:hint="eastAsia"/>
        </w:rPr>
        <w:t>签署的</w:t>
      </w:r>
      <w:r w:rsidR="00DE058E" w:rsidRPr="002B1554">
        <w:rPr>
          <w:rFonts w:hint="eastAsia"/>
        </w:rPr>
        <w:t>施工总承包</w:t>
      </w:r>
      <w:r w:rsidR="00DC529F" w:rsidRPr="002B1554">
        <w:rPr>
          <w:rFonts w:hint="eastAsia"/>
        </w:rPr>
        <w:t>合同</w:t>
      </w:r>
      <w:r w:rsidRPr="002B1554">
        <w:rPr>
          <w:rFonts w:hint="eastAsia"/>
        </w:rPr>
        <w:t>的规定处理。</w:t>
      </w:r>
    </w:p>
    <w:p w:rsidR="00BB07C3" w:rsidRPr="002B1554" w:rsidRDefault="00BB07C3" w:rsidP="00BD44E0">
      <w:pPr>
        <w:ind w:firstLine="480"/>
      </w:pPr>
      <w:r w:rsidRPr="002B1554">
        <w:rPr>
          <w:rFonts w:hint="eastAsia"/>
        </w:rPr>
        <w:t>7.2.3</w:t>
      </w:r>
      <w:r w:rsidR="00185C2F" w:rsidRPr="002B1554">
        <w:rPr>
          <w:rFonts w:hint="eastAsia"/>
        </w:rPr>
        <w:t>本项目相关建设标准、技术规范参见包括但不限于《建筑法》《环境保护法》《产品质量法》《</w:t>
      </w:r>
      <w:r w:rsidR="00B35008" w:rsidRPr="002B1554">
        <w:rPr>
          <w:rFonts w:hint="eastAsia"/>
        </w:rPr>
        <w:t>交通</w:t>
      </w:r>
      <w:r w:rsidR="00185C2F" w:rsidRPr="002B1554">
        <w:rPr>
          <w:rFonts w:hint="eastAsia"/>
        </w:rPr>
        <w:t>工程质量管理条例》</w:t>
      </w:r>
      <w:r w:rsidR="00B876EF" w:rsidRPr="002B1554">
        <w:rPr>
          <w:rFonts w:hint="eastAsia"/>
        </w:rPr>
        <w:t>《浙江省交通建设工程质量和安全生产管理条例》</w:t>
      </w:r>
      <w:r w:rsidR="00185C2F" w:rsidRPr="002B1554">
        <w:rPr>
          <w:rFonts w:hint="eastAsia"/>
        </w:rPr>
        <w:t>等相关法律、法规、规章的规定以及国家、浙江省、金华市及武义县对相关建设项目的强制性要求。</w:t>
      </w:r>
    </w:p>
    <w:p w:rsidR="00646327" w:rsidRPr="002B1554" w:rsidRDefault="00646327" w:rsidP="00646327">
      <w:pPr>
        <w:ind w:firstLine="480"/>
      </w:pPr>
      <w:r w:rsidRPr="002B1554">
        <w:rPr>
          <w:rFonts w:hint="eastAsia"/>
        </w:rPr>
        <w:t>7.2.4</w:t>
      </w:r>
      <w:r w:rsidRPr="002B1554">
        <w:rPr>
          <w:rFonts w:hint="eastAsia"/>
        </w:rPr>
        <w:t>本项目应按照包括但不限于以下武义县地方规定执行：</w:t>
      </w:r>
    </w:p>
    <w:p w:rsidR="00646327" w:rsidRPr="002B1554" w:rsidRDefault="00646327" w:rsidP="00646327">
      <w:pPr>
        <w:ind w:firstLine="480"/>
      </w:pPr>
      <w:r w:rsidRPr="002B1554">
        <w:rPr>
          <w:rFonts w:hint="eastAsia"/>
        </w:rPr>
        <w:t>《武义县人民政府办公室关于印发</w:t>
      </w:r>
      <w:r w:rsidRPr="002B1554">
        <w:rPr>
          <w:rFonts w:hint="eastAsia"/>
        </w:rPr>
        <w:t>&lt;</w:t>
      </w:r>
      <w:r w:rsidRPr="002B1554">
        <w:rPr>
          <w:rFonts w:hint="eastAsia"/>
        </w:rPr>
        <w:t>武义县政府投资项目管理办法（</w:t>
      </w:r>
      <w:r w:rsidRPr="002B1554">
        <w:rPr>
          <w:rFonts w:hint="eastAsia"/>
        </w:rPr>
        <w:t>2018</w:t>
      </w:r>
      <w:r w:rsidRPr="002B1554">
        <w:rPr>
          <w:rFonts w:hint="eastAsia"/>
        </w:rPr>
        <w:t>年修订）</w:t>
      </w:r>
      <w:r w:rsidRPr="002B1554">
        <w:rPr>
          <w:rFonts w:hint="eastAsia"/>
        </w:rPr>
        <w:t>&gt;</w:t>
      </w:r>
      <w:r w:rsidRPr="002B1554">
        <w:rPr>
          <w:rFonts w:hint="eastAsia"/>
        </w:rPr>
        <w:t>的通知》（武政办〔</w:t>
      </w:r>
      <w:r w:rsidRPr="002B1554">
        <w:rPr>
          <w:rFonts w:hint="eastAsia"/>
        </w:rPr>
        <w:t>2018</w:t>
      </w:r>
      <w:r w:rsidRPr="002B1554">
        <w:rPr>
          <w:rFonts w:hint="eastAsia"/>
        </w:rPr>
        <w:t>〕</w:t>
      </w:r>
      <w:r w:rsidRPr="002B1554">
        <w:rPr>
          <w:rFonts w:hint="eastAsia"/>
        </w:rPr>
        <w:t>74</w:t>
      </w:r>
      <w:r w:rsidRPr="002B1554">
        <w:rPr>
          <w:rFonts w:hint="eastAsia"/>
        </w:rPr>
        <w:t>号）；</w:t>
      </w:r>
    </w:p>
    <w:p w:rsidR="00646327" w:rsidRPr="002B1554" w:rsidRDefault="00646327" w:rsidP="00646327">
      <w:pPr>
        <w:ind w:firstLine="480"/>
      </w:pPr>
      <w:r w:rsidRPr="002B1554">
        <w:rPr>
          <w:rFonts w:hint="eastAsia"/>
        </w:rPr>
        <w:t>《武义县人民政府办公室关于印发</w:t>
      </w:r>
      <w:r w:rsidRPr="002B1554">
        <w:rPr>
          <w:rFonts w:hint="eastAsia"/>
        </w:rPr>
        <w:t>&lt;</w:t>
      </w:r>
      <w:r w:rsidRPr="002B1554">
        <w:rPr>
          <w:rFonts w:hint="eastAsia"/>
        </w:rPr>
        <w:t>武义县政府投资项目工程管理操作规程（</w:t>
      </w:r>
      <w:r w:rsidRPr="002B1554">
        <w:rPr>
          <w:rFonts w:hint="eastAsia"/>
        </w:rPr>
        <w:t>2018</w:t>
      </w:r>
      <w:r w:rsidRPr="002B1554">
        <w:rPr>
          <w:rFonts w:hint="eastAsia"/>
        </w:rPr>
        <w:t>年修订）</w:t>
      </w:r>
      <w:r w:rsidRPr="002B1554">
        <w:rPr>
          <w:rFonts w:hint="eastAsia"/>
        </w:rPr>
        <w:t>&gt;</w:t>
      </w:r>
      <w:r w:rsidRPr="002B1554">
        <w:rPr>
          <w:rFonts w:hint="eastAsia"/>
        </w:rPr>
        <w:t>等文件的通知》（武政办〔</w:t>
      </w:r>
      <w:r w:rsidRPr="002B1554">
        <w:rPr>
          <w:rFonts w:hint="eastAsia"/>
        </w:rPr>
        <w:t>2018</w:t>
      </w:r>
      <w:r w:rsidRPr="002B1554">
        <w:rPr>
          <w:rFonts w:hint="eastAsia"/>
        </w:rPr>
        <w:t>〕</w:t>
      </w:r>
      <w:r w:rsidRPr="002B1554">
        <w:rPr>
          <w:rFonts w:hint="eastAsia"/>
        </w:rPr>
        <w:t>75</w:t>
      </w:r>
      <w:r w:rsidRPr="002B1554">
        <w:rPr>
          <w:rFonts w:hint="eastAsia"/>
        </w:rPr>
        <w:t>号）——含《武义县政府投资项目工程管理操作规程（</w:t>
      </w:r>
      <w:r w:rsidRPr="002B1554">
        <w:rPr>
          <w:rFonts w:hint="eastAsia"/>
        </w:rPr>
        <w:t>2018</w:t>
      </w:r>
      <w:r w:rsidRPr="002B1554">
        <w:rPr>
          <w:rFonts w:hint="eastAsia"/>
        </w:rPr>
        <w:t>年修订）》《武义县政府投资项目工程变更管理办法（</w:t>
      </w:r>
      <w:r w:rsidRPr="002B1554">
        <w:rPr>
          <w:rFonts w:hint="eastAsia"/>
        </w:rPr>
        <w:t>2018</w:t>
      </w:r>
      <w:r w:rsidRPr="002B1554">
        <w:rPr>
          <w:rFonts w:hint="eastAsia"/>
        </w:rPr>
        <w:t>年修订）》；</w:t>
      </w:r>
    </w:p>
    <w:p w:rsidR="00646327" w:rsidRPr="002B1554" w:rsidRDefault="00646327" w:rsidP="00646327">
      <w:pPr>
        <w:ind w:firstLine="480"/>
      </w:pPr>
      <w:r w:rsidRPr="002B1554">
        <w:rPr>
          <w:rFonts w:hint="eastAsia"/>
        </w:rPr>
        <w:t>《武义县人民政府办公室关于印发</w:t>
      </w:r>
      <w:r w:rsidRPr="002B1554">
        <w:rPr>
          <w:rFonts w:hint="eastAsia"/>
        </w:rPr>
        <w:t>&lt;</w:t>
      </w:r>
      <w:r w:rsidRPr="002B1554">
        <w:rPr>
          <w:rFonts w:hint="eastAsia"/>
        </w:rPr>
        <w:t>武义县政府投资项目资金管理办法（</w:t>
      </w:r>
      <w:r w:rsidRPr="002B1554">
        <w:rPr>
          <w:rFonts w:hint="eastAsia"/>
        </w:rPr>
        <w:t>2018</w:t>
      </w:r>
      <w:r w:rsidRPr="002B1554">
        <w:rPr>
          <w:rFonts w:hint="eastAsia"/>
        </w:rPr>
        <w:t>年修订）</w:t>
      </w:r>
      <w:r w:rsidRPr="002B1554">
        <w:rPr>
          <w:rFonts w:hint="eastAsia"/>
        </w:rPr>
        <w:t>&gt;</w:t>
      </w:r>
      <w:r w:rsidRPr="002B1554">
        <w:rPr>
          <w:rFonts w:hint="eastAsia"/>
        </w:rPr>
        <w:t>的通知》（武政办〔</w:t>
      </w:r>
      <w:r w:rsidRPr="002B1554">
        <w:rPr>
          <w:rFonts w:hint="eastAsia"/>
        </w:rPr>
        <w:t>2018</w:t>
      </w:r>
      <w:r w:rsidRPr="002B1554">
        <w:rPr>
          <w:rFonts w:hint="eastAsia"/>
        </w:rPr>
        <w:t>〕</w:t>
      </w:r>
      <w:r w:rsidRPr="002B1554">
        <w:rPr>
          <w:rFonts w:hint="eastAsia"/>
        </w:rPr>
        <w:t>76</w:t>
      </w:r>
      <w:r w:rsidRPr="002B1554">
        <w:rPr>
          <w:rFonts w:hint="eastAsia"/>
        </w:rPr>
        <w:t>号）。</w:t>
      </w:r>
    </w:p>
    <w:p w:rsidR="00BB07C3" w:rsidRPr="002B1554" w:rsidRDefault="00BB07C3" w:rsidP="00BD44E0">
      <w:pPr>
        <w:pStyle w:val="2"/>
        <w:ind w:firstLine="482"/>
      </w:pPr>
      <w:bookmarkStart w:id="58" w:name="_Toc20078817"/>
      <w:r w:rsidRPr="002B1554">
        <w:rPr>
          <w:rFonts w:hint="eastAsia"/>
        </w:rPr>
        <w:t>7.3</w:t>
      </w:r>
      <w:r w:rsidRPr="002B1554">
        <w:rPr>
          <w:rFonts w:hint="eastAsia"/>
        </w:rPr>
        <w:t>设计</w:t>
      </w:r>
      <w:bookmarkEnd w:id="58"/>
    </w:p>
    <w:p w:rsidR="0029234F" w:rsidRPr="002B1554" w:rsidRDefault="00BB07C3" w:rsidP="00BD44E0">
      <w:pPr>
        <w:ind w:firstLine="480"/>
      </w:pPr>
      <w:r w:rsidRPr="002B1554">
        <w:rPr>
          <w:rFonts w:hint="eastAsia"/>
        </w:rPr>
        <w:t>7.3.1</w:t>
      </w:r>
      <w:r w:rsidR="00FE6FD8" w:rsidRPr="002B1554">
        <w:rPr>
          <w:rFonts w:hint="eastAsia"/>
        </w:rPr>
        <w:t>地质</w:t>
      </w:r>
      <w:r w:rsidR="00FE6FD8" w:rsidRPr="002B1554">
        <w:t>勘察、</w:t>
      </w:r>
      <w:r w:rsidR="0029234F" w:rsidRPr="002B1554">
        <w:rPr>
          <w:rFonts w:hint="eastAsia"/>
        </w:rPr>
        <w:t>初步设计、</w:t>
      </w:r>
      <w:r w:rsidR="0029234F" w:rsidRPr="002B1554">
        <w:t>施工图设计</w:t>
      </w:r>
      <w:r w:rsidR="00021A82" w:rsidRPr="002B1554">
        <w:rPr>
          <w:rFonts w:hint="eastAsia"/>
        </w:rPr>
        <w:t>委托</w:t>
      </w:r>
    </w:p>
    <w:p w:rsidR="00021A82" w:rsidRPr="002B1554" w:rsidRDefault="00597002" w:rsidP="00BD44E0">
      <w:pPr>
        <w:ind w:firstLine="480"/>
        <w:rPr>
          <w:b/>
        </w:rPr>
      </w:pPr>
      <w:r w:rsidRPr="002B1554">
        <w:rPr>
          <w:rFonts w:hint="eastAsia"/>
        </w:rPr>
        <w:t>地质勘察、初步设计</w:t>
      </w:r>
      <w:r w:rsidR="008946B3" w:rsidRPr="002B1554">
        <w:rPr>
          <w:rFonts w:hint="eastAsia"/>
        </w:rPr>
        <w:t>、施工图设计</w:t>
      </w:r>
      <w:r w:rsidRPr="002B1554">
        <w:rPr>
          <w:rFonts w:hint="eastAsia"/>
        </w:rPr>
        <w:t>工作</w:t>
      </w:r>
      <w:r w:rsidRPr="002B1554">
        <w:t>已经</w:t>
      </w:r>
      <w:r w:rsidR="00DC529F" w:rsidRPr="002B1554">
        <w:t>或将</w:t>
      </w:r>
      <w:r w:rsidR="008D1E20" w:rsidRPr="002B1554">
        <w:t>由甲方委托</w:t>
      </w:r>
      <w:r w:rsidR="00021A82" w:rsidRPr="002B1554">
        <w:rPr>
          <w:rFonts w:hint="eastAsia"/>
        </w:rPr>
        <w:t>给具备</w:t>
      </w:r>
      <w:r w:rsidR="00021A82" w:rsidRPr="002B1554">
        <w:t>合法资质的第三方。</w:t>
      </w:r>
      <w:r w:rsidRPr="002B1554">
        <w:rPr>
          <w:rFonts w:hint="eastAsia"/>
        </w:rPr>
        <w:t>地质</w:t>
      </w:r>
      <w:r w:rsidRPr="002B1554">
        <w:t>勘察、</w:t>
      </w:r>
      <w:r w:rsidRPr="002B1554">
        <w:rPr>
          <w:rFonts w:hint="eastAsia"/>
        </w:rPr>
        <w:t>初步设计</w:t>
      </w:r>
      <w:r w:rsidR="008946B3" w:rsidRPr="002B1554">
        <w:rPr>
          <w:rFonts w:hint="eastAsia"/>
        </w:rPr>
        <w:t>、施工图设计</w:t>
      </w:r>
      <w:r w:rsidRPr="002B1554">
        <w:rPr>
          <w:rFonts w:hint="eastAsia"/>
        </w:rPr>
        <w:t>费用</w:t>
      </w:r>
      <w:r w:rsidRPr="002B1554">
        <w:t>由乙方支付，并纳入</w:t>
      </w:r>
      <w:r w:rsidRPr="002B1554">
        <w:rPr>
          <w:rFonts w:hint="eastAsia"/>
        </w:rPr>
        <w:t>PPP</w:t>
      </w:r>
      <w:r w:rsidRPr="002B1554">
        <w:rPr>
          <w:rFonts w:hint="eastAsia"/>
        </w:rPr>
        <w:t>项目</w:t>
      </w:r>
      <w:r w:rsidRPr="002B1554">
        <w:t>总投资。乙方</w:t>
      </w:r>
      <w:r w:rsidRPr="002B1554">
        <w:rPr>
          <w:rFonts w:hint="eastAsia"/>
        </w:rPr>
        <w:t>应</w:t>
      </w:r>
      <w:r w:rsidRPr="002B1554">
        <w:t>履行</w:t>
      </w:r>
      <w:r w:rsidRPr="002B1554">
        <w:rPr>
          <w:rFonts w:hint="eastAsia"/>
        </w:rPr>
        <w:t>项目</w:t>
      </w:r>
      <w:r w:rsidRPr="002B1554">
        <w:t>法人的工作职责，对</w:t>
      </w:r>
      <w:r w:rsidRPr="002B1554">
        <w:rPr>
          <w:rFonts w:hint="eastAsia"/>
        </w:rPr>
        <w:t>地质</w:t>
      </w:r>
      <w:r w:rsidRPr="002B1554">
        <w:t>勘察、</w:t>
      </w:r>
      <w:r w:rsidRPr="002B1554">
        <w:rPr>
          <w:rFonts w:hint="eastAsia"/>
        </w:rPr>
        <w:t>初步设计、</w:t>
      </w:r>
      <w:r w:rsidRPr="002B1554">
        <w:t>施工图设计</w:t>
      </w:r>
      <w:r w:rsidRPr="002B1554">
        <w:rPr>
          <w:rFonts w:hint="eastAsia"/>
        </w:rPr>
        <w:t>单位</w:t>
      </w:r>
      <w:r w:rsidRPr="002B1554">
        <w:t>进行</w:t>
      </w:r>
      <w:r w:rsidRPr="002B1554">
        <w:rPr>
          <w:rFonts w:hint="eastAsia"/>
        </w:rPr>
        <w:t>监督</w:t>
      </w:r>
      <w:r w:rsidRPr="002B1554">
        <w:t>和管理。</w:t>
      </w:r>
    </w:p>
    <w:p w:rsidR="00BB07C3" w:rsidRPr="002B1554" w:rsidRDefault="0029234F" w:rsidP="00BD44E0">
      <w:pPr>
        <w:ind w:firstLine="480"/>
      </w:pPr>
      <w:r w:rsidRPr="002B1554">
        <w:rPr>
          <w:rFonts w:hint="eastAsia"/>
        </w:rPr>
        <w:t>7.3.2</w:t>
      </w:r>
      <w:r w:rsidR="00BB07C3" w:rsidRPr="002B1554">
        <w:rPr>
          <w:rFonts w:hint="eastAsia"/>
        </w:rPr>
        <w:t>设计文件的审核</w:t>
      </w:r>
    </w:p>
    <w:p w:rsidR="00021A82" w:rsidRPr="002B1554" w:rsidRDefault="00FF37B4" w:rsidP="00BD44E0">
      <w:pPr>
        <w:ind w:firstLine="480"/>
      </w:pPr>
      <w:r w:rsidRPr="002B1554">
        <w:rPr>
          <w:rFonts w:hint="eastAsia"/>
        </w:rPr>
        <w:t>初步</w:t>
      </w:r>
      <w:r w:rsidRPr="002B1554">
        <w:t>设计文件、施工图</w:t>
      </w:r>
      <w:r w:rsidRPr="002B1554">
        <w:rPr>
          <w:rFonts w:hint="eastAsia"/>
        </w:rPr>
        <w:t>设计</w:t>
      </w:r>
      <w:r w:rsidRPr="002B1554">
        <w:t>文件应按照相关规定</w:t>
      </w:r>
      <w:r w:rsidRPr="002B1554">
        <w:rPr>
          <w:rFonts w:hint="eastAsia"/>
        </w:rPr>
        <w:t>报</w:t>
      </w:r>
      <w:r w:rsidRPr="002B1554">
        <w:t>请行政及行业主管部门进行</w:t>
      </w:r>
      <w:r w:rsidR="00667E71" w:rsidRPr="002B1554">
        <w:t>审核和</w:t>
      </w:r>
      <w:r w:rsidRPr="002B1554">
        <w:t>审批。</w:t>
      </w:r>
    </w:p>
    <w:p w:rsidR="00BB07C3" w:rsidRPr="002B1554" w:rsidRDefault="00BB07C3" w:rsidP="00BD44E0">
      <w:pPr>
        <w:ind w:firstLine="480"/>
      </w:pPr>
      <w:r w:rsidRPr="002B1554">
        <w:rPr>
          <w:rFonts w:hint="eastAsia"/>
        </w:rPr>
        <w:t>乙方应本着审慎的原则充分运用自己的专业知识对</w:t>
      </w:r>
      <w:r w:rsidR="00021A82" w:rsidRPr="002B1554">
        <w:rPr>
          <w:rFonts w:hint="eastAsia"/>
        </w:rPr>
        <w:t>设计</w:t>
      </w:r>
      <w:r w:rsidR="00021A82" w:rsidRPr="002B1554">
        <w:t>方</w:t>
      </w:r>
      <w:r w:rsidRPr="002B1554">
        <w:rPr>
          <w:rFonts w:hint="eastAsia"/>
        </w:rPr>
        <w:t>提供的设计文件（包括初步设计文件、施工图设计等）</w:t>
      </w:r>
      <w:r w:rsidR="00FF37B4" w:rsidRPr="002B1554">
        <w:rPr>
          <w:rFonts w:hint="eastAsia"/>
        </w:rPr>
        <w:t>在</w:t>
      </w:r>
      <w:r w:rsidR="00FF37B4" w:rsidRPr="002B1554">
        <w:t>审核审批的基础上</w:t>
      </w:r>
      <w:r w:rsidRPr="002B1554">
        <w:rPr>
          <w:rFonts w:hint="eastAsia"/>
        </w:rPr>
        <w:t>进行审查，并在十</w:t>
      </w:r>
      <w:r w:rsidR="006A453A" w:rsidRPr="002B1554">
        <w:rPr>
          <w:rFonts w:hint="eastAsia"/>
        </w:rPr>
        <w:t>五</w:t>
      </w:r>
      <w:r w:rsidRPr="002B1554">
        <w:rPr>
          <w:rFonts w:hint="eastAsia"/>
        </w:rPr>
        <w:t>（</w:t>
      </w:r>
      <w:r w:rsidRPr="002B1554">
        <w:rPr>
          <w:rFonts w:hint="eastAsia"/>
        </w:rPr>
        <w:t>1</w:t>
      </w:r>
      <w:r w:rsidR="006A453A" w:rsidRPr="002B1554">
        <w:t>5</w:t>
      </w:r>
      <w:r w:rsidR="00FF37B4" w:rsidRPr="002B1554">
        <w:rPr>
          <w:rFonts w:hint="eastAsia"/>
        </w:rPr>
        <w:t>）日出具书面审查</w:t>
      </w:r>
      <w:r w:rsidRPr="002B1554">
        <w:rPr>
          <w:rFonts w:hint="eastAsia"/>
        </w:rPr>
        <w:t>意件。</w:t>
      </w:r>
    </w:p>
    <w:p w:rsidR="00BB07C3" w:rsidRPr="002B1554" w:rsidRDefault="0029234F" w:rsidP="00BD44E0">
      <w:pPr>
        <w:ind w:firstLine="480"/>
      </w:pPr>
      <w:r w:rsidRPr="002B1554">
        <w:rPr>
          <w:rFonts w:hint="eastAsia"/>
        </w:rPr>
        <w:t>7.3.3</w:t>
      </w:r>
      <w:r w:rsidR="00BB07C3" w:rsidRPr="002B1554">
        <w:rPr>
          <w:rFonts w:hint="eastAsia"/>
        </w:rPr>
        <w:t>设计文件的优化和变更</w:t>
      </w:r>
    </w:p>
    <w:p w:rsidR="00BB07C3" w:rsidRPr="002B1554" w:rsidRDefault="00B3226E" w:rsidP="00BD44E0">
      <w:pPr>
        <w:ind w:firstLine="480"/>
      </w:pPr>
      <w:r w:rsidRPr="002B1554">
        <w:rPr>
          <w:rFonts w:hint="eastAsia"/>
        </w:rPr>
        <w:t>在不改变规划主要要素的情况下，如果乙方认为变更设计将加快建设速度、降低建设或维护成本、提高项目的质量和环保标准。经甲方同意后可以对设计进行优化。并按规定的变更程序执行。</w:t>
      </w:r>
    </w:p>
    <w:p w:rsidR="00BB07C3" w:rsidRPr="002B1554" w:rsidRDefault="0029234F" w:rsidP="00BD44E0">
      <w:pPr>
        <w:ind w:firstLine="480"/>
      </w:pPr>
      <w:r w:rsidRPr="002B1554">
        <w:rPr>
          <w:rFonts w:hint="eastAsia"/>
        </w:rPr>
        <w:t>7.3.4</w:t>
      </w:r>
      <w:r w:rsidR="00BB07C3" w:rsidRPr="002B1554">
        <w:rPr>
          <w:rFonts w:hint="eastAsia"/>
        </w:rPr>
        <w:t>若乙方的优化措施使得本项目总成本变动的，则该等变动所带来的直接成本增减及对应产生的损益部分，按照本合同第</w:t>
      </w:r>
      <w:fldSimple w:instr=" REF _Ref454365111 \h  \* MERGEFORMAT ">
        <w:r w:rsidR="00964159" w:rsidRPr="002B1554">
          <w:rPr>
            <w:rFonts w:hint="eastAsia"/>
          </w:rPr>
          <w:t>7.11</w:t>
        </w:r>
        <w:r w:rsidR="00964159" w:rsidRPr="002B1554">
          <w:rPr>
            <w:rFonts w:hint="eastAsia"/>
          </w:rPr>
          <w:t>工程变更</w:t>
        </w:r>
      </w:fldSimple>
      <w:r w:rsidR="003742CE" w:rsidRPr="002B1554">
        <w:rPr>
          <w:rFonts w:hint="eastAsia"/>
        </w:rPr>
        <w:t>条</w:t>
      </w:r>
      <w:r w:rsidR="00BB07C3" w:rsidRPr="002B1554">
        <w:rPr>
          <w:rFonts w:hint="eastAsia"/>
        </w:rPr>
        <w:t>的约定执行。</w:t>
      </w:r>
    </w:p>
    <w:p w:rsidR="00BB07C3" w:rsidRPr="002B1554" w:rsidRDefault="00BB07C3" w:rsidP="00BD44E0">
      <w:pPr>
        <w:pStyle w:val="2"/>
        <w:ind w:firstLine="482"/>
      </w:pPr>
      <w:bookmarkStart w:id="59" w:name="_Toc20078818"/>
      <w:r w:rsidRPr="002B1554">
        <w:rPr>
          <w:rFonts w:hint="eastAsia"/>
        </w:rPr>
        <w:t>7.4</w:t>
      </w:r>
      <w:r w:rsidRPr="002B1554">
        <w:rPr>
          <w:rFonts w:hint="eastAsia"/>
        </w:rPr>
        <w:t>工程施工</w:t>
      </w:r>
      <w:bookmarkEnd w:id="59"/>
    </w:p>
    <w:p w:rsidR="00BB07C3" w:rsidRPr="002B1554" w:rsidRDefault="00FE6FD8" w:rsidP="00BD44E0">
      <w:pPr>
        <w:ind w:firstLine="480"/>
      </w:pPr>
      <w:r w:rsidRPr="002B1554">
        <w:rPr>
          <w:rFonts w:hint="eastAsia"/>
        </w:rPr>
        <w:t>7.4.1</w:t>
      </w:r>
      <w:r w:rsidR="0059561B" w:rsidRPr="002B1554">
        <w:rPr>
          <w:rFonts w:hint="eastAsia"/>
        </w:rPr>
        <w:t>施工许可证</w:t>
      </w:r>
    </w:p>
    <w:p w:rsidR="00BB07C3" w:rsidRPr="002B1554" w:rsidRDefault="0059561B" w:rsidP="00BD44E0">
      <w:pPr>
        <w:ind w:firstLine="480"/>
      </w:pPr>
      <w:r w:rsidRPr="002B1554">
        <w:rPr>
          <w:rFonts w:hint="eastAsia"/>
        </w:rPr>
        <w:t>乙方在项目施工前，应</w:t>
      </w:r>
      <w:r w:rsidR="00BB07C3" w:rsidRPr="002B1554">
        <w:rPr>
          <w:rFonts w:hint="eastAsia"/>
        </w:rPr>
        <w:t>向</w:t>
      </w:r>
      <w:r w:rsidR="00502DE4" w:rsidRPr="002B1554">
        <w:rPr>
          <w:rFonts w:hint="eastAsia"/>
        </w:rPr>
        <w:t>武义县</w:t>
      </w:r>
      <w:r w:rsidR="00FF37B4" w:rsidRPr="002B1554">
        <w:rPr>
          <w:rFonts w:hint="eastAsia"/>
        </w:rPr>
        <w:t>相关主管部门申请办理施工许可证，并在获取</w:t>
      </w:r>
      <w:r w:rsidRPr="002B1554">
        <w:rPr>
          <w:rFonts w:hint="eastAsia"/>
        </w:rPr>
        <w:t>施工许可证</w:t>
      </w:r>
      <w:r w:rsidR="00FF37B4" w:rsidRPr="002B1554">
        <w:rPr>
          <w:rFonts w:hint="eastAsia"/>
        </w:rPr>
        <w:t>后三</w:t>
      </w:r>
      <w:r w:rsidR="00BB07C3" w:rsidRPr="002B1554">
        <w:rPr>
          <w:rFonts w:hint="eastAsia"/>
        </w:rPr>
        <w:t>（</w:t>
      </w:r>
      <w:r w:rsidR="00FF37B4" w:rsidRPr="002B1554">
        <w:rPr>
          <w:rFonts w:hint="eastAsia"/>
        </w:rPr>
        <w:t>3</w:t>
      </w:r>
      <w:r w:rsidR="00BB07C3" w:rsidRPr="002B1554">
        <w:rPr>
          <w:rFonts w:hint="eastAsia"/>
        </w:rPr>
        <w:t>）日内向甲方备案。</w:t>
      </w:r>
      <w:r w:rsidR="00B047DA" w:rsidRPr="002B1554">
        <w:rPr>
          <w:rFonts w:hint="eastAsia"/>
        </w:rPr>
        <w:t>甲方给予协助以确保乙方顺利取得施工许可证</w:t>
      </w:r>
      <w:r w:rsidR="008946B3" w:rsidRPr="002B1554">
        <w:rPr>
          <w:rFonts w:hint="eastAsia"/>
        </w:rPr>
        <w:t>。</w:t>
      </w:r>
    </w:p>
    <w:p w:rsidR="00BB07C3" w:rsidRPr="002B1554" w:rsidRDefault="00FF37B4" w:rsidP="00BD44E0">
      <w:pPr>
        <w:ind w:firstLine="480"/>
      </w:pPr>
      <w:r w:rsidRPr="002B1554">
        <w:rPr>
          <w:rFonts w:hint="eastAsia"/>
        </w:rPr>
        <w:t>乙方须在接到开工通知后五</w:t>
      </w:r>
      <w:r w:rsidR="00BB07C3" w:rsidRPr="002B1554">
        <w:rPr>
          <w:rFonts w:hint="eastAsia"/>
        </w:rPr>
        <w:t>（</w:t>
      </w:r>
      <w:r w:rsidR="001A6200" w:rsidRPr="002B1554">
        <w:rPr>
          <w:rFonts w:hint="eastAsia"/>
        </w:rPr>
        <w:t>5</w:t>
      </w:r>
      <w:r w:rsidR="00BB07C3" w:rsidRPr="002B1554">
        <w:rPr>
          <w:rFonts w:hint="eastAsia"/>
        </w:rPr>
        <w:t>）日内，开始项目工程的施工建设。“开工日”为项目工程开始施工之日，即</w:t>
      </w:r>
      <w:r w:rsidR="002608CD" w:rsidRPr="002B1554">
        <w:rPr>
          <w:rFonts w:hint="eastAsia"/>
        </w:rPr>
        <w:t>开工通知中载明的开工日期</w:t>
      </w:r>
      <w:r w:rsidR="00BB07C3" w:rsidRPr="002B1554">
        <w:rPr>
          <w:rFonts w:hint="eastAsia"/>
        </w:rPr>
        <w:t>。</w:t>
      </w:r>
    </w:p>
    <w:p w:rsidR="00BB07C3" w:rsidRPr="002B1554" w:rsidRDefault="00BB07C3" w:rsidP="00BD44E0">
      <w:pPr>
        <w:ind w:firstLine="480"/>
      </w:pPr>
      <w:r w:rsidRPr="002B1554">
        <w:rPr>
          <w:rFonts w:hint="eastAsia"/>
        </w:rPr>
        <w:t>7.4.2</w:t>
      </w:r>
      <w:r w:rsidRPr="002B1554">
        <w:rPr>
          <w:rFonts w:hint="eastAsia"/>
        </w:rPr>
        <w:t>乙方的建设责任</w:t>
      </w:r>
    </w:p>
    <w:p w:rsidR="00BB07C3" w:rsidRPr="002B1554" w:rsidRDefault="00BB07C3" w:rsidP="00BD44E0">
      <w:pPr>
        <w:ind w:firstLine="480"/>
      </w:pPr>
      <w:r w:rsidRPr="002B1554">
        <w:rPr>
          <w:rFonts w:hint="eastAsia"/>
        </w:rPr>
        <w:t>乙方应按照本合同</w:t>
      </w:r>
      <w:r w:rsidR="007D2962" w:rsidRPr="002B1554">
        <w:rPr>
          <w:rFonts w:hint="eastAsia"/>
        </w:rPr>
        <w:t>7.2</w:t>
      </w:r>
      <w:r w:rsidR="007D2962" w:rsidRPr="002B1554">
        <w:rPr>
          <w:rFonts w:hint="eastAsia"/>
        </w:rPr>
        <w:t>条项目建设内容及建设标准所</w:t>
      </w:r>
      <w:r w:rsidRPr="002B1554">
        <w:rPr>
          <w:rFonts w:hint="eastAsia"/>
        </w:rPr>
        <w:t>确定的内容</w:t>
      </w:r>
      <w:r w:rsidR="007D2962" w:rsidRPr="002B1554">
        <w:rPr>
          <w:rFonts w:hint="eastAsia"/>
        </w:rPr>
        <w:t>，</w:t>
      </w:r>
      <w:r w:rsidRPr="002B1554">
        <w:rPr>
          <w:rFonts w:hint="eastAsia"/>
        </w:rPr>
        <w:t>负责本项目的建设，并承担建设过程中的所有费用和风险（受限于本合同第</w:t>
      </w:r>
      <w:r w:rsidR="007D2962" w:rsidRPr="002B1554">
        <w:rPr>
          <w:rFonts w:hint="eastAsia"/>
        </w:rPr>
        <w:t>4.3</w:t>
      </w:r>
      <w:r w:rsidR="007D2962" w:rsidRPr="002B1554">
        <w:rPr>
          <w:rFonts w:hint="eastAsia"/>
        </w:rPr>
        <w:t>条前期工作费用承担</w:t>
      </w:r>
      <w:r w:rsidRPr="002B1554">
        <w:rPr>
          <w:rFonts w:hint="eastAsia"/>
        </w:rPr>
        <w:t>）。在建设期内，乙方的责任如下：</w:t>
      </w:r>
    </w:p>
    <w:p w:rsidR="00BB07C3" w:rsidRPr="002B1554" w:rsidRDefault="00BB07C3" w:rsidP="00BD44E0">
      <w:pPr>
        <w:ind w:firstLine="480"/>
      </w:pPr>
      <w:r w:rsidRPr="002B1554">
        <w:rPr>
          <w:rFonts w:hint="eastAsia"/>
        </w:rPr>
        <w:t>（</w:t>
      </w:r>
      <w:r w:rsidRPr="002B1554">
        <w:rPr>
          <w:rFonts w:hint="eastAsia"/>
        </w:rPr>
        <w:t>1</w:t>
      </w:r>
      <w:r w:rsidRPr="002B1554">
        <w:rPr>
          <w:rFonts w:hint="eastAsia"/>
        </w:rPr>
        <w:t>）按照下述文件的规定和要求进行工程建设：</w:t>
      </w:r>
    </w:p>
    <w:p w:rsidR="00BB07C3" w:rsidRPr="002B1554" w:rsidRDefault="00BB07C3" w:rsidP="00A4520D">
      <w:pPr>
        <w:ind w:firstLineChars="350" w:firstLine="840"/>
      </w:pPr>
      <w:r w:rsidRPr="002B1554">
        <w:rPr>
          <w:rFonts w:hint="eastAsia"/>
        </w:rPr>
        <w:t>（</w:t>
      </w:r>
      <w:r w:rsidRPr="002B1554">
        <w:rPr>
          <w:rFonts w:hint="eastAsia"/>
        </w:rPr>
        <w:t>a</w:t>
      </w:r>
      <w:r w:rsidRPr="002B1554">
        <w:rPr>
          <w:rFonts w:hint="eastAsia"/>
        </w:rPr>
        <w:t>）所有适用的中国法律、法规、标准和批准文件；</w:t>
      </w:r>
    </w:p>
    <w:p w:rsidR="00BB07C3" w:rsidRPr="002B1554" w:rsidRDefault="00BB07C3" w:rsidP="00A4520D">
      <w:pPr>
        <w:ind w:firstLineChars="350" w:firstLine="840"/>
      </w:pPr>
      <w:r w:rsidRPr="002B1554">
        <w:rPr>
          <w:rFonts w:hint="eastAsia"/>
        </w:rPr>
        <w:t>（</w:t>
      </w:r>
      <w:r w:rsidRPr="002B1554">
        <w:rPr>
          <w:rFonts w:hint="eastAsia"/>
        </w:rPr>
        <w:t>b</w:t>
      </w:r>
      <w:r w:rsidRPr="002B1554">
        <w:rPr>
          <w:rFonts w:hint="eastAsia"/>
        </w:rPr>
        <w:t>）经批准的项目可行性研究报告；</w:t>
      </w:r>
    </w:p>
    <w:p w:rsidR="00BB07C3" w:rsidRPr="002B1554" w:rsidRDefault="00BB07C3" w:rsidP="00A4520D">
      <w:pPr>
        <w:ind w:firstLineChars="350" w:firstLine="840"/>
      </w:pPr>
      <w:r w:rsidRPr="002B1554">
        <w:rPr>
          <w:rFonts w:hint="eastAsia"/>
        </w:rPr>
        <w:t>（</w:t>
      </w:r>
      <w:r w:rsidRPr="002B1554">
        <w:rPr>
          <w:rFonts w:hint="eastAsia"/>
        </w:rPr>
        <w:t>c</w:t>
      </w:r>
      <w:r w:rsidRPr="002B1554">
        <w:rPr>
          <w:rFonts w:hint="eastAsia"/>
        </w:rPr>
        <w:t>）经批准的初步设计和施工图设计；</w:t>
      </w:r>
    </w:p>
    <w:p w:rsidR="00BB07C3" w:rsidRPr="002B1554" w:rsidRDefault="00BB07C3" w:rsidP="00A4520D">
      <w:pPr>
        <w:ind w:firstLineChars="350" w:firstLine="840"/>
      </w:pPr>
      <w:r w:rsidRPr="002B1554">
        <w:rPr>
          <w:rFonts w:hint="eastAsia"/>
        </w:rPr>
        <w:t>（</w:t>
      </w:r>
      <w:r w:rsidRPr="002B1554">
        <w:rPr>
          <w:rFonts w:hint="eastAsia"/>
        </w:rPr>
        <w:t>d</w:t>
      </w:r>
      <w:r w:rsidRPr="002B1554">
        <w:rPr>
          <w:rFonts w:hint="eastAsia"/>
        </w:rPr>
        <w:t>）本合同的其他要求。</w:t>
      </w:r>
    </w:p>
    <w:p w:rsidR="00BB07C3" w:rsidRPr="002B1554" w:rsidRDefault="00BB07C3" w:rsidP="00BD44E0">
      <w:pPr>
        <w:ind w:firstLine="480"/>
      </w:pPr>
      <w:r w:rsidRPr="002B1554">
        <w:rPr>
          <w:rFonts w:hint="eastAsia"/>
        </w:rPr>
        <w:t>（</w:t>
      </w:r>
      <w:r w:rsidRPr="002B1554">
        <w:rPr>
          <w:rFonts w:hint="eastAsia"/>
        </w:rPr>
        <w:t>2</w:t>
      </w:r>
      <w:r w:rsidRPr="002B1554">
        <w:rPr>
          <w:rFonts w:hint="eastAsia"/>
        </w:rPr>
        <w:t>）确保项目工程的施工方案符合要求，并取得审批机关的批准。</w:t>
      </w:r>
    </w:p>
    <w:p w:rsidR="00BB07C3" w:rsidRPr="002B1554" w:rsidRDefault="00BB07C3" w:rsidP="00BD44E0">
      <w:pPr>
        <w:ind w:firstLine="480"/>
      </w:pPr>
      <w:r w:rsidRPr="002B1554">
        <w:rPr>
          <w:rFonts w:hint="eastAsia"/>
        </w:rPr>
        <w:t>（</w:t>
      </w:r>
      <w:r w:rsidRPr="002B1554">
        <w:rPr>
          <w:rFonts w:hint="eastAsia"/>
        </w:rPr>
        <w:t>3</w:t>
      </w:r>
      <w:r w:rsidRPr="002B1554">
        <w:rPr>
          <w:rFonts w:hint="eastAsia"/>
        </w:rPr>
        <w:t>）在其施工方法和过程中注重安全以保护生命、健康、财产和环境。</w:t>
      </w:r>
    </w:p>
    <w:p w:rsidR="00BB07C3" w:rsidRPr="002B1554" w:rsidRDefault="00BB07C3" w:rsidP="00BD44E0">
      <w:pPr>
        <w:ind w:firstLine="480"/>
      </w:pPr>
      <w:r w:rsidRPr="002B1554">
        <w:rPr>
          <w:rFonts w:hint="eastAsia"/>
        </w:rPr>
        <w:t>（</w:t>
      </w:r>
      <w:r w:rsidRPr="002B1554">
        <w:rPr>
          <w:rFonts w:hint="eastAsia"/>
        </w:rPr>
        <w:t>4</w:t>
      </w:r>
      <w:r w:rsidRPr="002B1554">
        <w:rPr>
          <w:rFonts w:hint="eastAsia"/>
        </w:rPr>
        <w:t>）在施工期间采取一切合理措施减少对公众的干扰。</w:t>
      </w:r>
    </w:p>
    <w:p w:rsidR="00BB07C3" w:rsidRPr="002B1554" w:rsidRDefault="00BB07C3" w:rsidP="00BD44E0">
      <w:pPr>
        <w:ind w:firstLine="480"/>
      </w:pPr>
      <w:r w:rsidRPr="002B1554">
        <w:rPr>
          <w:rFonts w:hint="eastAsia"/>
        </w:rPr>
        <w:t>（</w:t>
      </w:r>
      <w:r w:rsidRPr="002B1554">
        <w:rPr>
          <w:rFonts w:hint="eastAsia"/>
        </w:rPr>
        <w:t>5</w:t>
      </w:r>
      <w:r w:rsidRPr="002B1554">
        <w:rPr>
          <w:rFonts w:hint="eastAsia"/>
        </w:rPr>
        <w:t>）向甲方提供与工程建设相关的一切机构（项目</w:t>
      </w:r>
      <w:r w:rsidR="00DE058E" w:rsidRPr="002B1554">
        <w:rPr>
          <w:rFonts w:hint="eastAsia"/>
        </w:rPr>
        <w:t>施工总承包</w:t>
      </w:r>
      <w:r w:rsidR="00333282" w:rsidRPr="002B1554">
        <w:rPr>
          <w:rFonts w:hint="eastAsia"/>
        </w:rPr>
        <w:t>商</w:t>
      </w:r>
      <w:r w:rsidRPr="002B1554">
        <w:rPr>
          <w:rFonts w:hint="eastAsia"/>
        </w:rPr>
        <w:t>、</w:t>
      </w:r>
      <w:r w:rsidR="00DC4346" w:rsidRPr="002B1554">
        <w:rPr>
          <w:rFonts w:hint="eastAsia"/>
        </w:rPr>
        <w:t>项目设计单位、</w:t>
      </w:r>
      <w:r w:rsidRPr="002B1554">
        <w:rPr>
          <w:rFonts w:hint="eastAsia"/>
        </w:rPr>
        <w:t>各分包商等）和相关负责人员的资质文件或资格证明文件副本。</w:t>
      </w:r>
    </w:p>
    <w:p w:rsidR="00BB07C3" w:rsidRPr="002B1554" w:rsidRDefault="00BB07C3" w:rsidP="00BD44E0">
      <w:pPr>
        <w:ind w:firstLine="480"/>
      </w:pPr>
      <w:r w:rsidRPr="002B1554">
        <w:rPr>
          <w:rFonts w:hint="eastAsia"/>
        </w:rPr>
        <w:t>（</w:t>
      </w:r>
      <w:r w:rsidRPr="002B1554">
        <w:rPr>
          <w:rFonts w:hint="eastAsia"/>
        </w:rPr>
        <w:t>6</w:t>
      </w:r>
      <w:r w:rsidRPr="002B1554">
        <w:rPr>
          <w:rFonts w:hint="eastAsia"/>
        </w:rPr>
        <w:t>）积极配合甲方以及有关政府部门，因履行项目监管责任出入项目施工场地。</w:t>
      </w:r>
    </w:p>
    <w:p w:rsidR="00BB07C3" w:rsidRPr="002B1554" w:rsidRDefault="00BB07C3" w:rsidP="00BD44E0">
      <w:pPr>
        <w:ind w:firstLine="480"/>
      </w:pPr>
      <w:r w:rsidRPr="002B1554">
        <w:rPr>
          <w:rFonts w:hint="eastAsia"/>
        </w:rPr>
        <w:t>（</w:t>
      </w:r>
      <w:r w:rsidRPr="002B1554">
        <w:rPr>
          <w:rFonts w:hint="eastAsia"/>
        </w:rPr>
        <w:t>7</w:t>
      </w:r>
      <w:r w:rsidRPr="002B1554">
        <w:rPr>
          <w:rFonts w:hint="eastAsia"/>
        </w:rPr>
        <w:t>）项目工程建设过程中发生的，或因项目施工和建设所导致的任何依据适用法律应由建设单位和施工单位承担的其他责任。</w:t>
      </w:r>
    </w:p>
    <w:p w:rsidR="00BB07C3" w:rsidRPr="002B1554" w:rsidRDefault="00BB07C3" w:rsidP="00BD44E0">
      <w:pPr>
        <w:ind w:firstLine="480"/>
      </w:pPr>
      <w:r w:rsidRPr="002B1554">
        <w:rPr>
          <w:rFonts w:hint="eastAsia"/>
        </w:rPr>
        <w:t>7.4.3</w:t>
      </w:r>
      <w:r w:rsidR="00DE058E" w:rsidRPr="002B1554">
        <w:rPr>
          <w:rFonts w:hint="eastAsia"/>
        </w:rPr>
        <w:t>施工总承包</w:t>
      </w:r>
      <w:r w:rsidR="00333282" w:rsidRPr="002B1554">
        <w:rPr>
          <w:rFonts w:hint="eastAsia"/>
        </w:rPr>
        <w:t>商</w:t>
      </w:r>
      <w:r w:rsidRPr="002B1554">
        <w:rPr>
          <w:rFonts w:hint="eastAsia"/>
        </w:rPr>
        <w:t>的选择</w:t>
      </w:r>
    </w:p>
    <w:p w:rsidR="00BB07C3" w:rsidRPr="002B1554" w:rsidRDefault="00BB07C3" w:rsidP="00BD44E0">
      <w:pPr>
        <w:ind w:firstLine="480"/>
      </w:pPr>
      <w:r w:rsidRPr="002B1554">
        <w:rPr>
          <w:rFonts w:hint="eastAsia"/>
        </w:rPr>
        <w:t>（</w:t>
      </w:r>
      <w:r w:rsidRPr="002B1554">
        <w:rPr>
          <w:rFonts w:hint="eastAsia"/>
        </w:rPr>
        <w:t>1</w:t>
      </w:r>
      <w:r w:rsidRPr="002B1554">
        <w:rPr>
          <w:rFonts w:hint="eastAsia"/>
        </w:rPr>
        <w:t>）项目工程的建设应采用</w:t>
      </w:r>
      <w:r w:rsidR="00DE058E" w:rsidRPr="002B1554">
        <w:rPr>
          <w:rFonts w:hint="eastAsia"/>
        </w:rPr>
        <w:t>施工总承包</w:t>
      </w:r>
      <w:r w:rsidRPr="002B1554">
        <w:rPr>
          <w:rFonts w:hint="eastAsia"/>
        </w:rPr>
        <w:t>的形式进行，本合同甲方通过</w:t>
      </w:r>
      <w:r w:rsidR="00A963B9" w:rsidRPr="002B1554">
        <w:rPr>
          <w:rFonts w:hint="eastAsia"/>
        </w:rPr>
        <w:t>公开招标</w:t>
      </w:r>
      <w:r w:rsidR="00FE15AA" w:rsidRPr="002B1554">
        <w:rPr>
          <w:rFonts w:hint="eastAsia"/>
        </w:rPr>
        <w:t>方式确定的</w:t>
      </w:r>
      <w:r w:rsidR="00A963B9" w:rsidRPr="002B1554">
        <w:rPr>
          <w:rFonts w:hint="eastAsia"/>
        </w:rPr>
        <w:t>中标社会资本</w:t>
      </w:r>
      <w:r w:rsidR="00FE15AA" w:rsidRPr="002B1554">
        <w:rPr>
          <w:rFonts w:hint="eastAsia"/>
        </w:rPr>
        <w:t>同时作为本项目</w:t>
      </w:r>
      <w:r w:rsidR="00DE058E" w:rsidRPr="002B1554">
        <w:rPr>
          <w:rFonts w:hint="eastAsia"/>
        </w:rPr>
        <w:t>施工总承包</w:t>
      </w:r>
      <w:r w:rsidR="00333282" w:rsidRPr="002B1554">
        <w:rPr>
          <w:rFonts w:hint="eastAsia"/>
        </w:rPr>
        <w:t>商</w:t>
      </w:r>
      <w:r w:rsidR="00FE15AA" w:rsidRPr="002B1554">
        <w:rPr>
          <w:rFonts w:hint="eastAsia"/>
        </w:rPr>
        <w:t>，承担本合同项</w:t>
      </w:r>
      <w:r w:rsidRPr="002B1554">
        <w:rPr>
          <w:rFonts w:hint="eastAsia"/>
        </w:rPr>
        <w:t>下</w:t>
      </w:r>
      <w:r w:rsidR="006A453A" w:rsidRPr="002B1554">
        <w:rPr>
          <w:rFonts w:hint="eastAsia"/>
        </w:rPr>
        <w:t>施工</w:t>
      </w:r>
      <w:r w:rsidR="008946B3" w:rsidRPr="002B1554">
        <w:rPr>
          <w:rFonts w:hint="eastAsia"/>
        </w:rPr>
        <w:t>总承包</w:t>
      </w:r>
      <w:r w:rsidRPr="002B1554">
        <w:rPr>
          <w:rFonts w:hint="eastAsia"/>
        </w:rPr>
        <w:t>的全部责任和义务。</w:t>
      </w:r>
      <w:r w:rsidR="00DE058E" w:rsidRPr="002B1554">
        <w:rPr>
          <w:rFonts w:hint="eastAsia"/>
        </w:rPr>
        <w:t>施工总承包</w:t>
      </w:r>
      <w:r w:rsidR="006A453A" w:rsidRPr="002B1554">
        <w:t>项目经理部人员配置除符合相关建设</w:t>
      </w:r>
      <w:r w:rsidR="0003449D" w:rsidRPr="002B1554">
        <w:t>行政主管部门要求外，</w:t>
      </w:r>
      <w:r w:rsidR="0003449D" w:rsidRPr="002B1554">
        <w:rPr>
          <w:rFonts w:hint="eastAsia"/>
        </w:rPr>
        <w:t>项目</w:t>
      </w:r>
      <w:r w:rsidR="0003449D" w:rsidRPr="002B1554">
        <w:t>经理部</w:t>
      </w:r>
      <w:r w:rsidR="0003449D" w:rsidRPr="002B1554">
        <w:rPr>
          <w:rFonts w:hint="eastAsia"/>
        </w:rPr>
        <w:t>管理</w:t>
      </w:r>
      <w:r w:rsidR="0003449D" w:rsidRPr="002B1554">
        <w:t>人员不得与</w:t>
      </w:r>
      <w:r w:rsidR="0003449D" w:rsidRPr="002B1554">
        <w:rPr>
          <w:rFonts w:hint="eastAsia"/>
        </w:rPr>
        <w:t>本</w:t>
      </w:r>
      <w:r w:rsidR="0003449D" w:rsidRPr="002B1554">
        <w:t>合同</w:t>
      </w:r>
      <w:r w:rsidR="0003449D" w:rsidRPr="002B1554">
        <w:rPr>
          <w:rFonts w:hint="eastAsia"/>
        </w:rPr>
        <w:t>第</w:t>
      </w:r>
      <w:r w:rsidR="0003449D" w:rsidRPr="002B1554">
        <w:t>十一章</w:t>
      </w:r>
      <w:r w:rsidR="0003449D" w:rsidRPr="002B1554">
        <w:rPr>
          <w:rFonts w:hint="eastAsia"/>
        </w:rPr>
        <w:t>11.1</w:t>
      </w:r>
      <w:r w:rsidR="0003449D" w:rsidRPr="002B1554">
        <w:rPr>
          <w:rFonts w:hint="eastAsia"/>
        </w:rPr>
        <w:t>条所述项目</w:t>
      </w:r>
      <w:r w:rsidR="0003449D" w:rsidRPr="002B1554">
        <w:t>公司</w:t>
      </w:r>
      <w:r w:rsidR="0003449D" w:rsidRPr="002B1554">
        <w:rPr>
          <w:rFonts w:hint="eastAsia"/>
        </w:rPr>
        <w:t>高层</w:t>
      </w:r>
      <w:r w:rsidR="0003449D" w:rsidRPr="002B1554">
        <w:t>管理人员交叉任职。</w:t>
      </w:r>
    </w:p>
    <w:p w:rsidR="00BB07C3" w:rsidRPr="002B1554" w:rsidRDefault="00BB07C3" w:rsidP="00BD44E0">
      <w:pPr>
        <w:ind w:firstLine="480"/>
      </w:pPr>
      <w:bookmarkStart w:id="60" w:name="_Hlk528920206"/>
      <w:r w:rsidRPr="002B1554">
        <w:rPr>
          <w:rFonts w:hint="eastAsia"/>
        </w:rPr>
        <w:t>（</w:t>
      </w:r>
      <w:r w:rsidRPr="002B1554">
        <w:rPr>
          <w:rFonts w:hint="eastAsia"/>
        </w:rPr>
        <w:t>2</w:t>
      </w:r>
      <w:r w:rsidRPr="002B1554">
        <w:rPr>
          <w:rFonts w:hint="eastAsia"/>
        </w:rPr>
        <w:t>）乙方与选定的</w:t>
      </w:r>
      <w:r w:rsidR="00DE058E" w:rsidRPr="002B1554">
        <w:rPr>
          <w:rFonts w:hint="eastAsia"/>
        </w:rPr>
        <w:t>施工总承包</w:t>
      </w:r>
      <w:r w:rsidR="00333282" w:rsidRPr="002B1554">
        <w:rPr>
          <w:rFonts w:hint="eastAsia"/>
        </w:rPr>
        <w:t>商</w:t>
      </w:r>
      <w:r w:rsidRPr="002B1554">
        <w:rPr>
          <w:rFonts w:hint="eastAsia"/>
        </w:rPr>
        <w:t>签署的</w:t>
      </w:r>
      <w:r w:rsidR="00DE058E" w:rsidRPr="002B1554">
        <w:rPr>
          <w:rFonts w:hint="eastAsia"/>
        </w:rPr>
        <w:t>施工总承包</w:t>
      </w:r>
      <w:r w:rsidR="00DC529F" w:rsidRPr="002B1554">
        <w:rPr>
          <w:rFonts w:hint="eastAsia"/>
        </w:rPr>
        <w:t>合同</w:t>
      </w:r>
      <w:r w:rsidRPr="002B1554">
        <w:rPr>
          <w:rFonts w:hint="eastAsia"/>
        </w:rPr>
        <w:t>须符合本合同关于项目建设的相关规定。</w:t>
      </w:r>
      <w:bookmarkEnd w:id="60"/>
    </w:p>
    <w:p w:rsidR="00BB07C3" w:rsidRPr="002B1554" w:rsidRDefault="00BB07C3" w:rsidP="00BD44E0">
      <w:pPr>
        <w:ind w:firstLine="480"/>
      </w:pPr>
      <w:r w:rsidRPr="002B1554">
        <w:rPr>
          <w:rFonts w:hint="eastAsia"/>
        </w:rPr>
        <w:t>（</w:t>
      </w:r>
      <w:r w:rsidRPr="002B1554">
        <w:rPr>
          <w:rFonts w:hint="eastAsia"/>
        </w:rPr>
        <w:t>3</w:t>
      </w:r>
      <w:r w:rsidRPr="002B1554">
        <w:rPr>
          <w:rFonts w:hint="eastAsia"/>
        </w:rPr>
        <w:t>）</w:t>
      </w:r>
      <w:r w:rsidR="00A4520D" w:rsidRPr="002B1554">
        <w:rPr>
          <w:rFonts w:hint="eastAsia"/>
        </w:rPr>
        <w:t>未经本</w:t>
      </w:r>
      <w:r w:rsidR="00A4520D" w:rsidRPr="002B1554">
        <w:t>合同载明或甲方许可</w:t>
      </w:r>
      <w:r w:rsidR="00A4520D" w:rsidRPr="002B1554">
        <w:rPr>
          <w:rFonts w:hint="eastAsia"/>
        </w:rPr>
        <w:t>，</w:t>
      </w:r>
      <w:r w:rsidRPr="002B1554">
        <w:rPr>
          <w:rFonts w:hint="eastAsia"/>
        </w:rPr>
        <w:t>项目工程的</w:t>
      </w:r>
      <w:r w:rsidR="00DE058E" w:rsidRPr="002B1554">
        <w:rPr>
          <w:rFonts w:hint="eastAsia"/>
        </w:rPr>
        <w:t>施工总承包</w:t>
      </w:r>
      <w:r w:rsidR="00333282" w:rsidRPr="002B1554">
        <w:rPr>
          <w:rFonts w:hint="eastAsia"/>
        </w:rPr>
        <w:t>商</w:t>
      </w:r>
      <w:r w:rsidRPr="002B1554">
        <w:rPr>
          <w:rFonts w:hint="eastAsia"/>
        </w:rPr>
        <w:t>不得将项目工程对外转包</w:t>
      </w:r>
      <w:r w:rsidR="00BC1C56" w:rsidRPr="002B1554">
        <w:rPr>
          <w:rFonts w:hint="eastAsia"/>
        </w:rPr>
        <w:t>。不得</w:t>
      </w:r>
      <w:r w:rsidRPr="002B1554">
        <w:rPr>
          <w:rFonts w:hint="eastAsia"/>
        </w:rPr>
        <w:t>违法分包。</w:t>
      </w:r>
    </w:p>
    <w:p w:rsidR="00BB07C3" w:rsidRPr="002B1554" w:rsidRDefault="00BB07C3" w:rsidP="00BD44E0">
      <w:pPr>
        <w:pStyle w:val="2"/>
        <w:ind w:firstLine="482"/>
      </w:pPr>
      <w:bookmarkStart w:id="61" w:name="_Toc20078819"/>
      <w:r w:rsidRPr="002B1554">
        <w:rPr>
          <w:rFonts w:hint="eastAsia"/>
        </w:rPr>
        <w:t>7.5</w:t>
      </w:r>
      <w:r w:rsidRPr="002B1554">
        <w:rPr>
          <w:rFonts w:hint="eastAsia"/>
        </w:rPr>
        <w:t>项目建设质量保障</w:t>
      </w:r>
      <w:bookmarkEnd w:id="61"/>
    </w:p>
    <w:p w:rsidR="00BB07C3" w:rsidRPr="002B1554" w:rsidRDefault="00BB07C3" w:rsidP="00BD44E0">
      <w:pPr>
        <w:ind w:firstLine="480"/>
      </w:pPr>
      <w:r w:rsidRPr="002B1554">
        <w:rPr>
          <w:rFonts w:hint="eastAsia"/>
        </w:rPr>
        <w:t>7.5.1</w:t>
      </w:r>
      <w:r w:rsidR="008946B3" w:rsidRPr="002B1554">
        <w:rPr>
          <w:rFonts w:hint="eastAsia"/>
        </w:rPr>
        <w:t>乙方在开始建设工程之前向甲方提交的《项目建设管理方案》中应建立一套完整的质量保证和质量控制方案交甲方审查确认后执行，并作为验收依据之一。</w:t>
      </w:r>
    </w:p>
    <w:p w:rsidR="00BB07C3" w:rsidRPr="002B1554" w:rsidRDefault="00BB07C3" w:rsidP="00BD44E0">
      <w:pPr>
        <w:ind w:firstLine="480"/>
      </w:pPr>
      <w:r w:rsidRPr="002B1554">
        <w:rPr>
          <w:rFonts w:hint="eastAsia"/>
        </w:rPr>
        <w:t>7.5.2</w:t>
      </w:r>
      <w:r w:rsidRPr="002B1554">
        <w:rPr>
          <w:rFonts w:hint="eastAsia"/>
        </w:rPr>
        <w:t>为保证本项目的工程质量，在本项目的建设过程中，乙方应依照有关法律法规的规定，择优选定具备相应资质的设备、材料供应商。本项目的建设程序应按规定上报相关行政主管部门备案。工程的设计、施工、监理、质量管理、安全管理、</w:t>
      </w:r>
      <w:r w:rsidR="008946B3" w:rsidRPr="002B1554">
        <w:rPr>
          <w:rFonts w:hint="eastAsia"/>
        </w:rPr>
        <w:t>交（竣）</w:t>
      </w:r>
      <w:r w:rsidR="00FF7471" w:rsidRPr="002B1554">
        <w:rPr>
          <w:rFonts w:hint="eastAsia"/>
        </w:rPr>
        <w:t>工</w:t>
      </w:r>
      <w:r w:rsidR="00572022" w:rsidRPr="002B1554">
        <w:rPr>
          <w:rFonts w:hint="eastAsia"/>
        </w:rPr>
        <w:t>验收</w:t>
      </w:r>
      <w:r w:rsidRPr="002B1554">
        <w:rPr>
          <w:rFonts w:hint="eastAsia"/>
        </w:rPr>
        <w:t>等应严格执行法律和强制性标准。</w:t>
      </w:r>
    </w:p>
    <w:p w:rsidR="00BB07C3" w:rsidRPr="002B1554" w:rsidRDefault="00BB07C3" w:rsidP="00BD44E0">
      <w:pPr>
        <w:ind w:firstLine="480"/>
      </w:pPr>
      <w:r w:rsidRPr="002B1554">
        <w:rPr>
          <w:rFonts w:hint="eastAsia"/>
        </w:rPr>
        <w:t>7.5.3</w:t>
      </w:r>
      <w:r w:rsidRPr="002B1554">
        <w:rPr>
          <w:rFonts w:hint="eastAsia"/>
        </w:rPr>
        <w:t>乙方应严格按照本项目施工图组织项目各项设施的施工建设，施工图应当经施工图审查单位审查并经甲方认可。本项目的工程建设质量需达到本合同所规定的施工标准和技术规范及国家有关工程质量的</w:t>
      </w:r>
      <w:r w:rsidR="00A4520D" w:rsidRPr="002B1554">
        <w:rPr>
          <w:rFonts w:hint="eastAsia"/>
        </w:rPr>
        <w:t>合格</w:t>
      </w:r>
      <w:r w:rsidR="00A4520D" w:rsidRPr="002B1554">
        <w:t>标准</w:t>
      </w:r>
      <w:r w:rsidRPr="002B1554">
        <w:rPr>
          <w:rFonts w:hint="eastAsia"/>
        </w:rPr>
        <w:t>要求。</w:t>
      </w:r>
    </w:p>
    <w:p w:rsidR="00BB07C3" w:rsidRPr="002B1554" w:rsidRDefault="00BB07C3" w:rsidP="00BD44E0">
      <w:pPr>
        <w:ind w:firstLine="480"/>
      </w:pPr>
      <w:r w:rsidRPr="002B1554">
        <w:rPr>
          <w:rFonts w:hint="eastAsia"/>
        </w:rPr>
        <w:t>7.5.4</w:t>
      </w:r>
      <w:r w:rsidRPr="002B1554">
        <w:rPr>
          <w:rFonts w:hint="eastAsia"/>
        </w:rPr>
        <w:t>为保障本项目的建设质量，拟委派项目班子的基本条件：乙方选定的</w:t>
      </w:r>
      <w:r w:rsidR="00DE058E" w:rsidRPr="002B1554">
        <w:rPr>
          <w:rFonts w:hint="eastAsia"/>
        </w:rPr>
        <w:t>施工总承包</w:t>
      </w:r>
      <w:r w:rsidR="00333282" w:rsidRPr="002B1554">
        <w:rPr>
          <w:rFonts w:hint="eastAsia"/>
        </w:rPr>
        <w:t>商</w:t>
      </w:r>
      <w:r w:rsidRPr="002B1554">
        <w:rPr>
          <w:rFonts w:hint="eastAsia"/>
        </w:rPr>
        <w:t>拟派项目班子的人员组成及基本条件需符合</w:t>
      </w:r>
      <w:r w:rsidR="00054A25" w:rsidRPr="002B1554">
        <w:rPr>
          <w:rFonts w:hint="eastAsia"/>
        </w:rPr>
        <w:t>投标文件</w:t>
      </w:r>
      <w:r w:rsidRPr="002B1554">
        <w:rPr>
          <w:rFonts w:hint="eastAsia"/>
        </w:rPr>
        <w:t>中承诺的所有条件，且</w:t>
      </w:r>
      <w:r w:rsidR="00DE058E" w:rsidRPr="002B1554">
        <w:rPr>
          <w:rFonts w:hint="eastAsia"/>
        </w:rPr>
        <w:t>施工总承包</w:t>
      </w:r>
      <w:r w:rsidR="00333282" w:rsidRPr="002B1554">
        <w:rPr>
          <w:rFonts w:hint="eastAsia"/>
        </w:rPr>
        <w:t>商</w:t>
      </w:r>
      <w:r w:rsidRPr="002B1554">
        <w:rPr>
          <w:rFonts w:hint="eastAsia"/>
        </w:rPr>
        <w:t>的项目班子人员组成需与</w:t>
      </w:r>
      <w:r w:rsidR="00A963B9" w:rsidRPr="002B1554">
        <w:rPr>
          <w:rFonts w:hint="eastAsia"/>
        </w:rPr>
        <w:t>中标社会资本</w:t>
      </w:r>
      <w:r w:rsidRPr="002B1554">
        <w:rPr>
          <w:rFonts w:hint="eastAsia"/>
        </w:rPr>
        <w:t>拟投入项目公司的</w:t>
      </w:r>
      <w:r w:rsidR="00FE15AA" w:rsidRPr="002B1554">
        <w:rPr>
          <w:rFonts w:hint="eastAsia"/>
        </w:rPr>
        <w:t>高层管理</w:t>
      </w:r>
      <w:r w:rsidRPr="002B1554">
        <w:rPr>
          <w:rFonts w:hint="eastAsia"/>
        </w:rPr>
        <w:t>人员组成完全分离，不存在交叉任职、相互兼职的情况。</w:t>
      </w:r>
    </w:p>
    <w:p w:rsidR="00BB07C3" w:rsidRPr="002B1554" w:rsidRDefault="00BB07C3" w:rsidP="00BD44E0">
      <w:pPr>
        <w:ind w:firstLine="480"/>
      </w:pPr>
      <w:r w:rsidRPr="002B1554">
        <w:rPr>
          <w:rFonts w:hint="eastAsia"/>
        </w:rPr>
        <w:t>7.5.5</w:t>
      </w:r>
      <w:r w:rsidRPr="002B1554">
        <w:rPr>
          <w:rFonts w:hint="eastAsia"/>
        </w:rPr>
        <w:t>在工程开始施工后，乙方应严格执行各项质量保证和质量控制过程及方法。甲方有权参加或检查乙方的质量控制过程及方法，以确保工程的质量要求。</w:t>
      </w:r>
    </w:p>
    <w:p w:rsidR="00BB07C3" w:rsidRPr="002B1554" w:rsidRDefault="00BB07C3" w:rsidP="00BD44E0">
      <w:pPr>
        <w:ind w:firstLine="480"/>
      </w:pPr>
      <w:r w:rsidRPr="002B1554">
        <w:rPr>
          <w:rFonts w:hint="eastAsia"/>
        </w:rPr>
        <w:t>甲方有足够的证据证明乙方建设工程或其他任何部分与本合同所规定的或其他相关部门所规定的质量或安全要求严重不符，甲方有权立即通知乙方，乙方应按照要求进行整改。</w:t>
      </w:r>
    </w:p>
    <w:p w:rsidR="00BB07C3" w:rsidRPr="002B1554" w:rsidRDefault="00BB07C3" w:rsidP="00BD44E0">
      <w:pPr>
        <w:ind w:firstLine="480"/>
      </w:pPr>
      <w:r w:rsidRPr="002B1554">
        <w:rPr>
          <w:rFonts w:hint="eastAsia"/>
        </w:rPr>
        <w:t>若乙方在收到甲方通知后</w:t>
      </w:r>
      <w:r w:rsidR="00A65BBD" w:rsidRPr="002B1554">
        <w:rPr>
          <w:rFonts w:hint="eastAsia"/>
        </w:rPr>
        <w:t>五</w:t>
      </w:r>
      <w:r w:rsidR="00FC4599" w:rsidRPr="002B1554">
        <w:rPr>
          <w:rFonts w:hint="eastAsia"/>
        </w:rPr>
        <w:t>（</w:t>
      </w:r>
      <w:r w:rsidR="00A65BBD" w:rsidRPr="002B1554">
        <w:rPr>
          <w:rFonts w:hint="eastAsia"/>
        </w:rPr>
        <w:t>5</w:t>
      </w:r>
      <w:r w:rsidR="00FC4599" w:rsidRPr="002B1554">
        <w:rPr>
          <w:rFonts w:hint="eastAsia"/>
        </w:rPr>
        <w:t>）</w:t>
      </w:r>
      <w:r w:rsidRPr="002B1554">
        <w:rPr>
          <w:rFonts w:hint="eastAsia"/>
        </w:rPr>
        <w:t>个工作日内未进行整改，则甲方有权自己进行或委托第三方进行必要的纠正，一切风险与费用由乙方承担。在这种情况下，乙方须允许甲方或其委托的第三方为此目的而出入项目用地。若乙方拒绝甲方或其委托的第三方进入项目用地进行纠正工作，或未能按照甲方的要求偿还甲方为此而付出的成本与费用，则甲方有权从</w:t>
      </w:r>
      <w:r w:rsidR="005B2AD5" w:rsidRPr="002B1554">
        <w:rPr>
          <w:rFonts w:hint="eastAsia"/>
        </w:rPr>
        <w:t>建设履约保函</w:t>
      </w:r>
      <w:r w:rsidRPr="002B1554">
        <w:rPr>
          <w:rFonts w:hint="eastAsia"/>
        </w:rPr>
        <w:t>项下提取相应金额。</w:t>
      </w:r>
    </w:p>
    <w:p w:rsidR="00BB07C3" w:rsidRPr="002B1554" w:rsidRDefault="00BB07C3" w:rsidP="00BD44E0">
      <w:pPr>
        <w:ind w:firstLine="480"/>
      </w:pPr>
      <w:r w:rsidRPr="002B1554">
        <w:rPr>
          <w:rFonts w:hint="eastAsia"/>
        </w:rPr>
        <w:t>7.5.6</w:t>
      </w:r>
      <w:r w:rsidRPr="002B1554">
        <w:rPr>
          <w:rFonts w:hint="eastAsia"/>
        </w:rPr>
        <w:t>本合同条款未涵盖的工程建设程序应按适用法律执行，适用法律没有规定的根据行业惯例执行。</w:t>
      </w:r>
    </w:p>
    <w:p w:rsidR="00BB07C3" w:rsidRPr="002B1554" w:rsidRDefault="00BB07C3" w:rsidP="00BD44E0">
      <w:pPr>
        <w:ind w:firstLine="480"/>
      </w:pPr>
      <w:r w:rsidRPr="002B1554">
        <w:rPr>
          <w:rFonts w:hint="eastAsia"/>
        </w:rPr>
        <w:t>7.5.7</w:t>
      </w:r>
      <w:r w:rsidRPr="002B1554">
        <w:rPr>
          <w:rFonts w:hint="eastAsia"/>
        </w:rPr>
        <w:t>除本合同另有规定外，对乙方提交的质量保证与质量控制方案，甲方的任何作为或不作为，均不会：</w:t>
      </w:r>
    </w:p>
    <w:p w:rsidR="00BB07C3" w:rsidRPr="002B1554" w:rsidRDefault="008D1E20" w:rsidP="00BD44E0">
      <w:pPr>
        <w:ind w:firstLine="480"/>
      </w:pPr>
      <w:r w:rsidRPr="002B1554">
        <w:rPr>
          <w:rFonts w:hint="eastAsia"/>
        </w:rPr>
        <w:t>（</w:t>
      </w:r>
      <w:r w:rsidR="00BB07C3" w:rsidRPr="002B1554">
        <w:rPr>
          <w:rFonts w:hint="eastAsia"/>
        </w:rPr>
        <w:t>1</w:t>
      </w:r>
      <w:r w:rsidRPr="002B1554">
        <w:rPr>
          <w:rFonts w:hint="eastAsia"/>
        </w:rPr>
        <w:t>）</w:t>
      </w:r>
      <w:r w:rsidR="00BB07C3" w:rsidRPr="002B1554">
        <w:rPr>
          <w:rFonts w:hint="eastAsia"/>
        </w:rPr>
        <w:t>减轻或影响乙方遵守本合同或法律所要求的与质量保证有关的义务或责任；</w:t>
      </w:r>
    </w:p>
    <w:p w:rsidR="00BB07C3" w:rsidRPr="002B1554" w:rsidRDefault="00FC4599" w:rsidP="00BD44E0">
      <w:pPr>
        <w:ind w:firstLine="480"/>
      </w:pPr>
      <w:r w:rsidRPr="002B1554">
        <w:rPr>
          <w:rFonts w:hint="eastAsia"/>
        </w:rPr>
        <w:t>（</w:t>
      </w:r>
      <w:r w:rsidR="00BB07C3" w:rsidRPr="002B1554">
        <w:rPr>
          <w:rFonts w:hint="eastAsia"/>
        </w:rPr>
        <w:t>2</w:t>
      </w:r>
      <w:r w:rsidRPr="002B1554">
        <w:rPr>
          <w:rFonts w:hint="eastAsia"/>
        </w:rPr>
        <w:t>）</w:t>
      </w:r>
      <w:r w:rsidR="00BB07C3" w:rsidRPr="002B1554">
        <w:rPr>
          <w:rFonts w:hint="eastAsia"/>
        </w:rPr>
        <w:t>被视为甲方应对质量保证与质量控制方案承担任何责任。</w:t>
      </w:r>
    </w:p>
    <w:p w:rsidR="00BB07C3" w:rsidRPr="002B1554" w:rsidRDefault="00BB07C3" w:rsidP="00BD44E0">
      <w:pPr>
        <w:pStyle w:val="2"/>
        <w:ind w:firstLine="482"/>
      </w:pPr>
      <w:bookmarkStart w:id="62" w:name="_Toc20078820"/>
      <w:r w:rsidRPr="002B1554">
        <w:rPr>
          <w:rFonts w:hint="eastAsia"/>
        </w:rPr>
        <w:t>7.6</w:t>
      </w:r>
      <w:r w:rsidRPr="002B1554">
        <w:rPr>
          <w:rFonts w:hint="eastAsia"/>
        </w:rPr>
        <w:t>项目建设进度和进度保障</w:t>
      </w:r>
      <w:bookmarkEnd w:id="62"/>
    </w:p>
    <w:p w:rsidR="00BB07C3" w:rsidRPr="002B1554" w:rsidRDefault="00BB07C3" w:rsidP="00BD44E0">
      <w:pPr>
        <w:ind w:firstLine="480"/>
      </w:pPr>
      <w:r w:rsidRPr="002B1554">
        <w:rPr>
          <w:rFonts w:hint="eastAsia"/>
        </w:rPr>
        <w:t>7.6.1</w:t>
      </w:r>
      <w:r w:rsidRPr="002B1554">
        <w:rPr>
          <w:rFonts w:hint="eastAsia"/>
        </w:rPr>
        <w:t>乙方应按</w:t>
      </w:r>
      <w:r w:rsidR="008F7FCF" w:rsidRPr="002B1554">
        <w:rPr>
          <w:rFonts w:hint="eastAsia"/>
        </w:rPr>
        <w:t>本</w:t>
      </w:r>
      <w:r w:rsidR="008F7FCF" w:rsidRPr="002B1554">
        <w:t>合同第七章</w:t>
      </w:r>
      <w:r w:rsidR="008F7FCF" w:rsidRPr="002B1554">
        <w:rPr>
          <w:rFonts w:hint="eastAsia"/>
        </w:rPr>
        <w:t>7.1</w:t>
      </w:r>
      <w:r w:rsidR="008F7FCF" w:rsidRPr="002B1554">
        <w:rPr>
          <w:rFonts w:hint="eastAsia"/>
        </w:rPr>
        <w:t>条</w:t>
      </w:r>
      <w:r w:rsidRPr="002B1554">
        <w:rPr>
          <w:rFonts w:hint="eastAsia"/>
        </w:rPr>
        <w:t>工程建设计划的进度履行本合同的义务</w:t>
      </w:r>
      <w:r w:rsidR="008F7FCF" w:rsidRPr="002B1554">
        <w:rPr>
          <w:rFonts w:hint="eastAsia"/>
        </w:rPr>
        <w:t>。</w:t>
      </w:r>
    </w:p>
    <w:p w:rsidR="00BB07C3" w:rsidRPr="002B1554" w:rsidRDefault="00BB07C3" w:rsidP="00BD44E0">
      <w:pPr>
        <w:ind w:firstLine="480"/>
      </w:pPr>
      <w:r w:rsidRPr="002B1554">
        <w:rPr>
          <w:rFonts w:hint="eastAsia"/>
        </w:rPr>
        <w:t>7.6.2</w:t>
      </w:r>
      <w:r w:rsidRPr="002B1554">
        <w:rPr>
          <w:rFonts w:hint="eastAsia"/>
        </w:rPr>
        <w:t>乙方应严格按照《</w:t>
      </w:r>
      <w:r w:rsidR="000E195A" w:rsidRPr="002B1554">
        <w:rPr>
          <w:rFonts w:hint="eastAsia"/>
        </w:rPr>
        <w:t>项目建设管理方案</w:t>
      </w:r>
      <w:r w:rsidRPr="002B1554">
        <w:rPr>
          <w:rFonts w:hint="eastAsia"/>
        </w:rPr>
        <w:t>》所规定的标准和时间进行施工，并于每月五日前向甲方提交《工程进度报告》，详细说明如下事项：</w:t>
      </w:r>
    </w:p>
    <w:p w:rsidR="00BB07C3" w:rsidRPr="002B1554" w:rsidRDefault="00FC4599" w:rsidP="00BD44E0">
      <w:pPr>
        <w:ind w:firstLine="480"/>
      </w:pPr>
      <w:r w:rsidRPr="002B1554">
        <w:rPr>
          <w:rFonts w:hint="eastAsia"/>
        </w:rPr>
        <w:t>（</w:t>
      </w:r>
      <w:r w:rsidR="00BB07C3" w:rsidRPr="002B1554">
        <w:rPr>
          <w:rFonts w:hint="eastAsia"/>
        </w:rPr>
        <w:t>1</w:t>
      </w:r>
      <w:r w:rsidRPr="002B1554">
        <w:rPr>
          <w:rFonts w:hint="eastAsia"/>
        </w:rPr>
        <w:t>）</w:t>
      </w:r>
      <w:r w:rsidR="00BB07C3" w:rsidRPr="002B1554">
        <w:rPr>
          <w:rFonts w:hint="eastAsia"/>
        </w:rPr>
        <w:t>工程进度实际完成的百分比与计划完成的百分比的比较；</w:t>
      </w:r>
    </w:p>
    <w:p w:rsidR="00BB07C3" w:rsidRPr="002B1554" w:rsidRDefault="00FC4599" w:rsidP="00BD44E0">
      <w:pPr>
        <w:ind w:firstLine="480"/>
      </w:pPr>
      <w:r w:rsidRPr="002B1554">
        <w:rPr>
          <w:rFonts w:hint="eastAsia"/>
        </w:rPr>
        <w:t>（</w:t>
      </w:r>
      <w:r w:rsidR="00BB07C3" w:rsidRPr="002B1554">
        <w:rPr>
          <w:rFonts w:hint="eastAsia"/>
        </w:rPr>
        <w:t>2</w:t>
      </w:r>
      <w:r w:rsidRPr="002B1554">
        <w:rPr>
          <w:rFonts w:hint="eastAsia"/>
        </w:rPr>
        <w:t>）</w:t>
      </w:r>
      <w:r w:rsidR="00BB07C3" w:rsidRPr="002B1554">
        <w:rPr>
          <w:rFonts w:hint="eastAsia"/>
        </w:rPr>
        <w:t>预计本月完成的建设情况及预计建设时间；</w:t>
      </w:r>
    </w:p>
    <w:p w:rsidR="00BB07C3" w:rsidRPr="002B1554" w:rsidRDefault="00FC4599" w:rsidP="00BD44E0">
      <w:pPr>
        <w:ind w:firstLine="480"/>
      </w:pPr>
      <w:r w:rsidRPr="002B1554">
        <w:rPr>
          <w:rFonts w:hint="eastAsia"/>
        </w:rPr>
        <w:t>（</w:t>
      </w:r>
      <w:r w:rsidR="00BB07C3" w:rsidRPr="002B1554">
        <w:rPr>
          <w:rFonts w:hint="eastAsia"/>
        </w:rPr>
        <w:t>3</w:t>
      </w:r>
      <w:r w:rsidRPr="002B1554">
        <w:rPr>
          <w:rFonts w:hint="eastAsia"/>
        </w:rPr>
        <w:t>）</w:t>
      </w:r>
      <w:r w:rsidR="00BB07C3" w:rsidRPr="002B1554">
        <w:rPr>
          <w:rFonts w:hint="eastAsia"/>
        </w:rPr>
        <w:t>工程投资完成情况；</w:t>
      </w:r>
    </w:p>
    <w:p w:rsidR="00BB07C3" w:rsidRPr="002B1554" w:rsidRDefault="00FC4599" w:rsidP="00BD44E0">
      <w:pPr>
        <w:ind w:firstLine="480"/>
      </w:pPr>
      <w:r w:rsidRPr="002B1554">
        <w:rPr>
          <w:rFonts w:hint="eastAsia"/>
        </w:rPr>
        <w:t>（</w:t>
      </w:r>
      <w:r w:rsidR="00BB07C3" w:rsidRPr="002B1554">
        <w:rPr>
          <w:rFonts w:hint="eastAsia"/>
        </w:rPr>
        <w:t>4</w:t>
      </w:r>
      <w:r w:rsidRPr="002B1554">
        <w:rPr>
          <w:rFonts w:hint="eastAsia"/>
        </w:rPr>
        <w:t>）</w:t>
      </w:r>
      <w:r w:rsidR="00BB07C3" w:rsidRPr="002B1554">
        <w:rPr>
          <w:rFonts w:hint="eastAsia"/>
        </w:rPr>
        <w:t>存在的问题及处理意见，包含与进度计划的差异、原因分析及正在采取的纠正措施。</w:t>
      </w:r>
    </w:p>
    <w:p w:rsidR="00BB07C3" w:rsidRPr="002B1554" w:rsidRDefault="00BB07C3" w:rsidP="00BD44E0">
      <w:pPr>
        <w:ind w:firstLine="480"/>
      </w:pPr>
      <w:r w:rsidRPr="002B1554">
        <w:rPr>
          <w:rFonts w:hint="eastAsia"/>
        </w:rPr>
        <w:t>7.6.3</w:t>
      </w:r>
      <w:r w:rsidRPr="002B1554">
        <w:rPr>
          <w:rFonts w:hint="eastAsia"/>
        </w:rPr>
        <w:t>本项目建设期间所发现的文物、古墓、古建筑基础和结构、化石、钱币等具有考古、地质研究等价值的物品或其他影响施工的地下障碍物，乙方应在发现后</w:t>
      </w:r>
      <w:r w:rsidRPr="002B1554">
        <w:rPr>
          <w:rFonts w:hint="eastAsia"/>
        </w:rPr>
        <w:t>4</w:t>
      </w:r>
      <w:r w:rsidRPr="002B1554">
        <w:rPr>
          <w:rFonts w:hint="eastAsia"/>
        </w:rPr>
        <w:t>个小时内通知甲方，并采取有效的保护措施，防止具有考古、地质研究价值的物品损毁。甲方将在收到通知后十二个小时内对乙方采取的措施提出处</w:t>
      </w:r>
      <w:r w:rsidR="002A2E2B" w:rsidRPr="002B1554">
        <w:rPr>
          <w:rFonts w:hint="eastAsia"/>
        </w:rPr>
        <w:t>理意见，乙方按甲方提出的处理意见实施后所发生的直接费用由甲方承担</w:t>
      </w:r>
      <w:r w:rsidRPr="002B1554">
        <w:rPr>
          <w:rFonts w:hint="eastAsia"/>
        </w:rPr>
        <w:t>，所延误的工期相应顺延。</w:t>
      </w:r>
    </w:p>
    <w:p w:rsidR="00BB07C3" w:rsidRPr="002B1554" w:rsidRDefault="00BB07C3" w:rsidP="00BD44E0">
      <w:pPr>
        <w:ind w:firstLine="480"/>
      </w:pPr>
      <w:r w:rsidRPr="002B1554">
        <w:rPr>
          <w:rFonts w:hint="eastAsia"/>
        </w:rPr>
        <w:t>7.6.4</w:t>
      </w:r>
      <w:r w:rsidRPr="002B1554">
        <w:rPr>
          <w:rFonts w:hint="eastAsia"/>
        </w:rPr>
        <w:t>乙方应在项目</w:t>
      </w:r>
      <w:r w:rsidR="00071878" w:rsidRPr="002B1554">
        <w:rPr>
          <w:rFonts w:hint="eastAsia"/>
        </w:rPr>
        <w:t>运营维护期</w:t>
      </w:r>
      <w:r w:rsidRPr="002B1554">
        <w:rPr>
          <w:rFonts w:hint="eastAsia"/>
        </w:rPr>
        <w:t>开始之后一个月之内清除和移走由于项目建设施工的原因所引起的项目用地范围内所剩余的材料、废弃物和临时工程，以使项目保持清洁和可使用的状态。</w:t>
      </w:r>
    </w:p>
    <w:p w:rsidR="00BB07C3" w:rsidRPr="002B1554" w:rsidRDefault="00BB07C3" w:rsidP="00BD44E0">
      <w:pPr>
        <w:pStyle w:val="2"/>
        <w:ind w:firstLine="482"/>
      </w:pPr>
      <w:bookmarkStart w:id="63" w:name="_Toc20078821"/>
      <w:r w:rsidRPr="002B1554">
        <w:rPr>
          <w:rFonts w:hint="eastAsia"/>
        </w:rPr>
        <w:t>7.7</w:t>
      </w:r>
      <w:r w:rsidRPr="002B1554">
        <w:rPr>
          <w:rFonts w:hint="eastAsia"/>
        </w:rPr>
        <w:t>建设期内的安全、保卫和环境保护工作</w:t>
      </w:r>
      <w:bookmarkEnd w:id="63"/>
    </w:p>
    <w:p w:rsidR="00BB07C3" w:rsidRPr="002B1554" w:rsidRDefault="00BB07C3" w:rsidP="00BD44E0">
      <w:pPr>
        <w:ind w:firstLine="480"/>
      </w:pPr>
      <w:r w:rsidRPr="002B1554">
        <w:rPr>
          <w:rFonts w:hint="eastAsia"/>
        </w:rPr>
        <w:t>本项目建设期间，乙方及其</w:t>
      </w:r>
      <w:r w:rsidR="00DE058E" w:rsidRPr="002B1554">
        <w:rPr>
          <w:rFonts w:hint="eastAsia"/>
        </w:rPr>
        <w:t>施工总承包</w:t>
      </w:r>
      <w:r w:rsidR="00333282" w:rsidRPr="002B1554">
        <w:rPr>
          <w:rFonts w:hint="eastAsia"/>
        </w:rPr>
        <w:t>商</w:t>
      </w:r>
      <w:r w:rsidR="004404CB" w:rsidRPr="002B1554">
        <w:rPr>
          <w:rFonts w:hint="eastAsia"/>
        </w:rPr>
        <w:t>应遵守国家有关安全、保卫和环境保护方面的规定，</w:t>
      </w:r>
      <w:r w:rsidRPr="002B1554">
        <w:rPr>
          <w:rFonts w:hint="eastAsia"/>
        </w:rPr>
        <w:t>负责</w:t>
      </w:r>
      <w:r w:rsidR="004404CB" w:rsidRPr="002B1554">
        <w:rPr>
          <w:rFonts w:hint="eastAsia"/>
        </w:rPr>
        <w:t>并</w:t>
      </w:r>
      <w:r w:rsidR="004404CB" w:rsidRPr="002B1554">
        <w:t>承担相关法律</w:t>
      </w:r>
      <w:r w:rsidR="004404CB" w:rsidRPr="002B1554">
        <w:rPr>
          <w:rFonts w:hint="eastAsia"/>
        </w:rPr>
        <w:t>后果</w:t>
      </w:r>
      <w:r w:rsidRPr="002B1554">
        <w:rPr>
          <w:rFonts w:hint="eastAsia"/>
        </w:rPr>
        <w:t>：</w:t>
      </w:r>
    </w:p>
    <w:p w:rsidR="00BB07C3" w:rsidRPr="002B1554" w:rsidRDefault="00BB07C3" w:rsidP="00BD44E0">
      <w:pPr>
        <w:ind w:firstLine="480"/>
      </w:pPr>
      <w:r w:rsidRPr="002B1554">
        <w:rPr>
          <w:rFonts w:hint="eastAsia"/>
        </w:rPr>
        <w:t>7.7.1</w:t>
      </w:r>
      <w:r w:rsidRPr="002B1554">
        <w:rPr>
          <w:rFonts w:hint="eastAsia"/>
        </w:rPr>
        <w:t>所有现场施工人员的安全，并保证施工现场（在其管理的整个范围内）和工程施工过程井然有序，避免发生人身事故。</w:t>
      </w:r>
    </w:p>
    <w:p w:rsidR="00BB07C3" w:rsidRPr="002B1554" w:rsidRDefault="00BB07C3" w:rsidP="00BD44E0">
      <w:pPr>
        <w:ind w:firstLine="480"/>
      </w:pPr>
      <w:r w:rsidRPr="002B1554">
        <w:rPr>
          <w:rFonts w:hint="eastAsia"/>
        </w:rPr>
        <w:t>7.7.2</w:t>
      </w:r>
      <w:r w:rsidRPr="002B1554">
        <w:rPr>
          <w:rFonts w:hint="eastAsia"/>
        </w:rPr>
        <w:t>为了保证项目建设安全进行，或为了公众的安全、方便，在确定有必要的时间和地点，或在有关</w:t>
      </w:r>
      <w:r w:rsidR="00E062A6" w:rsidRPr="002B1554">
        <w:rPr>
          <w:rFonts w:hint="eastAsia"/>
        </w:rPr>
        <w:t>行政主管</w:t>
      </w:r>
      <w:r w:rsidRPr="002B1554">
        <w:rPr>
          <w:rFonts w:hint="eastAsia"/>
        </w:rPr>
        <w:t>部门提出要求时，提供并保持一切照明、防护、围拦、警告信息和看守。</w:t>
      </w:r>
    </w:p>
    <w:p w:rsidR="00BB07C3" w:rsidRPr="002B1554" w:rsidRDefault="00BB07C3" w:rsidP="00BD44E0">
      <w:pPr>
        <w:ind w:firstLine="480"/>
      </w:pPr>
      <w:r w:rsidRPr="002B1554">
        <w:rPr>
          <w:rFonts w:hint="eastAsia"/>
        </w:rPr>
        <w:t>7.7.3</w:t>
      </w:r>
      <w:r w:rsidRPr="002B1554">
        <w:rPr>
          <w:rFonts w:hint="eastAsia"/>
        </w:rPr>
        <w:t>根据本项目</w:t>
      </w:r>
      <w:r w:rsidR="003F72D7" w:rsidRPr="002B1554">
        <w:rPr>
          <w:rFonts w:hint="eastAsia"/>
        </w:rPr>
        <w:t>可行性研究报告</w:t>
      </w:r>
      <w:r w:rsidRPr="002B1554">
        <w:rPr>
          <w:rFonts w:hint="eastAsia"/>
        </w:rPr>
        <w:t>环境影响报告</w:t>
      </w:r>
      <w:r w:rsidR="003F72D7" w:rsidRPr="002B1554">
        <w:rPr>
          <w:rFonts w:hint="eastAsia"/>
        </w:rPr>
        <w:t>表</w:t>
      </w:r>
      <w:r w:rsidRPr="002B1554">
        <w:rPr>
          <w:rFonts w:hint="eastAsia"/>
        </w:rPr>
        <w:t>提出的工程进度生态影响控制对策，采用一切合理的步骤，保护施工现场及其附近的生态环境，并避免因本项目的施工引起的污染对公众造成人身或财产方面的伤害或妨碍。</w:t>
      </w:r>
    </w:p>
    <w:p w:rsidR="00BB07C3" w:rsidRPr="002B1554" w:rsidRDefault="00BB07C3" w:rsidP="00BD44E0">
      <w:pPr>
        <w:pStyle w:val="2"/>
        <w:ind w:firstLine="482"/>
      </w:pPr>
      <w:bookmarkStart w:id="64" w:name="_Toc20078822"/>
      <w:r w:rsidRPr="002B1554">
        <w:rPr>
          <w:rFonts w:hint="eastAsia"/>
        </w:rPr>
        <w:t>7.8</w:t>
      </w:r>
      <w:r w:rsidRPr="002B1554">
        <w:rPr>
          <w:rFonts w:hint="eastAsia"/>
        </w:rPr>
        <w:t>材料、设备及服务的采购</w:t>
      </w:r>
      <w:bookmarkEnd w:id="64"/>
    </w:p>
    <w:p w:rsidR="00BB07C3" w:rsidRPr="002B1554" w:rsidRDefault="00BB07C3" w:rsidP="00BD44E0">
      <w:pPr>
        <w:ind w:firstLine="480"/>
      </w:pPr>
      <w:r w:rsidRPr="002B1554">
        <w:rPr>
          <w:rFonts w:hint="eastAsia"/>
        </w:rPr>
        <w:t>7.8.1</w:t>
      </w:r>
      <w:r w:rsidRPr="002B1554">
        <w:rPr>
          <w:rFonts w:hint="eastAsia"/>
        </w:rPr>
        <w:t>乙方应负责依法购置本项目工程建设所需要的一切临时性或永久性的设备、材料及其他物品，本项目工程建设所需的一切设备、材料的采购、供应、进口应当按照法律实施并符合国家的规范和标准及本合同的约定。</w:t>
      </w:r>
    </w:p>
    <w:p w:rsidR="00BB07C3" w:rsidRPr="002B1554" w:rsidRDefault="00BB07C3" w:rsidP="00BD44E0">
      <w:pPr>
        <w:ind w:firstLine="480"/>
      </w:pPr>
      <w:r w:rsidRPr="002B1554">
        <w:rPr>
          <w:rFonts w:hint="eastAsia"/>
        </w:rPr>
        <w:t>7.8.2</w:t>
      </w:r>
      <w:r w:rsidRPr="002B1554">
        <w:rPr>
          <w:rFonts w:hint="eastAsia"/>
        </w:rPr>
        <w:t>乙方应依照有关法律法规确定供应商或服务商。</w:t>
      </w:r>
    </w:p>
    <w:p w:rsidR="00BB07C3" w:rsidRPr="002B1554" w:rsidRDefault="00BB07C3" w:rsidP="00BD44E0">
      <w:pPr>
        <w:ind w:firstLine="480"/>
      </w:pPr>
      <w:r w:rsidRPr="002B1554">
        <w:rPr>
          <w:rFonts w:hint="eastAsia"/>
        </w:rPr>
        <w:t>7.8.3</w:t>
      </w:r>
      <w:r w:rsidRPr="002B1554">
        <w:rPr>
          <w:rFonts w:hint="eastAsia"/>
        </w:rPr>
        <w:t>乙方采购主要材料、设备之前应当将拟采购的材料、设备的详细资料提交甲方，甲方应当审查，如有异议应于收到乙方上述资料之日起三个工作日内向乙方提出。针对甲方提出的异议，乙方应予以充分考虑并将整改措施报告给甲方。</w:t>
      </w:r>
    </w:p>
    <w:p w:rsidR="00BB07C3" w:rsidRPr="002B1554" w:rsidRDefault="00BB07C3" w:rsidP="00BD44E0">
      <w:pPr>
        <w:ind w:firstLine="480"/>
      </w:pPr>
      <w:r w:rsidRPr="002B1554">
        <w:rPr>
          <w:rFonts w:hint="eastAsia"/>
        </w:rPr>
        <w:t>7.8.4</w:t>
      </w:r>
      <w:r w:rsidRPr="002B1554">
        <w:rPr>
          <w:rFonts w:hint="eastAsia"/>
        </w:rPr>
        <w:t>本项目所有采购项目和乙方在建设期间所进行的采购或所寻求的服务均应符合本合同有关条款的标准和规范要求。</w:t>
      </w:r>
    </w:p>
    <w:p w:rsidR="00BB07C3" w:rsidRPr="002B1554" w:rsidRDefault="00BB07C3" w:rsidP="00BD44E0">
      <w:pPr>
        <w:pStyle w:val="2"/>
        <w:ind w:firstLine="482"/>
      </w:pPr>
      <w:bookmarkStart w:id="65" w:name="_Toc20078823"/>
      <w:r w:rsidRPr="002B1554">
        <w:rPr>
          <w:rFonts w:hint="eastAsia"/>
        </w:rPr>
        <w:t>7.9</w:t>
      </w:r>
      <w:r w:rsidRPr="002B1554">
        <w:rPr>
          <w:rFonts w:hint="eastAsia"/>
        </w:rPr>
        <w:t>甲方对项目建设的协助</w:t>
      </w:r>
      <w:bookmarkEnd w:id="65"/>
    </w:p>
    <w:p w:rsidR="00BB07C3" w:rsidRPr="002B1554" w:rsidRDefault="00BB07C3" w:rsidP="00BD44E0">
      <w:pPr>
        <w:ind w:firstLine="480"/>
      </w:pPr>
      <w:r w:rsidRPr="002B1554">
        <w:rPr>
          <w:rFonts w:hint="eastAsia"/>
        </w:rPr>
        <w:t>7.9.1</w:t>
      </w:r>
      <w:r w:rsidRPr="002B1554">
        <w:rPr>
          <w:rFonts w:hint="eastAsia"/>
        </w:rPr>
        <w:t>甲方应协助乙方协调相关的政府部门，以确保项目建设的顺利进行，如因甲方过失、前期工作延迟完成或相关审批手续未及时批复等原因造成项目开工日或项目建设期延误，甲方应将该项目建设期经乙方申请后相应顺延。</w:t>
      </w:r>
    </w:p>
    <w:p w:rsidR="00BB07C3" w:rsidRPr="002B1554" w:rsidRDefault="00BB07C3" w:rsidP="00BD44E0">
      <w:pPr>
        <w:ind w:firstLine="480"/>
      </w:pPr>
      <w:r w:rsidRPr="002B1554">
        <w:rPr>
          <w:rFonts w:hint="eastAsia"/>
        </w:rPr>
        <w:t>7.9.2</w:t>
      </w:r>
      <w:r w:rsidRPr="002B1554">
        <w:rPr>
          <w:rFonts w:hint="eastAsia"/>
        </w:rPr>
        <w:t>在建设期内协助乙方办理有关政府部门所要求的批准和保持批准有效。</w:t>
      </w:r>
    </w:p>
    <w:p w:rsidR="00BB07C3" w:rsidRPr="002B1554" w:rsidRDefault="00BB07C3" w:rsidP="00BD44E0">
      <w:pPr>
        <w:ind w:firstLine="480"/>
      </w:pPr>
      <w:r w:rsidRPr="002B1554">
        <w:rPr>
          <w:rFonts w:hint="eastAsia"/>
        </w:rPr>
        <w:t>7.9.3</w:t>
      </w:r>
      <w:r w:rsidRPr="002B1554">
        <w:rPr>
          <w:rFonts w:hint="eastAsia"/>
        </w:rPr>
        <w:t>协调项目区域外的由政府部门投资建设的项目配套公用设施，不影响本项目建设进度。</w:t>
      </w:r>
    </w:p>
    <w:p w:rsidR="00BB07C3" w:rsidRPr="002B1554" w:rsidRDefault="00BB07C3" w:rsidP="00BD44E0">
      <w:pPr>
        <w:ind w:firstLine="480"/>
      </w:pPr>
      <w:r w:rsidRPr="002B1554">
        <w:rPr>
          <w:rFonts w:hint="eastAsia"/>
        </w:rPr>
        <w:t>7.9.4</w:t>
      </w:r>
      <w:r w:rsidRPr="002B1554">
        <w:rPr>
          <w:rFonts w:hint="eastAsia"/>
        </w:rPr>
        <w:t>甲方应协调相关政府部门，采取措施切实保障乙方可根据本合同相关约定选择供应商、承包商，保障项目顺利建设，不受任何单位、个人的非法干扰。</w:t>
      </w:r>
    </w:p>
    <w:p w:rsidR="00BB07C3" w:rsidRPr="002B1554" w:rsidRDefault="00BB07C3" w:rsidP="00BD44E0">
      <w:pPr>
        <w:pStyle w:val="2"/>
        <w:ind w:firstLine="482"/>
      </w:pPr>
      <w:bookmarkStart w:id="66" w:name="_Toc20078824"/>
      <w:r w:rsidRPr="002B1554">
        <w:rPr>
          <w:rFonts w:hint="eastAsia"/>
        </w:rPr>
        <w:t>7.10</w:t>
      </w:r>
      <w:r w:rsidRPr="002B1554">
        <w:rPr>
          <w:rFonts w:hint="eastAsia"/>
        </w:rPr>
        <w:t>甲方及施工监理对项目建设的监督检查</w:t>
      </w:r>
      <w:bookmarkEnd w:id="66"/>
    </w:p>
    <w:p w:rsidR="00BB07C3" w:rsidRPr="002B1554" w:rsidRDefault="00BB07C3" w:rsidP="00D313AC">
      <w:pPr>
        <w:ind w:firstLine="480"/>
      </w:pPr>
      <w:r w:rsidRPr="002B1554">
        <w:rPr>
          <w:rFonts w:hint="eastAsia"/>
        </w:rPr>
        <w:t>7.10.1</w:t>
      </w:r>
      <w:r w:rsidR="00D313AC" w:rsidRPr="002B1554">
        <w:rPr>
          <w:rFonts w:hint="eastAsia"/>
        </w:rPr>
        <w:t>本合同约定的工程建设由甲方依照有关法律法规的规定，择优选定中国境内具备相应资质及经验的建设监理单位，实施建设过程的监理，监理费用由乙方</w:t>
      </w:r>
      <w:r w:rsidR="008F7FCF" w:rsidRPr="002B1554">
        <w:rPr>
          <w:rFonts w:hint="eastAsia"/>
        </w:rPr>
        <w:t>根据</w:t>
      </w:r>
      <w:r w:rsidR="00D313AC" w:rsidRPr="002B1554">
        <w:rPr>
          <w:rFonts w:hint="eastAsia"/>
        </w:rPr>
        <w:t>甲方</w:t>
      </w:r>
      <w:r w:rsidR="008F7FCF" w:rsidRPr="002B1554">
        <w:rPr>
          <w:rFonts w:hint="eastAsia"/>
        </w:rPr>
        <w:t>的</w:t>
      </w:r>
      <w:r w:rsidR="008F7FCF" w:rsidRPr="002B1554">
        <w:t>支付令</w:t>
      </w:r>
      <w:r w:rsidR="00D313AC" w:rsidRPr="002B1554">
        <w:rPr>
          <w:rFonts w:hint="eastAsia"/>
        </w:rPr>
        <w:t>支付给监理单位。</w:t>
      </w:r>
      <w:r w:rsidR="00B77887" w:rsidRPr="002B1554">
        <w:rPr>
          <w:rFonts w:hint="eastAsia"/>
        </w:rPr>
        <w:t>监理</w:t>
      </w:r>
      <w:r w:rsidR="00B77887" w:rsidRPr="002B1554">
        <w:t>费用纳入项目总投资。</w:t>
      </w:r>
    </w:p>
    <w:p w:rsidR="00BB07C3" w:rsidRPr="002B1554" w:rsidRDefault="00BB07C3" w:rsidP="00BD44E0">
      <w:pPr>
        <w:ind w:firstLine="480"/>
      </w:pPr>
      <w:r w:rsidRPr="002B1554">
        <w:rPr>
          <w:rFonts w:hint="eastAsia"/>
        </w:rPr>
        <w:t>7.10.2</w:t>
      </w:r>
      <w:r w:rsidRPr="002B1554">
        <w:rPr>
          <w:rFonts w:hint="eastAsia"/>
        </w:rPr>
        <w:t>甲方或其指定机构有权随时对建设工程进行监督和检查。乙方应当责成其</w:t>
      </w:r>
      <w:r w:rsidR="00DE058E" w:rsidRPr="002B1554">
        <w:rPr>
          <w:rFonts w:hint="eastAsia"/>
        </w:rPr>
        <w:t>施工总承包</w:t>
      </w:r>
      <w:r w:rsidR="00333282" w:rsidRPr="002B1554">
        <w:rPr>
          <w:rFonts w:hint="eastAsia"/>
        </w:rPr>
        <w:t>商</w:t>
      </w:r>
      <w:r w:rsidRPr="002B1554">
        <w:rPr>
          <w:rFonts w:hint="eastAsia"/>
        </w:rPr>
        <w:t>提供进入建设场地的便利条件和进行检查所需的与特定的检查目的相关的所有方案、设计、文件和资料的复印件，以及提供甲方合理要求的协助。</w:t>
      </w:r>
    </w:p>
    <w:p w:rsidR="00BB07C3" w:rsidRPr="002B1554" w:rsidRDefault="00BB07C3" w:rsidP="00BD44E0">
      <w:pPr>
        <w:ind w:firstLine="480"/>
      </w:pPr>
      <w:r w:rsidRPr="002B1554">
        <w:rPr>
          <w:rFonts w:hint="eastAsia"/>
        </w:rPr>
        <w:t>7.10.3</w:t>
      </w:r>
      <w:r w:rsidRPr="002B1554">
        <w:rPr>
          <w:rFonts w:hint="eastAsia"/>
        </w:rPr>
        <w:t>甲方有权通知乙方建设工程缺陷或不符合规定之处；并有权要求乙方在合理期限内改正或更换合适的材料和设备。若乙方对甲方发出的通知有异议，须于接到甲方通知后的五个工作日内将其异议通知甲方，否则应提出整改方案和措施，报甲方批准后对工程进行整改，甲方与乙方须尽力以求解决此项事宜。</w:t>
      </w:r>
    </w:p>
    <w:p w:rsidR="00BB07C3" w:rsidRPr="002B1554" w:rsidRDefault="00BB07C3" w:rsidP="00BD44E0">
      <w:pPr>
        <w:ind w:firstLine="480"/>
      </w:pPr>
      <w:r w:rsidRPr="002B1554">
        <w:rPr>
          <w:rFonts w:hint="eastAsia"/>
        </w:rPr>
        <w:t>7.10.4</w:t>
      </w:r>
      <w:r w:rsidRPr="002B1554">
        <w:rPr>
          <w:rFonts w:hint="eastAsia"/>
        </w:rPr>
        <w:t>甲方未监督、检验本项目建设工程的任何部分或甲方未通知乙方在项目建设、设备或材料采购方面严重违约不应视为甲方放弃其在本合同下的任何权利，也不能减免乙方在本合同下的任何义务。</w:t>
      </w:r>
    </w:p>
    <w:p w:rsidR="00BB07C3" w:rsidRPr="002B1554" w:rsidRDefault="00BB07C3" w:rsidP="00BD44E0">
      <w:pPr>
        <w:ind w:firstLine="480"/>
      </w:pPr>
      <w:r w:rsidRPr="002B1554">
        <w:rPr>
          <w:rFonts w:hint="eastAsia"/>
        </w:rPr>
        <w:t>7.10.5</w:t>
      </w:r>
      <w:r w:rsidRPr="002B1554">
        <w:rPr>
          <w:rFonts w:hint="eastAsia"/>
        </w:rPr>
        <w:t>甲方或其指定机构对建设工程的监督和检查不影响其他政府部门依法定职能对建设工程的监督和检查。</w:t>
      </w:r>
    </w:p>
    <w:p w:rsidR="00BB07C3" w:rsidRPr="002B1554" w:rsidRDefault="00BB07C3" w:rsidP="00BD44E0">
      <w:pPr>
        <w:pStyle w:val="2"/>
        <w:ind w:firstLine="482"/>
      </w:pPr>
      <w:bookmarkStart w:id="67" w:name="_Ref454365111"/>
      <w:bookmarkStart w:id="68" w:name="_Toc20078825"/>
      <w:r w:rsidRPr="002B1554">
        <w:rPr>
          <w:rFonts w:hint="eastAsia"/>
        </w:rPr>
        <w:t>7.11</w:t>
      </w:r>
      <w:r w:rsidR="00646327" w:rsidRPr="002B1554">
        <w:rPr>
          <w:rFonts w:hint="eastAsia"/>
        </w:rPr>
        <w:t>工程</w:t>
      </w:r>
      <w:r w:rsidRPr="002B1554">
        <w:rPr>
          <w:rFonts w:hint="eastAsia"/>
        </w:rPr>
        <w:t>变更</w:t>
      </w:r>
      <w:bookmarkEnd w:id="67"/>
      <w:bookmarkEnd w:id="68"/>
    </w:p>
    <w:p w:rsidR="00646327" w:rsidRPr="002B1554" w:rsidRDefault="00646327" w:rsidP="00646327">
      <w:pPr>
        <w:ind w:firstLine="480"/>
      </w:pPr>
      <w:r w:rsidRPr="002B1554">
        <w:rPr>
          <w:rFonts w:hint="eastAsia"/>
        </w:rPr>
        <w:t>7.11.1</w:t>
      </w:r>
      <w:r w:rsidR="008946B3" w:rsidRPr="002B1554">
        <w:rPr>
          <w:rFonts w:hint="eastAsia"/>
        </w:rPr>
        <w:t>甲方</w:t>
      </w:r>
      <w:r w:rsidRPr="002B1554">
        <w:rPr>
          <w:rFonts w:hint="eastAsia"/>
        </w:rPr>
        <w:t>有权提出工程变更。</w:t>
      </w:r>
    </w:p>
    <w:p w:rsidR="00646327" w:rsidRPr="002B1554" w:rsidRDefault="00646327" w:rsidP="00646327">
      <w:pPr>
        <w:ind w:firstLine="480"/>
      </w:pPr>
      <w:r w:rsidRPr="002B1554">
        <w:rPr>
          <w:rFonts w:hint="eastAsia"/>
        </w:rPr>
        <w:t>7.11.2</w:t>
      </w:r>
      <w:r w:rsidR="008946B3" w:rsidRPr="002B1554">
        <w:rPr>
          <w:rFonts w:hint="eastAsia"/>
        </w:rPr>
        <w:t>甲方</w:t>
      </w:r>
      <w:r w:rsidRPr="002B1554">
        <w:rPr>
          <w:rFonts w:hint="eastAsia"/>
        </w:rPr>
        <w:t>提出变更的，应当按照以下约定执行：</w:t>
      </w:r>
    </w:p>
    <w:p w:rsidR="00646327" w:rsidRPr="002B1554" w:rsidRDefault="00646327" w:rsidP="00646327">
      <w:pPr>
        <w:ind w:firstLine="480"/>
      </w:pPr>
      <w:r w:rsidRPr="002B1554">
        <w:rPr>
          <w:rFonts w:hint="eastAsia"/>
        </w:rPr>
        <w:t>（</w:t>
      </w:r>
      <w:r w:rsidRPr="002B1554">
        <w:rPr>
          <w:rFonts w:hint="eastAsia"/>
        </w:rPr>
        <w:t>1</w:t>
      </w:r>
      <w:r w:rsidRPr="002B1554">
        <w:rPr>
          <w:rFonts w:hint="eastAsia"/>
        </w:rPr>
        <w:t>）</w:t>
      </w:r>
      <w:r w:rsidR="008946B3" w:rsidRPr="002B1554">
        <w:rPr>
          <w:rFonts w:hint="eastAsia"/>
        </w:rPr>
        <w:t>甲方</w:t>
      </w:r>
      <w:r w:rsidRPr="002B1554">
        <w:rPr>
          <w:rFonts w:hint="eastAsia"/>
        </w:rPr>
        <w:t>应以书面形式通知项目公司工程变更，项目公司在收到</w:t>
      </w:r>
      <w:r w:rsidR="008946B3" w:rsidRPr="002B1554">
        <w:rPr>
          <w:rFonts w:hint="eastAsia"/>
        </w:rPr>
        <w:t>甲方</w:t>
      </w:r>
      <w:r w:rsidRPr="002B1554">
        <w:rPr>
          <w:rFonts w:hint="eastAsia"/>
        </w:rPr>
        <w:t>的通知后</w:t>
      </w:r>
      <w:r w:rsidRPr="002B1554">
        <w:rPr>
          <w:rFonts w:hint="eastAsia"/>
        </w:rPr>
        <w:t>30</w:t>
      </w:r>
      <w:r w:rsidRPr="002B1554">
        <w:rPr>
          <w:rFonts w:hint="eastAsia"/>
        </w:rPr>
        <w:t>日内做出书面回复，说明实施该变更对建设投资和建设期的影响并可按第</w:t>
      </w:r>
      <w:r w:rsidRPr="002B1554">
        <w:rPr>
          <w:rFonts w:hint="eastAsia"/>
        </w:rPr>
        <w:t>35.2</w:t>
      </w:r>
      <w:r w:rsidRPr="002B1554">
        <w:rPr>
          <w:rFonts w:hint="eastAsia"/>
        </w:rPr>
        <w:t>款提出合理化建议。</w:t>
      </w:r>
    </w:p>
    <w:p w:rsidR="00646327" w:rsidRPr="002B1554" w:rsidRDefault="00646327" w:rsidP="00646327">
      <w:pPr>
        <w:ind w:firstLine="480"/>
      </w:pPr>
      <w:r w:rsidRPr="002B1554">
        <w:rPr>
          <w:rFonts w:hint="eastAsia"/>
        </w:rPr>
        <w:t>（</w:t>
      </w:r>
      <w:r w:rsidRPr="002B1554">
        <w:rPr>
          <w:rFonts w:hint="eastAsia"/>
        </w:rPr>
        <w:t>2</w:t>
      </w:r>
      <w:r w:rsidRPr="002B1554">
        <w:rPr>
          <w:rFonts w:hint="eastAsia"/>
        </w:rPr>
        <w:t>）</w:t>
      </w:r>
      <w:r w:rsidR="008946B3" w:rsidRPr="002B1554">
        <w:rPr>
          <w:rFonts w:hint="eastAsia"/>
        </w:rPr>
        <w:t>甲方</w:t>
      </w:r>
      <w:r w:rsidRPr="002B1554">
        <w:rPr>
          <w:rFonts w:hint="eastAsia"/>
        </w:rPr>
        <w:t>应在收到项目公司回复后</w:t>
      </w:r>
      <w:r w:rsidRPr="002B1554">
        <w:rPr>
          <w:rFonts w:hint="eastAsia"/>
        </w:rPr>
        <w:t>30</w:t>
      </w:r>
      <w:r w:rsidRPr="002B1554">
        <w:rPr>
          <w:rFonts w:hint="eastAsia"/>
        </w:rPr>
        <w:t>日内书面回复项目公司，不同意项目公司意见的，应说明不同意理由。</w:t>
      </w:r>
    </w:p>
    <w:p w:rsidR="00646327" w:rsidRPr="002B1554" w:rsidRDefault="00646327" w:rsidP="00646327">
      <w:pPr>
        <w:ind w:firstLine="480"/>
      </w:pPr>
      <w:r w:rsidRPr="002B1554">
        <w:rPr>
          <w:rFonts w:hint="eastAsia"/>
        </w:rPr>
        <w:t>7.11.3</w:t>
      </w:r>
      <w:r w:rsidRPr="002B1554">
        <w:rPr>
          <w:rFonts w:hint="eastAsia"/>
        </w:rPr>
        <w:t>合理化建议</w:t>
      </w:r>
    </w:p>
    <w:p w:rsidR="00646327" w:rsidRPr="002B1554" w:rsidRDefault="00646327" w:rsidP="00646327">
      <w:pPr>
        <w:ind w:firstLine="480"/>
      </w:pPr>
      <w:r w:rsidRPr="002B1554">
        <w:rPr>
          <w:rFonts w:hint="eastAsia"/>
        </w:rPr>
        <w:t>7.11.3.1</w:t>
      </w:r>
      <w:r w:rsidRPr="002B1554">
        <w:rPr>
          <w:rFonts w:hint="eastAsia"/>
        </w:rPr>
        <w:t>未经</w:t>
      </w:r>
      <w:r w:rsidR="008946B3" w:rsidRPr="002B1554">
        <w:rPr>
          <w:rFonts w:hint="eastAsia"/>
        </w:rPr>
        <w:t>甲方</w:t>
      </w:r>
      <w:r w:rsidRPr="002B1554">
        <w:rPr>
          <w:rFonts w:hint="eastAsia"/>
        </w:rPr>
        <w:t>批准，社会资本方和项目公司不得改变已经批复的设计文件确定的建设标准和规模。</w:t>
      </w:r>
    </w:p>
    <w:p w:rsidR="00646327" w:rsidRPr="002B1554" w:rsidRDefault="00646327" w:rsidP="00646327">
      <w:pPr>
        <w:ind w:firstLine="480"/>
      </w:pPr>
      <w:r w:rsidRPr="002B1554">
        <w:rPr>
          <w:rFonts w:hint="eastAsia"/>
        </w:rPr>
        <w:t>7.11.3.2</w:t>
      </w:r>
      <w:r w:rsidRPr="002B1554">
        <w:rPr>
          <w:rFonts w:hint="eastAsia"/>
        </w:rPr>
        <w:t>社会资本方或项目公司可向</w:t>
      </w:r>
      <w:r w:rsidR="008946B3" w:rsidRPr="002B1554">
        <w:rPr>
          <w:rFonts w:hint="eastAsia"/>
        </w:rPr>
        <w:t>甲方</w:t>
      </w:r>
      <w:r w:rsidRPr="002B1554">
        <w:rPr>
          <w:rFonts w:hint="eastAsia"/>
        </w:rPr>
        <w:t>提交书面申请，对已经批复的设计文件提出合理化建议，经</w:t>
      </w:r>
      <w:r w:rsidR="008946B3" w:rsidRPr="002B1554">
        <w:rPr>
          <w:rFonts w:hint="eastAsia"/>
        </w:rPr>
        <w:t>甲方</w:t>
      </w:r>
      <w:r w:rsidRPr="002B1554">
        <w:rPr>
          <w:rFonts w:hint="eastAsia"/>
        </w:rPr>
        <w:t>书面同意后方可实施，由此导致建设投资变化的，由</w:t>
      </w:r>
      <w:r w:rsidR="008946B3" w:rsidRPr="002B1554">
        <w:rPr>
          <w:rFonts w:hint="eastAsia"/>
        </w:rPr>
        <w:t>甲方</w:t>
      </w:r>
      <w:r w:rsidRPr="002B1554">
        <w:rPr>
          <w:rFonts w:hint="eastAsia"/>
        </w:rPr>
        <w:t>承担。</w:t>
      </w:r>
    </w:p>
    <w:p w:rsidR="00646327" w:rsidRPr="002B1554" w:rsidRDefault="00646327" w:rsidP="00646327">
      <w:pPr>
        <w:ind w:firstLine="480"/>
      </w:pPr>
      <w:r w:rsidRPr="002B1554">
        <w:rPr>
          <w:rFonts w:hint="eastAsia"/>
        </w:rPr>
        <w:t>7.11.3.3</w:t>
      </w:r>
      <w:r w:rsidRPr="002B1554">
        <w:rPr>
          <w:rFonts w:hint="eastAsia"/>
        </w:rPr>
        <w:t>关于合理化建议的执行约定如下：</w:t>
      </w:r>
    </w:p>
    <w:p w:rsidR="00646327" w:rsidRPr="002B1554" w:rsidRDefault="00646327" w:rsidP="00646327">
      <w:pPr>
        <w:ind w:firstLine="480"/>
      </w:pPr>
      <w:r w:rsidRPr="002B1554">
        <w:rPr>
          <w:rFonts w:hint="eastAsia"/>
        </w:rPr>
        <w:t>（</w:t>
      </w:r>
      <w:r w:rsidRPr="002B1554">
        <w:rPr>
          <w:rFonts w:hint="eastAsia"/>
        </w:rPr>
        <w:t>1</w:t>
      </w:r>
      <w:r w:rsidRPr="002B1554">
        <w:rPr>
          <w:rFonts w:hint="eastAsia"/>
        </w:rPr>
        <w:t>）项目公司以书面形式提出合理化建议，并说明实施该合理化建议对建设费用和建设期的影响。</w:t>
      </w:r>
    </w:p>
    <w:p w:rsidR="00646327" w:rsidRPr="002B1554" w:rsidRDefault="00646327" w:rsidP="00646327">
      <w:pPr>
        <w:ind w:firstLine="480"/>
      </w:pPr>
      <w:r w:rsidRPr="002B1554">
        <w:rPr>
          <w:rFonts w:hint="eastAsia"/>
        </w:rPr>
        <w:t>（</w:t>
      </w:r>
      <w:r w:rsidRPr="002B1554">
        <w:rPr>
          <w:rFonts w:hint="eastAsia"/>
        </w:rPr>
        <w:t>2</w:t>
      </w:r>
      <w:r w:rsidRPr="002B1554">
        <w:rPr>
          <w:rFonts w:hint="eastAsia"/>
        </w:rPr>
        <w:t>）</w:t>
      </w:r>
      <w:r w:rsidR="008946B3" w:rsidRPr="002B1554">
        <w:rPr>
          <w:rFonts w:hint="eastAsia"/>
        </w:rPr>
        <w:t>甲方</w:t>
      </w:r>
      <w:r w:rsidRPr="002B1554">
        <w:rPr>
          <w:rFonts w:hint="eastAsia"/>
        </w:rPr>
        <w:t>应在收到申请后</w:t>
      </w:r>
      <w:r w:rsidRPr="002B1554">
        <w:rPr>
          <w:rFonts w:hint="eastAsia"/>
        </w:rPr>
        <w:t>30</w:t>
      </w:r>
      <w:r w:rsidRPr="002B1554">
        <w:rPr>
          <w:rFonts w:hint="eastAsia"/>
        </w:rPr>
        <w:t>日内书面回复项目公司。</w:t>
      </w:r>
    </w:p>
    <w:p w:rsidR="00646327" w:rsidRPr="002B1554" w:rsidRDefault="00646327" w:rsidP="00646327">
      <w:pPr>
        <w:ind w:firstLine="480"/>
      </w:pPr>
      <w:r w:rsidRPr="002B1554">
        <w:rPr>
          <w:rFonts w:hint="eastAsia"/>
        </w:rPr>
        <w:t>7.11.4</w:t>
      </w:r>
      <w:r w:rsidRPr="002B1554">
        <w:rPr>
          <w:rFonts w:hint="eastAsia"/>
        </w:rPr>
        <w:t>法律变化或客观条件变化引起的工程变更。</w:t>
      </w:r>
    </w:p>
    <w:p w:rsidR="00646327" w:rsidRPr="002B1554" w:rsidRDefault="00646327" w:rsidP="00646327">
      <w:pPr>
        <w:ind w:firstLine="480"/>
      </w:pPr>
      <w:r w:rsidRPr="002B1554">
        <w:rPr>
          <w:rFonts w:hint="eastAsia"/>
        </w:rPr>
        <w:t>因法律变化或客观条件发生重大变化，需要变更建设标准和要求的，项目公司应向</w:t>
      </w:r>
      <w:r w:rsidR="008946B3" w:rsidRPr="002B1554">
        <w:rPr>
          <w:rFonts w:hint="eastAsia"/>
        </w:rPr>
        <w:t>甲方</w:t>
      </w:r>
      <w:r w:rsidRPr="002B1554">
        <w:rPr>
          <w:rFonts w:hint="eastAsia"/>
        </w:rPr>
        <w:t>提出变更方案，变更方案应包括变更的原因、范围、价款以及对本项目实施的影响等内容，经</w:t>
      </w:r>
      <w:r w:rsidR="008946B3" w:rsidRPr="002B1554">
        <w:rPr>
          <w:rFonts w:hint="eastAsia"/>
        </w:rPr>
        <w:t>甲方</w:t>
      </w:r>
      <w:r w:rsidRPr="002B1554">
        <w:rPr>
          <w:rFonts w:hint="eastAsia"/>
        </w:rPr>
        <w:t>批准后实施，由此增加的费用由</w:t>
      </w:r>
      <w:r w:rsidR="008946B3" w:rsidRPr="002B1554">
        <w:rPr>
          <w:rFonts w:hint="eastAsia"/>
        </w:rPr>
        <w:t>甲方</w:t>
      </w:r>
      <w:r w:rsidRPr="002B1554">
        <w:rPr>
          <w:rFonts w:hint="eastAsia"/>
        </w:rPr>
        <w:t>承担。项目公司擅自变更建设标准和要求导致项目建设投资增加的，增加的费用由项目公司自行承担。</w:t>
      </w:r>
    </w:p>
    <w:p w:rsidR="00BB07C3" w:rsidRPr="002B1554" w:rsidRDefault="00646327" w:rsidP="00646327">
      <w:pPr>
        <w:ind w:firstLine="480"/>
      </w:pPr>
      <w:r w:rsidRPr="002B1554">
        <w:rPr>
          <w:rFonts w:hint="eastAsia"/>
        </w:rPr>
        <w:t>7.11.5</w:t>
      </w:r>
      <w:r w:rsidR="00B4753E" w:rsidRPr="002B1554">
        <w:rPr>
          <w:rFonts w:hint="eastAsia"/>
        </w:rPr>
        <w:t>本项目变更管理办法根据交通运输部《公路工程设计变更管理办法》（交通运输部令</w:t>
      </w:r>
      <w:r w:rsidR="00B4753E" w:rsidRPr="002B1554">
        <w:rPr>
          <w:rFonts w:hint="eastAsia"/>
        </w:rPr>
        <w:t>2005</w:t>
      </w:r>
      <w:r w:rsidR="00B4753E" w:rsidRPr="002B1554">
        <w:rPr>
          <w:rFonts w:hint="eastAsia"/>
        </w:rPr>
        <w:t>年第</w:t>
      </w:r>
      <w:r w:rsidR="00B4753E" w:rsidRPr="002B1554">
        <w:rPr>
          <w:rFonts w:hint="eastAsia"/>
        </w:rPr>
        <w:t>5</w:t>
      </w:r>
      <w:r w:rsidR="00B4753E" w:rsidRPr="002B1554">
        <w:rPr>
          <w:rFonts w:hint="eastAsia"/>
        </w:rPr>
        <w:t>号）、浙江省交通运输厅《关于进一步加强我省高速公路工程重大较大设计变更管理的通知》（浙交〔</w:t>
      </w:r>
      <w:r w:rsidR="00B4753E" w:rsidRPr="002B1554">
        <w:rPr>
          <w:rFonts w:hint="eastAsia"/>
        </w:rPr>
        <w:t>2009</w:t>
      </w:r>
      <w:r w:rsidR="00B4753E" w:rsidRPr="002B1554">
        <w:rPr>
          <w:rFonts w:hint="eastAsia"/>
        </w:rPr>
        <w:t>〕</w:t>
      </w:r>
      <w:r w:rsidR="00B4753E" w:rsidRPr="002B1554">
        <w:rPr>
          <w:rFonts w:hint="eastAsia"/>
        </w:rPr>
        <w:t>151</w:t>
      </w:r>
      <w:r w:rsidR="00B4753E" w:rsidRPr="002B1554">
        <w:rPr>
          <w:rFonts w:hint="eastAsia"/>
        </w:rPr>
        <w:t>号）、浙江省交通运输厅《关于进一步加强国省道及重要县道新、改建项目设计变更管理工作的通知》（浙交〔</w:t>
      </w:r>
      <w:r w:rsidR="00B4753E" w:rsidRPr="002B1554">
        <w:rPr>
          <w:rFonts w:hint="eastAsia"/>
        </w:rPr>
        <w:t>2008</w:t>
      </w:r>
      <w:r w:rsidR="00B4753E" w:rsidRPr="002B1554">
        <w:rPr>
          <w:rFonts w:hint="eastAsia"/>
        </w:rPr>
        <w:t>〕</w:t>
      </w:r>
      <w:r w:rsidR="00B4753E" w:rsidRPr="002B1554">
        <w:rPr>
          <w:rFonts w:hint="eastAsia"/>
        </w:rPr>
        <w:t>70</w:t>
      </w:r>
      <w:r w:rsidR="00B4753E" w:rsidRPr="002B1554">
        <w:rPr>
          <w:rFonts w:hint="eastAsia"/>
        </w:rPr>
        <w:t>号）及金华市、武义县交通运输主管部门规定执行。并执行</w:t>
      </w:r>
      <w:r w:rsidRPr="002B1554">
        <w:rPr>
          <w:rFonts w:hint="eastAsia"/>
        </w:rPr>
        <w:t>《武义县政府投资项目工程变更管理办法（</w:t>
      </w:r>
      <w:r w:rsidRPr="002B1554">
        <w:rPr>
          <w:rFonts w:hint="eastAsia"/>
        </w:rPr>
        <w:t>2018</w:t>
      </w:r>
      <w:r w:rsidRPr="002B1554">
        <w:rPr>
          <w:rFonts w:hint="eastAsia"/>
        </w:rPr>
        <w:t>年修订）》。</w:t>
      </w:r>
    </w:p>
    <w:p w:rsidR="00BB07C3" w:rsidRPr="002B1554" w:rsidRDefault="00BB07C3" w:rsidP="001024AA">
      <w:pPr>
        <w:pStyle w:val="2"/>
        <w:ind w:firstLine="482"/>
      </w:pPr>
      <w:bookmarkStart w:id="69" w:name="_Toc20078826"/>
      <w:r w:rsidRPr="002B1554">
        <w:rPr>
          <w:rFonts w:hint="eastAsia"/>
        </w:rPr>
        <w:t>7.12</w:t>
      </w:r>
      <w:r w:rsidRPr="002B1554">
        <w:rPr>
          <w:rFonts w:hint="eastAsia"/>
        </w:rPr>
        <w:t>项目建设延迟</w:t>
      </w:r>
      <w:bookmarkEnd w:id="69"/>
    </w:p>
    <w:p w:rsidR="00BB07C3" w:rsidRPr="002B1554" w:rsidRDefault="00BB07C3" w:rsidP="00BD44E0">
      <w:pPr>
        <w:ind w:firstLine="480"/>
      </w:pPr>
      <w:r w:rsidRPr="002B1554">
        <w:rPr>
          <w:rFonts w:hint="eastAsia"/>
        </w:rPr>
        <w:t>7.12.1</w:t>
      </w:r>
      <w:r w:rsidRPr="002B1554">
        <w:rPr>
          <w:rFonts w:hint="eastAsia"/>
        </w:rPr>
        <w:t>延迟是指一方违约、不可抗力、法律变更或变动等事件导致项目建设不能如期开工或完工。</w:t>
      </w:r>
    </w:p>
    <w:p w:rsidR="00BB07C3" w:rsidRPr="002B1554" w:rsidRDefault="00BB07C3" w:rsidP="00BD44E0">
      <w:pPr>
        <w:ind w:firstLine="480"/>
      </w:pPr>
      <w:r w:rsidRPr="002B1554">
        <w:rPr>
          <w:rFonts w:hint="eastAsia"/>
        </w:rPr>
        <w:t>7.12.2</w:t>
      </w:r>
      <w:r w:rsidRPr="002B1554">
        <w:rPr>
          <w:rFonts w:hint="eastAsia"/>
        </w:rPr>
        <w:t>如果乙方合理预计项目工期不能达到本合同所要求的进度日期，应立即通知甲方，并进行合理详细的描述。通知内容包括但不限于：</w:t>
      </w:r>
    </w:p>
    <w:p w:rsidR="00BB07C3" w:rsidRPr="002B1554" w:rsidRDefault="00FC4599" w:rsidP="00BD44E0">
      <w:pPr>
        <w:ind w:firstLine="480"/>
      </w:pPr>
      <w:r w:rsidRPr="002B1554">
        <w:rPr>
          <w:rFonts w:hint="eastAsia"/>
        </w:rPr>
        <w:t>（</w:t>
      </w:r>
      <w:r w:rsidR="00BB07C3" w:rsidRPr="002B1554">
        <w:rPr>
          <w:rFonts w:hint="eastAsia"/>
        </w:rPr>
        <w:t>1</w:t>
      </w:r>
      <w:r w:rsidRPr="002B1554">
        <w:rPr>
          <w:rFonts w:hint="eastAsia"/>
        </w:rPr>
        <w:t>）</w:t>
      </w:r>
      <w:r w:rsidR="00BB07C3" w:rsidRPr="002B1554">
        <w:rPr>
          <w:rFonts w:hint="eastAsia"/>
        </w:rPr>
        <w:t>延迟事件发生的原因、时间、过程；</w:t>
      </w:r>
    </w:p>
    <w:p w:rsidR="00BB07C3" w:rsidRPr="002B1554" w:rsidRDefault="00FC4599" w:rsidP="00BD44E0">
      <w:pPr>
        <w:ind w:firstLine="480"/>
      </w:pPr>
      <w:r w:rsidRPr="002B1554">
        <w:rPr>
          <w:rFonts w:hint="eastAsia"/>
        </w:rPr>
        <w:t>（</w:t>
      </w:r>
      <w:r w:rsidR="00BB07C3" w:rsidRPr="002B1554">
        <w:rPr>
          <w:rFonts w:hint="eastAsia"/>
        </w:rPr>
        <w:t>2</w:t>
      </w:r>
      <w:r w:rsidRPr="002B1554">
        <w:rPr>
          <w:rFonts w:hint="eastAsia"/>
        </w:rPr>
        <w:t>）</w:t>
      </w:r>
      <w:r w:rsidR="00BB07C3" w:rsidRPr="002B1554">
        <w:rPr>
          <w:rFonts w:hint="eastAsia"/>
        </w:rPr>
        <w:t>延迟或延迟事件的责任者；</w:t>
      </w:r>
    </w:p>
    <w:p w:rsidR="00BB07C3" w:rsidRPr="002B1554" w:rsidRDefault="00FC4599" w:rsidP="00BD44E0">
      <w:pPr>
        <w:ind w:firstLine="480"/>
      </w:pPr>
      <w:r w:rsidRPr="002B1554">
        <w:rPr>
          <w:rFonts w:hint="eastAsia"/>
        </w:rPr>
        <w:t>（</w:t>
      </w:r>
      <w:r w:rsidR="00BB07C3" w:rsidRPr="002B1554">
        <w:rPr>
          <w:rFonts w:hint="eastAsia"/>
        </w:rPr>
        <w:t>3</w:t>
      </w:r>
      <w:r w:rsidRPr="002B1554">
        <w:rPr>
          <w:rFonts w:hint="eastAsia"/>
        </w:rPr>
        <w:t>）</w:t>
      </w:r>
      <w:r w:rsidR="00BB07C3" w:rsidRPr="002B1554">
        <w:rPr>
          <w:rFonts w:hint="eastAsia"/>
        </w:rPr>
        <w:t>预计延迟时间；</w:t>
      </w:r>
    </w:p>
    <w:p w:rsidR="00BB07C3" w:rsidRPr="002B1554" w:rsidRDefault="00FC4599" w:rsidP="00BD44E0">
      <w:pPr>
        <w:ind w:firstLine="480"/>
      </w:pPr>
      <w:r w:rsidRPr="002B1554">
        <w:rPr>
          <w:rFonts w:hint="eastAsia"/>
        </w:rPr>
        <w:t>（</w:t>
      </w:r>
      <w:r w:rsidR="00BB07C3" w:rsidRPr="002B1554">
        <w:rPr>
          <w:rFonts w:hint="eastAsia"/>
        </w:rPr>
        <w:t>4</w:t>
      </w:r>
      <w:r w:rsidRPr="002B1554">
        <w:rPr>
          <w:rFonts w:hint="eastAsia"/>
        </w:rPr>
        <w:t>）</w:t>
      </w:r>
      <w:r w:rsidR="00BB07C3" w:rsidRPr="002B1554">
        <w:rPr>
          <w:rFonts w:hint="eastAsia"/>
        </w:rPr>
        <w:t>对本合同的任何违约或预期违约；</w:t>
      </w:r>
    </w:p>
    <w:p w:rsidR="00BB07C3" w:rsidRPr="002B1554" w:rsidRDefault="00FC4599" w:rsidP="00BD44E0">
      <w:pPr>
        <w:ind w:firstLine="480"/>
      </w:pPr>
      <w:r w:rsidRPr="002B1554">
        <w:rPr>
          <w:rFonts w:hint="eastAsia"/>
        </w:rPr>
        <w:t>（</w:t>
      </w:r>
      <w:r w:rsidR="00BB07C3" w:rsidRPr="002B1554">
        <w:rPr>
          <w:rFonts w:hint="eastAsia"/>
        </w:rPr>
        <w:t>5</w:t>
      </w:r>
      <w:r w:rsidRPr="002B1554">
        <w:rPr>
          <w:rFonts w:hint="eastAsia"/>
        </w:rPr>
        <w:t>）</w:t>
      </w:r>
      <w:r w:rsidR="00BB07C3" w:rsidRPr="002B1554">
        <w:rPr>
          <w:rFonts w:hint="eastAsia"/>
        </w:rPr>
        <w:t>关于减轻和纠正延迟或延迟事件影响的措施或计划。</w:t>
      </w:r>
    </w:p>
    <w:p w:rsidR="00BB07C3" w:rsidRPr="002B1554" w:rsidRDefault="00BB07C3" w:rsidP="00BD44E0">
      <w:pPr>
        <w:ind w:firstLine="480"/>
      </w:pPr>
      <w:r w:rsidRPr="002B1554">
        <w:rPr>
          <w:rFonts w:hint="eastAsia"/>
        </w:rPr>
        <w:t>7.12.3</w:t>
      </w:r>
      <w:r w:rsidRPr="002B1554">
        <w:rPr>
          <w:rFonts w:hint="eastAsia"/>
        </w:rPr>
        <w:t>乙方在发出延迟通知后，应每</w:t>
      </w:r>
      <w:r w:rsidR="003742CE" w:rsidRPr="002B1554">
        <w:rPr>
          <w:rFonts w:hint="eastAsia"/>
        </w:rPr>
        <w:t>周</w:t>
      </w:r>
      <w:r w:rsidRPr="002B1554">
        <w:rPr>
          <w:rFonts w:hint="eastAsia"/>
        </w:rPr>
        <w:t>就相关情况向甲方提供事件的最新进展报告。</w:t>
      </w:r>
    </w:p>
    <w:p w:rsidR="00BB07C3" w:rsidRPr="002B1554" w:rsidRDefault="00BB07C3" w:rsidP="00BD44E0">
      <w:pPr>
        <w:ind w:firstLine="480"/>
      </w:pPr>
      <w:r w:rsidRPr="002B1554">
        <w:rPr>
          <w:rFonts w:hint="eastAsia"/>
        </w:rPr>
        <w:t>7.12.4</w:t>
      </w:r>
      <w:r w:rsidRPr="002B1554">
        <w:rPr>
          <w:rFonts w:hint="eastAsia"/>
        </w:rPr>
        <w:t>乙方发出上述通知并不能免除其在本合同中的任何义务。如果乙方提出或实施的补救措施不能解决逾期的延误，甲方可要求乙方采取甲方认为必要的其它措施以达到进度计划的要求。</w:t>
      </w:r>
    </w:p>
    <w:p w:rsidR="00BB07C3" w:rsidRPr="002B1554" w:rsidRDefault="00BB07C3" w:rsidP="00BD44E0">
      <w:pPr>
        <w:ind w:firstLine="480"/>
      </w:pPr>
      <w:r w:rsidRPr="002B1554">
        <w:rPr>
          <w:rFonts w:hint="eastAsia"/>
        </w:rPr>
        <w:t>7.12.5</w:t>
      </w:r>
      <w:r w:rsidRPr="002B1554">
        <w:rPr>
          <w:rFonts w:hint="eastAsia"/>
        </w:rPr>
        <w:t>因工程变动导致的延迟：</w:t>
      </w:r>
    </w:p>
    <w:p w:rsidR="00BB07C3" w:rsidRPr="002B1554" w:rsidRDefault="00FC4599" w:rsidP="00BD44E0">
      <w:pPr>
        <w:ind w:firstLine="480"/>
      </w:pPr>
      <w:r w:rsidRPr="002B1554">
        <w:rPr>
          <w:rFonts w:hint="eastAsia"/>
        </w:rPr>
        <w:t>（</w:t>
      </w:r>
      <w:r w:rsidR="00BB07C3" w:rsidRPr="002B1554">
        <w:rPr>
          <w:rFonts w:hint="eastAsia"/>
        </w:rPr>
        <w:t>1</w:t>
      </w:r>
      <w:r w:rsidRPr="002B1554">
        <w:rPr>
          <w:rFonts w:hint="eastAsia"/>
        </w:rPr>
        <w:t>）</w:t>
      </w:r>
      <w:r w:rsidR="00BB07C3" w:rsidRPr="002B1554">
        <w:rPr>
          <w:rFonts w:hint="eastAsia"/>
        </w:rPr>
        <w:t>甲方要求的变动导致项目预定初步完工日或预定最终完工日的迟延，乙方有权要求给予该项目相应的宽展期限，且不构成乙方违约。</w:t>
      </w:r>
    </w:p>
    <w:p w:rsidR="00BB07C3" w:rsidRPr="002B1554" w:rsidRDefault="00FC4599" w:rsidP="00BD44E0">
      <w:pPr>
        <w:ind w:firstLine="480"/>
      </w:pPr>
      <w:r w:rsidRPr="002B1554">
        <w:rPr>
          <w:rFonts w:hint="eastAsia"/>
        </w:rPr>
        <w:t>（</w:t>
      </w:r>
      <w:r w:rsidR="00BB07C3" w:rsidRPr="002B1554">
        <w:rPr>
          <w:rFonts w:hint="eastAsia"/>
        </w:rPr>
        <w:t>2</w:t>
      </w:r>
      <w:r w:rsidRPr="002B1554">
        <w:rPr>
          <w:rFonts w:hint="eastAsia"/>
        </w:rPr>
        <w:t>）</w:t>
      </w:r>
      <w:r w:rsidR="00BB07C3" w:rsidRPr="002B1554">
        <w:rPr>
          <w:rFonts w:hint="eastAsia"/>
        </w:rPr>
        <w:t>乙方要求的变动导致项目预定初步完工日或预定最终完工日的迟延，除非双方就变动达成一致，乙方应当承担相应的违约责任。</w:t>
      </w:r>
    </w:p>
    <w:p w:rsidR="00BB07C3" w:rsidRPr="002B1554" w:rsidRDefault="00BB07C3" w:rsidP="001024AA">
      <w:pPr>
        <w:pStyle w:val="2"/>
        <w:ind w:firstLine="482"/>
      </w:pPr>
      <w:bookmarkStart w:id="70" w:name="_Toc20078827"/>
      <w:r w:rsidRPr="002B1554">
        <w:rPr>
          <w:rFonts w:hint="eastAsia"/>
        </w:rPr>
        <w:t>7.13</w:t>
      </w:r>
      <w:r w:rsidRPr="002B1554">
        <w:rPr>
          <w:rFonts w:hint="eastAsia"/>
        </w:rPr>
        <w:t>项目建设失败</w:t>
      </w:r>
      <w:bookmarkEnd w:id="70"/>
    </w:p>
    <w:p w:rsidR="00BB07C3" w:rsidRPr="002B1554" w:rsidRDefault="00BB07C3" w:rsidP="00BD44E0">
      <w:pPr>
        <w:ind w:firstLine="480"/>
      </w:pPr>
      <w:r w:rsidRPr="002B1554">
        <w:rPr>
          <w:rFonts w:hint="eastAsia"/>
        </w:rPr>
        <w:t>除本合同另有约定外，乙方如果出现以下情况之一，视为项目建设失败。项目建设失败，甲方有权提取</w:t>
      </w:r>
      <w:r w:rsidR="005B2AD5" w:rsidRPr="002B1554">
        <w:rPr>
          <w:rFonts w:hint="eastAsia"/>
        </w:rPr>
        <w:t>建设履约保函</w:t>
      </w:r>
      <w:r w:rsidRPr="002B1554">
        <w:rPr>
          <w:rFonts w:hint="eastAsia"/>
        </w:rPr>
        <w:t>的全部款项并提前终止本合同：</w:t>
      </w:r>
    </w:p>
    <w:p w:rsidR="00BB07C3" w:rsidRPr="002B1554" w:rsidRDefault="00BB07C3" w:rsidP="00BD44E0">
      <w:pPr>
        <w:ind w:firstLine="480"/>
      </w:pPr>
      <w:r w:rsidRPr="002B1554">
        <w:rPr>
          <w:rFonts w:hint="eastAsia"/>
        </w:rPr>
        <w:t>7.13.1</w:t>
      </w:r>
      <w:r w:rsidRPr="002B1554">
        <w:rPr>
          <w:rFonts w:hint="eastAsia"/>
        </w:rPr>
        <w:t>乙方书面表示放弃项目建设；</w:t>
      </w:r>
    </w:p>
    <w:p w:rsidR="00BB07C3" w:rsidRPr="002B1554" w:rsidRDefault="00BB07C3" w:rsidP="00BD44E0">
      <w:pPr>
        <w:ind w:firstLine="480"/>
      </w:pPr>
      <w:r w:rsidRPr="002B1554">
        <w:rPr>
          <w:rFonts w:hint="eastAsia"/>
        </w:rPr>
        <w:t>7.13.2</w:t>
      </w:r>
      <w:r w:rsidRPr="002B1554">
        <w:rPr>
          <w:rFonts w:hint="eastAsia"/>
        </w:rPr>
        <w:t>乙方书面通知甲方其已终止建设工程，且不打算重新开始施工；</w:t>
      </w:r>
    </w:p>
    <w:p w:rsidR="00BB07C3" w:rsidRPr="002B1554" w:rsidRDefault="00BB07C3" w:rsidP="00BD44E0">
      <w:pPr>
        <w:ind w:firstLine="480"/>
      </w:pPr>
      <w:r w:rsidRPr="002B1554">
        <w:rPr>
          <w:rFonts w:hint="eastAsia"/>
        </w:rPr>
        <w:t>7.13.3</w:t>
      </w:r>
      <w:r w:rsidRPr="002B1554">
        <w:rPr>
          <w:rFonts w:hint="eastAsia"/>
        </w:rPr>
        <w:t>乙方的作为或不作为实质上放弃了工程全部或部分的建设；</w:t>
      </w:r>
    </w:p>
    <w:p w:rsidR="00BB07C3" w:rsidRPr="002B1554" w:rsidRDefault="00BB07C3" w:rsidP="00BD44E0">
      <w:pPr>
        <w:ind w:firstLine="480"/>
      </w:pPr>
      <w:r w:rsidRPr="002B1554">
        <w:rPr>
          <w:rFonts w:hint="eastAsia"/>
        </w:rPr>
        <w:t>7.13.4</w:t>
      </w:r>
      <w:r w:rsidRPr="002B1554">
        <w:rPr>
          <w:rFonts w:hint="eastAsia"/>
        </w:rPr>
        <w:t>由于乙方原因未能在开工日之后三十日内开始项目的实质性建设；</w:t>
      </w:r>
    </w:p>
    <w:p w:rsidR="00BB07C3" w:rsidRPr="002B1554" w:rsidRDefault="00BB07C3" w:rsidP="00BD44E0">
      <w:pPr>
        <w:ind w:firstLine="480"/>
      </w:pPr>
      <w:r w:rsidRPr="002B1554">
        <w:rPr>
          <w:rFonts w:hint="eastAsia"/>
        </w:rPr>
        <w:t>7.13.5</w:t>
      </w:r>
      <w:r w:rsidRPr="002B1554">
        <w:rPr>
          <w:rFonts w:hint="eastAsia"/>
        </w:rPr>
        <w:t>由于乙方原因未能在任何不可抗力事件结束后三十日内恢复建设工程施工；</w:t>
      </w:r>
    </w:p>
    <w:p w:rsidR="00BB07C3" w:rsidRPr="002B1554" w:rsidRDefault="00BB07C3" w:rsidP="00BD44E0">
      <w:pPr>
        <w:ind w:firstLine="480"/>
      </w:pPr>
      <w:r w:rsidRPr="002B1554">
        <w:rPr>
          <w:rFonts w:hint="eastAsia"/>
        </w:rPr>
        <w:t>7.13.6</w:t>
      </w:r>
      <w:r w:rsidRPr="002B1554">
        <w:rPr>
          <w:rFonts w:hint="eastAsia"/>
        </w:rPr>
        <w:t>由于乙方原因未根据项目相关建设、管理、运营维护等方案的规定建设、运营应当建设、运营的工程或其任何部分，且迟延超过六十日的；</w:t>
      </w:r>
    </w:p>
    <w:p w:rsidR="00BB07C3" w:rsidRPr="002B1554" w:rsidRDefault="00BB07C3" w:rsidP="00BD44E0">
      <w:pPr>
        <w:ind w:firstLine="480"/>
      </w:pPr>
      <w:r w:rsidRPr="002B1554">
        <w:rPr>
          <w:rFonts w:hint="eastAsia"/>
        </w:rPr>
        <w:t>7.13.7</w:t>
      </w:r>
      <w:r w:rsidRPr="002B1554">
        <w:rPr>
          <w:rFonts w:hint="eastAsia"/>
        </w:rPr>
        <w:t>在项目建设期内，由于乙方原因连续三十日内没有进行项目工程施工；</w:t>
      </w:r>
    </w:p>
    <w:p w:rsidR="00BB07C3" w:rsidRPr="002B1554" w:rsidRDefault="00BB07C3" w:rsidP="00BD44E0">
      <w:pPr>
        <w:ind w:firstLine="480"/>
      </w:pPr>
      <w:r w:rsidRPr="002B1554">
        <w:rPr>
          <w:rFonts w:hint="eastAsia"/>
        </w:rPr>
        <w:t>7.13.8</w:t>
      </w:r>
      <w:r w:rsidRPr="002B1554">
        <w:rPr>
          <w:rFonts w:hint="eastAsia"/>
        </w:rPr>
        <w:t>乙方出于任何其他原因停止工程建设，直接或通过其</w:t>
      </w:r>
      <w:r w:rsidR="00DE058E" w:rsidRPr="002B1554">
        <w:rPr>
          <w:rFonts w:hint="eastAsia"/>
        </w:rPr>
        <w:t>施工总承包</w:t>
      </w:r>
      <w:r w:rsidR="00333282" w:rsidRPr="002B1554">
        <w:rPr>
          <w:rFonts w:hint="eastAsia"/>
        </w:rPr>
        <w:t>商</w:t>
      </w:r>
      <w:r w:rsidRPr="002B1554">
        <w:rPr>
          <w:rFonts w:hint="eastAsia"/>
        </w:rPr>
        <w:t>撤走场地全部或大部分的工作人员及施工设备；</w:t>
      </w:r>
    </w:p>
    <w:p w:rsidR="00BB07C3" w:rsidRPr="002B1554" w:rsidRDefault="00BB07C3" w:rsidP="00BD44E0">
      <w:pPr>
        <w:ind w:firstLine="480"/>
      </w:pPr>
      <w:r w:rsidRPr="002B1554">
        <w:rPr>
          <w:rFonts w:hint="eastAsia"/>
        </w:rPr>
        <w:t>7.13.9</w:t>
      </w:r>
      <w:r w:rsidRPr="002B1554">
        <w:rPr>
          <w:rFonts w:hint="eastAsia"/>
        </w:rPr>
        <w:t>由于乙方原因，超过项目规定</w:t>
      </w:r>
      <w:r w:rsidR="00344F2F" w:rsidRPr="002B1554">
        <w:rPr>
          <w:rFonts w:hint="eastAsia"/>
        </w:rPr>
        <w:t>交（竣）工</w:t>
      </w:r>
      <w:r w:rsidRPr="002B1554">
        <w:rPr>
          <w:rFonts w:hint="eastAsia"/>
        </w:rPr>
        <w:t>日九十日，未能通过项目</w:t>
      </w:r>
      <w:r w:rsidR="00344F2F" w:rsidRPr="002B1554">
        <w:rPr>
          <w:rFonts w:hint="eastAsia"/>
        </w:rPr>
        <w:t>交（竣）工</w:t>
      </w:r>
      <w:r w:rsidR="00572022" w:rsidRPr="002B1554">
        <w:rPr>
          <w:rFonts w:hint="eastAsia"/>
        </w:rPr>
        <w:t>验收</w:t>
      </w:r>
      <w:r w:rsidRPr="002B1554">
        <w:rPr>
          <w:rFonts w:hint="eastAsia"/>
        </w:rPr>
        <w:t>；</w:t>
      </w:r>
    </w:p>
    <w:p w:rsidR="00BB07C3" w:rsidRPr="002B1554" w:rsidRDefault="00BB07C3" w:rsidP="001024AA">
      <w:pPr>
        <w:pStyle w:val="2"/>
        <w:ind w:firstLine="482"/>
      </w:pPr>
      <w:bookmarkStart w:id="71" w:name="_Ref454374038"/>
      <w:bookmarkStart w:id="72" w:name="_Toc20078828"/>
      <w:r w:rsidRPr="002B1554">
        <w:rPr>
          <w:rFonts w:hint="eastAsia"/>
        </w:rPr>
        <w:t>7.14</w:t>
      </w:r>
      <w:r w:rsidRPr="002B1554">
        <w:rPr>
          <w:rFonts w:hint="eastAsia"/>
        </w:rPr>
        <w:t>甲方介入完成建设</w:t>
      </w:r>
      <w:bookmarkEnd w:id="71"/>
      <w:bookmarkEnd w:id="72"/>
    </w:p>
    <w:p w:rsidR="00BB07C3" w:rsidRPr="002B1554" w:rsidRDefault="00BB07C3" w:rsidP="00BD44E0">
      <w:pPr>
        <w:ind w:firstLine="480"/>
      </w:pPr>
      <w:r w:rsidRPr="002B1554">
        <w:rPr>
          <w:rFonts w:hint="eastAsia"/>
        </w:rPr>
        <w:t>7.14.1</w:t>
      </w:r>
      <w:r w:rsidRPr="002B1554">
        <w:rPr>
          <w:rFonts w:hint="eastAsia"/>
        </w:rPr>
        <w:t>乙方被视为建设项目失败的，甲方有权指定第三方取代乙方承担项目的任何必要的建设以便实现完工。</w:t>
      </w:r>
    </w:p>
    <w:p w:rsidR="00BB07C3" w:rsidRPr="002B1554" w:rsidRDefault="00BB07C3" w:rsidP="00BD44E0">
      <w:pPr>
        <w:ind w:firstLine="480"/>
      </w:pPr>
      <w:r w:rsidRPr="002B1554">
        <w:rPr>
          <w:rFonts w:hint="eastAsia"/>
        </w:rPr>
        <w:t>7.14.2</w:t>
      </w:r>
      <w:r w:rsidRPr="002B1554">
        <w:rPr>
          <w:rFonts w:hint="eastAsia"/>
        </w:rPr>
        <w:t>甲方介入建设后，乙方应与甲方及其指定第三方合作，向其提供所有合理的协助，并让贷款人在其融资文件中作出具有相同效果的承诺，以确保项目的建设和完工。</w:t>
      </w:r>
    </w:p>
    <w:p w:rsidR="00BB07C3" w:rsidRPr="002B1554" w:rsidRDefault="00BB07C3" w:rsidP="00BD44E0">
      <w:pPr>
        <w:ind w:firstLine="480"/>
      </w:pPr>
      <w:r w:rsidRPr="002B1554">
        <w:rPr>
          <w:rFonts w:hint="eastAsia"/>
        </w:rPr>
        <w:t>7.14.3</w:t>
      </w:r>
      <w:r w:rsidRPr="002B1554">
        <w:rPr>
          <w:rFonts w:hint="eastAsia"/>
        </w:rPr>
        <w:t>甲方介入项目的建设，不应被视为根据本合同受让了项目资产或承担了乙方的义务。</w:t>
      </w:r>
    </w:p>
    <w:p w:rsidR="00BB07C3" w:rsidRPr="002B1554" w:rsidRDefault="00BB07C3" w:rsidP="00BD44E0">
      <w:pPr>
        <w:ind w:firstLine="480"/>
      </w:pPr>
      <w:r w:rsidRPr="002B1554">
        <w:rPr>
          <w:rFonts w:hint="eastAsia"/>
        </w:rPr>
        <w:t>7.14.4</w:t>
      </w:r>
      <w:r w:rsidRPr="002B1554">
        <w:rPr>
          <w:rFonts w:hint="eastAsia"/>
        </w:rPr>
        <w:t>除本合同另有规定外，甲方及其指定第三方介入建设所产生的一切费用和风险由乙方承担。甲方有权在向乙方提供详细的费用和支出记录后，如果项目处于建设期，则从</w:t>
      </w:r>
      <w:r w:rsidR="005B2AD5" w:rsidRPr="002B1554">
        <w:rPr>
          <w:rFonts w:hint="eastAsia"/>
        </w:rPr>
        <w:t>建设履约保函</w:t>
      </w:r>
      <w:r w:rsidRPr="002B1554">
        <w:rPr>
          <w:rFonts w:hint="eastAsia"/>
        </w:rPr>
        <w:t>项下提取该部分款项。如果乙方已采取了切实可行的措施或提供了有效担保，甲方应撤出项目的建设。乙方应在此时恢复承担全部责任，直至任何一方发出终止通知为止。</w:t>
      </w:r>
    </w:p>
    <w:p w:rsidR="00BB07C3" w:rsidRPr="002B1554" w:rsidRDefault="00BB07C3" w:rsidP="001024AA">
      <w:pPr>
        <w:pStyle w:val="2"/>
        <w:ind w:firstLine="482"/>
      </w:pPr>
      <w:bookmarkStart w:id="73" w:name="_Ref457906236"/>
      <w:bookmarkStart w:id="74" w:name="_Toc20078829"/>
      <w:r w:rsidRPr="002B1554">
        <w:rPr>
          <w:rFonts w:hint="eastAsia"/>
        </w:rPr>
        <w:t>7.15</w:t>
      </w:r>
      <w:r w:rsidRPr="002B1554">
        <w:rPr>
          <w:rFonts w:hint="eastAsia"/>
        </w:rPr>
        <w:t>项目验收</w:t>
      </w:r>
      <w:bookmarkEnd w:id="73"/>
      <w:bookmarkEnd w:id="74"/>
    </w:p>
    <w:p w:rsidR="00BB07C3" w:rsidRPr="002B1554" w:rsidRDefault="00BB07C3" w:rsidP="00BD44E0">
      <w:pPr>
        <w:ind w:firstLine="480"/>
      </w:pPr>
      <w:r w:rsidRPr="002B1554">
        <w:rPr>
          <w:rFonts w:hint="eastAsia"/>
        </w:rPr>
        <w:t>7.15.1</w:t>
      </w:r>
      <w:r w:rsidRPr="002B1554">
        <w:rPr>
          <w:rFonts w:hint="eastAsia"/>
        </w:rPr>
        <w:t>工程验收标准</w:t>
      </w:r>
    </w:p>
    <w:p w:rsidR="00BB07C3" w:rsidRPr="002B1554" w:rsidRDefault="00BB07C3" w:rsidP="00BD44E0">
      <w:pPr>
        <w:ind w:firstLine="480"/>
      </w:pPr>
      <w:r w:rsidRPr="002B1554">
        <w:rPr>
          <w:rFonts w:hint="eastAsia"/>
        </w:rPr>
        <w:t>项目验收应根据国家规定的标准和程序进行，本项目建设工程应按照</w:t>
      </w:r>
      <w:r w:rsidR="00CD722E" w:rsidRPr="002B1554">
        <w:rPr>
          <w:rFonts w:hint="eastAsia"/>
        </w:rPr>
        <w:t>国家和浙江省</w:t>
      </w:r>
      <w:r w:rsidRPr="002B1554">
        <w:rPr>
          <w:rFonts w:hint="eastAsia"/>
        </w:rPr>
        <w:t>工程验收的规范、相关建设标准、技术规范及项目建设标准组织验收工作。</w:t>
      </w:r>
    </w:p>
    <w:p w:rsidR="00BB07C3" w:rsidRPr="002B1554" w:rsidRDefault="00BB07C3" w:rsidP="00BD44E0">
      <w:pPr>
        <w:ind w:firstLine="480"/>
      </w:pPr>
      <w:r w:rsidRPr="002B1554">
        <w:rPr>
          <w:rFonts w:hint="eastAsia"/>
        </w:rPr>
        <w:t>7.15.2</w:t>
      </w:r>
      <w:r w:rsidRPr="002B1554">
        <w:rPr>
          <w:rFonts w:hint="eastAsia"/>
        </w:rPr>
        <w:t>工程</w:t>
      </w:r>
      <w:r w:rsidR="00344F2F" w:rsidRPr="002B1554">
        <w:rPr>
          <w:rFonts w:hint="eastAsia"/>
        </w:rPr>
        <w:t>交（竣）</w:t>
      </w:r>
      <w:r w:rsidR="00FF7471" w:rsidRPr="002B1554">
        <w:rPr>
          <w:rFonts w:hint="eastAsia"/>
        </w:rPr>
        <w:t>工</w:t>
      </w:r>
      <w:r w:rsidRPr="002B1554">
        <w:rPr>
          <w:rFonts w:hint="eastAsia"/>
        </w:rPr>
        <w:t>验收</w:t>
      </w:r>
    </w:p>
    <w:p w:rsidR="00BB07C3" w:rsidRPr="002B1554" w:rsidRDefault="00BB07C3" w:rsidP="00BD44E0">
      <w:pPr>
        <w:ind w:firstLine="480"/>
      </w:pPr>
      <w:r w:rsidRPr="002B1554">
        <w:rPr>
          <w:rFonts w:hint="eastAsia"/>
        </w:rPr>
        <w:t>（</w:t>
      </w:r>
      <w:r w:rsidRPr="002B1554">
        <w:rPr>
          <w:rFonts w:hint="eastAsia"/>
        </w:rPr>
        <w:t>1</w:t>
      </w:r>
      <w:r w:rsidRPr="002B1554">
        <w:rPr>
          <w:rFonts w:hint="eastAsia"/>
        </w:rPr>
        <w:t>）项目工程完工后，乙方</w:t>
      </w:r>
      <w:r w:rsidR="00B77887" w:rsidRPr="002B1554">
        <w:rPr>
          <w:rFonts w:hint="eastAsia"/>
        </w:rPr>
        <w:t>的</w:t>
      </w:r>
      <w:r w:rsidR="00DE058E" w:rsidRPr="002B1554">
        <w:rPr>
          <w:rFonts w:hint="eastAsia"/>
        </w:rPr>
        <w:t>施工总承包</w:t>
      </w:r>
      <w:r w:rsidR="00333282" w:rsidRPr="002B1554">
        <w:rPr>
          <w:rFonts w:hint="eastAsia"/>
        </w:rPr>
        <w:t>商</w:t>
      </w:r>
      <w:r w:rsidRPr="002B1554">
        <w:rPr>
          <w:rFonts w:hint="eastAsia"/>
        </w:rPr>
        <w:t>应向乙方提交工程</w:t>
      </w:r>
      <w:r w:rsidR="00344F2F" w:rsidRPr="002B1554">
        <w:rPr>
          <w:rFonts w:hint="eastAsia"/>
        </w:rPr>
        <w:t>交（竣）工</w:t>
      </w:r>
      <w:r w:rsidRPr="002B1554">
        <w:rPr>
          <w:rFonts w:hint="eastAsia"/>
        </w:rPr>
        <w:t>报告，申请工程</w:t>
      </w:r>
      <w:r w:rsidR="00344F2F" w:rsidRPr="002B1554">
        <w:rPr>
          <w:rFonts w:hint="eastAsia"/>
        </w:rPr>
        <w:t>交（竣）工</w:t>
      </w:r>
      <w:r w:rsidR="00572022" w:rsidRPr="002B1554">
        <w:rPr>
          <w:rFonts w:hint="eastAsia"/>
        </w:rPr>
        <w:t>验收</w:t>
      </w:r>
      <w:r w:rsidRPr="002B1554">
        <w:rPr>
          <w:rFonts w:hint="eastAsia"/>
        </w:rPr>
        <w:t>。本项目工程</w:t>
      </w:r>
      <w:r w:rsidR="00344F2F" w:rsidRPr="002B1554">
        <w:rPr>
          <w:rFonts w:hint="eastAsia"/>
        </w:rPr>
        <w:t>交（竣）工</w:t>
      </w:r>
      <w:r w:rsidRPr="002B1554">
        <w:rPr>
          <w:rFonts w:hint="eastAsia"/>
        </w:rPr>
        <w:t>报告须经监理工程师签署意见。</w:t>
      </w:r>
    </w:p>
    <w:p w:rsidR="00BB07C3" w:rsidRPr="002B1554" w:rsidRDefault="00BB07C3" w:rsidP="00BD44E0">
      <w:pPr>
        <w:ind w:firstLine="480"/>
      </w:pPr>
      <w:r w:rsidRPr="002B1554">
        <w:rPr>
          <w:rFonts w:hint="eastAsia"/>
        </w:rPr>
        <w:t>（</w:t>
      </w:r>
      <w:r w:rsidRPr="002B1554">
        <w:rPr>
          <w:rFonts w:hint="eastAsia"/>
        </w:rPr>
        <w:t>2</w:t>
      </w:r>
      <w:r w:rsidRPr="002B1554">
        <w:rPr>
          <w:rFonts w:hint="eastAsia"/>
        </w:rPr>
        <w:t>）项目工程</w:t>
      </w:r>
      <w:r w:rsidR="00344F2F" w:rsidRPr="002B1554">
        <w:rPr>
          <w:rFonts w:hint="eastAsia"/>
        </w:rPr>
        <w:t>交（竣）工</w:t>
      </w:r>
      <w:r w:rsidRPr="002B1554">
        <w:rPr>
          <w:rFonts w:hint="eastAsia"/>
        </w:rPr>
        <w:t>验收，均应由乙方组织验收组进行。乙方收到工程</w:t>
      </w:r>
      <w:r w:rsidR="00344F2F" w:rsidRPr="002B1554">
        <w:rPr>
          <w:rFonts w:hint="eastAsia"/>
        </w:rPr>
        <w:t>交（竣）工</w:t>
      </w:r>
      <w:r w:rsidRPr="002B1554">
        <w:rPr>
          <w:rFonts w:hint="eastAsia"/>
        </w:rPr>
        <w:t>报告后，对符合</w:t>
      </w:r>
      <w:r w:rsidR="00344F2F" w:rsidRPr="002B1554">
        <w:rPr>
          <w:rFonts w:hint="eastAsia"/>
        </w:rPr>
        <w:t>交（竣）工</w:t>
      </w:r>
      <w:r w:rsidR="00572022" w:rsidRPr="002B1554">
        <w:rPr>
          <w:rFonts w:hint="eastAsia"/>
        </w:rPr>
        <w:t>验收</w:t>
      </w:r>
      <w:r w:rsidRPr="002B1554">
        <w:rPr>
          <w:rFonts w:hint="eastAsia"/>
        </w:rPr>
        <w:t>要求的工程，组织勘察、设计、施工、监理等单位组成验收组，制定验收方案。对于重大工程和技术复杂工程，根据需要可邀请有关专家参加验收组。</w:t>
      </w:r>
    </w:p>
    <w:p w:rsidR="00BB07C3" w:rsidRPr="002B1554" w:rsidRDefault="00BB07C3" w:rsidP="00BD44E0">
      <w:pPr>
        <w:ind w:firstLine="480"/>
      </w:pPr>
      <w:r w:rsidRPr="002B1554">
        <w:rPr>
          <w:rFonts w:hint="eastAsia"/>
        </w:rPr>
        <w:t>（</w:t>
      </w:r>
      <w:r w:rsidRPr="002B1554">
        <w:rPr>
          <w:rFonts w:hint="eastAsia"/>
        </w:rPr>
        <w:t>3</w:t>
      </w:r>
      <w:r w:rsidRPr="002B1554">
        <w:rPr>
          <w:rFonts w:hint="eastAsia"/>
        </w:rPr>
        <w:t>）本项目具备工程</w:t>
      </w:r>
      <w:r w:rsidR="00344F2F" w:rsidRPr="002B1554">
        <w:rPr>
          <w:rFonts w:hint="eastAsia"/>
        </w:rPr>
        <w:t>交（竣）工</w:t>
      </w:r>
      <w:r w:rsidR="00572022" w:rsidRPr="002B1554">
        <w:rPr>
          <w:rFonts w:hint="eastAsia"/>
        </w:rPr>
        <w:t>验收</w:t>
      </w:r>
      <w:r w:rsidRPr="002B1554">
        <w:rPr>
          <w:rFonts w:hint="eastAsia"/>
        </w:rPr>
        <w:t>条件时，乙方应于该项目</w:t>
      </w:r>
      <w:r w:rsidR="00344F2F" w:rsidRPr="002B1554">
        <w:rPr>
          <w:rFonts w:hint="eastAsia"/>
        </w:rPr>
        <w:t>交（竣）工</w:t>
      </w:r>
      <w:r w:rsidR="00572022" w:rsidRPr="002B1554">
        <w:rPr>
          <w:rFonts w:hint="eastAsia"/>
        </w:rPr>
        <w:t>验收</w:t>
      </w:r>
      <w:r w:rsidRPr="002B1554">
        <w:rPr>
          <w:rFonts w:hint="eastAsia"/>
        </w:rPr>
        <w:t>日的七（</w:t>
      </w:r>
      <w:r w:rsidRPr="002B1554">
        <w:rPr>
          <w:rFonts w:hint="eastAsia"/>
        </w:rPr>
        <w:t>7</w:t>
      </w:r>
      <w:r w:rsidRPr="002B1554">
        <w:rPr>
          <w:rFonts w:hint="eastAsia"/>
        </w:rPr>
        <w:t>）个工作日前，将验收的时间、地点及验收方案书面报送甲方以及本项目工程的质量监督机构，并由工程质量监督机构出具验收监督意见，甲方及本项目工程的质量监督机构认为乙方验收资料不够合理，有权书面通知乙方解答并重新提交资料。甲方应在该书面通知告知的日期派代表参加验收组。若甲方或其代表没有按时参加检验，不影响验收结果。</w:t>
      </w:r>
    </w:p>
    <w:p w:rsidR="00BB07C3" w:rsidRPr="002B1554" w:rsidRDefault="00BB07C3" w:rsidP="00BD44E0">
      <w:pPr>
        <w:ind w:firstLine="480"/>
      </w:pPr>
      <w:r w:rsidRPr="002B1554">
        <w:rPr>
          <w:rFonts w:hint="eastAsia"/>
        </w:rPr>
        <w:t>（</w:t>
      </w:r>
      <w:r w:rsidRPr="002B1554">
        <w:rPr>
          <w:rFonts w:hint="eastAsia"/>
        </w:rPr>
        <w:t>4</w:t>
      </w:r>
      <w:r w:rsidRPr="002B1554">
        <w:rPr>
          <w:rFonts w:hint="eastAsia"/>
        </w:rPr>
        <w:t>）如果本项目工程某分段、分部未能通过验收，乙方应负责修复；在修复缺陷后，重复进行此类未通过的检验以及对任何相关工程的验收。</w:t>
      </w:r>
    </w:p>
    <w:p w:rsidR="00BB07C3" w:rsidRPr="002B1554" w:rsidRDefault="00BB07C3" w:rsidP="00BD44E0">
      <w:pPr>
        <w:ind w:firstLine="480"/>
      </w:pPr>
      <w:r w:rsidRPr="002B1554">
        <w:rPr>
          <w:rFonts w:hint="eastAsia"/>
        </w:rPr>
        <w:t>（</w:t>
      </w:r>
      <w:r w:rsidRPr="002B1554">
        <w:rPr>
          <w:rFonts w:hint="eastAsia"/>
        </w:rPr>
        <w:t>5</w:t>
      </w:r>
      <w:r w:rsidRPr="002B1554">
        <w:rPr>
          <w:rFonts w:hint="eastAsia"/>
        </w:rPr>
        <w:t>）根据本合同第</w:t>
      </w:r>
      <w:r w:rsidRPr="002B1554">
        <w:rPr>
          <w:rFonts w:hint="eastAsia"/>
        </w:rPr>
        <w:t>7.13.9</w:t>
      </w:r>
      <w:r w:rsidRPr="002B1554">
        <w:rPr>
          <w:rFonts w:hint="eastAsia"/>
        </w:rPr>
        <w:t>款规定，在超过项目</w:t>
      </w:r>
      <w:r w:rsidR="00344F2F" w:rsidRPr="002B1554">
        <w:rPr>
          <w:rFonts w:hint="eastAsia"/>
        </w:rPr>
        <w:t>交（竣）工</w:t>
      </w:r>
      <w:r w:rsidR="00572022" w:rsidRPr="002B1554">
        <w:rPr>
          <w:rFonts w:hint="eastAsia"/>
        </w:rPr>
        <w:t>验收</w:t>
      </w:r>
      <w:r w:rsidRPr="002B1554">
        <w:rPr>
          <w:rFonts w:hint="eastAsia"/>
        </w:rPr>
        <w:t>时间</w:t>
      </w:r>
      <w:r w:rsidRPr="002B1554">
        <w:rPr>
          <w:rFonts w:hint="eastAsia"/>
        </w:rPr>
        <w:t>90</w:t>
      </w:r>
      <w:r w:rsidR="00AD63F7" w:rsidRPr="002B1554">
        <w:rPr>
          <w:rFonts w:hint="eastAsia"/>
        </w:rPr>
        <w:t>日</w:t>
      </w:r>
      <w:r w:rsidRPr="002B1554">
        <w:rPr>
          <w:rFonts w:hint="eastAsia"/>
        </w:rPr>
        <w:t>的，由甲方介入负责该项目的修复或整改并保障该项目通过</w:t>
      </w:r>
      <w:r w:rsidR="00344F2F" w:rsidRPr="002B1554">
        <w:rPr>
          <w:rFonts w:hint="eastAsia"/>
        </w:rPr>
        <w:t>交（竣）工</w:t>
      </w:r>
      <w:r w:rsidR="00572022" w:rsidRPr="002B1554">
        <w:rPr>
          <w:rFonts w:hint="eastAsia"/>
        </w:rPr>
        <w:t>验收</w:t>
      </w:r>
      <w:r w:rsidRPr="002B1554">
        <w:rPr>
          <w:rFonts w:hint="eastAsia"/>
        </w:rPr>
        <w:t>，由此产生的费用按照本合同第</w:t>
      </w:r>
      <w:fldSimple w:instr=" REF _Ref454374038 \h  \* MERGEFORMAT ">
        <w:r w:rsidR="00964159" w:rsidRPr="002B1554">
          <w:rPr>
            <w:rFonts w:hint="eastAsia"/>
          </w:rPr>
          <w:t>7.14</w:t>
        </w:r>
        <w:r w:rsidR="00964159" w:rsidRPr="002B1554">
          <w:rPr>
            <w:rFonts w:hint="eastAsia"/>
          </w:rPr>
          <w:t>甲方介入完成建设</w:t>
        </w:r>
      </w:fldSimple>
      <w:r w:rsidR="003742CE" w:rsidRPr="002B1554">
        <w:rPr>
          <w:rFonts w:hint="eastAsia"/>
        </w:rPr>
        <w:t>条</w:t>
      </w:r>
      <w:r w:rsidRPr="002B1554">
        <w:rPr>
          <w:rFonts w:hint="eastAsia"/>
        </w:rPr>
        <w:t>的规定由乙方承担。</w:t>
      </w:r>
    </w:p>
    <w:p w:rsidR="00BB07C3" w:rsidRPr="002B1554" w:rsidRDefault="00BB07C3" w:rsidP="00BD44E0">
      <w:pPr>
        <w:ind w:firstLine="480"/>
      </w:pPr>
      <w:r w:rsidRPr="002B1554">
        <w:rPr>
          <w:rFonts w:hint="eastAsia"/>
        </w:rPr>
        <w:t>（</w:t>
      </w:r>
      <w:r w:rsidRPr="002B1554">
        <w:rPr>
          <w:rFonts w:hint="eastAsia"/>
        </w:rPr>
        <w:t>6</w:t>
      </w:r>
      <w:r w:rsidRPr="002B1554">
        <w:rPr>
          <w:rFonts w:hint="eastAsia"/>
        </w:rPr>
        <w:t>）乙方应在项目</w:t>
      </w:r>
      <w:r w:rsidR="00344F2F" w:rsidRPr="002B1554">
        <w:rPr>
          <w:rFonts w:hint="eastAsia"/>
        </w:rPr>
        <w:t>交（竣）工</w:t>
      </w:r>
      <w:r w:rsidR="00572022" w:rsidRPr="002B1554">
        <w:rPr>
          <w:rFonts w:hint="eastAsia"/>
        </w:rPr>
        <w:t>验收</w:t>
      </w:r>
      <w:r w:rsidRPr="002B1554">
        <w:rPr>
          <w:rFonts w:hint="eastAsia"/>
        </w:rPr>
        <w:t>合格后，与其</w:t>
      </w:r>
      <w:r w:rsidR="00DE058E" w:rsidRPr="002B1554">
        <w:rPr>
          <w:rFonts w:hint="eastAsia"/>
        </w:rPr>
        <w:t>施工总承包</w:t>
      </w:r>
      <w:r w:rsidR="00333282" w:rsidRPr="002B1554">
        <w:rPr>
          <w:rFonts w:hint="eastAsia"/>
        </w:rPr>
        <w:t>商</w:t>
      </w:r>
      <w:r w:rsidRPr="002B1554">
        <w:rPr>
          <w:rFonts w:hint="eastAsia"/>
        </w:rPr>
        <w:t>签订工程质量保修书，约定</w:t>
      </w:r>
      <w:r w:rsidR="00DE058E" w:rsidRPr="002B1554">
        <w:rPr>
          <w:rFonts w:hint="eastAsia"/>
        </w:rPr>
        <w:t>施工总承包</w:t>
      </w:r>
      <w:r w:rsidR="00333282" w:rsidRPr="002B1554">
        <w:rPr>
          <w:rFonts w:hint="eastAsia"/>
        </w:rPr>
        <w:t>商</w:t>
      </w:r>
      <w:r w:rsidRPr="002B1554">
        <w:rPr>
          <w:rFonts w:hint="eastAsia"/>
        </w:rPr>
        <w:t>自项目</w:t>
      </w:r>
      <w:r w:rsidR="00344F2F" w:rsidRPr="002B1554">
        <w:rPr>
          <w:rFonts w:hint="eastAsia"/>
        </w:rPr>
        <w:t>交（竣）工</w:t>
      </w:r>
      <w:r w:rsidR="00572022" w:rsidRPr="002B1554">
        <w:rPr>
          <w:rFonts w:hint="eastAsia"/>
        </w:rPr>
        <w:t>验收</w:t>
      </w:r>
      <w:r w:rsidRPr="002B1554">
        <w:rPr>
          <w:rFonts w:hint="eastAsia"/>
        </w:rPr>
        <w:t>合格之日起在项目工程的</w:t>
      </w:r>
      <w:r w:rsidR="003F0B1C" w:rsidRPr="002B1554">
        <w:rPr>
          <w:rFonts w:hint="eastAsia"/>
        </w:rPr>
        <w:t>缺陷责任期</w:t>
      </w:r>
      <w:r w:rsidRPr="002B1554">
        <w:rPr>
          <w:rFonts w:hint="eastAsia"/>
        </w:rPr>
        <w:t>内（以乙方与其</w:t>
      </w:r>
      <w:r w:rsidR="00DE058E" w:rsidRPr="002B1554">
        <w:rPr>
          <w:rFonts w:hint="eastAsia"/>
        </w:rPr>
        <w:t>施工总承包</w:t>
      </w:r>
      <w:r w:rsidR="00333282" w:rsidRPr="002B1554">
        <w:rPr>
          <w:rFonts w:hint="eastAsia"/>
        </w:rPr>
        <w:t>商</w:t>
      </w:r>
      <w:r w:rsidRPr="002B1554">
        <w:rPr>
          <w:rFonts w:hint="eastAsia"/>
        </w:rPr>
        <w:t>签署的</w:t>
      </w:r>
      <w:r w:rsidR="00DE058E" w:rsidRPr="002B1554">
        <w:rPr>
          <w:rFonts w:hint="eastAsia"/>
        </w:rPr>
        <w:t>施工总承包</w:t>
      </w:r>
      <w:r w:rsidR="00DC529F" w:rsidRPr="002B1554">
        <w:rPr>
          <w:rFonts w:hint="eastAsia"/>
        </w:rPr>
        <w:t>合同</w:t>
      </w:r>
      <w:r w:rsidRPr="002B1554">
        <w:rPr>
          <w:rFonts w:hint="eastAsia"/>
        </w:rPr>
        <w:t>为准）承担工程质量保修责任。乙方对其</w:t>
      </w:r>
      <w:r w:rsidR="00DE058E" w:rsidRPr="002B1554">
        <w:rPr>
          <w:rFonts w:hint="eastAsia"/>
        </w:rPr>
        <w:t>施工总承包</w:t>
      </w:r>
      <w:r w:rsidR="00333282" w:rsidRPr="002B1554">
        <w:rPr>
          <w:rFonts w:hint="eastAsia"/>
        </w:rPr>
        <w:t>商</w:t>
      </w:r>
      <w:r w:rsidRPr="002B1554">
        <w:rPr>
          <w:rFonts w:hint="eastAsia"/>
        </w:rPr>
        <w:t>的质量保修义务对甲方承担连带责任。</w:t>
      </w:r>
    </w:p>
    <w:p w:rsidR="00BB07C3" w:rsidRPr="002B1554" w:rsidRDefault="00BB07C3" w:rsidP="00BD44E0">
      <w:pPr>
        <w:ind w:firstLine="480"/>
      </w:pPr>
      <w:r w:rsidRPr="002B1554">
        <w:rPr>
          <w:rFonts w:hint="eastAsia"/>
        </w:rPr>
        <w:t>（</w:t>
      </w:r>
      <w:r w:rsidRPr="002B1554">
        <w:rPr>
          <w:rFonts w:hint="eastAsia"/>
        </w:rPr>
        <w:t>7</w:t>
      </w:r>
      <w:r w:rsidRPr="002B1554">
        <w:rPr>
          <w:rFonts w:hint="eastAsia"/>
        </w:rPr>
        <w:t>）项目</w:t>
      </w:r>
      <w:r w:rsidR="00344F2F" w:rsidRPr="002B1554">
        <w:rPr>
          <w:rFonts w:hint="eastAsia"/>
        </w:rPr>
        <w:t>交（竣）工</w:t>
      </w:r>
      <w:r w:rsidR="00572022" w:rsidRPr="002B1554">
        <w:rPr>
          <w:rFonts w:hint="eastAsia"/>
        </w:rPr>
        <w:t>验收</w:t>
      </w:r>
      <w:r w:rsidRPr="002B1554">
        <w:rPr>
          <w:rFonts w:hint="eastAsia"/>
        </w:rPr>
        <w:t>合格后，正式投入使用。乙方应在项目</w:t>
      </w:r>
      <w:r w:rsidR="00344F2F" w:rsidRPr="002B1554">
        <w:rPr>
          <w:rFonts w:hint="eastAsia"/>
        </w:rPr>
        <w:t>交（竣）工</w:t>
      </w:r>
      <w:r w:rsidR="00572022" w:rsidRPr="002B1554">
        <w:rPr>
          <w:rFonts w:hint="eastAsia"/>
        </w:rPr>
        <w:t>验收</w:t>
      </w:r>
      <w:r w:rsidRPr="002B1554">
        <w:rPr>
          <w:rFonts w:hint="eastAsia"/>
        </w:rPr>
        <w:t>合格之日起</w:t>
      </w:r>
      <w:r w:rsidRPr="002B1554">
        <w:rPr>
          <w:rFonts w:hint="eastAsia"/>
        </w:rPr>
        <w:t>15</w:t>
      </w:r>
      <w:r w:rsidRPr="002B1554">
        <w:rPr>
          <w:rFonts w:hint="eastAsia"/>
        </w:rPr>
        <w:t>日内，按照</w:t>
      </w:r>
      <w:r w:rsidR="00CD722E" w:rsidRPr="002B1554">
        <w:rPr>
          <w:rFonts w:hint="eastAsia"/>
        </w:rPr>
        <w:t>国家和浙江省</w:t>
      </w:r>
      <w:r w:rsidRPr="002B1554">
        <w:rPr>
          <w:rFonts w:hint="eastAsia"/>
        </w:rPr>
        <w:t>的相关规定，将项目的</w:t>
      </w:r>
      <w:r w:rsidR="00344F2F" w:rsidRPr="002B1554">
        <w:rPr>
          <w:rFonts w:hint="eastAsia"/>
        </w:rPr>
        <w:t>交（竣）工</w:t>
      </w:r>
      <w:r w:rsidR="00572022" w:rsidRPr="002B1554">
        <w:rPr>
          <w:rFonts w:hint="eastAsia"/>
        </w:rPr>
        <w:t>验收</w:t>
      </w:r>
      <w:r w:rsidRPr="002B1554">
        <w:rPr>
          <w:rFonts w:hint="eastAsia"/>
        </w:rPr>
        <w:t>报告和相关文件，报相关行政主管部门备案。</w:t>
      </w:r>
    </w:p>
    <w:p w:rsidR="00BB07C3" w:rsidRPr="002B1554" w:rsidRDefault="00177AB1" w:rsidP="00BD44E0">
      <w:pPr>
        <w:ind w:firstLine="480"/>
      </w:pPr>
      <w:r w:rsidRPr="002B1554">
        <w:rPr>
          <w:rFonts w:hint="eastAsia"/>
        </w:rPr>
        <w:t>7.15.3</w:t>
      </w:r>
      <w:r w:rsidR="00BB07C3" w:rsidRPr="002B1554">
        <w:rPr>
          <w:rFonts w:hint="eastAsia"/>
        </w:rPr>
        <w:t>本合同关于项目工程验收未尽事宜，按照</w:t>
      </w:r>
      <w:r w:rsidR="00CD722E" w:rsidRPr="002B1554">
        <w:rPr>
          <w:rFonts w:hint="eastAsia"/>
        </w:rPr>
        <w:t>国家和浙江省</w:t>
      </w:r>
      <w:r w:rsidR="00BB07C3" w:rsidRPr="002B1554">
        <w:rPr>
          <w:rFonts w:hint="eastAsia"/>
        </w:rPr>
        <w:t>的相关法规、规章的规定执行。</w:t>
      </w:r>
    </w:p>
    <w:p w:rsidR="00BB07C3" w:rsidRPr="002B1554" w:rsidRDefault="00BB07C3" w:rsidP="001024AA">
      <w:pPr>
        <w:pStyle w:val="2"/>
        <w:ind w:firstLine="482"/>
      </w:pPr>
      <w:bookmarkStart w:id="75" w:name="_Toc20078830"/>
      <w:r w:rsidRPr="002B1554">
        <w:rPr>
          <w:rFonts w:hint="eastAsia"/>
        </w:rPr>
        <w:t>7.16</w:t>
      </w:r>
      <w:r w:rsidRPr="002B1554">
        <w:rPr>
          <w:rFonts w:hint="eastAsia"/>
        </w:rPr>
        <w:t>项目</w:t>
      </w:r>
      <w:r w:rsidR="00F7115D" w:rsidRPr="002B1554">
        <w:rPr>
          <w:rFonts w:hint="eastAsia"/>
        </w:rPr>
        <w:t>总投资的</w:t>
      </w:r>
      <w:r w:rsidRPr="002B1554">
        <w:rPr>
          <w:rFonts w:hint="eastAsia"/>
        </w:rPr>
        <w:t>确认</w:t>
      </w:r>
      <w:bookmarkEnd w:id="75"/>
    </w:p>
    <w:p w:rsidR="00856629" w:rsidRPr="002B1554" w:rsidRDefault="00BB07C3" w:rsidP="00856629">
      <w:pPr>
        <w:ind w:firstLine="480"/>
      </w:pPr>
      <w:r w:rsidRPr="002B1554">
        <w:rPr>
          <w:rFonts w:hint="eastAsia"/>
        </w:rPr>
        <w:t>7.16.1</w:t>
      </w:r>
      <w:r w:rsidR="00856629" w:rsidRPr="002B1554">
        <w:rPr>
          <w:rFonts w:hint="eastAsia"/>
        </w:rPr>
        <w:t>本项目在</w:t>
      </w:r>
      <w:r w:rsidR="00344F2F" w:rsidRPr="002B1554">
        <w:rPr>
          <w:rFonts w:hint="eastAsia"/>
        </w:rPr>
        <w:t>交（竣）工</w:t>
      </w:r>
      <w:r w:rsidR="00856629" w:rsidRPr="002B1554">
        <w:rPr>
          <w:rFonts w:hint="eastAsia"/>
        </w:rPr>
        <w:t>结算阶段确定总投资额，即项目公司在</w:t>
      </w:r>
      <w:r w:rsidR="00344F2F" w:rsidRPr="002B1554">
        <w:rPr>
          <w:rFonts w:hint="eastAsia"/>
        </w:rPr>
        <w:t>交（竣）工</w:t>
      </w:r>
      <w:r w:rsidR="00856629" w:rsidRPr="002B1554">
        <w:rPr>
          <w:rFonts w:hint="eastAsia"/>
        </w:rPr>
        <w:t>后根据事先确定的项目总投资计算原则，编制</w:t>
      </w:r>
      <w:r w:rsidR="00344F2F" w:rsidRPr="002B1554">
        <w:rPr>
          <w:rFonts w:hint="eastAsia"/>
        </w:rPr>
        <w:t>交（竣）工</w:t>
      </w:r>
      <w:r w:rsidR="00856629" w:rsidRPr="002B1554">
        <w:rPr>
          <w:rFonts w:hint="eastAsia"/>
        </w:rPr>
        <w:t>财务决算报告，</w:t>
      </w:r>
      <w:bookmarkStart w:id="76" w:name="_Hlk529025580"/>
      <w:r w:rsidR="001B60A1" w:rsidRPr="002B1554">
        <w:rPr>
          <w:rFonts w:hint="eastAsia"/>
        </w:rPr>
        <w:t>最经甲方或其委托的第三方咨询机构根据本合同的约定审核认定，并经财政部门批复</w:t>
      </w:r>
      <w:r w:rsidR="00856629" w:rsidRPr="002B1554">
        <w:rPr>
          <w:rFonts w:hint="eastAsia"/>
        </w:rPr>
        <w:t>后作为可用性服务费的计算基础。</w:t>
      </w:r>
      <w:bookmarkEnd w:id="76"/>
    </w:p>
    <w:p w:rsidR="00856629" w:rsidRPr="002B1554" w:rsidRDefault="00856629" w:rsidP="00856629">
      <w:pPr>
        <w:ind w:firstLine="480"/>
      </w:pPr>
      <w:r w:rsidRPr="002B1554">
        <w:rPr>
          <w:rFonts w:hint="eastAsia"/>
        </w:rPr>
        <w:t>项目总投资</w:t>
      </w:r>
      <w:r w:rsidRPr="002B1554">
        <w:rPr>
          <w:rFonts w:hint="eastAsia"/>
        </w:rPr>
        <w:t>=</w:t>
      </w:r>
      <w:r w:rsidRPr="002B1554">
        <w:rPr>
          <w:rFonts w:hint="eastAsia"/>
        </w:rPr>
        <w:t>工程费用</w:t>
      </w:r>
      <w:r w:rsidRPr="002B1554">
        <w:rPr>
          <w:rFonts w:hint="eastAsia"/>
        </w:rPr>
        <w:t>+</w:t>
      </w:r>
      <w:r w:rsidRPr="002B1554">
        <w:rPr>
          <w:rFonts w:hint="eastAsia"/>
        </w:rPr>
        <w:t>工程建设其它费用</w:t>
      </w:r>
      <w:r w:rsidRPr="002B1554">
        <w:rPr>
          <w:rFonts w:hint="eastAsia"/>
        </w:rPr>
        <w:t>+</w:t>
      </w:r>
      <w:r w:rsidRPr="002B1554">
        <w:rPr>
          <w:rFonts w:hint="eastAsia"/>
        </w:rPr>
        <w:t>建设期资金成本</w:t>
      </w:r>
    </w:p>
    <w:p w:rsidR="00856629" w:rsidRPr="002B1554" w:rsidRDefault="00856629" w:rsidP="00856629">
      <w:pPr>
        <w:ind w:firstLine="480"/>
      </w:pPr>
      <w:r w:rsidRPr="002B1554">
        <w:rPr>
          <w:rFonts w:hint="eastAsia"/>
        </w:rPr>
        <w:t>项目总投资额各费用项目的的计算原则见下表。</w:t>
      </w:r>
    </w:p>
    <w:p w:rsidR="00856629" w:rsidRPr="002B1554" w:rsidRDefault="00856629" w:rsidP="00856629">
      <w:pPr>
        <w:pStyle w:val="af6"/>
        <w:keepNext/>
        <w:ind w:firstLine="400"/>
      </w:pPr>
      <w:r w:rsidRPr="002B1554">
        <w:rPr>
          <w:rFonts w:hint="eastAsia"/>
        </w:rPr>
        <w:t>表</w:t>
      </w:r>
      <w:r w:rsidR="00C55264" w:rsidRPr="002B1554">
        <w:rPr>
          <w:noProof/>
        </w:rPr>
        <w:fldChar w:fldCharType="begin"/>
      </w:r>
      <w:r w:rsidR="00F01DFA" w:rsidRPr="002B1554">
        <w:rPr>
          <w:noProof/>
        </w:rPr>
        <w:instrText xml:space="preserve"> STYLEREF 1 \s </w:instrText>
      </w:r>
      <w:r w:rsidR="00C55264" w:rsidRPr="002B1554">
        <w:rPr>
          <w:noProof/>
        </w:rPr>
        <w:fldChar w:fldCharType="separate"/>
      </w:r>
      <w:r w:rsidR="00964159" w:rsidRPr="002B1554">
        <w:rPr>
          <w:noProof/>
        </w:rPr>
        <w:t>0</w:t>
      </w:r>
      <w:r w:rsidR="00C55264" w:rsidRPr="002B1554">
        <w:rPr>
          <w:noProof/>
        </w:rPr>
        <w:fldChar w:fldCharType="end"/>
      </w:r>
      <w:r w:rsidRPr="002B1554">
        <w:t>-</w:t>
      </w:r>
      <w:r w:rsidR="00C55264" w:rsidRPr="002B1554">
        <w:fldChar w:fldCharType="begin"/>
      </w:r>
      <w:r w:rsidRPr="002B1554">
        <w:rPr>
          <w:rFonts w:hint="eastAsia"/>
        </w:rPr>
        <w:instrText xml:space="preserve">SEQ </w:instrText>
      </w:r>
      <w:r w:rsidRPr="002B1554">
        <w:rPr>
          <w:rFonts w:hint="eastAsia"/>
        </w:rPr>
        <w:instrText>表</w:instrText>
      </w:r>
      <w:r w:rsidRPr="002B1554">
        <w:rPr>
          <w:rFonts w:hint="eastAsia"/>
        </w:rPr>
        <w:instrText xml:space="preserve"> \* ARABIC \s 1</w:instrText>
      </w:r>
      <w:r w:rsidR="00C55264" w:rsidRPr="002B1554">
        <w:fldChar w:fldCharType="separate"/>
      </w:r>
      <w:r w:rsidR="00964159" w:rsidRPr="002B1554">
        <w:rPr>
          <w:noProof/>
        </w:rPr>
        <w:t>1</w:t>
      </w:r>
      <w:r w:rsidR="00C55264" w:rsidRPr="002B1554">
        <w:fldChar w:fldCharType="end"/>
      </w:r>
    </w:p>
    <w:tbl>
      <w:tblPr>
        <w:tblStyle w:val="11"/>
        <w:tblW w:w="9209" w:type="dxa"/>
        <w:tblLayout w:type="fixed"/>
        <w:tblLook w:val="04A0"/>
      </w:tblPr>
      <w:tblGrid>
        <w:gridCol w:w="1696"/>
        <w:gridCol w:w="7513"/>
      </w:tblGrid>
      <w:tr w:rsidR="00856629" w:rsidRPr="002B1554" w:rsidTr="0048203F">
        <w:trPr>
          <w:trHeight w:val="664"/>
        </w:trPr>
        <w:tc>
          <w:tcPr>
            <w:tcW w:w="1696" w:type="dxa"/>
            <w:vAlign w:val="center"/>
          </w:tcPr>
          <w:p w:rsidR="00856629" w:rsidRPr="002B1554" w:rsidRDefault="00856629" w:rsidP="0048203F">
            <w:pPr>
              <w:autoSpaceDE w:val="0"/>
              <w:autoSpaceDN w:val="0"/>
              <w:spacing w:before="156" w:after="156" w:line="480" w:lineRule="auto"/>
              <w:ind w:firstLineChars="0" w:firstLine="0"/>
              <w:jc w:val="center"/>
              <w:rPr>
                <w:rFonts w:ascii="宋体" w:hAnsi="宋体" w:cs="宋体"/>
              </w:rPr>
            </w:pPr>
            <w:r w:rsidRPr="002B1554">
              <w:rPr>
                <w:rFonts w:ascii="宋体" w:hAnsi="宋体" w:cs="宋体" w:hint="eastAsia"/>
              </w:rPr>
              <w:t>费用项目名称</w:t>
            </w:r>
          </w:p>
        </w:tc>
        <w:tc>
          <w:tcPr>
            <w:tcW w:w="7513" w:type="dxa"/>
            <w:vAlign w:val="center"/>
          </w:tcPr>
          <w:p w:rsidR="00856629" w:rsidRPr="002B1554" w:rsidRDefault="00856629" w:rsidP="0048203F">
            <w:pPr>
              <w:autoSpaceDE w:val="0"/>
              <w:autoSpaceDN w:val="0"/>
              <w:spacing w:before="156" w:after="156" w:line="480" w:lineRule="auto"/>
              <w:ind w:firstLineChars="0" w:firstLine="0"/>
              <w:jc w:val="center"/>
              <w:rPr>
                <w:rFonts w:ascii="宋体" w:hAnsi="宋体" w:cs="宋体"/>
              </w:rPr>
            </w:pPr>
            <w:r w:rsidRPr="002B1554">
              <w:rPr>
                <w:rFonts w:ascii="宋体" w:hAnsi="宋体" w:cs="宋体" w:hint="eastAsia"/>
              </w:rPr>
              <w:t>费用</w:t>
            </w:r>
            <w:r w:rsidRPr="002B1554">
              <w:rPr>
                <w:rFonts w:ascii="宋体" w:hAnsi="宋体" w:cs="宋体"/>
              </w:rPr>
              <w:t>项目</w:t>
            </w:r>
            <w:r w:rsidRPr="002B1554">
              <w:rPr>
                <w:rFonts w:ascii="宋体" w:hAnsi="宋体" w:cs="宋体" w:hint="eastAsia"/>
              </w:rPr>
              <w:t>计算原则</w:t>
            </w:r>
          </w:p>
        </w:tc>
      </w:tr>
      <w:tr w:rsidR="00856629" w:rsidRPr="002B1554" w:rsidTr="00A6092F">
        <w:trPr>
          <w:trHeight w:val="841"/>
        </w:trPr>
        <w:tc>
          <w:tcPr>
            <w:tcW w:w="1696" w:type="dxa"/>
            <w:vAlign w:val="center"/>
          </w:tcPr>
          <w:p w:rsidR="00856629" w:rsidRPr="002B1554" w:rsidRDefault="00856629" w:rsidP="0048203F">
            <w:pPr>
              <w:autoSpaceDE w:val="0"/>
              <w:autoSpaceDN w:val="0"/>
              <w:spacing w:before="156" w:after="156" w:line="480" w:lineRule="auto"/>
              <w:ind w:firstLineChars="0" w:firstLine="0"/>
              <w:jc w:val="center"/>
              <w:rPr>
                <w:rFonts w:ascii="宋体" w:hAnsi="宋体" w:cs="宋体"/>
              </w:rPr>
            </w:pPr>
            <w:r w:rsidRPr="002B1554">
              <w:rPr>
                <w:rFonts w:ascii="宋体" w:hAnsi="宋体" w:cs="宋体" w:hint="eastAsia"/>
              </w:rPr>
              <w:t>工程费用（</w:t>
            </w:r>
            <w:r w:rsidRPr="002B1554">
              <w:rPr>
                <w:rFonts w:ascii="宋体" w:hAnsi="宋体" w:cs="宋体"/>
              </w:rPr>
              <w:t>含增值税）</w:t>
            </w:r>
          </w:p>
        </w:tc>
        <w:tc>
          <w:tcPr>
            <w:tcW w:w="7513" w:type="dxa"/>
            <w:vAlign w:val="center"/>
          </w:tcPr>
          <w:p w:rsidR="00856629" w:rsidRPr="002B1554" w:rsidRDefault="00856629" w:rsidP="0048203F">
            <w:pPr>
              <w:spacing w:line="480" w:lineRule="auto"/>
              <w:ind w:firstLine="480"/>
              <w:rPr>
                <w:rFonts w:ascii="宋体" w:hAnsi="宋体" w:cs="宋体"/>
              </w:rPr>
            </w:pPr>
            <w:r w:rsidRPr="002B1554">
              <w:rPr>
                <w:rFonts w:ascii="宋体" w:hAnsi="宋体" w:cs="宋体" w:hint="eastAsia"/>
              </w:rPr>
              <w:t>工程费用</w:t>
            </w:r>
            <w:r w:rsidRPr="002B1554">
              <w:rPr>
                <w:rFonts w:ascii="宋体" w:hAnsi="宋体" w:cs="宋体"/>
              </w:rPr>
              <w:t>=中标</w:t>
            </w:r>
            <w:r w:rsidRPr="002B1554">
              <w:rPr>
                <w:rFonts w:ascii="宋体" w:hAnsi="宋体" w:cs="宋体" w:hint="eastAsia"/>
              </w:rPr>
              <w:t>工程费用</w:t>
            </w:r>
            <w:r w:rsidRPr="002B1554">
              <w:rPr>
                <w:rFonts w:ascii="宋体" w:hAnsi="宋体" w:cs="宋体"/>
              </w:rPr>
              <w:t>+变更</w:t>
            </w:r>
            <w:r w:rsidRPr="002B1554">
              <w:rPr>
                <w:rFonts w:ascii="宋体" w:hAnsi="宋体" w:cs="宋体" w:hint="eastAsia"/>
              </w:rPr>
              <w:t>工程费用</w:t>
            </w:r>
          </w:p>
          <w:p w:rsidR="00964159" w:rsidRPr="002B1554" w:rsidRDefault="007F1BDF" w:rsidP="0048203F">
            <w:pPr>
              <w:spacing w:line="480" w:lineRule="auto"/>
              <w:ind w:firstLine="480"/>
              <w:rPr>
                <w:rFonts w:ascii="宋体" w:hAnsi="宋体" w:cs="宋体"/>
              </w:rPr>
            </w:pPr>
            <w:r w:rsidRPr="002B1554">
              <w:rPr>
                <w:rFonts w:ascii="宋体" w:hAnsi="宋体" w:cs="宋体" w:hint="eastAsia"/>
              </w:rPr>
              <w:t>中标工程费用根据工程量清单报价中标价确定，甲方对中标人投标文件中的明显不平衡报价，在总价保持不变的前提下，应双方协商调整至双方认可的合理范围。本工程量清单中所列工程数量是估算的或设计的预计数量，仅作为投标报价的共同基础，不能作为最终结算与支付的依据。实际支付应按实际完成的工程量，由承包人按技术规范规定的计量方法，以监理人认可的尺寸、断面计量，按本工程量清单的单价和总额价计算支付金额；或者，根据具体情况，按《公路工程标准施工招标文件(2009年版)》合同条款第15.4款的规定，由监理人确定的单价或总额价计算支付额。</w:t>
            </w:r>
          </w:p>
          <w:p w:rsidR="00856629" w:rsidRPr="002B1554" w:rsidRDefault="00344F2F" w:rsidP="0048203F">
            <w:pPr>
              <w:spacing w:line="480" w:lineRule="auto"/>
              <w:ind w:firstLine="480"/>
              <w:rPr>
                <w:rFonts w:ascii="宋体" w:hAnsi="宋体" w:cs="宋体"/>
              </w:rPr>
            </w:pPr>
            <w:r w:rsidRPr="002B1554">
              <w:rPr>
                <w:rFonts w:ascii="宋体" w:hAnsi="宋体" w:cs="宋体" w:hint="eastAsia"/>
              </w:rPr>
              <w:t>变更工程费用根据合同结算口径结算。工程费用</w:t>
            </w:r>
            <w:r w:rsidR="00856629" w:rsidRPr="002B1554">
              <w:rPr>
                <w:rFonts w:ascii="宋体" w:hAnsi="宋体" w:cs="宋体" w:hint="eastAsia"/>
              </w:rPr>
              <w:t>经政府方审计认定后确定。</w:t>
            </w:r>
          </w:p>
          <w:p w:rsidR="00344F2F" w:rsidRPr="002B1554" w:rsidRDefault="00344F2F" w:rsidP="00344F2F">
            <w:pPr>
              <w:spacing w:line="480" w:lineRule="auto"/>
              <w:ind w:firstLine="480"/>
              <w:rPr>
                <w:rFonts w:ascii="宋体" w:eastAsiaTheme="minorEastAsia" w:hAnsi="宋体" w:cs="宋体"/>
                <w:bCs/>
              </w:rPr>
            </w:pPr>
            <w:r w:rsidRPr="002B1554">
              <w:rPr>
                <w:rFonts w:ascii="宋体" w:eastAsiaTheme="minorEastAsia" w:hAnsi="宋体" w:cs="宋体" w:hint="eastAsia"/>
                <w:bCs/>
              </w:rPr>
              <w:t>一 、</w:t>
            </w:r>
            <w:r w:rsidR="006E62E6" w:rsidRPr="002B1554">
              <w:rPr>
                <w:rFonts w:ascii="宋体" w:eastAsiaTheme="minorEastAsia" w:hAnsi="宋体" w:cs="宋体" w:hint="eastAsia"/>
                <w:bCs/>
              </w:rPr>
              <w:t>变更</w:t>
            </w:r>
            <w:r w:rsidRPr="002B1554">
              <w:rPr>
                <w:rFonts w:ascii="宋体" w:eastAsiaTheme="minorEastAsia" w:hAnsi="宋体" w:cs="宋体" w:hint="eastAsia"/>
                <w:bCs/>
              </w:rPr>
              <w:t>工程费用按照下列结算</w:t>
            </w:r>
            <w:r w:rsidRPr="002B1554">
              <w:rPr>
                <w:rFonts w:ascii="宋体" w:eastAsiaTheme="minorEastAsia" w:hAnsi="宋体" w:cs="宋体"/>
                <w:bCs/>
              </w:rPr>
              <w:t>口径</w:t>
            </w:r>
            <w:r w:rsidRPr="002B1554">
              <w:rPr>
                <w:rFonts w:ascii="宋体" w:eastAsiaTheme="minorEastAsia" w:hAnsi="宋体" w:cs="宋体" w:hint="eastAsia"/>
                <w:bCs/>
              </w:rPr>
              <w:t>结算：</w:t>
            </w:r>
          </w:p>
          <w:p w:rsidR="00344F2F" w:rsidRPr="002B1554" w:rsidRDefault="00344F2F" w:rsidP="00344F2F">
            <w:pPr>
              <w:spacing w:line="480" w:lineRule="auto"/>
              <w:ind w:firstLine="480"/>
              <w:rPr>
                <w:rFonts w:ascii="宋体" w:eastAsiaTheme="minorEastAsia" w:hAnsi="宋体" w:cs="宋体"/>
                <w:bCs/>
              </w:rPr>
            </w:pPr>
            <w:r w:rsidRPr="002B1554">
              <w:rPr>
                <w:rFonts w:ascii="宋体" w:eastAsiaTheme="minorEastAsia" w:hAnsi="宋体" w:cs="宋体" w:hint="eastAsia"/>
                <w:bCs/>
              </w:rPr>
              <w:t>（1）</w:t>
            </w:r>
            <w:r w:rsidR="006E62E6" w:rsidRPr="002B1554">
              <w:rPr>
                <w:rFonts w:ascii="宋体" w:eastAsiaTheme="minorEastAsia" w:hAnsi="宋体" w:cs="宋体" w:hint="eastAsia"/>
                <w:bCs/>
              </w:rPr>
              <w:t>变更工程费用</w:t>
            </w:r>
            <w:r w:rsidRPr="002B1554">
              <w:rPr>
                <w:rFonts w:ascii="宋体" w:eastAsiaTheme="minorEastAsia" w:hAnsi="宋体" w:cs="宋体" w:hint="eastAsia"/>
                <w:bCs/>
              </w:rPr>
              <w:t>=经审核后的结算</w:t>
            </w:r>
            <w:r w:rsidR="006E62E6" w:rsidRPr="002B1554">
              <w:rPr>
                <w:rFonts w:ascii="宋体" w:eastAsiaTheme="minorEastAsia" w:hAnsi="宋体" w:cs="宋体" w:hint="eastAsia"/>
                <w:bCs/>
              </w:rPr>
              <w:t>价</w:t>
            </w:r>
            <m:oMath>
              <m:r>
                <m:rPr>
                  <m:sty m:val="p"/>
                </m:rPr>
                <w:rPr>
                  <w:rFonts w:ascii="Cambria Math" w:eastAsiaTheme="minorEastAsia" w:hAnsi="Cambria Math" w:cs="宋体"/>
                </w:rPr>
                <m:t>×</m:t>
              </m:r>
              <m:f>
                <m:fPr>
                  <m:ctrlPr>
                    <w:rPr>
                      <w:rFonts w:ascii="Cambria Math" w:eastAsiaTheme="minorEastAsia" w:hAnsi="Cambria Math" w:cs="宋体"/>
                      <w:bCs/>
                    </w:rPr>
                  </m:ctrlPr>
                </m:fPr>
                <m:num>
                  <m:r>
                    <m:rPr>
                      <m:sty m:val="p"/>
                    </m:rPr>
                    <w:rPr>
                      <w:rFonts w:ascii="Cambria Math" w:eastAsiaTheme="minorEastAsia" w:hAnsi="Cambria Math" w:cs="宋体" w:hint="eastAsia"/>
                    </w:rPr>
                    <m:t>中标工程</m:t>
                  </m:r>
                  <m:r>
                    <m:rPr>
                      <m:sty m:val="p"/>
                    </m:rPr>
                    <w:rPr>
                      <w:rFonts w:ascii="Cambria Math" w:eastAsiaTheme="minorEastAsia" w:hAnsi="Cambria Math" w:cs="宋体"/>
                    </w:rPr>
                    <m:t>量清单报价</m:t>
                  </m:r>
                </m:num>
                <m:den>
                  <m:r>
                    <m:rPr>
                      <m:sty m:val="p"/>
                    </m:rPr>
                    <w:rPr>
                      <w:rFonts w:ascii="Cambria Math" w:eastAsiaTheme="minorEastAsia" w:hAnsi="Cambria Math" w:cs="宋体"/>
                    </w:rPr>
                    <m:t>招标控制价</m:t>
                  </m:r>
                </m:den>
              </m:f>
            </m:oMath>
          </w:p>
          <w:p w:rsidR="00344F2F" w:rsidRPr="002B1554" w:rsidRDefault="00344F2F" w:rsidP="00344F2F">
            <w:pPr>
              <w:spacing w:line="480" w:lineRule="auto"/>
              <w:ind w:firstLine="480"/>
              <w:rPr>
                <w:rFonts w:ascii="宋体" w:eastAsiaTheme="minorEastAsia" w:hAnsi="宋体" w:cs="宋体"/>
                <w:bCs/>
              </w:rPr>
            </w:pPr>
            <w:r w:rsidRPr="002B1554">
              <w:rPr>
                <w:rFonts w:ascii="宋体" w:eastAsiaTheme="minorEastAsia" w:hAnsi="宋体" w:cs="宋体" w:hint="eastAsia"/>
                <w:bCs/>
              </w:rPr>
              <w:t>（2）清单的编制依据：现行交通行业公路工程相关标准、规范和政策文件，设计提供的施工图、联系函、双方确定的施工手册、双方确认的施工方案、相关文件、解释等。</w:t>
            </w:r>
          </w:p>
          <w:p w:rsidR="00344F2F" w:rsidRPr="002B1554" w:rsidRDefault="00344F2F" w:rsidP="00344F2F">
            <w:pPr>
              <w:spacing w:line="480" w:lineRule="auto"/>
              <w:ind w:firstLine="480"/>
              <w:rPr>
                <w:rFonts w:ascii="宋体" w:eastAsiaTheme="minorEastAsia" w:hAnsi="宋体" w:cs="宋体"/>
                <w:bCs/>
              </w:rPr>
            </w:pPr>
            <w:r w:rsidRPr="002B1554">
              <w:rPr>
                <w:rFonts w:ascii="宋体" w:eastAsiaTheme="minorEastAsia" w:hAnsi="宋体" w:cs="宋体" w:hint="eastAsia"/>
                <w:bCs/>
              </w:rPr>
              <w:t>二</w:t>
            </w:r>
            <w:r w:rsidRPr="002B1554">
              <w:rPr>
                <w:rFonts w:ascii="宋体" w:eastAsiaTheme="minorEastAsia" w:hAnsi="宋体" w:cs="宋体"/>
                <w:bCs/>
              </w:rPr>
              <w:t>、</w:t>
            </w:r>
            <w:r w:rsidRPr="002B1554">
              <w:rPr>
                <w:rFonts w:ascii="宋体" w:eastAsiaTheme="minorEastAsia" w:hAnsi="宋体" w:cs="宋体" w:hint="eastAsia"/>
                <w:bCs/>
              </w:rPr>
              <w:t>工程量清单计价的依据：</w:t>
            </w:r>
          </w:p>
          <w:p w:rsidR="00344F2F" w:rsidRPr="002B1554" w:rsidRDefault="00344F2F" w:rsidP="00344F2F">
            <w:pPr>
              <w:spacing w:line="480" w:lineRule="auto"/>
              <w:ind w:firstLine="480"/>
              <w:rPr>
                <w:rFonts w:ascii="宋体" w:eastAsiaTheme="minorEastAsia" w:hAnsi="宋体" w:cs="宋体"/>
                <w:bCs/>
              </w:rPr>
            </w:pPr>
            <w:r w:rsidRPr="002B1554">
              <w:rPr>
                <w:rFonts w:ascii="宋体" w:eastAsiaTheme="minorEastAsia" w:hAnsi="宋体" w:cs="宋体" w:hint="eastAsia"/>
                <w:bCs/>
              </w:rPr>
              <w:t>（1）计价依据：现行有效的有关政策性文件规定及相关解释，设计提供的施工图、联系函、双方确定的施工手册、双方确认的施工方案等。</w:t>
            </w:r>
          </w:p>
          <w:p w:rsidR="00344F2F" w:rsidRPr="002B1554" w:rsidRDefault="00344F2F" w:rsidP="00344F2F">
            <w:pPr>
              <w:spacing w:line="480" w:lineRule="auto"/>
              <w:ind w:firstLine="480"/>
              <w:rPr>
                <w:rFonts w:ascii="宋体" w:eastAsiaTheme="minorEastAsia" w:hAnsi="宋体" w:cs="宋体"/>
                <w:bCs/>
              </w:rPr>
            </w:pPr>
            <w:r w:rsidRPr="002B1554">
              <w:rPr>
                <w:rFonts w:ascii="宋体" w:eastAsiaTheme="minorEastAsia" w:hAnsi="宋体" w:cs="宋体" w:hint="eastAsia"/>
                <w:bCs/>
              </w:rPr>
              <w:t>（2）上述定额中没有相应定额执行的项目，政府</w:t>
            </w:r>
            <w:r w:rsidRPr="002B1554">
              <w:rPr>
                <w:rFonts w:ascii="宋体" w:eastAsiaTheme="minorEastAsia" w:hAnsi="宋体" w:cs="宋体"/>
                <w:bCs/>
              </w:rPr>
              <w:t>方</w:t>
            </w:r>
            <w:r w:rsidRPr="002B1554">
              <w:rPr>
                <w:rFonts w:ascii="宋体" w:eastAsiaTheme="minorEastAsia" w:hAnsi="宋体" w:cs="宋体" w:hint="eastAsia"/>
                <w:bCs/>
              </w:rPr>
              <w:t>应在充分市场询价基础上，参照同期同类项目市场价格水平，双方协商确定。</w:t>
            </w:r>
          </w:p>
          <w:p w:rsidR="00344F2F" w:rsidRPr="002B1554" w:rsidRDefault="00344F2F" w:rsidP="00344F2F">
            <w:pPr>
              <w:spacing w:line="480" w:lineRule="auto"/>
              <w:ind w:firstLine="480"/>
              <w:rPr>
                <w:rFonts w:ascii="宋体" w:eastAsiaTheme="minorEastAsia" w:hAnsi="宋体" w:cs="宋体"/>
                <w:bCs/>
              </w:rPr>
            </w:pPr>
            <w:r w:rsidRPr="002B1554">
              <w:rPr>
                <w:rFonts w:ascii="宋体" w:eastAsiaTheme="minorEastAsia" w:hAnsi="宋体" w:cs="宋体" w:hint="eastAsia"/>
                <w:bCs/>
              </w:rPr>
              <w:t>（3）各类取费项目按结算相关要求根据相应文件计取。</w:t>
            </w:r>
          </w:p>
          <w:p w:rsidR="00344F2F" w:rsidRPr="002B1554" w:rsidRDefault="00344F2F" w:rsidP="00344F2F">
            <w:pPr>
              <w:spacing w:line="480" w:lineRule="auto"/>
              <w:ind w:firstLine="480"/>
              <w:rPr>
                <w:rFonts w:ascii="宋体" w:eastAsiaTheme="minorEastAsia" w:hAnsi="宋体" w:cs="宋体"/>
                <w:bCs/>
              </w:rPr>
            </w:pPr>
            <w:r w:rsidRPr="002B1554">
              <w:rPr>
                <w:rFonts w:ascii="宋体" w:eastAsiaTheme="minorEastAsia" w:hAnsi="宋体" w:cs="宋体" w:hint="eastAsia"/>
                <w:bCs/>
              </w:rPr>
              <w:t>（4）人工费执行</w:t>
            </w:r>
            <w:r w:rsidR="004C3D8B" w:rsidRPr="002B1554">
              <w:rPr>
                <w:rFonts w:ascii="宋体" w:eastAsiaTheme="minorEastAsia" w:hAnsi="宋体" w:cs="宋体" w:hint="eastAsia"/>
                <w:bCs/>
              </w:rPr>
              <w:t>浙江交通建设工程的《交通与质监》人工材料信息价。</w:t>
            </w:r>
            <w:r w:rsidRPr="002B1554">
              <w:rPr>
                <w:rFonts w:ascii="宋体" w:eastAsiaTheme="minorEastAsia" w:hAnsi="宋体" w:cs="宋体" w:hint="eastAsia"/>
                <w:bCs/>
              </w:rPr>
              <w:t>结算按合同工期前80%月份内各期信息价算数平均值。</w:t>
            </w:r>
          </w:p>
          <w:p w:rsidR="00856629" w:rsidRPr="002B1554" w:rsidRDefault="00344F2F" w:rsidP="004C3D8B">
            <w:pPr>
              <w:spacing w:line="480" w:lineRule="auto"/>
              <w:ind w:firstLine="480"/>
              <w:rPr>
                <w:rFonts w:ascii="宋体" w:hAnsi="宋体" w:cs="宋体"/>
                <w:bCs/>
              </w:rPr>
            </w:pPr>
            <w:r w:rsidRPr="002B1554">
              <w:rPr>
                <w:rFonts w:ascii="宋体" w:eastAsiaTheme="minorEastAsia" w:hAnsi="宋体" w:cs="宋体" w:hint="eastAsia"/>
                <w:bCs/>
              </w:rPr>
              <w:t>（5）材料价格执行</w:t>
            </w:r>
            <w:r w:rsidR="004C3D8B" w:rsidRPr="002B1554">
              <w:rPr>
                <w:rFonts w:ascii="宋体" w:eastAsiaTheme="minorEastAsia" w:hAnsi="宋体" w:cs="宋体" w:hint="eastAsia"/>
                <w:bCs/>
              </w:rPr>
              <w:t>浙江交通建设工程的《交通与质监》人工材料信息价</w:t>
            </w:r>
            <w:r w:rsidRPr="002B1554">
              <w:rPr>
                <w:rFonts w:ascii="宋体" w:eastAsiaTheme="minorEastAsia" w:hAnsi="宋体" w:cs="宋体" w:hint="eastAsia"/>
                <w:bCs/>
              </w:rPr>
              <w:t>发布金华市各县（市）、区中发布的武义县材料信息指导价格，武义县信息价没有的执行《金华造价信息》发布的金华市材料信息指导价，金华造价信息中也没有的，执行《浙江省造价信息》发布的材料信息指导价，无信息指导价的由政府</w:t>
            </w:r>
            <w:r w:rsidRPr="002B1554">
              <w:rPr>
                <w:rFonts w:ascii="宋体" w:eastAsiaTheme="minorEastAsia" w:hAnsi="宋体" w:cs="宋体"/>
                <w:bCs/>
              </w:rPr>
              <w:t>方</w:t>
            </w:r>
            <w:r w:rsidRPr="002B1554">
              <w:rPr>
                <w:rFonts w:ascii="宋体" w:eastAsiaTheme="minorEastAsia" w:hAnsi="宋体" w:cs="宋体" w:hint="eastAsia"/>
                <w:bCs/>
              </w:rPr>
              <w:t>、项目公司、监理单位和跟踪审计认质认价确认。结算按合同工期前80%月份内各期信息价算数平均值。</w:t>
            </w:r>
          </w:p>
        </w:tc>
      </w:tr>
      <w:tr w:rsidR="00856629" w:rsidRPr="002B1554" w:rsidTr="0048203F">
        <w:tc>
          <w:tcPr>
            <w:tcW w:w="1696" w:type="dxa"/>
            <w:vAlign w:val="center"/>
          </w:tcPr>
          <w:p w:rsidR="00856629" w:rsidRPr="002B1554" w:rsidRDefault="00856629" w:rsidP="0048203F">
            <w:pPr>
              <w:autoSpaceDE w:val="0"/>
              <w:autoSpaceDN w:val="0"/>
              <w:spacing w:before="156" w:after="156" w:line="480" w:lineRule="auto"/>
              <w:ind w:firstLineChars="0" w:firstLine="0"/>
              <w:jc w:val="center"/>
              <w:rPr>
                <w:rFonts w:ascii="宋体" w:hAnsi="宋体" w:cs="宋体"/>
              </w:rPr>
            </w:pPr>
            <w:r w:rsidRPr="002B1554">
              <w:rPr>
                <w:rFonts w:ascii="宋体" w:hAnsi="宋体" w:cs="宋体" w:hint="eastAsia"/>
              </w:rPr>
              <w:t>工程建设其他费用（</w:t>
            </w:r>
            <w:r w:rsidRPr="002B1554">
              <w:rPr>
                <w:rFonts w:ascii="宋体" w:hAnsi="宋体" w:cs="宋体"/>
              </w:rPr>
              <w:t>含增值税）</w:t>
            </w:r>
          </w:p>
        </w:tc>
        <w:tc>
          <w:tcPr>
            <w:tcW w:w="7513" w:type="dxa"/>
            <w:vAlign w:val="center"/>
          </w:tcPr>
          <w:p w:rsidR="00856629" w:rsidRPr="002B1554" w:rsidRDefault="00856629" w:rsidP="0048203F">
            <w:pPr>
              <w:spacing w:line="480" w:lineRule="auto"/>
              <w:ind w:firstLine="480"/>
              <w:rPr>
                <w:rFonts w:ascii="宋体" w:hAnsi="宋体" w:cs="宋体"/>
                <w:shd w:val="clear" w:color="auto" w:fill="FFFFFF"/>
              </w:rPr>
            </w:pPr>
            <w:r w:rsidRPr="002B1554">
              <w:rPr>
                <w:rFonts w:ascii="宋体" w:hAnsi="宋体" w:cs="宋体" w:hint="eastAsia"/>
                <w:shd w:val="clear" w:color="auto" w:fill="FFFFFF"/>
              </w:rPr>
              <w:t>（1）建设单位管理费：按《基本建设项目建设成本管理规定》（财建〔2016〕504号）计取，费用计入项目总投资，由项目公司包干使用。</w:t>
            </w:r>
          </w:p>
          <w:p w:rsidR="00856629" w:rsidRPr="002B1554" w:rsidRDefault="00856629" w:rsidP="0048203F">
            <w:pPr>
              <w:spacing w:line="480" w:lineRule="auto"/>
              <w:ind w:firstLine="480"/>
              <w:rPr>
                <w:rFonts w:ascii="宋体" w:hAnsi="宋体" w:cs="宋体"/>
              </w:rPr>
            </w:pPr>
            <w:r w:rsidRPr="002B1554">
              <w:rPr>
                <w:rFonts w:ascii="宋体" w:hAnsi="宋体" w:cs="宋体" w:hint="eastAsia"/>
                <w:shd w:val="clear" w:color="auto" w:fill="FFFFFF"/>
              </w:rPr>
              <w:t>（2）</w:t>
            </w:r>
            <w:r w:rsidRPr="002B1554">
              <w:rPr>
                <w:rFonts w:ascii="宋体" w:hAnsi="宋体" w:cs="宋体" w:hint="eastAsia"/>
                <w:shd w:val="clear" w:color="auto" w:fill="FFFFFF"/>
                <w:lang w:val="zh-CN"/>
              </w:rPr>
              <w:t>建设用地费用：</w:t>
            </w:r>
            <w:r w:rsidRPr="002B1554">
              <w:rPr>
                <w:rFonts w:ascii="宋体" w:hAnsi="宋体" w:cs="宋体" w:hint="eastAsia"/>
                <w:shd w:val="clear" w:color="auto" w:fill="FFFFFF"/>
              </w:rPr>
              <w:t>本项目所包含的拆迁安置等土地征收工作，由政府负责解决，相关费用</w:t>
            </w:r>
            <w:r w:rsidRPr="002B1554">
              <w:rPr>
                <w:rFonts w:ascii="宋体" w:hAnsi="宋体" w:cs="宋体"/>
                <w:shd w:val="clear" w:color="auto" w:fill="FFFFFF"/>
              </w:rPr>
              <w:t>纳入</w:t>
            </w:r>
            <w:r w:rsidRPr="002B1554">
              <w:rPr>
                <w:rFonts w:ascii="宋体" w:hAnsi="宋体" w:cs="宋体" w:hint="eastAsia"/>
                <w:shd w:val="clear" w:color="auto" w:fill="FFFFFF"/>
              </w:rPr>
              <w:t>PPP项目</w:t>
            </w:r>
            <w:r w:rsidRPr="002B1554">
              <w:rPr>
                <w:rFonts w:ascii="宋体" w:hAnsi="宋体" w:cs="宋体"/>
                <w:shd w:val="clear" w:color="auto" w:fill="FFFFFF"/>
              </w:rPr>
              <w:t>总投资</w:t>
            </w:r>
            <w:r w:rsidRPr="002B1554">
              <w:rPr>
                <w:rFonts w:ascii="宋体" w:hAnsi="宋体" w:cs="宋体" w:hint="eastAsia"/>
                <w:shd w:val="clear" w:color="auto" w:fill="FFFFFF"/>
              </w:rPr>
              <w:t>。</w:t>
            </w:r>
          </w:p>
          <w:p w:rsidR="00856629" w:rsidRPr="002B1554" w:rsidRDefault="00856629" w:rsidP="0048203F">
            <w:pPr>
              <w:spacing w:line="480" w:lineRule="auto"/>
              <w:ind w:firstLine="480"/>
              <w:rPr>
                <w:rFonts w:ascii="宋体" w:hAnsi="宋体" w:cs="宋体"/>
                <w:shd w:val="clear" w:color="auto" w:fill="FFFFFF"/>
              </w:rPr>
            </w:pPr>
            <w:r w:rsidRPr="002B1554">
              <w:rPr>
                <w:rFonts w:ascii="宋体" w:hAnsi="宋体" w:cs="宋体" w:hint="eastAsia"/>
                <w:shd w:val="clear" w:color="auto" w:fill="FFFFFF"/>
              </w:rPr>
              <w:t>（3）方案设计、项建、可研、环评、能评、交评、劳动安全卫生评审、工程勘察、工程设计、场地准备费及临时实施费、工程监理、</w:t>
            </w:r>
            <w:r w:rsidRPr="002B1554">
              <w:rPr>
                <w:rFonts w:ascii="宋体" w:hAnsi="宋体" w:cs="宋体"/>
                <w:shd w:val="clear" w:color="auto" w:fill="FFFFFF"/>
              </w:rPr>
              <w:t>全过程跟踪审计</w:t>
            </w:r>
            <w:r w:rsidRPr="002B1554">
              <w:rPr>
                <w:rFonts w:ascii="宋体" w:hAnsi="宋体" w:cs="宋体" w:hint="eastAsia"/>
                <w:shd w:val="clear" w:color="auto" w:fill="FFFFFF"/>
              </w:rPr>
              <w:t>、PPP咨询等费用：无论</w:t>
            </w:r>
            <w:r w:rsidRPr="002B1554">
              <w:rPr>
                <w:rFonts w:ascii="宋体" w:hAnsi="宋体" w:cs="宋体"/>
                <w:shd w:val="clear" w:color="auto" w:fill="FFFFFF"/>
              </w:rPr>
              <w:t>政府</w:t>
            </w:r>
            <w:r w:rsidRPr="002B1554">
              <w:rPr>
                <w:rFonts w:ascii="宋体" w:hAnsi="宋体" w:cs="宋体" w:hint="eastAsia"/>
                <w:shd w:val="clear" w:color="auto" w:fill="FFFFFF"/>
              </w:rPr>
              <w:t>是否已委托实施，均</w:t>
            </w:r>
            <w:r w:rsidRPr="002B1554">
              <w:rPr>
                <w:rFonts w:ascii="宋体" w:hAnsi="宋体" w:cs="宋体"/>
                <w:shd w:val="clear" w:color="auto" w:fill="FFFFFF"/>
              </w:rPr>
              <w:t>由</w:t>
            </w:r>
            <w:r w:rsidRPr="002B1554">
              <w:rPr>
                <w:rFonts w:ascii="宋体" w:hAnsi="宋体" w:cs="宋体" w:hint="eastAsia"/>
                <w:shd w:val="clear" w:color="auto" w:fill="FFFFFF"/>
              </w:rPr>
              <w:t>项目公司承担相关前期费用的，且计入项目总投资。</w:t>
            </w:r>
          </w:p>
        </w:tc>
      </w:tr>
      <w:tr w:rsidR="00856629" w:rsidRPr="002B1554" w:rsidTr="0048203F">
        <w:trPr>
          <w:trHeight w:val="1749"/>
        </w:trPr>
        <w:tc>
          <w:tcPr>
            <w:tcW w:w="1696" w:type="dxa"/>
            <w:vAlign w:val="center"/>
          </w:tcPr>
          <w:p w:rsidR="00856629" w:rsidRPr="002B1554" w:rsidRDefault="00856629" w:rsidP="0048203F">
            <w:pPr>
              <w:autoSpaceDE w:val="0"/>
              <w:autoSpaceDN w:val="0"/>
              <w:spacing w:before="156" w:after="156" w:line="480" w:lineRule="auto"/>
              <w:ind w:firstLineChars="0" w:firstLine="0"/>
              <w:jc w:val="center"/>
              <w:rPr>
                <w:rFonts w:ascii="宋体" w:hAnsi="宋体" w:cs="宋体"/>
              </w:rPr>
            </w:pPr>
            <w:r w:rsidRPr="002B1554">
              <w:rPr>
                <w:rFonts w:ascii="宋体" w:hAnsi="宋体" w:cs="宋体" w:hint="eastAsia"/>
              </w:rPr>
              <w:t>建设期资金成本</w:t>
            </w:r>
          </w:p>
        </w:tc>
        <w:tc>
          <w:tcPr>
            <w:tcW w:w="7513" w:type="dxa"/>
            <w:vAlign w:val="center"/>
          </w:tcPr>
          <w:p w:rsidR="00856629" w:rsidRPr="002B1554" w:rsidRDefault="00856629" w:rsidP="0048203F">
            <w:pPr>
              <w:spacing w:line="480" w:lineRule="auto"/>
              <w:ind w:firstLineChars="0" w:firstLine="0"/>
              <w:rPr>
                <w:rFonts w:ascii="宋体" w:hAnsi="宋体" w:cs="宋体"/>
                <w:bCs/>
              </w:rPr>
            </w:pPr>
            <w:r w:rsidRPr="002B1554">
              <w:rPr>
                <w:rFonts w:ascii="宋体" w:hAnsi="宋体" w:cs="宋体" w:hint="eastAsia"/>
                <w:bCs/>
              </w:rPr>
              <w:t>建设期资金成本</w:t>
            </w:r>
            <w:r w:rsidRPr="002B1554">
              <w:rPr>
                <w:rFonts w:ascii="宋体" w:hAnsi="宋体" w:cs="宋体"/>
                <w:bCs/>
              </w:rPr>
              <w:t>计算公式：</w:t>
            </w:r>
          </w:p>
          <w:p w:rsidR="00856629" w:rsidRPr="002B1554" w:rsidRDefault="00856629" w:rsidP="0048203F">
            <w:pPr>
              <w:spacing w:line="480" w:lineRule="auto"/>
              <w:ind w:firstLineChars="0" w:firstLine="0"/>
              <w:rPr>
                <w:rFonts w:ascii="宋体" w:hAnsi="宋体" w:cs="宋体"/>
                <w:bCs/>
              </w:rPr>
            </w:pPr>
            <m:oMathPara>
              <m:oMath>
                <m:r>
                  <m:rPr>
                    <m:sty m:val="b"/>
                  </m:rPr>
                  <w:rPr>
                    <w:rFonts w:ascii="Cambria Math" w:hAnsi="Cambria Math" w:cs="宋体"/>
                  </w:rPr>
                  <m:t>F=</m:t>
                </m:r>
                <m:nary>
                  <m:naryPr>
                    <m:chr m:val="∑"/>
                    <m:limLoc m:val="undOvr"/>
                    <m:ctrlPr>
                      <w:rPr>
                        <w:rFonts w:ascii="Cambria Math" w:hAnsi="Cambria Math" w:cs="宋体"/>
                        <w:b/>
                        <w:bCs/>
                      </w:rPr>
                    </m:ctrlPr>
                  </m:naryPr>
                  <m:sub>
                    <m:r>
                      <m:rPr>
                        <m:sty m:val="b"/>
                      </m:rPr>
                      <w:rPr>
                        <w:rFonts w:ascii="Cambria Math" w:hAnsi="Cambria Math" w:cs="宋体"/>
                      </w:rPr>
                      <m:t>1</m:t>
                    </m:r>
                  </m:sub>
                  <m:sup>
                    <m:r>
                      <m:rPr>
                        <m:sty m:val="b"/>
                      </m:rPr>
                      <w:rPr>
                        <w:rFonts w:ascii="Cambria Math" w:hAnsi="Cambria Math" w:cs="宋体"/>
                      </w:rPr>
                      <m:t>n</m:t>
                    </m:r>
                  </m:sup>
                  <m:e>
                    <m:sSub>
                      <m:sSubPr>
                        <m:ctrlPr>
                          <w:rPr>
                            <w:rFonts w:ascii="Cambria Math" w:hAnsi="Cambria Math" w:cs="宋体"/>
                            <w:b/>
                            <w:bCs/>
                          </w:rPr>
                        </m:ctrlPr>
                      </m:sSubPr>
                      <m:e>
                        <m:r>
                          <m:rPr>
                            <m:sty m:val="b"/>
                          </m:rPr>
                          <w:rPr>
                            <w:rFonts w:ascii="Cambria Math" w:hAnsi="Cambria Math" w:cs="宋体"/>
                          </w:rPr>
                          <m:t>P</m:t>
                        </m:r>
                      </m:e>
                      <m:sub>
                        <m:r>
                          <m:rPr>
                            <m:sty m:val="b"/>
                          </m:rPr>
                          <w:rPr>
                            <w:rFonts w:ascii="Cambria Math" w:hAnsi="Cambria Math" w:cs="宋体"/>
                          </w:rPr>
                          <m:t>i</m:t>
                        </m:r>
                      </m:sub>
                    </m:sSub>
                    <m:r>
                      <m:rPr>
                        <m:sty m:val="b"/>
                      </m:rPr>
                      <w:rPr>
                        <w:rFonts w:ascii="Cambria Math" w:hAnsi="Cambria Math" w:cs="宋体"/>
                      </w:rPr>
                      <m:t>×</m:t>
                    </m:r>
                    <m:sSub>
                      <m:sSubPr>
                        <m:ctrlPr>
                          <w:rPr>
                            <w:rFonts w:ascii="Cambria Math" w:hAnsi="Cambria Math" w:cs="宋体"/>
                            <w:b/>
                            <w:bCs/>
                          </w:rPr>
                        </m:ctrlPr>
                      </m:sSubPr>
                      <m:e>
                        <m:r>
                          <m:rPr>
                            <m:sty m:val="b"/>
                          </m:rPr>
                          <w:rPr>
                            <w:rFonts w:ascii="Cambria Math" w:hAnsi="Cambria Math" w:cs="宋体"/>
                          </w:rPr>
                          <m:t>T</m:t>
                        </m:r>
                      </m:e>
                      <m:sub>
                        <m:r>
                          <m:rPr>
                            <m:sty m:val="b"/>
                          </m:rPr>
                          <w:rPr>
                            <w:rFonts w:ascii="Cambria Math" w:hAnsi="Cambria Math" w:cs="宋体"/>
                          </w:rPr>
                          <m:t>i</m:t>
                        </m:r>
                      </m:sub>
                    </m:sSub>
                    <m:r>
                      <m:rPr>
                        <m:sty m:val="b"/>
                      </m:rPr>
                      <w:rPr>
                        <w:rFonts w:ascii="Cambria Math" w:hAnsi="Cambria Math" w:cs="宋体"/>
                      </w:rPr>
                      <m:t>×i</m:t>
                    </m:r>
                  </m:e>
                </m:nary>
              </m:oMath>
            </m:oMathPara>
          </w:p>
          <w:p w:rsidR="00856629" w:rsidRPr="002B1554" w:rsidRDefault="00856629" w:rsidP="0048203F">
            <w:pPr>
              <w:spacing w:line="480" w:lineRule="auto"/>
              <w:ind w:firstLineChars="0" w:firstLine="0"/>
              <w:rPr>
                <w:rFonts w:ascii="宋体" w:hAnsi="宋体" w:cs="宋体"/>
                <w:bCs/>
              </w:rPr>
            </w:pPr>
            <w:r w:rsidRPr="002B1554">
              <w:rPr>
                <w:rFonts w:ascii="宋体" w:hAnsi="宋体" w:cs="宋体" w:hint="eastAsia"/>
                <w:bCs/>
              </w:rPr>
              <w:t>式中</w:t>
            </w:r>
            <w:r w:rsidRPr="002B1554">
              <w:rPr>
                <w:rFonts w:ascii="宋体" w:hAnsi="宋体" w:cs="宋体"/>
                <w:bCs/>
              </w:rPr>
              <w:t>：</w:t>
            </w:r>
          </w:p>
          <w:p w:rsidR="00856629" w:rsidRPr="002B1554" w:rsidRDefault="00856629" w:rsidP="0048203F">
            <w:pPr>
              <w:ind w:firstLine="480"/>
            </w:pPr>
            <m:oMath>
              <m:r>
                <m:rPr>
                  <m:sty m:val="p"/>
                </m:rPr>
                <w:rPr>
                  <w:rFonts w:ascii="Cambria Math" w:hAnsi="Cambria Math"/>
                </w:rPr>
                <m:t>F</m:t>
              </m:r>
            </m:oMath>
            <w:r w:rsidRPr="002B1554">
              <w:rPr>
                <w:rFonts w:hint="eastAsia"/>
              </w:rPr>
              <w:t>——项目建设期资金成本</w:t>
            </w:r>
            <w:r w:rsidRPr="002B1554">
              <w:t>总额</w:t>
            </w:r>
            <w:r w:rsidRPr="002B1554">
              <w:rPr>
                <w:rFonts w:hint="eastAsia"/>
              </w:rPr>
              <w:t>（万元）；</w:t>
            </w:r>
          </w:p>
          <w:p w:rsidR="00856629" w:rsidRPr="002B1554" w:rsidRDefault="00C55264" w:rsidP="0048203F">
            <w:pPr>
              <w:ind w:firstLine="482"/>
            </w:pPr>
            <m:oMath>
              <m:sSub>
                <m:sSubPr>
                  <m:ctrlPr>
                    <w:rPr>
                      <w:rFonts w:ascii="Cambria Math" w:hAnsi="Cambria Math" w:cs="宋体"/>
                      <w:b/>
                      <w:bCs/>
                    </w:rPr>
                  </m:ctrlPr>
                </m:sSubPr>
                <m:e>
                  <m:r>
                    <m:rPr>
                      <m:sty m:val="b"/>
                    </m:rPr>
                    <w:rPr>
                      <w:rFonts w:ascii="Cambria Math" w:hAnsi="Cambria Math" w:cs="宋体"/>
                    </w:rPr>
                    <m:t>P</m:t>
                  </m:r>
                </m:e>
                <m:sub>
                  <m:r>
                    <m:rPr>
                      <m:sty m:val="b"/>
                    </m:rPr>
                    <w:rPr>
                      <w:rFonts w:ascii="Cambria Math" w:hAnsi="Cambria Math" w:cs="宋体"/>
                    </w:rPr>
                    <m:t>i</m:t>
                  </m:r>
                </m:sub>
              </m:sSub>
            </m:oMath>
            <w:r w:rsidR="00856629" w:rsidRPr="002B1554">
              <w:rPr>
                <w:rFonts w:hint="eastAsia"/>
              </w:rPr>
              <w:t>——经实施机构审定的当期完成的工程费用和工程建设其他费用等项目建设投资；</w:t>
            </w:r>
          </w:p>
          <w:p w:rsidR="00856629" w:rsidRPr="002B1554" w:rsidRDefault="00C55264" w:rsidP="0048203F">
            <w:pPr>
              <w:ind w:firstLine="482"/>
            </w:pPr>
            <m:oMath>
              <m:sSub>
                <m:sSubPr>
                  <m:ctrlPr>
                    <w:rPr>
                      <w:rFonts w:ascii="Cambria Math" w:hAnsi="Cambria Math" w:cs="宋体"/>
                      <w:b/>
                      <w:bCs/>
                    </w:rPr>
                  </m:ctrlPr>
                </m:sSubPr>
                <m:e>
                  <m:r>
                    <m:rPr>
                      <m:sty m:val="b"/>
                    </m:rPr>
                    <w:rPr>
                      <w:rFonts w:ascii="Cambria Math" w:hAnsi="Cambria Math" w:cs="宋体"/>
                    </w:rPr>
                    <m:t>T</m:t>
                  </m:r>
                </m:e>
                <m:sub>
                  <m:r>
                    <m:rPr>
                      <m:sty m:val="b"/>
                    </m:rPr>
                    <w:rPr>
                      <w:rFonts w:ascii="Cambria Math" w:hAnsi="Cambria Math" w:cs="宋体"/>
                    </w:rPr>
                    <m:t>i</m:t>
                  </m:r>
                </m:sub>
              </m:sSub>
            </m:oMath>
            <w:r w:rsidR="00856629" w:rsidRPr="002B1554">
              <w:rPr>
                <w:rFonts w:hint="eastAsia"/>
              </w:rPr>
              <w:t>——当期项目建设投资</w:t>
            </w:r>
            <w:r w:rsidR="00856629" w:rsidRPr="002B1554">
              <w:t>占用周期</w:t>
            </w:r>
            <w:r w:rsidR="00856629" w:rsidRPr="002B1554">
              <w:rPr>
                <w:rFonts w:hint="eastAsia"/>
              </w:rPr>
              <w:t>；</w:t>
            </w:r>
          </w:p>
          <w:p w:rsidR="00856629" w:rsidRPr="002B1554" w:rsidRDefault="00C55264" w:rsidP="0048203F">
            <w:pPr>
              <w:ind w:firstLine="480"/>
            </w:pPr>
            <m:oMath>
              <m:sSub>
                <m:sSubPr>
                  <m:ctrlPr>
                    <w:rPr>
                      <w:rFonts w:ascii="Cambria Math" w:hAnsi="Cambria Math" w:cs="宋体"/>
                      <w:bCs/>
                    </w:rPr>
                  </m:ctrlPr>
                </m:sSubPr>
                <m:e>
                  <m:r>
                    <m:rPr>
                      <m:sty m:val="p"/>
                    </m:rPr>
                    <w:rPr>
                      <w:rFonts w:ascii="Cambria Math" w:hAnsi="Cambria Math" w:cs="宋体"/>
                    </w:rPr>
                    <m:t>T</m:t>
                  </m:r>
                </m:e>
                <m:sub>
                  <m:r>
                    <m:rPr>
                      <m:sty m:val="p"/>
                    </m:rPr>
                    <w:rPr>
                      <w:rFonts w:ascii="Cambria Math" w:hAnsi="Cambria Math" w:cs="宋体"/>
                    </w:rPr>
                    <m:t>i</m:t>
                  </m:r>
                </m:sub>
              </m:sSub>
              <m:r>
                <m:rPr>
                  <m:sty m:val="p"/>
                </m:rPr>
                <w:rPr>
                  <w:rFonts w:ascii="Cambria Math" w:hAnsi="Cambria Math" w:cs="宋体"/>
                </w:rPr>
                <m:t>=</m:t>
              </m:r>
              <m:r>
                <m:rPr>
                  <m:sty m:val="p"/>
                </m:rPr>
                <w:rPr>
                  <w:rFonts w:ascii="Cambria Math" w:hAnsi="Cambria Math" w:cs="宋体" w:hint="eastAsia"/>
                </w:rPr>
                <m:t>当期下月第一天至（</m:t>
              </m:r>
              <m:r>
                <m:rPr>
                  <m:sty m:val="p"/>
                </m:rPr>
                <w:rPr>
                  <w:rFonts w:ascii="Cambria Math" w:hAnsi="Cambria Math" w:cs="宋体"/>
                </w:rPr>
                <m:t>交）</m:t>
              </m:r>
              <m:r>
                <m:rPr>
                  <m:sty m:val="p"/>
                </m:rPr>
                <w:rPr>
                  <w:rFonts w:ascii="Cambria Math" w:hAnsi="Cambria Math" w:cs="宋体" w:hint="eastAsia"/>
                </w:rPr>
                <m:t>交（竣）工验收当日的总日历天数</m:t>
              </m:r>
              <m:r>
                <m:rPr>
                  <m:sty m:val="p"/>
                </m:rPr>
                <w:rPr>
                  <w:rFonts w:ascii="Cambria Math" w:hAnsi="Cambria Math" w:cs="宋体"/>
                </w:rPr>
                <m:t>÷365</m:t>
              </m:r>
            </m:oMath>
            <w:r w:rsidR="00856629" w:rsidRPr="002B1554">
              <w:rPr>
                <w:rFonts w:hint="eastAsia"/>
              </w:rPr>
              <w:t>；</w:t>
            </w:r>
          </w:p>
          <w:p w:rsidR="00856629" w:rsidRPr="002B1554" w:rsidRDefault="00856629" w:rsidP="0048203F">
            <w:pPr>
              <w:ind w:firstLine="482"/>
              <w:rPr>
                <w:rFonts w:ascii="宋体" w:hAnsi="宋体" w:cs="宋体"/>
                <w:bCs/>
              </w:rPr>
            </w:pPr>
            <m:oMath>
              <m:r>
                <m:rPr>
                  <m:sty m:val="b"/>
                </m:rPr>
                <w:rPr>
                  <w:rFonts w:ascii="Cambria Math" w:hAnsi="Cambria Math"/>
                </w:rPr>
                <m:t>i</m:t>
              </m:r>
            </m:oMath>
            <w:r w:rsidRPr="002B1554">
              <w:rPr>
                <w:rFonts w:hint="eastAsia"/>
              </w:rPr>
              <w:t>——建设期年资金年利率（</w:t>
            </w:r>
            <w:r w:rsidRPr="002B1554">
              <w:rPr>
                <w:rFonts w:hint="eastAsia"/>
              </w:rPr>
              <w:t>%</w:t>
            </w:r>
            <w:r w:rsidRPr="002B1554">
              <w:rPr>
                <w:rFonts w:hint="eastAsia"/>
              </w:rPr>
              <w:t>），按中标价确定。</w:t>
            </w:r>
          </w:p>
        </w:tc>
      </w:tr>
    </w:tbl>
    <w:p w:rsidR="00BB07C3" w:rsidRPr="002B1554" w:rsidRDefault="00BB07C3" w:rsidP="00856629">
      <w:pPr>
        <w:ind w:firstLine="480"/>
      </w:pPr>
      <w:r w:rsidRPr="002B1554">
        <w:rPr>
          <w:rFonts w:hint="eastAsia"/>
        </w:rPr>
        <w:t>7.16.2</w:t>
      </w:r>
      <w:r w:rsidR="00877665" w:rsidRPr="002B1554">
        <w:rPr>
          <w:rFonts w:hint="eastAsia"/>
        </w:rPr>
        <w:t>本项目</w:t>
      </w:r>
      <w:r w:rsidR="00344F2F" w:rsidRPr="002B1554">
        <w:rPr>
          <w:rFonts w:hint="eastAsia"/>
        </w:rPr>
        <w:t>交（竣）工</w:t>
      </w:r>
      <w:r w:rsidR="00877665" w:rsidRPr="002B1554">
        <w:rPr>
          <w:rFonts w:hint="eastAsia"/>
        </w:rPr>
        <w:t>价款结算</w:t>
      </w:r>
      <w:r w:rsidR="009134DC" w:rsidRPr="002B1554">
        <w:rPr>
          <w:rFonts w:hint="eastAsia"/>
        </w:rPr>
        <w:t>及</w:t>
      </w:r>
      <w:r w:rsidR="00344F2F" w:rsidRPr="002B1554">
        <w:rPr>
          <w:rFonts w:hint="eastAsia"/>
        </w:rPr>
        <w:t>交（竣）工</w:t>
      </w:r>
      <w:r w:rsidR="009134DC" w:rsidRPr="002B1554">
        <w:t>财务决算审计时间</w:t>
      </w:r>
      <w:r w:rsidR="00877665" w:rsidRPr="002B1554">
        <w:rPr>
          <w:rFonts w:hint="eastAsia"/>
        </w:rPr>
        <w:t>根据</w:t>
      </w:r>
      <w:r w:rsidRPr="002B1554">
        <w:rPr>
          <w:rFonts w:hint="eastAsia"/>
        </w:rPr>
        <w:t>根据财政部（</w:t>
      </w:r>
      <w:r w:rsidRPr="002B1554">
        <w:rPr>
          <w:rFonts w:hint="eastAsia"/>
        </w:rPr>
        <w:t>2016</w:t>
      </w:r>
      <w:r w:rsidRPr="002B1554">
        <w:rPr>
          <w:rFonts w:hint="eastAsia"/>
        </w:rPr>
        <w:t>）</w:t>
      </w:r>
      <w:r w:rsidRPr="002B1554">
        <w:rPr>
          <w:rFonts w:hint="eastAsia"/>
        </w:rPr>
        <w:t>81</w:t>
      </w:r>
      <w:r w:rsidRPr="002B1554">
        <w:rPr>
          <w:rFonts w:hint="eastAsia"/>
        </w:rPr>
        <w:t>号令《基本建设财务规则》</w:t>
      </w:r>
      <w:r w:rsidR="00877665" w:rsidRPr="002B1554">
        <w:rPr>
          <w:rFonts w:hint="eastAsia"/>
        </w:rPr>
        <w:t>相关规定执行</w:t>
      </w:r>
      <w:r w:rsidRPr="002B1554">
        <w:rPr>
          <w:rFonts w:hint="eastAsia"/>
        </w:rPr>
        <w:t>，甲方未能在规定时间内完成决算审计的，以双方委托的第三方</w:t>
      </w:r>
      <w:r w:rsidR="00DE3D04" w:rsidRPr="002B1554">
        <w:rPr>
          <w:rFonts w:hint="eastAsia"/>
        </w:rPr>
        <w:t>咨询机构审核认定</w:t>
      </w:r>
      <w:r w:rsidRPr="002B1554">
        <w:rPr>
          <w:rFonts w:hint="eastAsia"/>
        </w:rPr>
        <w:t>为准。</w:t>
      </w:r>
    </w:p>
    <w:p w:rsidR="00BB07C3" w:rsidRPr="002B1554" w:rsidRDefault="00BB07C3" w:rsidP="00BD44E0">
      <w:pPr>
        <w:ind w:firstLine="480"/>
      </w:pPr>
      <w:r w:rsidRPr="002B1554">
        <w:rPr>
          <w:rFonts w:hint="eastAsia"/>
        </w:rPr>
        <w:t>7.16.3</w:t>
      </w:r>
      <w:r w:rsidRPr="002B1554">
        <w:rPr>
          <w:rFonts w:hint="eastAsia"/>
        </w:rPr>
        <w:t>乙方应积极配合甲方</w:t>
      </w:r>
      <w:r w:rsidR="00D010FF" w:rsidRPr="002B1554">
        <w:rPr>
          <w:rFonts w:hint="eastAsia"/>
        </w:rPr>
        <w:t>、甲方委托的第三方咨询机构</w:t>
      </w:r>
      <w:r w:rsidRPr="002B1554">
        <w:rPr>
          <w:rFonts w:hint="eastAsia"/>
        </w:rPr>
        <w:t>及投资评审部门的审核工作，并提供相应的文件。乙方对审核报告结果有异议的，双方应充分听取监理方的意见，必要时甲方及乙方可共同委托有资质的</w:t>
      </w:r>
      <w:r w:rsidR="00D010FF" w:rsidRPr="002B1554">
        <w:rPr>
          <w:rFonts w:hint="eastAsia"/>
        </w:rPr>
        <w:t>第三方咨询</w:t>
      </w:r>
      <w:r w:rsidRPr="002B1554">
        <w:rPr>
          <w:rFonts w:hint="eastAsia"/>
        </w:rPr>
        <w:t>机构对项目的全部投资进行审计，在审核完成后，甲方应出具本项目</w:t>
      </w:r>
      <w:r w:rsidR="00923EA1" w:rsidRPr="002B1554">
        <w:rPr>
          <w:rFonts w:hint="eastAsia"/>
        </w:rPr>
        <w:t>项目总投资</w:t>
      </w:r>
      <w:r w:rsidRPr="002B1554">
        <w:rPr>
          <w:rFonts w:hint="eastAsia"/>
        </w:rPr>
        <w:t>确认函。</w:t>
      </w:r>
    </w:p>
    <w:p w:rsidR="00BB07C3" w:rsidRPr="002B1554" w:rsidRDefault="00BB07C3" w:rsidP="00BD44E0">
      <w:pPr>
        <w:ind w:firstLine="480"/>
      </w:pPr>
      <w:r w:rsidRPr="002B1554">
        <w:rPr>
          <w:rFonts w:hint="eastAsia"/>
        </w:rPr>
        <w:t>7.16.4</w:t>
      </w:r>
      <w:r w:rsidR="00894CA8" w:rsidRPr="002B1554">
        <w:rPr>
          <w:rFonts w:hint="eastAsia"/>
        </w:rPr>
        <w:t>本项目总投资以经批准的</w:t>
      </w:r>
      <w:r w:rsidR="00D85839" w:rsidRPr="002B1554">
        <w:rPr>
          <w:rFonts w:hint="eastAsia"/>
        </w:rPr>
        <w:t>投资</w:t>
      </w:r>
      <w:r w:rsidR="00D85839" w:rsidRPr="002B1554">
        <w:t>估算</w:t>
      </w:r>
      <w:r w:rsidR="00894CA8" w:rsidRPr="002B1554">
        <w:rPr>
          <w:rFonts w:hint="eastAsia"/>
        </w:rPr>
        <w:t>为参照，</w:t>
      </w:r>
      <w:r w:rsidR="00D010FF" w:rsidRPr="002B1554">
        <w:rPr>
          <w:rFonts w:hint="eastAsia"/>
        </w:rPr>
        <w:t>最终实际项目总投资以甲方或其委托的第三方咨询机构根据本合同的约定审核认定，并经财政部门批复的结果为准。</w:t>
      </w:r>
      <w:r w:rsidRPr="002B1554">
        <w:rPr>
          <w:rFonts w:hint="eastAsia"/>
        </w:rPr>
        <w:t>除因项目变更建设内容、甲方原因或不可抗力的因素导致外，因乙方原因项目建设费用超出项目总投资的部分，由乙方自行承担</w:t>
      </w:r>
      <w:r w:rsidR="004404CB" w:rsidRPr="002B1554">
        <w:rPr>
          <w:rFonts w:hint="eastAsia"/>
        </w:rPr>
        <w:t>，</w:t>
      </w:r>
      <w:r w:rsidR="004404CB" w:rsidRPr="002B1554">
        <w:t>且不纳入项目总投资计算收益和回报</w:t>
      </w:r>
      <w:r w:rsidRPr="002B1554">
        <w:rPr>
          <w:rFonts w:hint="eastAsia"/>
        </w:rPr>
        <w:t>。</w:t>
      </w:r>
    </w:p>
    <w:p w:rsidR="00F7115D" w:rsidRPr="002B1554" w:rsidRDefault="00F7115D" w:rsidP="00BD44E0">
      <w:pPr>
        <w:ind w:firstLine="480"/>
      </w:pPr>
      <w:r w:rsidRPr="002B1554">
        <w:rPr>
          <w:rFonts w:hint="eastAsia"/>
        </w:rPr>
        <w:t>7.16.5</w:t>
      </w:r>
      <w:r w:rsidRPr="002B1554">
        <w:rPr>
          <w:rFonts w:hint="eastAsia"/>
        </w:rPr>
        <w:t>项目总投资详见</w:t>
      </w:r>
      <w:r w:rsidR="00B60FB7" w:rsidRPr="002B1554">
        <w:rPr>
          <w:rFonts w:hint="eastAsia"/>
        </w:rPr>
        <w:t>附件</w:t>
      </w:r>
      <w:r w:rsidR="00B60FB7" w:rsidRPr="002B1554">
        <w:rPr>
          <w:rFonts w:hint="eastAsia"/>
        </w:rPr>
        <w:t>6</w:t>
      </w:r>
      <w:r w:rsidR="006D4D80" w:rsidRPr="002B1554">
        <w:rPr>
          <w:rFonts w:hint="eastAsia"/>
        </w:rPr>
        <w:t>：</w:t>
      </w:r>
      <w:r w:rsidR="00B60FB7" w:rsidRPr="002B1554">
        <w:rPr>
          <w:rFonts w:hint="eastAsia"/>
        </w:rPr>
        <w:t>《建设项目总投资费用项目组成表》</w:t>
      </w:r>
      <w:r w:rsidRPr="002B1554">
        <w:rPr>
          <w:rFonts w:hint="eastAsia"/>
        </w:rPr>
        <w:t>，</w:t>
      </w:r>
      <w:r w:rsidR="00D010FF" w:rsidRPr="002B1554">
        <w:rPr>
          <w:rFonts w:hint="eastAsia"/>
        </w:rPr>
        <w:t>甲方或其委托的第三方咨询机构根据本合同的约定审核认定，并经财政部门批复的结果的最终项目总投资即为第九章</w:t>
      </w:r>
      <w:r w:rsidR="00D010FF" w:rsidRPr="002B1554">
        <w:rPr>
          <w:rFonts w:hint="eastAsia"/>
        </w:rPr>
        <w:t>9.2</w:t>
      </w:r>
      <w:r w:rsidR="00D010FF" w:rsidRPr="002B1554">
        <w:rPr>
          <w:rFonts w:hint="eastAsia"/>
        </w:rPr>
        <w:t>条的“</w:t>
      </w:r>
      <w:r w:rsidR="00D010FF" w:rsidRPr="002B1554">
        <w:rPr>
          <w:rFonts w:ascii="黑体" w:eastAsia="黑体" w:hAnsi="黑体" w:hint="eastAsia"/>
          <w:b/>
        </w:rPr>
        <w:t>P</w:t>
      </w:r>
      <w:r w:rsidR="00D010FF" w:rsidRPr="002B1554">
        <w:rPr>
          <w:rFonts w:hint="eastAsia"/>
        </w:rPr>
        <w:t>”值。</w:t>
      </w:r>
    </w:p>
    <w:p w:rsidR="005A5695" w:rsidRPr="002B1554" w:rsidRDefault="000F3CA8" w:rsidP="00BD44E0">
      <w:pPr>
        <w:ind w:firstLine="480"/>
      </w:pPr>
      <w:r w:rsidRPr="002B1554">
        <w:rPr>
          <w:rFonts w:hint="eastAsia"/>
        </w:rPr>
        <w:t>7.16.6</w:t>
      </w:r>
      <w:r w:rsidR="004669DB" w:rsidRPr="002B1554">
        <w:rPr>
          <w:rFonts w:hint="eastAsia"/>
        </w:rPr>
        <w:t>本合同约定的工程建设由甲方依照有关法律法规的规定，择优选定中国境内具备相应资质及经验（或由</w:t>
      </w:r>
      <w:r w:rsidR="00856629" w:rsidRPr="002B1554">
        <w:rPr>
          <w:rFonts w:hint="eastAsia"/>
        </w:rPr>
        <w:t>武义县</w:t>
      </w:r>
      <w:r w:rsidR="004669DB" w:rsidRPr="002B1554">
        <w:rPr>
          <w:rFonts w:hint="eastAsia"/>
        </w:rPr>
        <w:t>审计局委托）的造价咨询服务机构，实施施工阶段全过程跟踪审计，造价咨询服务费由乙方</w:t>
      </w:r>
      <w:r w:rsidR="00C1017D" w:rsidRPr="002B1554">
        <w:rPr>
          <w:rFonts w:hint="eastAsia"/>
        </w:rPr>
        <w:t>根据甲方的支付令</w:t>
      </w:r>
      <w:r w:rsidR="004669DB" w:rsidRPr="002B1554">
        <w:rPr>
          <w:rFonts w:hint="eastAsia"/>
        </w:rPr>
        <w:t>支付给造价咨询服务机构。</w:t>
      </w:r>
    </w:p>
    <w:p w:rsidR="000F3FE9" w:rsidRPr="002B1554" w:rsidRDefault="000F3FE9" w:rsidP="000F3FE9">
      <w:pPr>
        <w:ind w:firstLine="480"/>
      </w:pPr>
      <w:r w:rsidRPr="002B1554">
        <w:t xml:space="preserve">7.16.7 </w:t>
      </w:r>
      <w:r w:rsidRPr="002B1554">
        <w:t>采用造价信息调整价格差额</w:t>
      </w:r>
    </w:p>
    <w:p w:rsidR="000F3FE9" w:rsidRPr="002B1554" w:rsidRDefault="000F3FE9" w:rsidP="000F3FE9">
      <w:pPr>
        <w:ind w:firstLine="480"/>
      </w:pPr>
      <w:r w:rsidRPr="002B1554">
        <w:t>在本合同执行期间，仅对下列工程的材料进行价格调差：仅对永久性工程结构物钢材（仅限桥梁、箱涵、隧道用钢材）、水泥、沥青、碎石、中粗砂进行价格调差。</w:t>
      </w:r>
    </w:p>
    <w:p w:rsidR="000F3FE9" w:rsidRPr="002B1554" w:rsidRDefault="000F3FE9" w:rsidP="000F3FE9">
      <w:pPr>
        <w:ind w:firstLine="480"/>
      </w:pPr>
      <w:r w:rsidRPr="002B1554">
        <w:t>其中：钢材包含：钢筋、钢绞线、钢筋网片、</w:t>
      </w:r>
      <w:r w:rsidRPr="002B1554">
        <w:t>Φ22mm</w:t>
      </w:r>
      <w:r w:rsidRPr="002B1554">
        <w:t>锚杆、</w:t>
      </w:r>
      <w:r w:rsidRPr="002B1554">
        <w:t>Φ25mm</w:t>
      </w:r>
      <w:r w:rsidRPr="002B1554">
        <w:t>注浆锚杆、格栅拱架、型钢拱架及管棚；</w:t>
      </w:r>
    </w:p>
    <w:p w:rsidR="000F3FE9" w:rsidRPr="002B1554" w:rsidRDefault="000F3FE9" w:rsidP="000F3FE9">
      <w:pPr>
        <w:ind w:firstLine="480"/>
      </w:pPr>
      <w:r w:rsidRPr="002B1554">
        <w:t>水泥包含：</w:t>
      </w:r>
      <w:r w:rsidRPr="002B1554">
        <w:t>32.5</w:t>
      </w:r>
      <w:r w:rsidRPr="002B1554">
        <w:t>级散装水泥、</w:t>
      </w:r>
      <w:r w:rsidRPr="002B1554">
        <w:t>42.5</w:t>
      </w:r>
      <w:r w:rsidRPr="002B1554">
        <w:t>级散装水泥、</w:t>
      </w:r>
      <w:r w:rsidRPr="002B1554">
        <w:t>52.5</w:t>
      </w:r>
      <w:r w:rsidRPr="002B1554">
        <w:t>级散装水泥（按</w:t>
      </w:r>
      <w:r w:rsidRPr="002B1554">
        <w:t>42.5</w:t>
      </w:r>
      <w:r w:rsidRPr="002B1554">
        <w:t>级散装水泥调差），袋装水泥按对应标号的散装水泥调差；</w:t>
      </w:r>
    </w:p>
    <w:p w:rsidR="000F3FE9" w:rsidRPr="002B1554" w:rsidRDefault="000F3FE9" w:rsidP="000F3FE9">
      <w:pPr>
        <w:ind w:firstLine="480"/>
      </w:pPr>
      <w:r w:rsidRPr="002B1554">
        <w:t>沥青包含：路面面层用石油沥青</w:t>
      </w:r>
      <w:r w:rsidRPr="002B1554">
        <w:rPr>
          <w:rFonts w:hint="eastAsia"/>
        </w:rPr>
        <w:t>或改性沥青</w:t>
      </w:r>
      <w:r w:rsidRPr="002B1554">
        <w:t>；</w:t>
      </w:r>
    </w:p>
    <w:p w:rsidR="000F3FE9" w:rsidRPr="002B1554" w:rsidRDefault="000F3FE9" w:rsidP="000F3FE9">
      <w:pPr>
        <w:ind w:firstLine="480"/>
      </w:pPr>
      <w:r w:rsidRPr="002B1554">
        <w:t>碎石：包含路面面层</w:t>
      </w:r>
      <w:r w:rsidRPr="002B1554">
        <w:rPr>
          <w:rFonts w:hint="eastAsia"/>
        </w:rPr>
        <w:t>、基层</w:t>
      </w:r>
      <w:r w:rsidRPr="002B1554">
        <w:t>及桥梁、隧道中各级砼所用碎石；</w:t>
      </w:r>
      <w:r w:rsidRPr="002B1554">
        <w:rPr>
          <w:rFonts w:hint="eastAsia"/>
        </w:rPr>
        <w:t>若利用挖石方加工的碎石，不参与调价。</w:t>
      </w:r>
    </w:p>
    <w:p w:rsidR="000F3FE9" w:rsidRPr="002B1554" w:rsidRDefault="000F3FE9" w:rsidP="000F3FE9">
      <w:pPr>
        <w:ind w:firstLine="480"/>
      </w:pPr>
      <w:r w:rsidRPr="002B1554">
        <w:t>中粗砂：包含路面底基层、基层、路面面层及各级砼所用中粗砂。</w:t>
      </w:r>
    </w:p>
    <w:p w:rsidR="000F3FE9" w:rsidRPr="002B1554" w:rsidRDefault="000F3FE9" w:rsidP="000F3FE9">
      <w:pPr>
        <w:ind w:firstLine="480"/>
      </w:pPr>
    </w:p>
    <w:p w:rsidR="000F3FE9" w:rsidRPr="002B1554" w:rsidRDefault="000F3FE9" w:rsidP="000F3FE9">
      <w:pPr>
        <w:ind w:firstLine="480"/>
      </w:pPr>
      <w:r w:rsidRPr="002B1554">
        <w:t xml:space="preserve"> (1)</w:t>
      </w:r>
      <w:r w:rsidRPr="002B1554">
        <w:t>基期价格（均指不含进项税市场信息价平均值）</w:t>
      </w: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3"/>
        <w:gridCol w:w="3797"/>
        <w:gridCol w:w="2350"/>
        <w:gridCol w:w="2350"/>
      </w:tblGrid>
      <w:tr w:rsidR="000F3FE9" w:rsidRPr="002B1554" w:rsidTr="006274BA">
        <w:tc>
          <w:tcPr>
            <w:tcW w:w="903" w:type="dxa"/>
            <w:vAlign w:val="center"/>
          </w:tcPr>
          <w:p w:rsidR="000F3FE9" w:rsidRPr="002B1554" w:rsidRDefault="000F3FE9" w:rsidP="000F3FE9">
            <w:pPr>
              <w:ind w:firstLine="480"/>
            </w:pPr>
            <w:r w:rsidRPr="002B1554">
              <w:t>序号</w:t>
            </w:r>
          </w:p>
        </w:tc>
        <w:tc>
          <w:tcPr>
            <w:tcW w:w="3797" w:type="dxa"/>
            <w:vAlign w:val="center"/>
          </w:tcPr>
          <w:p w:rsidR="000F3FE9" w:rsidRPr="002B1554" w:rsidRDefault="000F3FE9" w:rsidP="000F3FE9">
            <w:pPr>
              <w:ind w:firstLine="480"/>
            </w:pPr>
            <w:r w:rsidRPr="002B1554">
              <w:t>规格型号</w:t>
            </w:r>
          </w:p>
        </w:tc>
        <w:tc>
          <w:tcPr>
            <w:tcW w:w="2350" w:type="dxa"/>
            <w:vAlign w:val="center"/>
          </w:tcPr>
          <w:p w:rsidR="000F3FE9" w:rsidRPr="002B1554" w:rsidRDefault="000F3FE9" w:rsidP="000F3FE9">
            <w:pPr>
              <w:ind w:firstLine="480"/>
            </w:pPr>
            <w:r w:rsidRPr="002B1554">
              <w:t>单位</w:t>
            </w:r>
          </w:p>
        </w:tc>
        <w:tc>
          <w:tcPr>
            <w:tcW w:w="2350" w:type="dxa"/>
            <w:vAlign w:val="center"/>
          </w:tcPr>
          <w:p w:rsidR="000F3FE9" w:rsidRPr="002B1554" w:rsidRDefault="000F3FE9" w:rsidP="000F3FE9">
            <w:pPr>
              <w:ind w:firstLine="480"/>
            </w:pPr>
            <w:r w:rsidRPr="002B1554">
              <w:t>基价（元）</w:t>
            </w:r>
          </w:p>
        </w:tc>
      </w:tr>
      <w:tr w:rsidR="000F3FE9" w:rsidRPr="002B1554" w:rsidTr="006274BA">
        <w:tc>
          <w:tcPr>
            <w:tcW w:w="903" w:type="dxa"/>
            <w:vAlign w:val="center"/>
          </w:tcPr>
          <w:p w:rsidR="000F3FE9" w:rsidRPr="002B1554" w:rsidRDefault="000F3FE9" w:rsidP="000F3FE9">
            <w:pPr>
              <w:ind w:firstLine="480"/>
            </w:pPr>
            <w:r w:rsidRPr="002B1554">
              <w:t>1</w:t>
            </w:r>
          </w:p>
        </w:tc>
        <w:tc>
          <w:tcPr>
            <w:tcW w:w="3797" w:type="dxa"/>
            <w:vAlign w:val="center"/>
          </w:tcPr>
          <w:p w:rsidR="000F3FE9" w:rsidRPr="002B1554" w:rsidRDefault="000F3FE9" w:rsidP="000F3FE9">
            <w:pPr>
              <w:ind w:firstLine="480"/>
            </w:pPr>
            <w:r w:rsidRPr="002B1554">
              <w:t xml:space="preserve">32.5 </w:t>
            </w:r>
            <w:r w:rsidRPr="002B1554">
              <w:t>级散装水泥</w:t>
            </w:r>
          </w:p>
        </w:tc>
        <w:tc>
          <w:tcPr>
            <w:tcW w:w="2350" w:type="dxa"/>
            <w:vAlign w:val="center"/>
          </w:tcPr>
          <w:p w:rsidR="000F3FE9" w:rsidRPr="002B1554" w:rsidRDefault="000F3FE9" w:rsidP="000F3FE9">
            <w:pPr>
              <w:ind w:firstLine="480"/>
            </w:pPr>
            <w:r w:rsidRPr="002B1554">
              <w:t>t</w:t>
            </w:r>
          </w:p>
        </w:tc>
        <w:tc>
          <w:tcPr>
            <w:tcW w:w="2350" w:type="dxa"/>
            <w:vAlign w:val="center"/>
          </w:tcPr>
          <w:p w:rsidR="000F3FE9" w:rsidRPr="002B1554" w:rsidRDefault="000F3FE9" w:rsidP="000F3FE9">
            <w:pPr>
              <w:ind w:firstLine="480"/>
            </w:pPr>
            <w:r w:rsidRPr="002B1554">
              <w:rPr>
                <w:rFonts w:hint="eastAsia"/>
              </w:rPr>
              <w:t>445</w:t>
            </w:r>
          </w:p>
        </w:tc>
      </w:tr>
      <w:tr w:rsidR="000F3FE9" w:rsidRPr="002B1554" w:rsidTr="006274BA">
        <w:tc>
          <w:tcPr>
            <w:tcW w:w="903" w:type="dxa"/>
            <w:vAlign w:val="center"/>
          </w:tcPr>
          <w:p w:rsidR="000F3FE9" w:rsidRPr="002B1554" w:rsidRDefault="000F3FE9" w:rsidP="000F3FE9">
            <w:pPr>
              <w:ind w:firstLine="480"/>
            </w:pPr>
            <w:r w:rsidRPr="002B1554">
              <w:t>2</w:t>
            </w:r>
          </w:p>
        </w:tc>
        <w:tc>
          <w:tcPr>
            <w:tcW w:w="3797" w:type="dxa"/>
            <w:vAlign w:val="center"/>
          </w:tcPr>
          <w:p w:rsidR="000F3FE9" w:rsidRPr="002B1554" w:rsidRDefault="000F3FE9" w:rsidP="000F3FE9">
            <w:pPr>
              <w:ind w:firstLine="480"/>
            </w:pPr>
            <w:r w:rsidRPr="002B1554">
              <w:t xml:space="preserve">42.5 </w:t>
            </w:r>
            <w:r w:rsidRPr="002B1554">
              <w:t>级散装水泥</w:t>
            </w:r>
          </w:p>
        </w:tc>
        <w:tc>
          <w:tcPr>
            <w:tcW w:w="2350" w:type="dxa"/>
            <w:vAlign w:val="center"/>
          </w:tcPr>
          <w:p w:rsidR="000F3FE9" w:rsidRPr="002B1554" w:rsidRDefault="000F3FE9" w:rsidP="000F3FE9">
            <w:pPr>
              <w:ind w:firstLine="480"/>
            </w:pPr>
            <w:r w:rsidRPr="002B1554">
              <w:t>t</w:t>
            </w:r>
          </w:p>
        </w:tc>
        <w:tc>
          <w:tcPr>
            <w:tcW w:w="2350" w:type="dxa"/>
            <w:vAlign w:val="center"/>
          </w:tcPr>
          <w:p w:rsidR="000F3FE9" w:rsidRPr="002B1554" w:rsidRDefault="000F3FE9" w:rsidP="000F3FE9">
            <w:pPr>
              <w:ind w:firstLine="480"/>
            </w:pPr>
            <w:r w:rsidRPr="002B1554">
              <w:rPr>
                <w:rFonts w:hint="eastAsia"/>
              </w:rPr>
              <w:t>485</w:t>
            </w:r>
          </w:p>
        </w:tc>
      </w:tr>
      <w:tr w:rsidR="000F3FE9" w:rsidRPr="002B1554" w:rsidTr="006274BA">
        <w:tc>
          <w:tcPr>
            <w:tcW w:w="903" w:type="dxa"/>
            <w:vAlign w:val="center"/>
          </w:tcPr>
          <w:p w:rsidR="000F3FE9" w:rsidRPr="002B1554" w:rsidRDefault="000F3FE9" w:rsidP="000F3FE9">
            <w:pPr>
              <w:ind w:firstLine="480"/>
            </w:pPr>
            <w:r w:rsidRPr="002B1554">
              <w:t>3</w:t>
            </w:r>
          </w:p>
        </w:tc>
        <w:tc>
          <w:tcPr>
            <w:tcW w:w="3797" w:type="dxa"/>
            <w:vAlign w:val="center"/>
          </w:tcPr>
          <w:p w:rsidR="000F3FE9" w:rsidRPr="002B1554" w:rsidRDefault="000F3FE9" w:rsidP="000F3FE9">
            <w:pPr>
              <w:ind w:firstLine="480"/>
            </w:pPr>
            <w:r w:rsidRPr="002B1554">
              <w:t xml:space="preserve">52.5 </w:t>
            </w:r>
            <w:r w:rsidRPr="002B1554">
              <w:t>级散装水泥</w:t>
            </w:r>
          </w:p>
          <w:p w:rsidR="000F3FE9" w:rsidRPr="002B1554" w:rsidRDefault="000F3FE9" w:rsidP="000F3FE9">
            <w:pPr>
              <w:ind w:firstLine="480"/>
            </w:pPr>
            <w:r w:rsidRPr="002B1554">
              <w:t>（按</w:t>
            </w:r>
            <w:r w:rsidRPr="002B1554">
              <w:t>42.5</w:t>
            </w:r>
            <w:r w:rsidRPr="002B1554">
              <w:t>级散装水泥调差）</w:t>
            </w:r>
          </w:p>
        </w:tc>
        <w:tc>
          <w:tcPr>
            <w:tcW w:w="2350" w:type="dxa"/>
            <w:vAlign w:val="center"/>
          </w:tcPr>
          <w:p w:rsidR="000F3FE9" w:rsidRPr="002B1554" w:rsidRDefault="000F3FE9" w:rsidP="000F3FE9">
            <w:pPr>
              <w:ind w:firstLine="480"/>
            </w:pPr>
            <w:r w:rsidRPr="002B1554">
              <w:t>t</w:t>
            </w:r>
          </w:p>
        </w:tc>
        <w:tc>
          <w:tcPr>
            <w:tcW w:w="2350" w:type="dxa"/>
            <w:vAlign w:val="center"/>
          </w:tcPr>
          <w:p w:rsidR="000F3FE9" w:rsidRPr="002B1554" w:rsidRDefault="000F3FE9" w:rsidP="000F3FE9">
            <w:pPr>
              <w:ind w:firstLine="480"/>
            </w:pPr>
            <w:r w:rsidRPr="002B1554">
              <w:rPr>
                <w:rFonts w:hint="eastAsia"/>
              </w:rPr>
              <w:t>485</w:t>
            </w:r>
          </w:p>
        </w:tc>
      </w:tr>
      <w:tr w:rsidR="000F3FE9" w:rsidRPr="002B1554" w:rsidTr="006274BA">
        <w:tc>
          <w:tcPr>
            <w:tcW w:w="903" w:type="dxa"/>
            <w:vAlign w:val="center"/>
          </w:tcPr>
          <w:p w:rsidR="000F3FE9" w:rsidRPr="002B1554" w:rsidRDefault="000F3FE9" w:rsidP="000F3FE9">
            <w:pPr>
              <w:ind w:firstLine="480"/>
            </w:pPr>
            <w:r w:rsidRPr="002B1554">
              <w:t>4</w:t>
            </w:r>
          </w:p>
        </w:tc>
        <w:tc>
          <w:tcPr>
            <w:tcW w:w="3797" w:type="dxa"/>
            <w:vAlign w:val="center"/>
          </w:tcPr>
          <w:p w:rsidR="000F3FE9" w:rsidRPr="002B1554" w:rsidRDefault="000F3FE9" w:rsidP="000F3FE9">
            <w:pPr>
              <w:ind w:firstLine="480"/>
            </w:pPr>
            <w:r w:rsidRPr="002B1554">
              <w:t>光圆钢筋</w:t>
            </w:r>
          </w:p>
        </w:tc>
        <w:tc>
          <w:tcPr>
            <w:tcW w:w="2350" w:type="dxa"/>
            <w:vAlign w:val="center"/>
          </w:tcPr>
          <w:p w:rsidR="000F3FE9" w:rsidRPr="002B1554" w:rsidRDefault="000F3FE9" w:rsidP="000F3FE9">
            <w:pPr>
              <w:ind w:firstLine="480"/>
            </w:pPr>
            <w:r w:rsidRPr="002B1554">
              <w:t>t</w:t>
            </w:r>
          </w:p>
        </w:tc>
        <w:tc>
          <w:tcPr>
            <w:tcW w:w="2350" w:type="dxa"/>
            <w:vAlign w:val="center"/>
          </w:tcPr>
          <w:p w:rsidR="000F3FE9" w:rsidRPr="002B1554" w:rsidRDefault="000F3FE9" w:rsidP="000F3FE9">
            <w:pPr>
              <w:ind w:firstLine="480"/>
            </w:pPr>
            <w:r w:rsidRPr="002B1554">
              <w:rPr>
                <w:rFonts w:hint="eastAsia"/>
              </w:rPr>
              <w:t>4378</w:t>
            </w:r>
          </w:p>
        </w:tc>
      </w:tr>
      <w:tr w:rsidR="000F3FE9" w:rsidRPr="002B1554" w:rsidTr="006274BA">
        <w:tc>
          <w:tcPr>
            <w:tcW w:w="903" w:type="dxa"/>
            <w:vAlign w:val="center"/>
          </w:tcPr>
          <w:p w:rsidR="000F3FE9" w:rsidRPr="002B1554" w:rsidRDefault="000F3FE9" w:rsidP="000F3FE9">
            <w:pPr>
              <w:ind w:firstLine="480"/>
            </w:pPr>
            <w:r w:rsidRPr="002B1554">
              <w:t>5</w:t>
            </w:r>
          </w:p>
        </w:tc>
        <w:tc>
          <w:tcPr>
            <w:tcW w:w="3797" w:type="dxa"/>
            <w:vAlign w:val="center"/>
          </w:tcPr>
          <w:p w:rsidR="000F3FE9" w:rsidRPr="002B1554" w:rsidRDefault="000F3FE9" w:rsidP="000F3FE9">
            <w:pPr>
              <w:ind w:firstLine="480"/>
            </w:pPr>
            <w:r w:rsidRPr="002B1554">
              <w:t>带肋钢筋</w:t>
            </w:r>
          </w:p>
        </w:tc>
        <w:tc>
          <w:tcPr>
            <w:tcW w:w="2350" w:type="dxa"/>
            <w:vAlign w:val="center"/>
          </w:tcPr>
          <w:p w:rsidR="000F3FE9" w:rsidRPr="002B1554" w:rsidRDefault="000F3FE9" w:rsidP="000F3FE9">
            <w:pPr>
              <w:ind w:firstLine="480"/>
            </w:pPr>
            <w:r w:rsidRPr="002B1554">
              <w:t>t</w:t>
            </w:r>
          </w:p>
        </w:tc>
        <w:tc>
          <w:tcPr>
            <w:tcW w:w="2350" w:type="dxa"/>
            <w:vAlign w:val="center"/>
          </w:tcPr>
          <w:p w:rsidR="000F3FE9" w:rsidRPr="002B1554" w:rsidRDefault="000F3FE9" w:rsidP="000F3FE9">
            <w:pPr>
              <w:ind w:firstLine="480"/>
            </w:pPr>
            <w:r w:rsidRPr="002B1554">
              <w:rPr>
                <w:rFonts w:hint="eastAsia"/>
              </w:rPr>
              <w:t>4161</w:t>
            </w:r>
          </w:p>
        </w:tc>
      </w:tr>
      <w:tr w:rsidR="000F3FE9" w:rsidRPr="002B1554" w:rsidTr="006274BA">
        <w:tc>
          <w:tcPr>
            <w:tcW w:w="903" w:type="dxa"/>
            <w:vAlign w:val="center"/>
          </w:tcPr>
          <w:p w:rsidR="000F3FE9" w:rsidRPr="002B1554" w:rsidRDefault="000F3FE9" w:rsidP="000F3FE9">
            <w:pPr>
              <w:ind w:firstLine="480"/>
            </w:pPr>
            <w:r w:rsidRPr="002B1554">
              <w:t>6</w:t>
            </w:r>
          </w:p>
        </w:tc>
        <w:tc>
          <w:tcPr>
            <w:tcW w:w="3797" w:type="dxa"/>
            <w:vAlign w:val="center"/>
          </w:tcPr>
          <w:p w:rsidR="000F3FE9" w:rsidRPr="002B1554" w:rsidRDefault="000F3FE9" w:rsidP="000F3FE9">
            <w:pPr>
              <w:ind w:firstLine="480"/>
            </w:pPr>
            <w:r w:rsidRPr="002B1554">
              <w:t>钢绞线</w:t>
            </w:r>
          </w:p>
        </w:tc>
        <w:tc>
          <w:tcPr>
            <w:tcW w:w="2350" w:type="dxa"/>
            <w:vAlign w:val="center"/>
          </w:tcPr>
          <w:p w:rsidR="000F3FE9" w:rsidRPr="002B1554" w:rsidRDefault="000F3FE9" w:rsidP="000F3FE9">
            <w:pPr>
              <w:ind w:firstLine="480"/>
            </w:pPr>
            <w:r w:rsidRPr="002B1554">
              <w:t>t</w:t>
            </w:r>
          </w:p>
        </w:tc>
        <w:tc>
          <w:tcPr>
            <w:tcW w:w="2350" w:type="dxa"/>
            <w:vAlign w:val="center"/>
          </w:tcPr>
          <w:p w:rsidR="000F3FE9" w:rsidRPr="002B1554" w:rsidRDefault="000F3FE9" w:rsidP="000F3FE9">
            <w:pPr>
              <w:ind w:firstLine="480"/>
            </w:pPr>
            <w:r w:rsidRPr="002B1554">
              <w:rPr>
                <w:rFonts w:hint="eastAsia"/>
              </w:rPr>
              <w:t>5292</w:t>
            </w:r>
          </w:p>
        </w:tc>
      </w:tr>
      <w:tr w:rsidR="000F3FE9" w:rsidRPr="002B1554" w:rsidTr="006274BA">
        <w:tc>
          <w:tcPr>
            <w:tcW w:w="903" w:type="dxa"/>
            <w:vAlign w:val="center"/>
          </w:tcPr>
          <w:p w:rsidR="000F3FE9" w:rsidRPr="002B1554" w:rsidRDefault="000F3FE9" w:rsidP="000F3FE9">
            <w:pPr>
              <w:ind w:firstLine="480"/>
            </w:pPr>
            <w:r w:rsidRPr="002B1554">
              <w:t>7</w:t>
            </w:r>
          </w:p>
        </w:tc>
        <w:tc>
          <w:tcPr>
            <w:tcW w:w="3797" w:type="dxa"/>
            <w:vAlign w:val="center"/>
          </w:tcPr>
          <w:p w:rsidR="000F3FE9" w:rsidRPr="002B1554" w:rsidRDefault="000F3FE9" w:rsidP="000F3FE9">
            <w:pPr>
              <w:ind w:firstLine="480"/>
            </w:pPr>
            <w:r w:rsidRPr="002B1554">
              <w:t>钢筋网片（按带肋钢筋调差）</w:t>
            </w:r>
          </w:p>
        </w:tc>
        <w:tc>
          <w:tcPr>
            <w:tcW w:w="2350" w:type="dxa"/>
            <w:vAlign w:val="center"/>
          </w:tcPr>
          <w:p w:rsidR="000F3FE9" w:rsidRPr="002B1554" w:rsidRDefault="000F3FE9" w:rsidP="000F3FE9">
            <w:pPr>
              <w:ind w:firstLine="480"/>
            </w:pPr>
            <w:r w:rsidRPr="002B1554">
              <w:t>t</w:t>
            </w:r>
          </w:p>
        </w:tc>
        <w:tc>
          <w:tcPr>
            <w:tcW w:w="2350" w:type="dxa"/>
            <w:vAlign w:val="center"/>
          </w:tcPr>
          <w:p w:rsidR="000F3FE9" w:rsidRPr="002B1554" w:rsidRDefault="000F3FE9" w:rsidP="000F3FE9">
            <w:pPr>
              <w:ind w:firstLine="480"/>
            </w:pPr>
            <w:r w:rsidRPr="002B1554">
              <w:rPr>
                <w:rFonts w:hint="eastAsia"/>
              </w:rPr>
              <w:t>4161</w:t>
            </w:r>
          </w:p>
        </w:tc>
      </w:tr>
      <w:tr w:rsidR="000F3FE9" w:rsidRPr="002B1554" w:rsidTr="006274BA">
        <w:tc>
          <w:tcPr>
            <w:tcW w:w="903" w:type="dxa"/>
            <w:vAlign w:val="center"/>
          </w:tcPr>
          <w:p w:rsidR="000F3FE9" w:rsidRPr="002B1554" w:rsidRDefault="000F3FE9" w:rsidP="000F3FE9">
            <w:pPr>
              <w:ind w:firstLine="480"/>
            </w:pPr>
            <w:r w:rsidRPr="002B1554">
              <w:t>8</w:t>
            </w:r>
          </w:p>
        </w:tc>
        <w:tc>
          <w:tcPr>
            <w:tcW w:w="3797" w:type="dxa"/>
            <w:vAlign w:val="center"/>
          </w:tcPr>
          <w:p w:rsidR="000F3FE9" w:rsidRPr="002B1554" w:rsidRDefault="000F3FE9" w:rsidP="000F3FE9">
            <w:pPr>
              <w:ind w:firstLine="480"/>
            </w:pPr>
            <w:r w:rsidRPr="002B1554">
              <w:t>Φ22mm</w:t>
            </w:r>
            <w:r w:rsidRPr="002B1554">
              <w:t>锚杆（按带肋钢筋调差）</w:t>
            </w:r>
          </w:p>
        </w:tc>
        <w:tc>
          <w:tcPr>
            <w:tcW w:w="2350" w:type="dxa"/>
            <w:vAlign w:val="center"/>
          </w:tcPr>
          <w:p w:rsidR="000F3FE9" w:rsidRPr="002B1554" w:rsidRDefault="000F3FE9" w:rsidP="000F3FE9">
            <w:pPr>
              <w:ind w:firstLine="480"/>
            </w:pPr>
            <w:r w:rsidRPr="002B1554">
              <w:t>t</w:t>
            </w:r>
          </w:p>
        </w:tc>
        <w:tc>
          <w:tcPr>
            <w:tcW w:w="2350" w:type="dxa"/>
            <w:vAlign w:val="center"/>
          </w:tcPr>
          <w:p w:rsidR="000F3FE9" w:rsidRPr="002B1554" w:rsidRDefault="000F3FE9" w:rsidP="000F3FE9">
            <w:pPr>
              <w:ind w:firstLine="480"/>
            </w:pPr>
            <w:r w:rsidRPr="002B1554">
              <w:rPr>
                <w:rFonts w:hint="eastAsia"/>
              </w:rPr>
              <w:t>4161</w:t>
            </w:r>
          </w:p>
        </w:tc>
      </w:tr>
      <w:tr w:rsidR="000F3FE9" w:rsidRPr="002B1554" w:rsidTr="006274BA">
        <w:tc>
          <w:tcPr>
            <w:tcW w:w="903" w:type="dxa"/>
            <w:vAlign w:val="center"/>
          </w:tcPr>
          <w:p w:rsidR="000F3FE9" w:rsidRPr="002B1554" w:rsidRDefault="000F3FE9" w:rsidP="000F3FE9">
            <w:pPr>
              <w:ind w:firstLine="480"/>
            </w:pPr>
            <w:r w:rsidRPr="002B1554">
              <w:t>9</w:t>
            </w:r>
          </w:p>
        </w:tc>
        <w:tc>
          <w:tcPr>
            <w:tcW w:w="3797" w:type="dxa"/>
            <w:vAlign w:val="center"/>
          </w:tcPr>
          <w:p w:rsidR="000F3FE9" w:rsidRPr="002B1554" w:rsidRDefault="000F3FE9" w:rsidP="000F3FE9">
            <w:pPr>
              <w:ind w:firstLine="480"/>
            </w:pPr>
            <w:r w:rsidRPr="002B1554">
              <w:t>Φ25mm</w:t>
            </w:r>
            <w:r w:rsidRPr="002B1554">
              <w:t>注浆锚杆（按带肋钢筋调差）</w:t>
            </w:r>
          </w:p>
        </w:tc>
        <w:tc>
          <w:tcPr>
            <w:tcW w:w="2350" w:type="dxa"/>
            <w:vAlign w:val="center"/>
          </w:tcPr>
          <w:p w:rsidR="000F3FE9" w:rsidRPr="002B1554" w:rsidRDefault="000F3FE9" w:rsidP="000F3FE9">
            <w:pPr>
              <w:ind w:firstLine="480"/>
            </w:pPr>
            <w:r w:rsidRPr="002B1554">
              <w:t>t</w:t>
            </w:r>
          </w:p>
        </w:tc>
        <w:tc>
          <w:tcPr>
            <w:tcW w:w="2350" w:type="dxa"/>
            <w:vAlign w:val="center"/>
          </w:tcPr>
          <w:p w:rsidR="000F3FE9" w:rsidRPr="002B1554" w:rsidRDefault="000F3FE9" w:rsidP="000F3FE9">
            <w:pPr>
              <w:ind w:firstLine="480"/>
            </w:pPr>
            <w:r w:rsidRPr="002B1554">
              <w:rPr>
                <w:rFonts w:hint="eastAsia"/>
              </w:rPr>
              <w:t>4161</w:t>
            </w:r>
          </w:p>
        </w:tc>
      </w:tr>
      <w:tr w:rsidR="000F3FE9" w:rsidRPr="002B1554" w:rsidTr="006274BA">
        <w:tc>
          <w:tcPr>
            <w:tcW w:w="903" w:type="dxa"/>
            <w:vAlign w:val="center"/>
          </w:tcPr>
          <w:p w:rsidR="000F3FE9" w:rsidRPr="002B1554" w:rsidRDefault="000F3FE9" w:rsidP="000F3FE9">
            <w:pPr>
              <w:ind w:firstLine="480"/>
            </w:pPr>
            <w:r w:rsidRPr="002B1554">
              <w:t>10</w:t>
            </w:r>
          </w:p>
        </w:tc>
        <w:tc>
          <w:tcPr>
            <w:tcW w:w="3797" w:type="dxa"/>
            <w:vAlign w:val="center"/>
          </w:tcPr>
          <w:p w:rsidR="000F3FE9" w:rsidRPr="002B1554" w:rsidRDefault="000F3FE9" w:rsidP="000F3FE9">
            <w:pPr>
              <w:ind w:firstLine="480"/>
            </w:pPr>
            <w:r w:rsidRPr="002B1554">
              <w:t>格栅拱架（按带肋钢筋调差）</w:t>
            </w:r>
          </w:p>
        </w:tc>
        <w:tc>
          <w:tcPr>
            <w:tcW w:w="2350" w:type="dxa"/>
            <w:vAlign w:val="center"/>
          </w:tcPr>
          <w:p w:rsidR="000F3FE9" w:rsidRPr="002B1554" w:rsidRDefault="000F3FE9" w:rsidP="000F3FE9">
            <w:pPr>
              <w:ind w:firstLine="480"/>
            </w:pPr>
            <w:r w:rsidRPr="002B1554">
              <w:t>t</w:t>
            </w:r>
          </w:p>
        </w:tc>
        <w:tc>
          <w:tcPr>
            <w:tcW w:w="2350" w:type="dxa"/>
            <w:vAlign w:val="center"/>
          </w:tcPr>
          <w:p w:rsidR="000F3FE9" w:rsidRPr="002B1554" w:rsidRDefault="000F3FE9" w:rsidP="000F3FE9">
            <w:pPr>
              <w:ind w:firstLine="480"/>
            </w:pPr>
            <w:r w:rsidRPr="002B1554">
              <w:rPr>
                <w:rFonts w:hint="eastAsia"/>
              </w:rPr>
              <w:t>4161</w:t>
            </w:r>
          </w:p>
        </w:tc>
      </w:tr>
      <w:tr w:rsidR="000F3FE9" w:rsidRPr="002B1554" w:rsidTr="006274BA">
        <w:tc>
          <w:tcPr>
            <w:tcW w:w="903" w:type="dxa"/>
            <w:vAlign w:val="center"/>
          </w:tcPr>
          <w:p w:rsidR="000F3FE9" w:rsidRPr="002B1554" w:rsidRDefault="000F3FE9" w:rsidP="000F3FE9">
            <w:pPr>
              <w:ind w:firstLine="480"/>
            </w:pPr>
            <w:r w:rsidRPr="002B1554">
              <w:t>11</w:t>
            </w:r>
          </w:p>
        </w:tc>
        <w:tc>
          <w:tcPr>
            <w:tcW w:w="3797" w:type="dxa"/>
            <w:vAlign w:val="center"/>
          </w:tcPr>
          <w:p w:rsidR="000F3FE9" w:rsidRPr="002B1554" w:rsidRDefault="000F3FE9" w:rsidP="000F3FE9">
            <w:pPr>
              <w:ind w:firstLine="480"/>
            </w:pPr>
            <w:r w:rsidRPr="002B1554">
              <w:t>型钢拱架（按型钢综合价调差）</w:t>
            </w:r>
          </w:p>
        </w:tc>
        <w:tc>
          <w:tcPr>
            <w:tcW w:w="2350" w:type="dxa"/>
            <w:vAlign w:val="center"/>
          </w:tcPr>
          <w:p w:rsidR="000F3FE9" w:rsidRPr="002B1554" w:rsidRDefault="000F3FE9" w:rsidP="000F3FE9">
            <w:pPr>
              <w:ind w:firstLine="480"/>
            </w:pPr>
            <w:r w:rsidRPr="002B1554">
              <w:t>t</w:t>
            </w:r>
          </w:p>
        </w:tc>
        <w:tc>
          <w:tcPr>
            <w:tcW w:w="2350" w:type="dxa"/>
            <w:vAlign w:val="center"/>
          </w:tcPr>
          <w:p w:rsidR="000F3FE9" w:rsidRPr="002B1554" w:rsidRDefault="000F3FE9" w:rsidP="000F3FE9">
            <w:pPr>
              <w:ind w:firstLine="480"/>
            </w:pPr>
            <w:r w:rsidRPr="002B1554">
              <w:rPr>
                <w:rFonts w:hint="eastAsia"/>
              </w:rPr>
              <w:t>4047</w:t>
            </w:r>
          </w:p>
        </w:tc>
      </w:tr>
      <w:tr w:rsidR="000F3FE9" w:rsidRPr="002B1554" w:rsidTr="006274BA">
        <w:tc>
          <w:tcPr>
            <w:tcW w:w="903" w:type="dxa"/>
            <w:vAlign w:val="center"/>
          </w:tcPr>
          <w:p w:rsidR="000F3FE9" w:rsidRPr="002B1554" w:rsidRDefault="000F3FE9" w:rsidP="000F3FE9">
            <w:pPr>
              <w:ind w:firstLine="480"/>
            </w:pPr>
            <w:r w:rsidRPr="002B1554">
              <w:rPr>
                <w:rFonts w:hint="eastAsia"/>
              </w:rPr>
              <w:t>12</w:t>
            </w:r>
          </w:p>
        </w:tc>
        <w:tc>
          <w:tcPr>
            <w:tcW w:w="3797" w:type="dxa"/>
            <w:vAlign w:val="center"/>
          </w:tcPr>
          <w:p w:rsidR="000F3FE9" w:rsidRPr="002B1554" w:rsidRDefault="000F3FE9" w:rsidP="000F3FE9">
            <w:pPr>
              <w:ind w:firstLine="480"/>
            </w:pPr>
            <w:r w:rsidRPr="002B1554">
              <w:t>管棚（按钢管综合价调差）</w:t>
            </w:r>
          </w:p>
        </w:tc>
        <w:tc>
          <w:tcPr>
            <w:tcW w:w="2350" w:type="dxa"/>
            <w:vAlign w:val="center"/>
          </w:tcPr>
          <w:p w:rsidR="000F3FE9" w:rsidRPr="002B1554" w:rsidRDefault="000F3FE9" w:rsidP="000F3FE9">
            <w:pPr>
              <w:ind w:firstLine="480"/>
            </w:pPr>
            <w:r w:rsidRPr="002B1554">
              <w:t>t</w:t>
            </w:r>
          </w:p>
        </w:tc>
        <w:tc>
          <w:tcPr>
            <w:tcW w:w="2350" w:type="dxa"/>
            <w:vAlign w:val="center"/>
          </w:tcPr>
          <w:p w:rsidR="000F3FE9" w:rsidRPr="002B1554" w:rsidRDefault="000F3FE9" w:rsidP="000F3FE9">
            <w:pPr>
              <w:ind w:firstLine="480"/>
            </w:pPr>
            <w:r w:rsidRPr="002B1554">
              <w:rPr>
                <w:rFonts w:hint="eastAsia"/>
              </w:rPr>
              <w:t>4454</w:t>
            </w:r>
          </w:p>
        </w:tc>
      </w:tr>
      <w:tr w:rsidR="000F3FE9" w:rsidRPr="002B1554" w:rsidTr="006274BA">
        <w:tc>
          <w:tcPr>
            <w:tcW w:w="903" w:type="dxa"/>
            <w:vAlign w:val="center"/>
          </w:tcPr>
          <w:p w:rsidR="000F3FE9" w:rsidRPr="002B1554" w:rsidRDefault="000F3FE9" w:rsidP="000F3FE9">
            <w:pPr>
              <w:ind w:firstLine="480"/>
            </w:pPr>
            <w:r w:rsidRPr="002B1554">
              <w:t>13</w:t>
            </w:r>
          </w:p>
        </w:tc>
        <w:tc>
          <w:tcPr>
            <w:tcW w:w="3797" w:type="dxa"/>
            <w:vAlign w:val="center"/>
          </w:tcPr>
          <w:p w:rsidR="000F3FE9" w:rsidRPr="002B1554" w:rsidRDefault="000F3FE9" w:rsidP="000F3FE9">
            <w:pPr>
              <w:ind w:firstLine="480"/>
            </w:pPr>
            <w:r w:rsidRPr="002B1554">
              <w:t>石油沥青</w:t>
            </w:r>
          </w:p>
        </w:tc>
        <w:tc>
          <w:tcPr>
            <w:tcW w:w="2350" w:type="dxa"/>
            <w:vAlign w:val="center"/>
          </w:tcPr>
          <w:p w:rsidR="000F3FE9" w:rsidRPr="002B1554" w:rsidRDefault="000F3FE9" w:rsidP="000F3FE9">
            <w:pPr>
              <w:ind w:firstLine="480"/>
            </w:pPr>
            <w:r w:rsidRPr="002B1554">
              <w:t>t</w:t>
            </w:r>
          </w:p>
        </w:tc>
        <w:tc>
          <w:tcPr>
            <w:tcW w:w="2350" w:type="dxa"/>
            <w:vAlign w:val="center"/>
          </w:tcPr>
          <w:p w:rsidR="000F3FE9" w:rsidRPr="002B1554" w:rsidRDefault="000F3FE9" w:rsidP="000F3FE9">
            <w:pPr>
              <w:ind w:firstLine="480"/>
            </w:pPr>
            <w:r w:rsidRPr="002B1554">
              <w:rPr>
                <w:rFonts w:hint="eastAsia"/>
              </w:rPr>
              <w:t>3922</w:t>
            </w:r>
          </w:p>
        </w:tc>
      </w:tr>
      <w:tr w:rsidR="000F3FE9" w:rsidRPr="002B1554" w:rsidTr="006274BA">
        <w:tc>
          <w:tcPr>
            <w:tcW w:w="903" w:type="dxa"/>
            <w:vAlign w:val="center"/>
          </w:tcPr>
          <w:p w:rsidR="000F3FE9" w:rsidRPr="002B1554" w:rsidRDefault="000F3FE9" w:rsidP="000F3FE9">
            <w:pPr>
              <w:ind w:firstLine="480"/>
            </w:pPr>
            <w:r w:rsidRPr="002B1554">
              <w:rPr>
                <w:rFonts w:hint="eastAsia"/>
              </w:rPr>
              <w:t>14</w:t>
            </w:r>
          </w:p>
        </w:tc>
        <w:tc>
          <w:tcPr>
            <w:tcW w:w="3797" w:type="dxa"/>
            <w:vAlign w:val="center"/>
          </w:tcPr>
          <w:p w:rsidR="000F3FE9" w:rsidRPr="002B1554" w:rsidRDefault="000F3FE9" w:rsidP="000F3FE9">
            <w:pPr>
              <w:ind w:firstLine="480"/>
            </w:pPr>
            <w:r w:rsidRPr="002B1554">
              <w:rPr>
                <w:rFonts w:hint="eastAsia"/>
              </w:rPr>
              <w:t>改性沥青</w:t>
            </w:r>
          </w:p>
        </w:tc>
        <w:tc>
          <w:tcPr>
            <w:tcW w:w="2350" w:type="dxa"/>
            <w:vAlign w:val="center"/>
          </w:tcPr>
          <w:p w:rsidR="000F3FE9" w:rsidRPr="002B1554" w:rsidRDefault="000F3FE9" w:rsidP="000F3FE9">
            <w:pPr>
              <w:ind w:firstLine="480"/>
            </w:pPr>
            <w:r w:rsidRPr="002B1554">
              <w:rPr>
                <w:rFonts w:hint="eastAsia"/>
              </w:rPr>
              <w:t>t</w:t>
            </w:r>
          </w:p>
        </w:tc>
        <w:tc>
          <w:tcPr>
            <w:tcW w:w="2350" w:type="dxa"/>
            <w:vAlign w:val="center"/>
          </w:tcPr>
          <w:p w:rsidR="000F3FE9" w:rsidRPr="002B1554" w:rsidRDefault="000F3FE9" w:rsidP="000F3FE9">
            <w:pPr>
              <w:ind w:firstLine="480"/>
            </w:pPr>
            <w:r w:rsidRPr="002B1554">
              <w:rPr>
                <w:rFonts w:hint="eastAsia"/>
              </w:rPr>
              <w:t>5216</w:t>
            </w:r>
          </w:p>
        </w:tc>
      </w:tr>
      <w:tr w:rsidR="000F3FE9" w:rsidRPr="002B1554" w:rsidTr="006274BA">
        <w:tc>
          <w:tcPr>
            <w:tcW w:w="903" w:type="dxa"/>
            <w:vAlign w:val="center"/>
          </w:tcPr>
          <w:p w:rsidR="000F3FE9" w:rsidRPr="002B1554" w:rsidRDefault="000F3FE9" w:rsidP="000F3FE9">
            <w:pPr>
              <w:ind w:firstLine="480"/>
            </w:pPr>
            <w:r w:rsidRPr="002B1554">
              <w:rPr>
                <w:rFonts w:hint="eastAsia"/>
              </w:rPr>
              <w:t>15</w:t>
            </w:r>
          </w:p>
        </w:tc>
        <w:tc>
          <w:tcPr>
            <w:tcW w:w="3797" w:type="dxa"/>
            <w:vAlign w:val="center"/>
          </w:tcPr>
          <w:p w:rsidR="000F3FE9" w:rsidRPr="002B1554" w:rsidRDefault="000F3FE9" w:rsidP="000F3FE9">
            <w:pPr>
              <w:ind w:firstLine="480"/>
            </w:pPr>
            <w:r w:rsidRPr="002B1554">
              <w:t>碎石（按碎石统料调差）</w:t>
            </w:r>
          </w:p>
        </w:tc>
        <w:tc>
          <w:tcPr>
            <w:tcW w:w="2350" w:type="dxa"/>
            <w:vAlign w:val="center"/>
          </w:tcPr>
          <w:p w:rsidR="000F3FE9" w:rsidRPr="002B1554" w:rsidRDefault="000F3FE9" w:rsidP="000F3FE9">
            <w:pPr>
              <w:ind w:firstLine="480"/>
            </w:pPr>
            <w:r w:rsidRPr="002B1554">
              <w:t>m3</w:t>
            </w:r>
          </w:p>
        </w:tc>
        <w:tc>
          <w:tcPr>
            <w:tcW w:w="2350" w:type="dxa"/>
            <w:vAlign w:val="center"/>
          </w:tcPr>
          <w:p w:rsidR="000F3FE9" w:rsidRPr="002B1554" w:rsidRDefault="000F3FE9" w:rsidP="000F3FE9">
            <w:pPr>
              <w:ind w:firstLine="480"/>
            </w:pPr>
            <w:r w:rsidRPr="002B1554">
              <w:rPr>
                <w:rFonts w:hint="eastAsia"/>
              </w:rPr>
              <w:t>110</w:t>
            </w:r>
          </w:p>
        </w:tc>
      </w:tr>
      <w:tr w:rsidR="000F3FE9" w:rsidRPr="002B1554" w:rsidTr="006274BA">
        <w:tc>
          <w:tcPr>
            <w:tcW w:w="903" w:type="dxa"/>
            <w:vAlign w:val="center"/>
          </w:tcPr>
          <w:p w:rsidR="000F3FE9" w:rsidRPr="002B1554" w:rsidRDefault="000F3FE9" w:rsidP="000F3FE9">
            <w:pPr>
              <w:ind w:firstLine="480"/>
            </w:pPr>
            <w:r w:rsidRPr="002B1554">
              <w:rPr>
                <w:rFonts w:hint="eastAsia"/>
              </w:rPr>
              <w:t>16</w:t>
            </w:r>
          </w:p>
        </w:tc>
        <w:tc>
          <w:tcPr>
            <w:tcW w:w="3797" w:type="dxa"/>
            <w:vAlign w:val="center"/>
          </w:tcPr>
          <w:p w:rsidR="000F3FE9" w:rsidRPr="002B1554" w:rsidRDefault="000F3FE9" w:rsidP="000F3FE9">
            <w:pPr>
              <w:ind w:firstLine="480"/>
            </w:pPr>
            <w:r w:rsidRPr="002B1554">
              <w:t>中粗砂</w:t>
            </w:r>
          </w:p>
        </w:tc>
        <w:tc>
          <w:tcPr>
            <w:tcW w:w="2350" w:type="dxa"/>
            <w:vAlign w:val="center"/>
          </w:tcPr>
          <w:p w:rsidR="000F3FE9" w:rsidRPr="002B1554" w:rsidRDefault="000F3FE9" w:rsidP="000F3FE9">
            <w:pPr>
              <w:ind w:firstLine="480"/>
            </w:pPr>
            <w:r w:rsidRPr="002B1554">
              <w:t>m3</w:t>
            </w:r>
          </w:p>
        </w:tc>
        <w:tc>
          <w:tcPr>
            <w:tcW w:w="2350" w:type="dxa"/>
            <w:vAlign w:val="center"/>
          </w:tcPr>
          <w:p w:rsidR="000F3FE9" w:rsidRPr="002B1554" w:rsidRDefault="000F3FE9" w:rsidP="000F3FE9">
            <w:pPr>
              <w:ind w:firstLine="480"/>
            </w:pPr>
            <w:r w:rsidRPr="002B1554">
              <w:rPr>
                <w:rFonts w:hint="eastAsia"/>
              </w:rPr>
              <w:t>214</w:t>
            </w:r>
          </w:p>
        </w:tc>
      </w:tr>
    </w:tbl>
    <w:p w:rsidR="000F3FE9" w:rsidRPr="002B1554" w:rsidRDefault="000F3FE9" w:rsidP="000F3FE9">
      <w:pPr>
        <w:ind w:firstLine="480"/>
      </w:pPr>
      <w:r w:rsidRPr="002B1554">
        <w:t>注：基期价格仅作为调价依据。</w:t>
      </w:r>
    </w:p>
    <w:p w:rsidR="000F3FE9" w:rsidRPr="002B1554" w:rsidRDefault="000F3FE9" w:rsidP="000F3FE9">
      <w:pPr>
        <w:ind w:firstLine="480"/>
      </w:pPr>
      <w:r w:rsidRPr="002B1554">
        <w:t>(2)</w:t>
      </w:r>
      <w:r w:rsidRPr="002B1554">
        <w:t>当期价格（均指不含进项税市场信息价平均值）</w:t>
      </w:r>
    </w:p>
    <w:p w:rsidR="000F3FE9" w:rsidRPr="002B1554" w:rsidRDefault="000F3FE9" w:rsidP="000F3FE9">
      <w:pPr>
        <w:ind w:firstLine="480"/>
      </w:pPr>
      <w:r w:rsidRPr="002B1554">
        <w:t>钢筋、钢绞线、型钢、钢管当期价格为承包人计量申报日期前一个月浙江省交通运输厅工程造价管理站发布的《质监与造价》中金华市相关价格。其中：光圆钢筋为金华市光圆钢筋（</w:t>
      </w:r>
      <w:r w:rsidRPr="002B1554">
        <w:t>HPB300</w:t>
      </w:r>
      <w:r w:rsidRPr="002B1554">
        <w:t>）综合价除税信息价平均值，带肋钢筋为金华市带肋钢筋（</w:t>
      </w:r>
      <w:r w:rsidRPr="002B1554">
        <w:t>HRB400</w:t>
      </w:r>
      <w:r w:rsidRPr="002B1554">
        <w:t>）综合价除税信息价平均值，钢绞线为金华市除税信息价平均值，型钢为金华市型钢综合价除税信息价平均值，钢管为为金华市钢管综合价除税信息价平均值。</w:t>
      </w:r>
    </w:p>
    <w:p w:rsidR="000F3FE9" w:rsidRPr="002B1554" w:rsidRDefault="000F3FE9" w:rsidP="000F3FE9">
      <w:pPr>
        <w:ind w:firstLine="480"/>
      </w:pPr>
      <w:r w:rsidRPr="002B1554">
        <w:t>水泥当期价格为承包人计量申报日期前一个月浙江省交通运输厅工程造价管理站发布的《质监与造价》中散装水泥金华市武义县除税信息价。</w:t>
      </w:r>
    </w:p>
    <w:p w:rsidR="000F3FE9" w:rsidRPr="002B1554" w:rsidRDefault="000F3FE9" w:rsidP="000F3FE9">
      <w:pPr>
        <w:ind w:firstLine="480"/>
      </w:pPr>
      <w:r w:rsidRPr="002B1554">
        <w:t>石油沥青当期价格为承包人计量申报日期前一个月的</w:t>
      </w:r>
      <w:r w:rsidRPr="002B1554">
        <w:t>15</w:t>
      </w:r>
      <w:r w:rsidRPr="002B1554">
        <w:t>日所在时间期间厂家参考价格信息出库价（浙江省交通运输厅工程造价管理站发布的《质监与造价》金华塘雅沥青库厂家参考价格信息除税信息价）；</w:t>
      </w:r>
    </w:p>
    <w:p w:rsidR="000F3FE9" w:rsidRPr="002B1554" w:rsidRDefault="000F3FE9" w:rsidP="000F3FE9">
      <w:pPr>
        <w:ind w:firstLine="480"/>
      </w:pPr>
      <w:r w:rsidRPr="002B1554">
        <w:t>碎石（统料）、中粗砂当期价格为承包人计量申报日期前一个月浙江省交通厅工程造价管理站发布的《质监与造价》中金华市武义县碎石（统料）、中粗砂除税信息价。</w:t>
      </w:r>
    </w:p>
    <w:p w:rsidR="000F3FE9" w:rsidRPr="002B1554" w:rsidRDefault="000F3FE9" w:rsidP="000F3FE9">
      <w:pPr>
        <w:ind w:firstLine="480"/>
      </w:pPr>
      <w:r w:rsidRPr="002B1554">
        <w:t>(3)</w:t>
      </w:r>
      <w:r w:rsidRPr="002B1554">
        <w:t>调差方法</w:t>
      </w:r>
    </w:p>
    <w:p w:rsidR="000F3FE9" w:rsidRPr="002B1554" w:rsidRDefault="000F3FE9" w:rsidP="000F3FE9">
      <w:pPr>
        <w:ind w:firstLine="480"/>
      </w:pPr>
      <w:r w:rsidRPr="002B1554">
        <w:t>a.</w:t>
      </w:r>
      <w:r w:rsidRPr="002B1554">
        <w:t>数量</w:t>
      </w:r>
    </w:p>
    <w:p w:rsidR="000F3FE9" w:rsidRPr="002B1554" w:rsidRDefault="000F3FE9" w:rsidP="000F3FE9">
      <w:pPr>
        <w:ind w:firstLine="480"/>
      </w:pPr>
      <w:r w:rsidRPr="002B1554">
        <w:t>光圆钢筋、带肋钢筋、钢筋网片、钢绞线、型钢实际计量支付的数量即为实际调差的数量；</w:t>
      </w:r>
    </w:p>
    <w:p w:rsidR="000F3FE9" w:rsidRPr="002B1554" w:rsidRDefault="000F3FE9" w:rsidP="000F3FE9">
      <w:pPr>
        <w:ind w:firstLine="480"/>
      </w:pPr>
      <w:r w:rsidRPr="002B1554">
        <w:t>Φ22mm</w:t>
      </w:r>
      <w:r w:rsidRPr="002B1554">
        <w:t>锚杆根据实际计量支付的数量按</w:t>
      </w:r>
      <w:r w:rsidRPr="002B1554">
        <w:t>2.98kg/m</w:t>
      </w:r>
      <w:r w:rsidRPr="002B1554">
        <w:t>进行换算后作为实际调差的数量按带肋钢筋进行调差；</w:t>
      </w:r>
    </w:p>
    <w:p w:rsidR="000F3FE9" w:rsidRPr="002B1554" w:rsidRDefault="000F3FE9" w:rsidP="000F3FE9">
      <w:pPr>
        <w:ind w:firstLine="480"/>
      </w:pPr>
      <w:r w:rsidRPr="002B1554">
        <w:t>Φ25mm</w:t>
      </w:r>
      <w:r w:rsidRPr="002B1554">
        <w:t>注浆锚杆根据实际计量支付的数量按</w:t>
      </w:r>
      <w:r w:rsidRPr="002B1554">
        <w:t>2.5kg/m</w:t>
      </w:r>
      <w:r w:rsidRPr="002B1554">
        <w:t>进行换算后作为实际调差的数量按带肋钢筋进行调差；</w:t>
      </w:r>
    </w:p>
    <w:p w:rsidR="000F3FE9" w:rsidRPr="002B1554" w:rsidRDefault="000F3FE9" w:rsidP="000F3FE9">
      <w:pPr>
        <w:ind w:firstLine="480"/>
      </w:pPr>
      <w:r w:rsidRPr="002B1554">
        <w:t>管棚根据实际计量支付的数量按</w:t>
      </w:r>
      <w:r w:rsidRPr="002B1554">
        <w:t>15.09kg/m</w:t>
      </w:r>
      <w:r w:rsidRPr="002B1554">
        <w:t>进行换算后作为实际调差的数量按钢管综合价进行调差；</w:t>
      </w:r>
    </w:p>
    <w:p w:rsidR="000F3FE9" w:rsidRPr="002B1554" w:rsidRDefault="000F3FE9" w:rsidP="000F3FE9">
      <w:pPr>
        <w:ind w:firstLine="480"/>
      </w:pPr>
      <w:r w:rsidRPr="002B1554">
        <w:t>各级砼所用的水泥、碎石、中粗砂消耗量根据计量的砼按《公路工程预算定额》附录</w:t>
      </w:r>
      <w:r w:rsidRPr="002B1554">
        <w:t>2</w:t>
      </w:r>
      <w:r w:rsidRPr="002B1554">
        <w:t>基本定额中的混凝土材料消耗计算。</w:t>
      </w:r>
      <w:r w:rsidRPr="002B1554">
        <w:t>C30</w:t>
      </w:r>
      <w:r w:rsidRPr="002B1554">
        <w:t>及以下混凝土的水泥消耗量按</w:t>
      </w:r>
      <w:r w:rsidRPr="002B1554">
        <w:t>32.5</w:t>
      </w:r>
      <w:r w:rsidRPr="002B1554">
        <w:t>级计算，</w:t>
      </w:r>
      <w:r w:rsidRPr="002B1554">
        <w:t>C30</w:t>
      </w:r>
      <w:r w:rsidRPr="002B1554">
        <w:t>以上混凝土的水泥消耗量按</w:t>
      </w:r>
      <w:r w:rsidRPr="002B1554">
        <w:t>42.5</w:t>
      </w:r>
      <w:r w:rsidRPr="002B1554">
        <w:t>级计算。</w:t>
      </w:r>
    </w:p>
    <w:p w:rsidR="000F3FE9" w:rsidRPr="002B1554" w:rsidRDefault="000F3FE9" w:rsidP="000F3FE9">
      <w:pPr>
        <w:ind w:firstLine="480"/>
      </w:pPr>
      <w:r w:rsidRPr="002B1554">
        <w:t>路面用中粗砂、碎石、沥青的消耗量根据获发包人批准的混合料配合比来计算。</w:t>
      </w:r>
    </w:p>
    <w:p w:rsidR="000F3FE9" w:rsidRPr="002B1554" w:rsidRDefault="000F3FE9" w:rsidP="000F3FE9">
      <w:pPr>
        <w:ind w:firstLine="480"/>
      </w:pPr>
      <w:r w:rsidRPr="002B1554">
        <w:t xml:space="preserve"> b.</w:t>
      </w:r>
      <w:r w:rsidRPr="002B1554">
        <w:t>调差规则</w:t>
      </w:r>
    </w:p>
    <w:p w:rsidR="000F3FE9" w:rsidRPr="002B1554" w:rsidRDefault="000F3FE9" w:rsidP="000F3FE9">
      <w:pPr>
        <w:ind w:firstLine="480"/>
      </w:pPr>
      <w:r w:rsidRPr="002B1554">
        <w:t>光圆钢筋、带肋钢筋、钢绞线、型钢、钢管、</w:t>
      </w:r>
      <w:r w:rsidRPr="002B1554">
        <w:t>32.5</w:t>
      </w:r>
      <w:r w:rsidRPr="002B1554">
        <w:t>级散装水泥、</w:t>
      </w:r>
      <w:r w:rsidRPr="002B1554">
        <w:t>42.5</w:t>
      </w:r>
      <w:r w:rsidRPr="002B1554">
        <w:t>级散装水泥分别按对应品种进行调差，</w:t>
      </w:r>
      <w:r w:rsidRPr="002B1554">
        <w:t>52.5</w:t>
      </w:r>
      <w:r w:rsidRPr="002B1554">
        <w:t>级水泥按</w:t>
      </w:r>
      <w:r w:rsidRPr="002B1554">
        <w:t>42.5</w:t>
      </w:r>
      <w:r w:rsidRPr="002B1554">
        <w:t>级散装水泥差价进行调差，</w:t>
      </w:r>
      <w:r w:rsidRPr="002B1554">
        <w:t>52.5</w:t>
      </w:r>
      <w:r w:rsidRPr="002B1554">
        <w:t>级水泥按</w:t>
      </w:r>
      <w:r w:rsidRPr="002B1554">
        <w:t>42.5</w:t>
      </w:r>
      <w:r w:rsidRPr="002B1554">
        <w:t>级散装水泥差价进行调差、钢筋网片、</w:t>
      </w:r>
      <w:r w:rsidRPr="002B1554">
        <w:t>Φ22mm</w:t>
      </w:r>
      <w:r w:rsidRPr="002B1554">
        <w:t>锚杆、</w:t>
      </w:r>
      <w:r w:rsidRPr="002B1554">
        <w:t>Φ25mm</w:t>
      </w:r>
      <w:r w:rsidRPr="002B1554">
        <w:t>注浆锚杆、格栅拱架按带肋钢筋差价进行调差、碎石统一按碎石（统料）进行调差。</w:t>
      </w:r>
    </w:p>
    <w:p w:rsidR="000F3FE9" w:rsidRPr="002B1554" w:rsidRDefault="000F3FE9" w:rsidP="000F3FE9">
      <w:pPr>
        <w:ind w:firstLine="480"/>
      </w:pPr>
      <w:r w:rsidRPr="002B1554">
        <w:t>c.</w:t>
      </w:r>
      <w:r w:rsidRPr="002B1554">
        <w:t>差价：差价＝当期价格</w:t>
      </w:r>
      <w:r w:rsidRPr="002B1554">
        <w:t>-</w:t>
      </w:r>
      <w:r w:rsidRPr="002B1554">
        <w:t>基期价格。</w:t>
      </w:r>
    </w:p>
    <w:p w:rsidR="000F3FE9" w:rsidRPr="002B1554" w:rsidRDefault="000F3FE9" w:rsidP="000F3FE9">
      <w:pPr>
        <w:ind w:firstLine="480"/>
      </w:pPr>
      <w:r w:rsidRPr="002B1554">
        <w:t>d.</w:t>
      </w:r>
      <w:r w:rsidRPr="002B1554">
        <w:t>调整差价</w:t>
      </w:r>
    </w:p>
    <w:p w:rsidR="000F3FE9" w:rsidRPr="002B1554" w:rsidRDefault="000F3FE9" w:rsidP="000F3FE9">
      <w:pPr>
        <w:ind w:firstLine="480"/>
      </w:pPr>
      <w:r w:rsidRPr="002B1554">
        <w:t>若差价不超过基期价格的</w:t>
      </w:r>
      <w:r w:rsidRPr="002B1554">
        <w:t>±5</w:t>
      </w:r>
      <w:r w:rsidRPr="002B1554">
        <w:t>％（含），则不进行调差，若差价超过基期价格的</w:t>
      </w:r>
      <w:r w:rsidRPr="002B1554">
        <w:t>±5</w:t>
      </w:r>
      <w:r w:rsidRPr="002B1554">
        <w:t>％，则进行调差，调整差价为差价超过</w:t>
      </w:r>
      <w:r w:rsidRPr="002B1554">
        <w:t>±5</w:t>
      </w:r>
      <w:r w:rsidRPr="002B1554">
        <w:t>％部分。</w:t>
      </w:r>
    </w:p>
    <w:p w:rsidR="000F3FE9" w:rsidRPr="002B1554" w:rsidRDefault="000F3FE9" w:rsidP="000F3FE9">
      <w:pPr>
        <w:ind w:firstLine="480"/>
      </w:pPr>
      <w:r w:rsidRPr="002B1554">
        <w:t>(4)</w:t>
      </w:r>
      <w:r w:rsidRPr="002B1554">
        <w:t>调差周期</w:t>
      </w:r>
    </w:p>
    <w:p w:rsidR="000F3FE9" w:rsidRPr="002B1554" w:rsidRDefault="000F3FE9" w:rsidP="000F3FE9">
      <w:pPr>
        <w:ind w:firstLine="480"/>
      </w:pPr>
      <w:r w:rsidRPr="002B1554">
        <w:t>开工当季（连续三个月）不调整，以后施工过程中每月调整一次，以当月计量工程量为准，在下一季首月份的进度付款证书中反映，每季汇总支付一次。</w:t>
      </w:r>
    </w:p>
    <w:p w:rsidR="000F3FE9" w:rsidRPr="002B1554" w:rsidRDefault="000F3FE9" w:rsidP="000F3FE9">
      <w:pPr>
        <w:ind w:firstLine="480"/>
      </w:pPr>
      <w:r w:rsidRPr="002B1554">
        <w:t>(5)</w:t>
      </w:r>
      <w:r w:rsidRPr="002B1554">
        <w:t>调差程序</w:t>
      </w:r>
    </w:p>
    <w:p w:rsidR="000F3FE9" w:rsidRPr="002B1554" w:rsidRDefault="000F3FE9" w:rsidP="000F3FE9">
      <w:pPr>
        <w:ind w:firstLine="480"/>
      </w:pPr>
      <w:r w:rsidRPr="002B1554">
        <w:t>由承包人提出价格调差计算表，报监理人审核，跟踪审计单位复核，由发包人审定。</w:t>
      </w:r>
    </w:p>
    <w:p w:rsidR="000F3FE9" w:rsidRPr="002B1554" w:rsidRDefault="000F3FE9" w:rsidP="000F3FE9">
      <w:pPr>
        <w:ind w:firstLine="480"/>
      </w:pPr>
      <w:r w:rsidRPr="002B1554">
        <w:t>(6)</w:t>
      </w:r>
      <w:r w:rsidRPr="002B1554">
        <w:t>发包人仅对材料价格进行调差，其它费用不再调整。</w:t>
      </w:r>
    </w:p>
    <w:p w:rsidR="000F3FE9" w:rsidRPr="002B1554" w:rsidRDefault="000F3FE9" w:rsidP="000F3FE9">
      <w:pPr>
        <w:ind w:firstLine="480"/>
      </w:pPr>
      <w:bookmarkStart w:id="77" w:name="_Toc25900"/>
      <w:r w:rsidRPr="002B1554">
        <w:t>(7)</w:t>
      </w:r>
      <w:r w:rsidRPr="002B1554">
        <w:t>对项目交工之后进行的计量材料，调差截止时间由发包人决定并另行通知。</w:t>
      </w:r>
      <w:bookmarkEnd w:id="77"/>
    </w:p>
    <w:p w:rsidR="00BB07C3" w:rsidRPr="002B1554" w:rsidRDefault="00BB07C3" w:rsidP="001024AA">
      <w:pPr>
        <w:pStyle w:val="2"/>
        <w:ind w:firstLine="482"/>
      </w:pPr>
      <w:bookmarkStart w:id="78" w:name="_Toc20078831"/>
      <w:r w:rsidRPr="002B1554">
        <w:rPr>
          <w:rFonts w:hint="eastAsia"/>
        </w:rPr>
        <w:t>7.17</w:t>
      </w:r>
      <w:r w:rsidR="005B2AD5" w:rsidRPr="002B1554">
        <w:rPr>
          <w:rFonts w:hint="eastAsia"/>
        </w:rPr>
        <w:t>建设履约保函</w:t>
      </w:r>
      <w:bookmarkEnd w:id="78"/>
    </w:p>
    <w:p w:rsidR="00BB07C3" w:rsidRPr="002B1554" w:rsidRDefault="00BB07C3" w:rsidP="00BD44E0">
      <w:pPr>
        <w:ind w:firstLine="480"/>
      </w:pPr>
      <w:r w:rsidRPr="002B1554">
        <w:rPr>
          <w:rFonts w:hint="eastAsia"/>
        </w:rPr>
        <w:t>7.17.1</w:t>
      </w:r>
      <w:r w:rsidR="005B2AD5" w:rsidRPr="002B1554">
        <w:rPr>
          <w:rFonts w:hint="eastAsia"/>
        </w:rPr>
        <w:t>建设履约保函</w:t>
      </w:r>
      <w:r w:rsidRPr="002B1554">
        <w:rPr>
          <w:rFonts w:hint="eastAsia"/>
        </w:rPr>
        <w:t>的提供</w:t>
      </w:r>
    </w:p>
    <w:p w:rsidR="00FB413C" w:rsidRPr="002B1554" w:rsidRDefault="00FB413C" w:rsidP="00FB413C">
      <w:pPr>
        <w:ind w:firstLine="480"/>
      </w:pPr>
      <w:r w:rsidRPr="002B1554">
        <w:rPr>
          <w:rFonts w:hint="eastAsia"/>
        </w:rPr>
        <w:t>乙方或其社会资本股东最晚应于本合同草签之日后十五（</w:t>
      </w:r>
      <w:r w:rsidRPr="002B1554">
        <w:rPr>
          <w:rFonts w:hint="eastAsia"/>
        </w:rPr>
        <w:t>15</w:t>
      </w:r>
      <w:r w:rsidRPr="002B1554">
        <w:rPr>
          <w:rFonts w:hint="eastAsia"/>
        </w:rPr>
        <w:t>）日内且在</w:t>
      </w:r>
      <w:r w:rsidR="00BE0D13" w:rsidRPr="002B1554">
        <w:rPr>
          <w:rFonts w:hint="eastAsia"/>
        </w:rPr>
        <w:t>本合同正式签署</w:t>
      </w:r>
      <w:r w:rsidRPr="002B1554">
        <w:rPr>
          <w:rFonts w:hint="eastAsia"/>
        </w:rPr>
        <w:t>之前，</w:t>
      </w:r>
      <w:r w:rsidR="007F1BDF" w:rsidRPr="002B1554">
        <w:rPr>
          <w:rFonts w:hint="eastAsia"/>
        </w:rPr>
        <w:t>应当以支票、汇票、本票或者金融机构、担保机构出具的保函等非现金形式向甲方提交建设履约保证。保函应</w:t>
      </w:r>
      <w:r w:rsidR="00D3124D" w:rsidRPr="002B1554">
        <w:rPr>
          <w:rFonts w:hint="eastAsia"/>
        </w:rPr>
        <w:t>为</w:t>
      </w:r>
      <w:r w:rsidRPr="002B1554">
        <w:rPr>
          <w:rFonts w:hint="eastAsia"/>
        </w:rPr>
        <w:t>符合下列要求的建设履约保函，作为其履行在本合同下项目的建设义务和其他违约赔偿义务的担保：</w:t>
      </w:r>
    </w:p>
    <w:p w:rsidR="00FB413C" w:rsidRPr="002B1554" w:rsidRDefault="00FB413C" w:rsidP="00FB413C">
      <w:pPr>
        <w:ind w:firstLine="480"/>
      </w:pPr>
      <w:r w:rsidRPr="002B1554">
        <w:rPr>
          <w:rFonts w:hint="eastAsia"/>
        </w:rPr>
        <w:t>（</w:t>
      </w:r>
      <w:r w:rsidRPr="002B1554">
        <w:rPr>
          <w:rFonts w:hint="eastAsia"/>
        </w:rPr>
        <w:t>1</w:t>
      </w:r>
      <w:r w:rsidRPr="002B1554">
        <w:rPr>
          <w:rFonts w:hint="eastAsia"/>
        </w:rPr>
        <w:t>）应为由银行或保险公司等金融机构出具的，不可撤销、见索即付、无条件担保的保函，或甲方同意的其他格式；</w:t>
      </w:r>
    </w:p>
    <w:p w:rsidR="00FB413C" w:rsidRPr="002B1554" w:rsidRDefault="00FB413C" w:rsidP="00FB413C">
      <w:pPr>
        <w:ind w:firstLine="480"/>
      </w:pPr>
      <w:r w:rsidRPr="002B1554">
        <w:rPr>
          <w:rFonts w:hint="eastAsia"/>
        </w:rPr>
        <w:t>（</w:t>
      </w:r>
      <w:r w:rsidRPr="002B1554">
        <w:rPr>
          <w:rFonts w:hint="eastAsia"/>
        </w:rPr>
        <w:t>2</w:t>
      </w:r>
      <w:r w:rsidRPr="002B1554">
        <w:rPr>
          <w:rFonts w:hint="eastAsia"/>
        </w:rPr>
        <w:t>）由甲方可接受的一家银行或保险公司等金融机构出具；</w:t>
      </w:r>
    </w:p>
    <w:p w:rsidR="00BB07C3" w:rsidRPr="002B1554" w:rsidRDefault="00BB07C3" w:rsidP="00BD44E0">
      <w:pPr>
        <w:ind w:firstLine="480"/>
      </w:pPr>
      <w:r w:rsidRPr="002B1554">
        <w:rPr>
          <w:rFonts w:hint="eastAsia"/>
        </w:rPr>
        <w:t>（</w:t>
      </w:r>
      <w:r w:rsidRPr="002B1554">
        <w:rPr>
          <w:rFonts w:hint="eastAsia"/>
        </w:rPr>
        <w:t>3</w:t>
      </w:r>
      <w:r w:rsidR="00FE6B81" w:rsidRPr="002B1554">
        <w:rPr>
          <w:rFonts w:hint="eastAsia"/>
        </w:rPr>
        <w:t>）金额为人民币</w:t>
      </w:r>
      <w:r w:rsidR="00856629" w:rsidRPr="002B1554">
        <w:rPr>
          <w:rFonts w:hint="eastAsia"/>
        </w:rPr>
        <w:t>壹仟柒佰万元</w:t>
      </w:r>
      <w:r w:rsidR="00D775E4" w:rsidRPr="002B1554">
        <w:rPr>
          <w:rFonts w:hint="eastAsia"/>
        </w:rPr>
        <w:t>元</w:t>
      </w:r>
      <w:r w:rsidRPr="002B1554">
        <w:rPr>
          <w:rFonts w:hint="eastAsia"/>
        </w:rPr>
        <w:t>整（小写：</w:t>
      </w:r>
      <w:r w:rsidR="00856629" w:rsidRPr="002B1554">
        <w:rPr>
          <w:rFonts w:hint="eastAsia"/>
        </w:rPr>
        <w:t>1700</w:t>
      </w:r>
      <w:r w:rsidR="00D775E4" w:rsidRPr="002B1554">
        <w:rPr>
          <w:rFonts w:hint="eastAsia"/>
        </w:rPr>
        <w:t>万元</w:t>
      </w:r>
      <w:r w:rsidRPr="002B1554">
        <w:rPr>
          <w:rFonts w:hint="eastAsia"/>
        </w:rPr>
        <w:t>）。</w:t>
      </w:r>
    </w:p>
    <w:p w:rsidR="00BB07C3" w:rsidRPr="002B1554" w:rsidRDefault="00F721DF" w:rsidP="00BD44E0">
      <w:pPr>
        <w:ind w:firstLine="480"/>
      </w:pPr>
      <w:r w:rsidRPr="002B1554">
        <w:rPr>
          <w:rFonts w:hint="eastAsia"/>
        </w:rPr>
        <w:t>7.17.2</w:t>
      </w:r>
      <w:r w:rsidR="00144671" w:rsidRPr="002B1554">
        <w:rPr>
          <w:rFonts w:hint="eastAsia"/>
        </w:rPr>
        <w:t>乙方或其社会资本股东</w:t>
      </w:r>
      <w:r w:rsidR="00BB07C3" w:rsidRPr="002B1554">
        <w:rPr>
          <w:rFonts w:hint="eastAsia"/>
        </w:rPr>
        <w:t>可以开立多份生效日首尾相连的</w:t>
      </w:r>
      <w:r w:rsidR="005B2AD5" w:rsidRPr="002B1554">
        <w:rPr>
          <w:rFonts w:hint="eastAsia"/>
        </w:rPr>
        <w:t>建设履约保函</w:t>
      </w:r>
      <w:r w:rsidR="00BB07C3" w:rsidRPr="002B1554">
        <w:rPr>
          <w:rFonts w:hint="eastAsia"/>
        </w:rPr>
        <w:t>，但每份保函的有效期不得低于六（</w:t>
      </w:r>
      <w:r w:rsidR="00BB07C3" w:rsidRPr="002B1554">
        <w:rPr>
          <w:rFonts w:hint="eastAsia"/>
        </w:rPr>
        <w:t>6</w:t>
      </w:r>
      <w:r w:rsidR="00BB07C3" w:rsidRPr="002B1554">
        <w:rPr>
          <w:rFonts w:hint="eastAsia"/>
        </w:rPr>
        <w:t>）个月。每份</w:t>
      </w:r>
      <w:r w:rsidR="005B2AD5" w:rsidRPr="002B1554">
        <w:rPr>
          <w:rFonts w:hint="eastAsia"/>
        </w:rPr>
        <w:t>建设履约保函</w:t>
      </w:r>
      <w:r w:rsidR="00BB07C3" w:rsidRPr="002B1554">
        <w:rPr>
          <w:rFonts w:hint="eastAsia"/>
        </w:rPr>
        <w:t>（下称“旧履约保函”）有效期届满前至少三十（</w:t>
      </w:r>
      <w:r w:rsidR="00BB07C3" w:rsidRPr="002B1554">
        <w:rPr>
          <w:rFonts w:hint="eastAsia"/>
        </w:rPr>
        <w:t>30</w:t>
      </w:r>
      <w:r w:rsidR="00BB07C3" w:rsidRPr="002B1554">
        <w:rPr>
          <w:rFonts w:hint="eastAsia"/>
        </w:rPr>
        <w:t>）日</w:t>
      </w:r>
      <w:r w:rsidR="00144671" w:rsidRPr="002B1554">
        <w:rPr>
          <w:rFonts w:hint="eastAsia"/>
        </w:rPr>
        <w:t>乙方或其社会资本股东</w:t>
      </w:r>
      <w:r w:rsidR="00BB07C3" w:rsidRPr="002B1554">
        <w:rPr>
          <w:rFonts w:hint="eastAsia"/>
        </w:rPr>
        <w:t>应向甲方提交一份金额符合本章下第</w:t>
      </w:r>
      <w:r w:rsidR="00BB07C3" w:rsidRPr="002B1554">
        <w:rPr>
          <w:rFonts w:hint="eastAsia"/>
        </w:rPr>
        <w:t>7.17.1</w:t>
      </w:r>
      <w:r w:rsidR="00BB07C3" w:rsidRPr="002B1554">
        <w:rPr>
          <w:rFonts w:hint="eastAsia"/>
        </w:rPr>
        <w:t>款规定的用以替换旧履约保函的</w:t>
      </w:r>
      <w:r w:rsidR="005B2AD5" w:rsidRPr="002B1554">
        <w:rPr>
          <w:rFonts w:hint="eastAsia"/>
        </w:rPr>
        <w:t>建设履约保函</w:t>
      </w:r>
      <w:r w:rsidR="00BB07C3" w:rsidRPr="002B1554">
        <w:rPr>
          <w:rFonts w:hint="eastAsia"/>
        </w:rPr>
        <w:t>（下称“新履约保函”），新履约保函自旧履约保函有效期届满日次日起生效。最后一份</w:t>
      </w:r>
      <w:r w:rsidR="005B2AD5" w:rsidRPr="002B1554">
        <w:rPr>
          <w:rFonts w:hint="eastAsia"/>
        </w:rPr>
        <w:t>建设履约保函</w:t>
      </w:r>
      <w:r w:rsidR="00BB07C3" w:rsidRPr="002B1554">
        <w:rPr>
          <w:rFonts w:hint="eastAsia"/>
        </w:rPr>
        <w:t>有效期应至项目工程</w:t>
      </w:r>
      <w:r w:rsidR="00344F2F" w:rsidRPr="002B1554">
        <w:rPr>
          <w:rFonts w:hint="eastAsia"/>
        </w:rPr>
        <w:t>交（竣）工</w:t>
      </w:r>
      <w:r w:rsidR="00572022" w:rsidRPr="002B1554">
        <w:rPr>
          <w:rFonts w:hint="eastAsia"/>
        </w:rPr>
        <w:t>验收</w:t>
      </w:r>
      <w:r w:rsidR="00BB07C3" w:rsidRPr="002B1554">
        <w:rPr>
          <w:rFonts w:hint="eastAsia"/>
        </w:rPr>
        <w:t>合格之日。</w:t>
      </w:r>
    </w:p>
    <w:p w:rsidR="00BB07C3" w:rsidRPr="002B1554" w:rsidRDefault="00BB07C3" w:rsidP="00BD44E0">
      <w:pPr>
        <w:ind w:firstLine="480"/>
      </w:pPr>
      <w:r w:rsidRPr="002B1554">
        <w:rPr>
          <w:rFonts w:hint="eastAsia"/>
        </w:rPr>
        <w:t>如果</w:t>
      </w:r>
      <w:r w:rsidR="00144671" w:rsidRPr="002B1554">
        <w:rPr>
          <w:rFonts w:hint="eastAsia"/>
        </w:rPr>
        <w:t>乙方或其社会资本股东</w:t>
      </w:r>
      <w:r w:rsidRPr="002B1554">
        <w:rPr>
          <w:rFonts w:hint="eastAsia"/>
        </w:rPr>
        <w:t>未按照上述规定及时更换保函或者延长最后一份保函的有效期，甲方有权全额兑取旧履约保函或最后一份履约保函的全部金额。</w:t>
      </w:r>
    </w:p>
    <w:p w:rsidR="00BB07C3" w:rsidRPr="002B1554" w:rsidRDefault="00BB07C3" w:rsidP="00BD44E0">
      <w:pPr>
        <w:ind w:firstLine="480"/>
      </w:pPr>
      <w:r w:rsidRPr="002B1554">
        <w:rPr>
          <w:rFonts w:hint="eastAsia"/>
        </w:rPr>
        <w:t>7.17.2</w:t>
      </w:r>
      <w:r w:rsidR="005B2AD5" w:rsidRPr="002B1554">
        <w:rPr>
          <w:rFonts w:hint="eastAsia"/>
        </w:rPr>
        <w:t>建设履约保函</w:t>
      </w:r>
      <w:r w:rsidRPr="002B1554">
        <w:rPr>
          <w:rFonts w:hint="eastAsia"/>
        </w:rPr>
        <w:t>的解除</w:t>
      </w:r>
    </w:p>
    <w:p w:rsidR="00BB07C3" w:rsidRPr="002B1554" w:rsidRDefault="005B2AD5" w:rsidP="00BD44E0">
      <w:pPr>
        <w:ind w:firstLine="480"/>
      </w:pPr>
      <w:r w:rsidRPr="002B1554">
        <w:rPr>
          <w:rFonts w:hint="eastAsia"/>
        </w:rPr>
        <w:t>建设履约保函</w:t>
      </w:r>
      <w:r w:rsidR="00BB07C3" w:rsidRPr="002B1554">
        <w:rPr>
          <w:rFonts w:hint="eastAsia"/>
        </w:rPr>
        <w:t>在本项目</w:t>
      </w:r>
      <w:r w:rsidR="00D775E4" w:rsidRPr="002B1554">
        <w:rPr>
          <w:rFonts w:hint="eastAsia"/>
        </w:rPr>
        <w:t>全部子项目</w:t>
      </w:r>
      <w:r w:rsidR="00BB07C3" w:rsidRPr="002B1554">
        <w:rPr>
          <w:rFonts w:hint="eastAsia"/>
        </w:rPr>
        <w:t>工程</w:t>
      </w:r>
      <w:r w:rsidR="00344F2F" w:rsidRPr="002B1554">
        <w:rPr>
          <w:rFonts w:hint="eastAsia"/>
        </w:rPr>
        <w:t>交（竣）工</w:t>
      </w:r>
      <w:r w:rsidR="00572022" w:rsidRPr="002B1554">
        <w:rPr>
          <w:rFonts w:hint="eastAsia"/>
        </w:rPr>
        <w:t>验收</w:t>
      </w:r>
      <w:r w:rsidR="00BB07C3" w:rsidRPr="002B1554">
        <w:rPr>
          <w:rFonts w:hint="eastAsia"/>
        </w:rPr>
        <w:t>合格之日到期</w:t>
      </w:r>
      <w:r w:rsidR="00D775E4" w:rsidRPr="002B1554">
        <w:rPr>
          <w:rFonts w:hint="eastAsia"/>
        </w:rPr>
        <w:t>。</w:t>
      </w:r>
      <w:r w:rsidR="00BB07C3" w:rsidRPr="002B1554">
        <w:rPr>
          <w:rFonts w:hint="eastAsia"/>
        </w:rPr>
        <w:t>甲方应在</w:t>
      </w:r>
      <w:r w:rsidR="00D775E4" w:rsidRPr="002B1554">
        <w:rPr>
          <w:rFonts w:hint="eastAsia"/>
        </w:rPr>
        <w:t>建设履约保函</w:t>
      </w:r>
      <w:r w:rsidR="00BB07C3" w:rsidRPr="002B1554">
        <w:rPr>
          <w:rFonts w:hint="eastAsia"/>
        </w:rPr>
        <w:t>到期日</w:t>
      </w:r>
      <w:r w:rsidR="00D775E4" w:rsidRPr="002B1554">
        <w:rPr>
          <w:rFonts w:hint="eastAsia"/>
        </w:rPr>
        <w:t>，且乙方按照第八章</w:t>
      </w:r>
      <w:r w:rsidR="00D775E4" w:rsidRPr="002B1554">
        <w:rPr>
          <w:rFonts w:hint="eastAsia"/>
        </w:rPr>
        <w:t>8.6</w:t>
      </w:r>
      <w:r w:rsidR="00D775E4" w:rsidRPr="002B1554">
        <w:rPr>
          <w:rFonts w:hint="eastAsia"/>
        </w:rPr>
        <w:t>条提交运营维护保函，</w:t>
      </w:r>
      <w:r w:rsidR="00BB07C3" w:rsidRPr="002B1554">
        <w:rPr>
          <w:rFonts w:hint="eastAsia"/>
        </w:rPr>
        <w:t>后五（</w:t>
      </w:r>
      <w:r w:rsidR="00BB07C3" w:rsidRPr="002B1554">
        <w:rPr>
          <w:rFonts w:hint="eastAsia"/>
        </w:rPr>
        <w:t>5</w:t>
      </w:r>
      <w:r w:rsidR="00BB07C3" w:rsidRPr="002B1554">
        <w:rPr>
          <w:rFonts w:hint="eastAsia"/>
        </w:rPr>
        <w:t>）个工作日内退还</w:t>
      </w:r>
      <w:r w:rsidRPr="002B1554">
        <w:rPr>
          <w:rFonts w:hint="eastAsia"/>
        </w:rPr>
        <w:t>建设履约保函</w:t>
      </w:r>
      <w:r w:rsidR="00BB07C3" w:rsidRPr="002B1554">
        <w:rPr>
          <w:rFonts w:hint="eastAsia"/>
        </w:rPr>
        <w:t>。</w:t>
      </w:r>
    </w:p>
    <w:p w:rsidR="00BB07C3" w:rsidRPr="002B1554" w:rsidRDefault="00BB07C3" w:rsidP="00BD44E0">
      <w:pPr>
        <w:ind w:firstLine="480"/>
      </w:pPr>
      <w:r w:rsidRPr="002B1554">
        <w:rPr>
          <w:rFonts w:hint="eastAsia"/>
        </w:rPr>
        <w:t>7.17.3</w:t>
      </w:r>
      <w:r w:rsidRPr="002B1554">
        <w:rPr>
          <w:rFonts w:hint="eastAsia"/>
        </w:rPr>
        <w:t>恢复</w:t>
      </w:r>
      <w:r w:rsidR="005B2AD5" w:rsidRPr="002B1554">
        <w:rPr>
          <w:rFonts w:hint="eastAsia"/>
        </w:rPr>
        <w:t>建设履约保函</w:t>
      </w:r>
      <w:r w:rsidRPr="002B1554">
        <w:rPr>
          <w:rFonts w:hint="eastAsia"/>
        </w:rPr>
        <w:t>的数额</w:t>
      </w:r>
    </w:p>
    <w:p w:rsidR="00BB07C3" w:rsidRPr="002B1554" w:rsidRDefault="00BB07C3" w:rsidP="00BD44E0">
      <w:pPr>
        <w:ind w:firstLine="480"/>
      </w:pPr>
      <w:r w:rsidRPr="002B1554">
        <w:rPr>
          <w:rFonts w:hint="eastAsia"/>
        </w:rPr>
        <w:t>如果甲方在建设期内根据本合同的有关规定提取</w:t>
      </w:r>
      <w:r w:rsidR="005B2AD5" w:rsidRPr="002B1554">
        <w:rPr>
          <w:rFonts w:hint="eastAsia"/>
        </w:rPr>
        <w:t>建设履约保函</w:t>
      </w:r>
      <w:r w:rsidRPr="002B1554">
        <w:rPr>
          <w:rFonts w:hint="eastAsia"/>
        </w:rPr>
        <w:t>项下的款项，</w:t>
      </w:r>
      <w:r w:rsidR="00144671" w:rsidRPr="002B1554">
        <w:rPr>
          <w:rFonts w:hint="eastAsia"/>
        </w:rPr>
        <w:t>乙方或其社会资本股东</w:t>
      </w:r>
      <w:r w:rsidRPr="002B1554">
        <w:rPr>
          <w:rFonts w:hint="eastAsia"/>
        </w:rPr>
        <w:t>应确保在甲方提取后的</w:t>
      </w:r>
      <w:r w:rsidR="009F3B10" w:rsidRPr="002B1554">
        <w:rPr>
          <w:rFonts w:hint="eastAsia"/>
        </w:rPr>
        <w:t>五</w:t>
      </w:r>
      <w:r w:rsidR="00FC4599" w:rsidRPr="002B1554">
        <w:rPr>
          <w:rFonts w:hint="eastAsia"/>
        </w:rPr>
        <w:t>（</w:t>
      </w:r>
      <w:r w:rsidR="009F3B10" w:rsidRPr="002B1554">
        <w:rPr>
          <w:rFonts w:hint="eastAsia"/>
        </w:rPr>
        <w:t>5</w:t>
      </w:r>
      <w:r w:rsidR="00FC4599" w:rsidRPr="002B1554">
        <w:rPr>
          <w:rFonts w:hint="eastAsia"/>
        </w:rPr>
        <w:t>）</w:t>
      </w:r>
      <w:r w:rsidR="009F3B10" w:rsidRPr="002B1554">
        <w:rPr>
          <w:rFonts w:hint="eastAsia"/>
        </w:rPr>
        <w:t>个</w:t>
      </w:r>
      <w:r w:rsidRPr="002B1554">
        <w:rPr>
          <w:rFonts w:hint="eastAsia"/>
        </w:rPr>
        <w:t>工作日内，将</w:t>
      </w:r>
      <w:r w:rsidR="005B2AD5" w:rsidRPr="002B1554">
        <w:rPr>
          <w:rFonts w:hint="eastAsia"/>
        </w:rPr>
        <w:t>建设履约保函</w:t>
      </w:r>
      <w:r w:rsidRPr="002B1554">
        <w:rPr>
          <w:rFonts w:hint="eastAsia"/>
        </w:rPr>
        <w:t>的数额恢复到本合同前款约定的数额，且应向甲方提供</w:t>
      </w:r>
      <w:r w:rsidR="005B2AD5" w:rsidRPr="002B1554">
        <w:rPr>
          <w:rFonts w:hint="eastAsia"/>
        </w:rPr>
        <w:t>建设履约保函</w:t>
      </w:r>
      <w:r w:rsidRPr="002B1554">
        <w:rPr>
          <w:rFonts w:hint="eastAsia"/>
        </w:rPr>
        <w:t>已足额恢复的证据。甲方提取</w:t>
      </w:r>
      <w:r w:rsidR="005B2AD5" w:rsidRPr="002B1554">
        <w:rPr>
          <w:rFonts w:hint="eastAsia"/>
        </w:rPr>
        <w:t>建设履约保函</w:t>
      </w:r>
      <w:r w:rsidRPr="002B1554">
        <w:rPr>
          <w:rFonts w:hint="eastAsia"/>
        </w:rPr>
        <w:t>的权利不影响甲方在本合同项下的其他权利，并且不应解除</w:t>
      </w:r>
      <w:r w:rsidR="00144671" w:rsidRPr="002B1554">
        <w:rPr>
          <w:rFonts w:hint="eastAsia"/>
        </w:rPr>
        <w:t>乙方或其社会资本股东</w:t>
      </w:r>
      <w:r w:rsidRPr="002B1554">
        <w:rPr>
          <w:rFonts w:hint="eastAsia"/>
        </w:rPr>
        <w:t>不履行维护本项目义务而对甲方所负的任何进一步的责任和义务。</w:t>
      </w:r>
    </w:p>
    <w:p w:rsidR="00BB07C3" w:rsidRPr="002B1554" w:rsidRDefault="00BB07C3" w:rsidP="00BD44E0">
      <w:pPr>
        <w:ind w:firstLine="480"/>
      </w:pPr>
      <w:r w:rsidRPr="002B1554">
        <w:rPr>
          <w:rFonts w:hint="eastAsia"/>
        </w:rPr>
        <w:t>7.17.4</w:t>
      </w:r>
      <w:r w:rsidR="00144671" w:rsidRPr="002B1554">
        <w:rPr>
          <w:rFonts w:hint="eastAsia"/>
        </w:rPr>
        <w:t>乙方或其社会资本股东</w:t>
      </w:r>
      <w:r w:rsidRPr="002B1554">
        <w:rPr>
          <w:rFonts w:hint="eastAsia"/>
        </w:rPr>
        <w:t>未在前述期限内补足或恢复</w:t>
      </w:r>
      <w:r w:rsidR="005B2AD5" w:rsidRPr="002B1554">
        <w:rPr>
          <w:rFonts w:hint="eastAsia"/>
        </w:rPr>
        <w:t>建设履约保函</w:t>
      </w:r>
      <w:r w:rsidRPr="002B1554">
        <w:rPr>
          <w:rFonts w:hint="eastAsia"/>
        </w:rPr>
        <w:t>相应金额的，甲方有权发出催告，</w:t>
      </w:r>
      <w:r w:rsidR="00144671" w:rsidRPr="002B1554">
        <w:rPr>
          <w:rFonts w:hint="eastAsia"/>
        </w:rPr>
        <w:t>乙方或其社会资本股东</w:t>
      </w:r>
      <w:r w:rsidRPr="002B1554">
        <w:rPr>
          <w:rFonts w:hint="eastAsia"/>
        </w:rPr>
        <w:t>应在三十（</w:t>
      </w:r>
      <w:r w:rsidRPr="002B1554">
        <w:rPr>
          <w:rFonts w:hint="eastAsia"/>
        </w:rPr>
        <w:t>30</w:t>
      </w:r>
      <w:r w:rsidRPr="002B1554">
        <w:rPr>
          <w:rFonts w:hint="eastAsia"/>
        </w:rPr>
        <w:t>）日内予以补足；</w:t>
      </w:r>
      <w:r w:rsidR="00144671" w:rsidRPr="002B1554">
        <w:rPr>
          <w:rFonts w:hint="eastAsia"/>
        </w:rPr>
        <w:t>乙方或其社会资本股东</w:t>
      </w:r>
      <w:r w:rsidRPr="002B1554">
        <w:rPr>
          <w:rFonts w:hint="eastAsia"/>
        </w:rPr>
        <w:t>在前述期限内仍未补足的，则甲方有权提取</w:t>
      </w:r>
      <w:r w:rsidR="005B2AD5" w:rsidRPr="002B1554">
        <w:rPr>
          <w:rFonts w:hint="eastAsia"/>
        </w:rPr>
        <w:t>建设履约保函</w:t>
      </w:r>
      <w:r w:rsidRPr="002B1554">
        <w:rPr>
          <w:rFonts w:hint="eastAsia"/>
        </w:rPr>
        <w:t>项下的余额，并有权提前终止本合同。</w:t>
      </w:r>
    </w:p>
    <w:p w:rsidR="00BB07C3" w:rsidRPr="002B1554" w:rsidRDefault="00BB07C3" w:rsidP="00BD44E0">
      <w:pPr>
        <w:ind w:firstLine="480"/>
      </w:pPr>
      <w:r w:rsidRPr="002B1554">
        <w:rPr>
          <w:rFonts w:hint="eastAsia"/>
        </w:rPr>
        <w:t>7.17.5</w:t>
      </w:r>
      <w:r w:rsidRPr="002B1554">
        <w:rPr>
          <w:rFonts w:hint="eastAsia"/>
        </w:rPr>
        <w:t>不提供</w:t>
      </w:r>
      <w:r w:rsidR="005B2AD5" w:rsidRPr="002B1554">
        <w:rPr>
          <w:rFonts w:hint="eastAsia"/>
        </w:rPr>
        <w:t>建设履约保函</w:t>
      </w:r>
    </w:p>
    <w:p w:rsidR="00937219" w:rsidRPr="002B1554" w:rsidRDefault="00BB07C3" w:rsidP="00BD44E0">
      <w:pPr>
        <w:ind w:firstLine="480"/>
      </w:pPr>
      <w:r w:rsidRPr="002B1554">
        <w:rPr>
          <w:rFonts w:hint="eastAsia"/>
        </w:rPr>
        <w:t>如</w:t>
      </w:r>
      <w:r w:rsidR="00144671" w:rsidRPr="002B1554">
        <w:rPr>
          <w:rFonts w:hint="eastAsia"/>
        </w:rPr>
        <w:t>乙方或其社会资本股东</w:t>
      </w:r>
      <w:r w:rsidRPr="002B1554">
        <w:rPr>
          <w:rFonts w:hint="eastAsia"/>
        </w:rPr>
        <w:t>未按本合同约定提交</w:t>
      </w:r>
      <w:r w:rsidR="005B2AD5" w:rsidRPr="002B1554">
        <w:rPr>
          <w:rFonts w:hint="eastAsia"/>
        </w:rPr>
        <w:t>建设履约保函</w:t>
      </w:r>
      <w:r w:rsidRPr="002B1554">
        <w:rPr>
          <w:rFonts w:hint="eastAsia"/>
        </w:rPr>
        <w:t>，则构成</w:t>
      </w:r>
      <w:r w:rsidR="00144671" w:rsidRPr="002B1554">
        <w:rPr>
          <w:rFonts w:hint="eastAsia"/>
        </w:rPr>
        <w:t>乙方或其社会资本股东</w:t>
      </w:r>
      <w:r w:rsidRPr="002B1554">
        <w:rPr>
          <w:rFonts w:hint="eastAsia"/>
        </w:rPr>
        <w:t>违约，甲方有权按照本合同“草签说明”的约定终止本合同，并就其损失要求</w:t>
      </w:r>
      <w:r w:rsidR="00144671" w:rsidRPr="002B1554">
        <w:rPr>
          <w:rFonts w:hint="eastAsia"/>
        </w:rPr>
        <w:t>乙方或其社会资本股东</w:t>
      </w:r>
      <w:r w:rsidRPr="002B1554">
        <w:rPr>
          <w:rFonts w:hint="eastAsia"/>
        </w:rPr>
        <w:t>赔偿。</w:t>
      </w:r>
    </w:p>
    <w:p w:rsidR="001F4CC3" w:rsidRPr="002B1554" w:rsidRDefault="001F4CC3" w:rsidP="00BD44E0">
      <w:pPr>
        <w:ind w:firstLine="480"/>
      </w:pPr>
    </w:p>
    <w:p w:rsidR="001F4CC3" w:rsidRPr="002B1554" w:rsidRDefault="001F4CC3" w:rsidP="00BD44E0">
      <w:pPr>
        <w:ind w:firstLine="480"/>
        <w:sectPr w:rsidR="001F4CC3" w:rsidRPr="002B1554" w:rsidSect="00136352">
          <w:footerReference w:type="default" r:id="rId19"/>
          <w:pgSz w:w="12240" w:h="15840"/>
          <w:pgMar w:top="1440" w:right="1797" w:bottom="1440" w:left="1797" w:header="720" w:footer="964" w:gutter="0"/>
          <w:pgNumType w:chapStyle="1"/>
          <w:cols w:space="720"/>
          <w:docGrid w:type="lines" w:linePitch="326"/>
        </w:sectPr>
      </w:pPr>
    </w:p>
    <w:p w:rsidR="00BB07C3" w:rsidRPr="002B1554" w:rsidRDefault="00BB07C3" w:rsidP="001024AA">
      <w:pPr>
        <w:pStyle w:val="1"/>
        <w:spacing w:before="326" w:after="326"/>
      </w:pPr>
      <w:bookmarkStart w:id="79" w:name="_Toc440023885"/>
      <w:bookmarkStart w:id="80" w:name="_Toc417325860"/>
      <w:bookmarkStart w:id="81" w:name="_Toc417373145"/>
      <w:bookmarkStart w:id="82" w:name="_Toc427929345"/>
      <w:bookmarkStart w:id="83" w:name="_4.6.1_测试的程序"/>
      <w:bookmarkStart w:id="84" w:name="_7.1_初步性能测试"/>
      <w:bookmarkStart w:id="85" w:name="_7.6襄樊市建委导致的延误"/>
      <w:bookmarkStart w:id="86" w:name="_Toc20078832"/>
      <w:bookmarkStart w:id="87" w:name="_Toc417325861"/>
      <w:bookmarkStart w:id="88" w:name="_Toc320479535"/>
      <w:bookmarkStart w:id="89" w:name="_Toc417373146"/>
      <w:bookmarkStart w:id="90" w:name="_Toc440023886"/>
      <w:bookmarkEnd w:id="79"/>
      <w:bookmarkEnd w:id="80"/>
      <w:bookmarkEnd w:id="81"/>
      <w:bookmarkEnd w:id="82"/>
      <w:bookmarkEnd w:id="83"/>
      <w:bookmarkEnd w:id="84"/>
      <w:bookmarkEnd w:id="85"/>
      <w:r w:rsidRPr="002B1554">
        <w:rPr>
          <w:rFonts w:hint="eastAsia"/>
        </w:rPr>
        <w:t>第八章项目运营维护</w:t>
      </w:r>
      <w:bookmarkEnd w:id="86"/>
    </w:p>
    <w:p w:rsidR="00BB07C3" w:rsidRPr="002B1554" w:rsidRDefault="00BB07C3" w:rsidP="001024AA">
      <w:pPr>
        <w:pStyle w:val="2"/>
        <w:ind w:firstLine="482"/>
      </w:pPr>
      <w:bookmarkStart w:id="91" w:name="_Toc20078833"/>
      <w:bookmarkEnd w:id="87"/>
      <w:bookmarkEnd w:id="88"/>
      <w:bookmarkEnd w:id="89"/>
      <w:bookmarkEnd w:id="90"/>
      <w:r w:rsidRPr="002B1554">
        <w:rPr>
          <w:rFonts w:hint="eastAsia"/>
        </w:rPr>
        <w:t>8.1</w:t>
      </w:r>
      <w:r w:rsidRPr="002B1554">
        <w:rPr>
          <w:rFonts w:hint="eastAsia"/>
        </w:rPr>
        <w:t>项目运营维护</w:t>
      </w:r>
      <w:bookmarkEnd w:id="91"/>
    </w:p>
    <w:p w:rsidR="00BB07C3" w:rsidRPr="002B1554" w:rsidRDefault="00BB07C3" w:rsidP="001024AA">
      <w:pPr>
        <w:ind w:firstLine="480"/>
      </w:pPr>
      <w:r w:rsidRPr="002B1554">
        <w:rPr>
          <w:rFonts w:hint="eastAsia"/>
        </w:rPr>
        <w:t>8.1.1</w:t>
      </w:r>
      <w:r w:rsidRPr="002B1554">
        <w:rPr>
          <w:rFonts w:hint="eastAsia"/>
        </w:rPr>
        <w:t>本项目在</w:t>
      </w:r>
      <w:r w:rsidR="00323F8D" w:rsidRPr="002B1554">
        <w:rPr>
          <w:rFonts w:hint="eastAsia"/>
        </w:rPr>
        <w:t>完工日的</w:t>
      </w:r>
      <w:r w:rsidRPr="002B1554">
        <w:rPr>
          <w:rFonts w:hint="eastAsia"/>
        </w:rPr>
        <w:t>次日开始进入</w:t>
      </w:r>
      <w:r w:rsidR="00071878" w:rsidRPr="002B1554">
        <w:rPr>
          <w:rFonts w:hint="eastAsia"/>
        </w:rPr>
        <w:t>运营维护期</w:t>
      </w:r>
      <w:r w:rsidRPr="002B1554">
        <w:rPr>
          <w:rFonts w:hint="eastAsia"/>
        </w:rPr>
        <w:t>。从运营日开始至合作期结束，由</w:t>
      </w:r>
      <w:r w:rsidR="00144671" w:rsidRPr="002B1554">
        <w:rPr>
          <w:rFonts w:hint="eastAsia"/>
        </w:rPr>
        <w:t>乙方或其社会资本股东</w:t>
      </w:r>
      <w:r w:rsidRPr="002B1554">
        <w:rPr>
          <w:rFonts w:hint="eastAsia"/>
        </w:rPr>
        <w:t>自行进行运营维护或委托第三方运营维护承包商负责本项目的日常维护管理工作。如乙方委托第三方运营维护承包商负责本项目的日常维护管理工作，必须经甲方</w:t>
      </w:r>
      <w:r w:rsidR="00A45FC8" w:rsidRPr="002B1554">
        <w:rPr>
          <w:rFonts w:hint="eastAsia"/>
        </w:rPr>
        <w:t>书面</w:t>
      </w:r>
      <w:r w:rsidRPr="002B1554">
        <w:rPr>
          <w:rFonts w:hint="eastAsia"/>
        </w:rPr>
        <w:t>同意。</w:t>
      </w:r>
    </w:p>
    <w:p w:rsidR="002C24DA" w:rsidRPr="002B1554" w:rsidRDefault="002C24DA" w:rsidP="002C24DA">
      <w:pPr>
        <w:ind w:firstLine="480"/>
      </w:pPr>
      <w:r w:rsidRPr="002B1554">
        <w:rPr>
          <w:rFonts w:hint="eastAsia"/>
        </w:rPr>
        <w:t>8.1.2</w:t>
      </w:r>
      <w:r w:rsidRPr="002B1554">
        <w:rPr>
          <w:rFonts w:hint="eastAsia"/>
        </w:rPr>
        <w:t>运营</w:t>
      </w:r>
      <w:r w:rsidRPr="002B1554">
        <w:t>维护工作内容</w:t>
      </w:r>
    </w:p>
    <w:p w:rsidR="00A763DA" w:rsidRPr="002B1554" w:rsidRDefault="00A763DA" w:rsidP="00A763DA">
      <w:pPr>
        <w:ind w:firstLine="480"/>
      </w:pPr>
      <w:r w:rsidRPr="002B1554">
        <w:rPr>
          <w:rFonts w:hint="eastAsia"/>
        </w:rPr>
        <w:t>（</w:t>
      </w:r>
      <w:r w:rsidRPr="002B1554">
        <w:rPr>
          <w:rFonts w:hint="eastAsia"/>
        </w:rPr>
        <w:t>1</w:t>
      </w:r>
      <w:r w:rsidRPr="002B1554">
        <w:rPr>
          <w:rFonts w:hint="eastAsia"/>
        </w:rPr>
        <w:t>）子项目</w:t>
      </w:r>
      <w:r w:rsidRPr="002B1554">
        <w:rPr>
          <w:rFonts w:hint="eastAsia"/>
        </w:rPr>
        <w:t>1</w:t>
      </w:r>
      <w:r w:rsidRPr="002B1554">
        <w:rPr>
          <w:rFonts w:hint="eastAsia"/>
        </w:rPr>
        <w:t>、</w:t>
      </w:r>
      <w:r w:rsidRPr="002B1554">
        <w:rPr>
          <w:rFonts w:hint="eastAsia"/>
        </w:rPr>
        <w:t>2</w:t>
      </w:r>
      <w:r w:rsidRPr="002B1554">
        <w:rPr>
          <w:rFonts w:hint="eastAsia"/>
        </w:rPr>
        <w:t>、</w:t>
      </w:r>
      <w:r w:rsidRPr="002B1554">
        <w:rPr>
          <w:rFonts w:hint="eastAsia"/>
        </w:rPr>
        <w:t>3</w:t>
      </w:r>
      <w:r w:rsidRPr="002B1554">
        <w:rPr>
          <w:rFonts w:hint="eastAsia"/>
        </w:rPr>
        <w:t>、</w:t>
      </w:r>
      <w:r w:rsidRPr="002B1554">
        <w:rPr>
          <w:rFonts w:hint="eastAsia"/>
        </w:rPr>
        <w:t>4</w:t>
      </w:r>
      <w:r w:rsidRPr="002B1554">
        <w:rPr>
          <w:rFonts w:hint="eastAsia"/>
        </w:rPr>
        <w:t>、</w:t>
      </w:r>
      <w:r w:rsidRPr="002B1554">
        <w:rPr>
          <w:rFonts w:hint="eastAsia"/>
        </w:rPr>
        <w:t>6</w:t>
      </w:r>
      <w:r w:rsidRPr="002B1554">
        <w:rPr>
          <w:rFonts w:hint="eastAsia"/>
        </w:rPr>
        <w:t>、</w:t>
      </w:r>
      <w:r w:rsidRPr="002B1554">
        <w:rPr>
          <w:rFonts w:hint="eastAsia"/>
        </w:rPr>
        <w:t>7</w:t>
      </w:r>
      <w:r w:rsidRPr="002B1554">
        <w:rPr>
          <w:rFonts w:hint="eastAsia"/>
        </w:rPr>
        <w:t>公路项目运营维护工作内容</w:t>
      </w:r>
    </w:p>
    <w:p w:rsidR="00A763DA" w:rsidRPr="002B1554" w:rsidRDefault="00A763DA" w:rsidP="00A763DA">
      <w:pPr>
        <w:ind w:firstLine="480"/>
      </w:pPr>
      <w:r w:rsidRPr="002B1554">
        <w:rPr>
          <w:rFonts w:hint="eastAsia"/>
        </w:rPr>
        <w:t>运营维护的工作内容，是指对公路的养护（保养与维护），保养侧重于从建成通车开始的全过程养护，维护侧重于对被破坏的部分进行修复。</w:t>
      </w:r>
    </w:p>
    <w:p w:rsidR="00A763DA" w:rsidRPr="002B1554" w:rsidRDefault="00A763DA" w:rsidP="00A763DA">
      <w:pPr>
        <w:ind w:firstLine="480"/>
      </w:pPr>
      <w:r w:rsidRPr="002B1554">
        <w:rPr>
          <w:rFonts w:hint="eastAsia"/>
        </w:rPr>
        <w:t>公路建成通车后，因承受车轮的磨损和冲击，受到暴雨、洪水、风沙、冰雪、日晒、冰融等自然力的侵蚀和风化，以及人为的破坏和修建时遗留的某些缺陷，公路使用质量会逐渐降低。因此，公路建成通车后必须采取养护维修措施，并不断进行更新改善。公路养护必须及时修复损坏部分</w:t>
      </w:r>
      <w:r w:rsidRPr="002B1554">
        <w:rPr>
          <w:rFonts w:hint="eastAsia"/>
        </w:rPr>
        <w:t>,</w:t>
      </w:r>
      <w:r w:rsidRPr="002B1554">
        <w:rPr>
          <w:rFonts w:hint="eastAsia"/>
        </w:rPr>
        <w:t>否则将导致修复工程的投资加大</w:t>
      </w:r>
      <w:r w:rsidRPr="002B1554">
        <w:rPr>
          <w:rFonts w:hint="eastAsia"/>
        </w:rPr>
        <w:t>,</w:t>
      </w:r>
      <w:r w:rsidRPr="002B1554">
        <w:rPr>
          <w:rFonts w:hint="eastAsia"/>
        </w:rPr>
        <w:t>缩短公路的使用寿命，并给用路者造成损失。公路维修还必须注意进行紧急服务和抢修，保持公路畅通无阻。在中国及其他发展中国家，公路养护还要对原有技术标准过低的路段、构造物和沿线设施进行局部改善、更新和添建，以提高公路的通行能力和服务水平。</w:t>
      </w:r>
    </w:p>
    <w:p w:rsidR="00A763DA" w:rsidRPr="002B1554" w:rsidRDefault="00A763DA" w:rsidP="00A763DA">
      <w:pPr>
        <w:ind w:firstLine="480"/>
      </w:pPr>
      <w:r w:rsidRPr="002B1554">
        <w:rPr>
          <w:rFonts w:hint="eastAsia"/>
        </w:rPr>
        <w:t>公路养护分为日常小修保养、中修、大修和改善四类。</w:t>
      </w:r>
    </w:p>
    <w:p w:rsidR="00A763DA" w:rsidRPr="002B1554" w:rsidRDefault="00A763DA" w:rsidP="00A763DA">
      <w:pPr>
        <w:ind w:firstLine="480"/>
      </w:pPr>
      <w:r w:rsidRPr="002B1554">
        <w:rPr>
          <w:rFonts w:hint="eastAsia"/>
        </w:rPr>
        <w:t>1</w:t>
      </w:r>
      <w:r w:rsidRPr="002B1554">
        <w:rPr>
          <w:rFonts w:hint="eastAsia"/>
        </w:rPr>
        <w:t>）日常小修保养（日常养护）工作内容</w:t>
      </w:r>
    </w:p>
    <w:p w:rsidR="00A763DA" w:rsidRPr="002B1554" w:rsidRDefault="00A763DA" w:rsidP="00A763DA">
      <w:pPr>
        <w:ind w:firstLine="480"/>
      </w:pPr>
      <w:r w:rsidRPr="002B1554">
        <w:rPr>
          <w:rFonts w:hint="eastAsia"/>
        </w:rPr>
        <w:t>对公路各组成部分（包括附属设施）每年按需要进行频繁的日常作业，其目的是保持公路原有良好状态和服务水平。日常养护的作业项目主要有：路面及其他部分的清扫；轻微损坏的修补和设施的零星更换；割草和树枝修剪；冬季除雪除冰；以及为恢复偶尔中断的交通进行紧急处理。</w:t>
      </w:r>
    </w:p>
    <w:p w:rsidR="00A763DA" w:rsidRPr="002B1554" w:rsidRDefault="00A763DA" w:rsidP="00A763DA">
      <w:pPr>
        <w:ind w:firstLine="480"/>
      </w:pPr>
      <w:r w:rsidRPr="002B1554">
        <w:rPr>
          <w:rFonts w:hint="eastAsia"/>
        </w:rPr>
        <w:t>2</w:t>
      </w:r>
      <w:r w:rsidRPr="002B1554">
        <w:rPr>
          <w:rFonts w:hint="eastAsia"/>
        </w:rPr>
        <w:t>）日常小修保养（定期养护）工作内容</w:t>
      </w:r>
    </w:p>
    <w:p w:rsidR="00A763DA" w:rsidRPr="002B1554" w:rsidRDefault="00A763DA" w:rsidP="00A763DA">
      <w:pPr>
        <w:ind w:firstLine="480"/>
      </w:pPr>
      <w:r w:rsidRPr="002B1554">
        <w:rPr>
          <w:rFonts w:hint="eastAsia"/>
        </w:rPr>
        <w:t>在公路使用期限内所进行的、可编制程序的、较大的养护作业。定期养护作业主要项目有：辅助设施的改进</w:t>
      </w:r>
      <w:r w:rsidRPr="002B1554">
        <w:rPr>
          <w:rFonts w:hint="eastAsia"/>
        </w:rPr>
        <w:t>;</w:t>
      </w:r>
      <w:r w:rsidRPr="002B1554">
        <w:rPr>
          <w:rFonts w:hint="eastAsia"/>
        </w:rPr>
        <w:t>路面磨耗层的更新或修复</w:t>
      </w:r>
      <w:r w:rsidRPr="002B1554">
        <w:rPr>
          <w:rFonts w:hint="eastAsia"/>
        </w:rPr>
        <w:t>;</w:t>
      </w:r>
      <w:r w:rsidRPr="002B1554">
        <w:rPr>
          <w:rFonts w:hint="eastAsia"/>
        </w:rPr>
        <w:t>路面标线、涵洞及附属设施的修复；金属桥的重新油漆等。</w:t>
      </w:r>
    </w:p>
    <w:p w:rsidR="00A763DA" w:rsidRPr="002B1554" w:rsidRDefault="00A763DA" w:rsidP="00A763DA">
      <w:pPr>
        <w:ind w:firstLine="480"/>
      </w:pPr>
      <w:r w:rsidRPr="002B1554">
        <w:rPr>
          <w:rFonts w:hint="eastAsia"/>
        </w:rPr>
        <w:t>3</w:t>
      </w:r>
      <w:r w:rsidRPr="002B1554">
        <w:rPr>
          <w:rFonts w:hint="eastAsia"/>
        </w:rPr>
        <w:t>）中修、大修工作内容</w:t>
      </w:r>
    </w:p>
    <w:p w:rsidR="00A763DA" w:rsidRPr="002B1554" w:rsidRDefault="00A763DA" w:rsidP="00A763DA">
      <w:pPr>
        <w:ind w:firstLine="480"/>
      </w:pPr>
      <w:r w:rsidRPr="002B1554">
        <w:rPr>
          <w:rFonts w:hint="eastAsia"/>
        </w:rPr>
        <w:t>把严重恶化的路况改善到原有状态的作业。特别养护作业项目有：加强和改建已破损的路面结构；修复已破坏的路基和涵洞；防治外部因素对公路的损害，如稳定边坡、防治坍方、添建挡土墙、改善排水设施、防治水毁、预防雪崩、砍伐树木等。</w:t>
      </w:r>
    </w:p>
    <w:p w:rsidR="00A763DA" w:rsidRPr="002B1554" w:rsidRDefault="00A763DA" w:rsidP="00A763DA">
      <w:pPr>
        <w:ind w:firstLine="480"/>
      </w:pPr>
      <w:r w:rsidRPr="002B1554">
        <w:rPr>
          <w:rFonts w:hint="eastAsia"/>
        </w:rPr>
        <w:t>4</w:t>
      </w:r>
      <w:r w:rsidRPr="002B1554">
        <w:rPr>
          <w:rFonts w:hint="eastAsia"/>
        </w:rPr>
        <w:t>）改善工程工作内容</w:t>
      </w:r>
    </w:p>
    <w:p w:rsidR="00A763DA" w:rsidRPr="002B1554" w:rsidRDefault="00A763DA" w:rsidP="00A763DA">
      <w:pPr>
        <w:ind w:firstLine="480"/>
      </w:pPr>
      <w:r w:rsidRPr="002B1554">
        <w:rPr>
          <w:rFonts w:hint="eastAsia"/>
        </w:rPr>
        <w:t>对公路在新建或改建时遗留下的缺陷进行的改善作业。改善工程项目主要有：改善卡脖子路段，提高通行能力；校正路拱和超高，改善行车视距；调整交叉道和进入口，消除事故多发点，以策安全；采取防噪声措施；扩建和改善建筑物和其他设施；添建路旁休息区，以提高公路服务水平等。</w:t>
      </w:r>
    </w:p>
    <w:p w:rsidR="00A763DA" w:rsidRPr="002B1554" w:rsidRDefault="00A763DA" w:rsidP="00A763DA">
      <w:pPr>
        <w:ind w:firstLine="480"/>
      </w:pPr>
      <w:r w:rsidRPr="002B1554">
        <w:rPr>
          <w:rFonts w:hint="eastAsia"/>
        </w:rPr>
        <w:t>（</w:t>
      </w:r>
      <w:r w:rsidRPr="002B1554">
        <w:rPr>
          <w:rFonts w:hint="eastAsia"/>
        </w:rPr>
        <w:t>2</w:t>
      </w:r>
      <w:r w:rsidRPr="002B1554">
        <w:rPr>
          <w:rFonts w:hint="eastAsia"/>
        </w:rPr>
        <w:t>）子项目</w:t>
      </w:r>
      <w:r w:rsidRPr="002B1554">
        <w:rPr>
          <w:rFonts w:hint="eastAsia"/>
        </w:rPr>
        <w:t>5</w:t>
      </w:r>
      <w:r w:rsidRPr="002B1554">
        <w:rPr>
          <w:rFonts w:hint="eastAsia"/>
        </w:rPr>
        <w:t>公路绿化亮化项目运营维护工作内容</w:t>
      </w:r>
    </w:p>
    <w:p w:rsidR="00A763DA" w:rsidRPr="002B1554" w:rsidRDefault="00A763DA" w:rsidP="00A763DA">
      <w:pPr>
        <w:ind w:firstLine="480"/>
      </w:pPr>
      <w:r w:rsidRPr="002B1554">
        <w:rPr>
          <w:rFonts w:hint="eastAsia"/>
        </w:rPr>
        <w:t>子项目</w:t>
      </w:r>
      <w:r w:rsidRPr="002B1554">
        <w:rPr>
          <w:rFonts w:hint="eastAsia"/>
        </w:rPr>
        <w:t>5</w:t>
      </w:r>
      <w:r w:rsidRPr="002B1554">
        <w:rPr>
          <w:rFonts w:hint="eastAsia"/>
        </w:rPr>
        <w:t>范围的全部建成物（绿道道路、景观绿化及市政设施等）均由</w:t>
      </w:r>
      <w:r w:rsidRPr="002B1554">
        <w:rPr>
          <w:rFonts w:hint="eastAsia"/>
        </w:rPr>
        <w:t>PPP</w:t>
      </w:r>
      <w:r w:rsidRPr="002B1554">
        <w:rPr>
          <w:rFonts w:hint="eastAsia"/>
        </w:rPr>
        <w:t>项目公司负责竣工验收后</w:t>
      </w:r>
      <w:r w:rsidRPr="002B1554">
        <w:rPr>
          <w:rFonts w:hint="eastAsia"/>
        </w:rPr>
        <w:t>13</w:t>
      </w:r>
      <w:r w:rsidRPr="002B1554">
        <w:rPr>
          <w:rFonts w:hint="eastAsia"/>
        </w:rPr>
        <w:t>年的运营维护工作。</w:t>
      </w:r>
    </w:p>
    <w:p w:rsidR="00A763DA" w:rsidRPr="002B1554" w:rsidRDefault="00A763DA" w:rsidP="00A763DA">
      <w:pPr>
        <w:ind w:firstLine="480"/>
      </w:pPr>
      <w:r w:rsidRPr="002B1554">
        <w:rPr>
          <w:rFonts w:hint="eastAsia"/>
        </w:rPr>
        <w:t>运营维护工作内容包括绿道道路养护、景观绿化养护、市政设施养护。具体运营维护工作内容如下：</w:t>
      </w:r>
    </w:p>
    <w:p w:rsidR="00A763DA" w:rsidRPr="002B1554" w:rsidRDefault="00A763DA" w:rsidP="00A763DA">
      <w:pPr>
        <w:ind w:firstLine="480"/>
      </w:pPr>
      <w:r w:rsidRPr="002B1554">
        <w:rPr>
          <w:rFonts w:hint="eastAsia"/>
        </w:rPr>
        <w:t>1</w:t>
      </w:r>
      <w:r w:rsidRPr="002B1554">
        <w:rPr>
          <w:rFonts w:hint="eastAsia"/>
        </w:rPr>
        <w:t>）绿道道路养护</w:t>
      </w:r>
    </w:p>
    <w:p w:rsidR="00A763DA" w:rsidRPr="002B1554" w:rsidRDefault="00A763DA" w:rsidP="00A763DA">
      <w:pPr>
        <w:ind w:firstLine="480"/>
      </w:pPr>
      <w:r w:rsidRPr="002B1554">
        <w:rPr>
          <w:rFonts w:hint="eastAsia"/>
        </w:rPr>
        <w:t>项目公司负责建设的绿道道路日常养护，运营管理，包括日常巡查、路面保洁、路面检修等。</w:t>
      </w:r>
    </w:p>
    <w:p w:rsidR="00A763DA" w:rsidRPr="002B1554" w:rsidRDefault="00A763DA" w:rsidP="00A763DA">
      <w:pPr>
        <w:ind w:firstLine="480"/>
      </w:pPr>
      <w:r w:rsidRPr="002B1554">
        <w:rPr>
          <w:rFonts w:hint="eastAsia"/>
        </w:rPr>
        <w:t>2</w:t>
      </w:r>
      <w:r w:rsidRPr="002B1554">
        <w:rPr>
          <w:rFonts w:hint="eastAsia"/>
        </w:rPr>
        <w:t>）景观绿化养护</w:t>
      </w:r>
    </w:p>
    <w:p w:rsidR="00A763DA" w:rsidRPr="002B1554" w:rsidRDefault="00A763DA" w:rsidP="00A763DA">
      <w:pPr>
        <w:ind w:firstLine="480"/>
      </w:pPr>
      <w:r w:rsidRPr="002B1554">
        <w:rPr>
          <w:rFonts w:hint="eastAsia"/>
        </w:rPr>
        <w:t>项目公司负责建设的景观绿化工程范围的日常养护，运营管理等，包含日常巡查，苗木花草养护，绿化保洁、景观养护等。</w:t>
      </w:r>
    </w:p>
    <w:p w:rsidR="00A763DA" w:rsidRPr="002B1554" w:rsidRDefault="00A763DA" w:rsidP="00A763DA">
      <w:pPr>
        <w:ind w:firstLine="480"/>
      </w:pPr>
      <w:r w:rsidRPr="002B1554">
        <w:rPr>
          <w:rFonts w:hint="eastAsia"/>
        </w:rPr>
        <w:t>3</w:t>
      </w:r>
      <w:r w:rsidRPr="002B1554">
        <w:rPr>
          <w:rFonts w:hint="eastAsia"/>
        </w:rPr>
        <w:t>）市政设施养护</w:t>
      </w:r>
    </w:p>
    <w:p w:rsidR="00E00BBE" w:rsidRPr="002B1554" w:rsidRDefault="00A763DA" w:rsidP="00A763DA">
      <w:pPr>
        <w:ind w:firstLine="480"/>
      </w:pPr>
      <w:r w:rsidRPr="002B1554">
        <w:rPr>
          <w:rFonts w:hint="eastAsia"/>
        </w:rPr>
        <w:t>由项目公司负责建设的设施设备的运营维护，范围包含绿化喷灌给水设施、亮灯运行管理、监控设施运行管理、排水设施、城市家居设施运营管理等，包括日常巡查，定期检修，设施保洁等。</w:t>
      </w:r>
    </w:p>
    <w:p w:rsidR="00BB07C3" w:rsidRPr="002B1554" w:rsidRDefault="002C24DA" w:rsidP="001024AA">
      <w:pPr>
        <w:ind w:firstLine="480"/>
      </w:pPr>
      <w:r w:rsidRPr="002B1554">
        <w:rPr>
          <w:rFonts w:hint="eastAsia"/>
        </w:rPr>
        <w:t>8.1.3</w:t>
      </w:r>
      <w:r w:rsidR="00C70F28" w:rsidRPr="002B1554">
        <w:rPr>
          <w:rFonts w:hint="eastAsia"/>
        </w:rPr>
        <w:t>本项目发生以下情形，</w:t>
      </w:r>
      <w:r w:rsidR="00BB07C3" w:rsidRPr="002B1554">
        <w:rPr>
          <w:rFonts w:hint="eastAsia"/>
        </w:rPr>
        <w:t>视为开始进入运营：</w:t>
      </w:r>
    </w:p>
    <w:p w:rsidR="00BB07C3" w:rsidRPr="002B1554" w:rsidRDefault="00BB07C3" w:rsidP="001024AA">
      <w:pPr>
        <w:ind w:firstLine="480"/>
      </w:pPr>
      <w:r w:rsidRPr="002B1554">
        <w:rPr>
          <w:rFonts w:hint="eastAsia"/>
        </w:rPr>
        <w:t>（</w:t>
      </w:r>
      <w:r w:rsidRPr="002B1554">
        <w:rPr>
          <w:rFonts w:hint="eastAsia"/>
        </w:rPr>
        <w:t>1</w:t>
      </w:r>
      <w:r w:rsidRPr="002B1554">
        <w:rPr>
          <w:rFonts w:hint="eastAsia"/>
        </w:rPr>
        <w:t>）因为甲方原因，导致项目具备</w:t>
      </w:r>
      <w:r w:rsidR="00344F2F" w:rsidRPr="002B1554">
        <w:rPr>
          <w:rFonts w:hint="eastAsia"/>
        </w:rPr>
        <w:t>交（竣）工</w:t>
      </w:r>
      <w:r w:rsidR="00572022" w:rsidRPr="002B1554">
        <w:rPr>
          <w:rFonts w:hint="eastAsia"/>
        </w:rPr>
        <w:t>验收</w:t>
      </w:r>
      <w:r w:rsidRPr="002B1554">
        <w:rPr>
          <w:rFonts w:hint="eastAsia"/>
        </w:rPr>
        <w:t>条件后九十日内未能完成</w:t>
      </w:r>
      <w:r w:rsidR="00344F2F" w:rsidRPr="002B1554">
        <w:rPr>
          <w:rFonts w:hint="eastAsia"/>
        </w:rPr>
        <w:t>交（竣）工</w:t>
      </w:r>
      <w:r w:rsidR="00572022" w:rsidRPr="002B1554">
        <w:rPr>
          <w:rFonts w:hint="eastAsia"/>
        </w:rPr>
        <w:t>验收</w:t>
      </w:r>
      <w:r w:rsidRPr="002B1554">
        <w:rPr>
          <w:rFonts w:hint="eastAsia"/>
        </w:rPr>
        <w:t>，甲方未能签署工程</w:t>
      </w:r>
      <w:r w:rsidR="00344F2F" w:rsidRPr="002B1554">
        <w:rPr>
          <w:rFonts w:hint="eastAsia"/>
        </w:rPr>
        <w:t>交（竣）工</w:t>
      </w:r>
      <w:r w:rsidR="00572022" w:rsidRPr="002B1554">
        <w:rPr>
          <w:rFonts w:hint="eastAsia"/>
        </w:rPr>
        <w:t>验收</w:t>
      </w:r>
      <w:r w:rsidRPr="002B1554">
        <w:rPr>
          <w:rFonts w:hint="eastAsia"/>
        </w:rPr>
        <w:t>合格证书；</w:t>
      </w:r>
    </w:p>
    <w:p w:rsidR="00BB07C3" w:rsidRPr="002B1554" w:rsidRDefault="00BB07C3" w:rsidP="001024AA">
      <w:pPr>
        <w:ind w:firstLine="480"/>
      </w:pPr>
      <w:r w:rsidRPr="002B1554">
        <w:rPr>
          <w:rFonts w:hint="eastAsia"/>
        </w:rPr>
        <w:t>（</w:t>
      </w:r>
      <w:r w:rsidRPr="002B1554">
        <w:rPr>
          <w:rFonts w:hint="eastAsia"/>
        </w:rPr>
        <w:t>2</w:t>
      </w:r>
      <w:r w:rsidRPr="002B1554">
        <w:rPr>
          <w:rFonts w:hint="eastAsia"/>
        </w:rPr>
        <w:t>）其他因甲方或政府原因导致的工程</w:t>
      </w:r>
      <w:r w:rsidR="00344F2F" w:rsidRPr="002B1554">
        <w:rPr>
          <w:rFonts w:hint="eastAsia"/>
        </w:rPr>
        <w:t>交（竣）工</w:t>
      </w:r>
      <w:r w:rsidR="00572022" w:rsidRPr="002B1554">
        <w:rPr>
          <w:rFonts w:hint="eastAsia"/>
        </w:rPr>
        <w:t>验收</w:t>
      </w:r>
      <w:r w:rsidRPr="002B1554">
        <w:rPr>
          <w:rFonts w:hint="eastAsia"/>
        </w:rPr>
        <w:t>延误；</w:t>
      </w:r>
    </w:p>
    <w:p w:rsidR="00BB07C3" w:rsidRPr="002B1554" w:rsidRDefault="00BB07C3" w:rsidP="001024AA">
      <w:pPr>
        <w:ind w:firstLine="480"/>
      </w:pPr>
      <w:r w:rsidRPr="002B1554">
        <w:rPr>
          <w:rFonts w:hint="eastAsia"/>
        </w:rPr>
        <w:t>（</w:t>
      </w:r>
      <w:r w:rsidRPr="002B1554">
        <w:rPr>
          <w:rFonts w:hint="eastAsia"/>
        </w:rPr>
        <w:t>3</w:t>
      </w:r>
      <w:r w:rsidRPr="002B1554">
        <w:rPr>
          <w:rFonts w:hint="eastAsia"/>
        </w:rPr>
        <w:t>）其他双方一致同意视为进入运营的情形。</w:t>
      </w:r>
    </w:p>
    <w:p w:rsidR="00BB07C3" w:rsidRPr="002B1554" w:rsidRDefault="002C24DA" w:rsidP="001024AA">
      <w:pPr>
        <w:ind w:firstLine="480"/>
      </w:pPr>
      <w:r w:rsidRPr="002B1554">
        <w:rPr>
          <w:rFonts w:hint="eastAsia"/>
        </w:rPr>
        <w:t>8.1.4</w:t>
      </w:r>
      <w:r w:rsidR="00BB07C3" w:rsidRPr="002B1554">
        <w:rPr>
          <w:rFonts w:hint="eastAsia"/>
        </w:rPr>
        <w:t>发生上述情形的，该项目运营方应将项目具备运营条件的相关资料及依照本合同的约定应视为开始进入运营的理由，以书面形式向甲方报告，甲方应在收到书面报告之日起十五日内予以答复，未能在规定期限内答复的，则视为同意项目进入运营。</w:t>
      </w:r>
    </w:p>
    <w:p w:rsidR="00731557" w:rsidRPr="002B1554" w:rsidRDefault="002C24DA" w:rsidP="001024AA">
      <w:pPr>
        <w:ind w:firstLine="480"/>
      </w:pPr>
      <w:r w:rsidRPr="002B1554">
        <w:rPr>
          <w:rFonts w:hint="eastAsia"/>
        </w:rPr>
        <w:t>8.1.5</w:t>
      </w:r>
      <w:r w:rsidR="00731557" w:rsidRPr="002B1554">
        <w:rPr>
          <w:rFonts w:hint="eastAsia"/>
        </w:rPr>
        <w:t>本项目运营维护期从开始进入运营维护期开始计算，运营维护期限为</w:t>
      </w:r>
      <w:r w:rsidR="00560D95" w:rsidRPr="002B1554">
        <w:rPr>
          <w:rFonts w:hint="eastAsia"/>
        </w:rPr>
        <w:t>十</w:t>
      </w:r>
      <w:r w:rsidR="00A763DA" w:rsidRPr="002B1554">
        <w:rPr>
          <w:rFonts w:hint="eastAsia"/>
        </w:rPr>
        <w:t>三</w:t>
      </w:r>
      <w:r w:rsidR="00560D95" w:rsidRPr="002B1554">
        <w:t>（</w:t>
      </w:r>
      <w:r w:rsidR="0043208A" w:rsidRPr="002B1554">
        <w:rPr>
          <w:rFonts w:hint="eastAsia"/>
        </w:rPr>
        <w:t>1</w:t>
      </w:r>
      <w:r w:rsidR="00A763DA" w:rsidRPr="002B1554">
        <w:t>3</w:t>
      </w:r>
      <w:r w:rsidR="00560D95" w:rsidRPr="002B1554">
        <w:rPr>
          <w:rFonts w:hint="eastAsia"/>
        </w:rPr>
        <w:t>）</w:t>
      </w:r>
      <w:r w:rsidR="0043208A" w:rsidRPr="002B1554">
        <w:rPr>
          <w:rFonts w:hint="eastAsia"/>
        </w:rPr>
        <w:t>年</w:t>
      </w:r>
      <w:r w:rsidR="00731557" w:rsidRPr="002B1554">
        <w:rPr>
          <w:rFonts w:hint="eastAsia"/>
        </w:rPr>
        <w:t>。</w:t>
      </w:r>
    </w:p>
    <w:p w:rsidR="00BB07C3" w:rsidRPr="002B1554" w:rsidRDefault="00BB07C3" w:rsidP="001024AA">
      <w:pPr>
        <w:pStyle w:val="2"/>
        <w:ind w:firstLine="482"/>
      </w:pPr>
      <w:bookmarkStart w:id="92" w:name="_Toc20078834"/>
      <w:r w:rsidRPr="002B1554">
        <w:rPr>
          <w:rFonts w:hint="eastAsia"/>
        </w:rPr>
        <w:t>8.2</w:t>
      </w:r>
      <w:r w:rsidRPr="002B1554">
        <w:rPr>
          <w:rFonts w:hint="eastAsia"/>
        </w:rPr>
        <w:t>本项目运营维护的一般性规定</w:t>
      </w:r>
      <w:bookmarkEnd w:id="92"/>
    </w:p>
    <w:p w:rsidR="00BB07C3" w:rsidRPr="002B1554" w:rsidRDefault="00BB07C3" w:rsidP="001024AA">
      <w:pPr>
        <w:ind w:firstLine="480"/>
      </w:pPr>
      <w:r w:rsidRPr="002B1554">
        <w:rPr>
          <w:rFonts w:hint="eastAsia"/>
        </w:rPr>
        <w:t>8.2.1</w:t>
      </w:r>
      <w:r w:rsidRPr="002B1554">
        <w:rPr>
          <w:rFonts w:hint="eastAsia"/>
        </w:rPr>
        <w:t>本合同项下项目</w:t>
      </w:r>
      <w:r w:rsidR="00323F8D" w:rsidRPr="002B1554">
        <w:rPr>
          <w:rFonts w:hint="eastAsia"/>
        </w:rPr>
        <w:t>完工日</w:t>
      </w:r>
      <w:r w:rsidRPr="002B1554">
        <w:rPr>
          <w:rFonts w:hint="eastAsia"/>
        </w:rPr>
        <w:t>次日至合作期满，为项目的</w:t>
      </w:r>
      <w:r w:rsidR="00071878" w:rsidRPr="002B1554">
        <w:rPr>
          <w:rFonts w:hint="eastAsia"/>
        </w:rPr>
        <w:t>运营维护期</w:t>
      </w:r>
      <w:r w:rsidRPr="002B1554">
        <w:rPr>
          <w:rFonts w:hint="eastAsia"/>
        </w:rPr>
        <w:t>。在</w:t>
      </w:r>
      <w:r w:rsidR="00071878" w:rsidRPr="002B1554">
        <w:rPr>
          <w:rFonts w:hint="eastAsia"/>
        </w:rPr>
        <w:t>运营维护期</w:t>
      </w:r>
      <w:r w:rsidRPr="002B1554">
        <w:rPr>
          <w:rFonts w:hint="eastAsia"/>
        </w:rPr>
        <w:t>内，项目运营方须按本合同及其他项目文件的约定配置有资质的专业管理、技术和操作人员管理本项目，建立健全相关管理制度和操作规范，保持项目设施处于良好的运行状态，并应确保在整个</w:t>
      </w:r>
      <w:r w:rsidR="00071878" w:rsidRPr="002B1554">
        <w:rPr>
          <w:rFonts w:hint="eastAsia"/>
        </w:rPr>
        <w:t>运营维护期</w:t>
      </w:r>
      <w:r w:rsidRPr="002B1554">
        <w:rPr>
          <w:rFonts w:hint="eastAsia"/>
        </w:rPr>
        <w:t>内，始终根据下列规定运营并维护项目：</w:t>
      </w:r>
    </w:p>
    <w:p w:rsidR="00BB07C3" w:rsidRPr="002B1554" w:rsidRDefault="00BB07C3" w:rsidP="00560D95">
      <w:pPr>
        <w:ind w:firstLine="480"/>
      </w:pPr>
      <w:r w:rsidRPr="002B1554">
        <w:rPr>
          <w:rFonts w:hint="eastAsia"/>
        </w:rPr>
        <w:t>（</w:t>
      </w:r>
      <w:r w:rsidRPr="002B1554">
        <w:rPr>
          <w:rFonts w:hint="eastAsia"/>
        </w:rPr>
        <w:t>1</w:t>
      </w:r>
      <w:r w:rsidRPr="002B1554">
        <w:rPr>
          <w:rFonts w:hint="eastAsia"/>
        </w:rPr>
        <w:t>）国家和</w:t>
      </w:r>
      <w:r w:rsidR="003A67A4" w:rsidRPr="002B1554">
        <w:rPr>
          <w:rFonts w:hint="eastAsia"/>
        </w:rPr>
        <w:t>浙江省</w:t>
      </w:r>
      <w:r w:rsidRPr="002B1554">
        <w:rPr>
          <w:rFonts w:hint="eastAsia"/>
        </w:rPr>
        <w:t>制定的涉及项目运营的相关法律或规范性文件。</w:t>
      </w:r>
    </w:p>
    <w:p w:rsidR="00BB07C3" w:rsidRPr="002B1554" w:rsidRDefault="00BB07C3" w:rsidP="001024AA">
      <w:pPr>
        <w:ind w:firstLine="480"/>
      </w:pPr>
      <w:r w:rsidRPr="002B1554">
        <w:rPr>
          <w:rFonts w:hint="eastAsia"/>
        </w:rPr>
        <w:t>（</w:t>
      </w:r>
      <w:r w:rsidRPr="002B1554">
        <w:rPr>
          <w:rFonts w:hint="eastAsia"/>
        </w:rPr>
        <w:t>2</w:t>
      </w:r>
      <w:r w:rsidRPr="002B1554">
        <w:rPr>
          <w:rFonts w:hint="eastAsia"/>
        </w:rPr>
        <w:t>）本合同的规定；</w:t>
      </w:r>
    </w:p>
    <w:p w:rsidR="00BB07C3" w:rsidRPr="002B1554" w:rsidRDefault="00BB07C3" w:rsidP="001024AA">
      <w:pPr>
        <w:ind w:firstLine="480"/>
      </w:pPr>
      <w:r w:rsidRPr="002B1554">
        <w:rPr>
          <w:rFonts w:hint="eastAsia"/>
        </w:rPr>
        <w:t>（</w:t>
      </w:r>
      <w:r w:rsidRPr="002B1554">
        <w:rPr>
          <w:rFonts w:hint="eastAsia"/>
        </w:rPr>
        <w:t>3</w:t>
      </w:r>
      <w:r w:rsidRPr="002B1554">
        <w:rPr>
          <w:rFonts w:hint="eastAsia"/>
        </w:rPr>
        <w:t>）与项目设施有关的项目设备制造商提供的一切有关手册、指导或建议；</w:t>
      </w:r>
    </w:p>
    <w:p w:rsidR="00BB07C3" w:rsidRPr="002B1554" w:rsidRDefault="00BB07C3" w:rsidP="001024AA">
      <w:pPr>
        <w:ind w:firstLine="480"/>
      </w:pPr>
      <w:r w:rsidRPr="002B1554">
        <w:rPr>
          <w:rFonts w:hint="eastAsia"/>
        </w:rPr>
        <w:t>（</w:t>
      </w:r>
      <w:r w:rsidRPr="002B1554">
        <w:rPr>
          <w:rFonts w:hint="eastAsia"/>
        </w:rPr>
        <w:t>4</w:t>
      </w:r>
      <w:r w:rsidRPr="002B1554">
        <w:rPr>
          <w:rFonts w:hint="eastAsia"/>
        </w:rPr>
        <w:t>）谨慎运营惯例。</w:t>
      </w:r>
    </w:p>
    <w:p w:rsidR="00BB07C3" w:rsidRPr="002B1554" w:rsidRDefault="00BB07C3" w:rsidP="001024AA">
      <w:pPr>
        <w:ind w:firstLine="480"/>
      </w:pPr>
      <w:r w:rsidRPr="002B1554">
        <w:rPr>
          <w:rFonts w:hint="eastAsia"/>
        </w:rPr>
        <w:t>8.2.2</w:t>
      </w:r>
      <w:r w:rsidRPr="002B1554">
        <w:rPr>
          <w:rFonts w:hint="eastAsia"/>
        </w:rPr>
        <w:t>项目运营方负责对本项目</w:t>
      </w:r>
      <w:r w:rsidR="00A45FC8" w:rsidRPr="002B1554">
        <w:rPr>
          <w:rFonts w:hint="eastAsia"/>
        </w:rPr>
        <w:t>设施</w:t>
      </w:r>
      <w:r w:rsidRPr="002B1554">
        <w:rPr>
          <w:rFonts w:hint="eastAsia"/>
        </w:rPr>
        <w:t>的管理</w:t>
      </w:r>
      <w:r w:rsidR="00A45FC8" w:rsidRPr="002B1554">
        <w:rPr>
          <w:rFonts w:hint="eastAsia"/>
        </w:rPr>
        <w:t>、运营</w:t>
      </w:r>
      <w:r w:rsidRPr="002B1554">
        <w:rPr>
          <w:rFonts w:hint="eastAsia"/>
        </w:rPr>
        <w:t>与</w:t>
      </w:r>
      <w:r w:rsidR="00A45FC8" w:rsidRPr="002B1554">
        <w:rPr>
          <w:rFonts w:hint="eastAsia"/>
        </w:rPr>
        <w:t>维护</w:t>
      </w:r>
      <w:r w:rsidRPr="002B1554">
        <w:rPr>
          <w:rFonts w:hint="eastAsia"/>
        </w:rPr>
        <w:t>。项目运营方应当定期检查，发现隐患的应当及时消除。项目运营方进行养护维修时，</w:t>
      </w:r>
      <w:r w:rsidR="00560D95" w:rsidRPr="002B1554">
        <w:rPr>
          <w:rFonts w:hint="eastAsia"/>
        </w:rPr>
        <w:t>在</w:t>
      </w:r>
      <w:r w:rsidRPr="002B1554">
        <w:rPr>
          <w:rFonts w:hint="eastAsia"/>
        </w:rPr>
        <w:t>作业现场应当设置明显标志和安全防护设施，保障</w:t>
      </w:r>
      <w:r w:rsidR="00560D95" w:rsidRPr="002B1554">
        <w:rPr>
          <w:rFonts w:hint="eastAsia"/>
        </w:rPr>
        <w:t>维护</w:t>
      </w:r>
      <w:r w:rsidR="00560D95" w:rsidRPr="002B1554">
        <w:t>人员、</w:t>
      </w:r>
      <w:r w:rsidRPr="002B1554">
        <w:rPr>
          <w:rFonts w:hint="eastAsia"/>
        </w:rPr>
        <w:t>周边行人</w:t>
      </w:r>
      <w:r w:rsidR="00560D95" w:rsidRPr="002B1554">
        <w:rPr>
          <w:rFonts w:hint="eastAsia"/>
        </w:rPr>
        <w:t>和</w:t>
      </w:r>
      <w:r w:rsidR="00560D95" w:rsidRPr="002B1554">
        <w:t>设施的安全</w:t>
      </w:r>
      <w:r w:rsidRPr="002B1554">
        <w:rPr>
          <w:rFonts w:hint="eastAsia"/>
        </w:rPr>
        <w:t>。</w:t>
      </w:r>
    </w:p>
    <w:p w:rsidR="00BB07C3" w:rsidRPr="002B1554" w:rsidRDefault="00BB07C3" w:rsidP="001024AA">
      <w:pPr>
        <w:ind w:firstLine="480"/>
      </w:pPr>
      <w:r w:rsidRPr="002B1554">
        <w:rPr>
          <w:rFonts w:hint="eastAsia"/>
        </w:rPr>
        <w:t>8.2.3</w:t>
      </w:r>
      <w:r w:rsidRPr="002B1554">
        <w:rPr>
          <w:rFonts w:hint="eastAsia"/>
        </w:rPr>
        <w:t>项目运营方应当根据</w:t>
      </w:r>
      <w:r w:rsidR="00502DE4" w:rsidRPr="002B1554">
        <w:rPr>
          <w:rFonts w:hint="eastAsia"/>
        </w:rPr>
        <w:t>武义县</w:t>
      </w:r>
      <w:r w:rsidRPr="002B1554">
        <w:rPr>
          <w:rFonts w:hint="eastAsia"/>
        </w:rPr>
        <w:t>地理环境，参照国家和</w:t>
      </w:r>
      <w:r w:rsidR="003A67A4" w:rsidRPr="002B1554">
        <w:rPr>
          <w:rFonts w:hint="eastAsia"/>
        </w:rPr>
        <w:t>浙江省</w:t>
      </w:r>
      <w:r w:rsidRPr="002B1554">
        <w:rPr>
          <w:rFonts w:hint="eastAsia"/>
        </w:rPr>
        <w:t>制定的有关标准</w:t>
      </w:r>
      <w:r w:rsidR="006D5550" w:rsidRPr="002B1554">
        <w:rPr>
          <w:rFonts w:hint="eastAsia"/>
        </w:rPr>
        <w:t>做好维护</w:t>
      </w:r>
      <w:r w:rsidRPr="002B1554">
        <w:rPr>
          <w:rFonts w:hint="eastAsia"/>
        </w:rPr>
        <w:t>工作，并负责本项目设施范围内的环境卫生</w:t>
      </w:r>
      <w:r w:rsidR="00A763DA" w:rsidRPr="002B1554">
        <w:rPr>
          <w:rFonts w:hint="eastAsia"/>
        </w:rPr>
        <w:t>及</w:t>
      </w:r>
      <w:r w:rsidRPr="002B1554">
        <w:rPr>
          <w:rFonts w:hint="eastAsia"/>
        </w:rPr>
        <w:t>区域内的清洁。</w:t>
      </w:r>
    </w:p>
    <w:p w:rsidR="00BB07C3" w:rsidRPr="002B1554" w:rsidRDefault="00BB07C3" w:rsidP="001024AA">
      <w:pPr>
        <w:ind w:firstLine="480"/>
      </w:pPr>
      <w:r w:rsidRPr="002B1554">
        <w:rPr>
          <w:rFonts w:hint="eastAsia"/>
        </w:rPr>
        <w:t>8.2.4</w:t>
      </w:r>
      <w:r w:rsidR="006D5550" w:rsidRPr="002B1554">
        <w:rPr>
          <w:rFonts w:hint="eastAsia"/>
        </w:rPr>
        <w:t>运营维护</w:t>
      </w:r>
      <w:r w:rsidRPr="002B1554">
        <w:rPr>
          <w:rFonts w:hint="eastAsia"/>
        </w:rPr>
        <w:t>过程中发生自然灾害、事故灾难、社会安全事件和其他突发事件时项目运营方应当按照应急预案迅速采取有效措施，减少人员伤亡和财产损失，并按照相关规定及时报告。</w:t>
      </w:r>
    </w:p>
    <w:p w:rsidR="005C676C" w:rsidRPr="002B1554" w:rsidRDefault="005C676C" w:rsidP="005C676C">
      <w:pPr>
        <w:ind w:firstLine="480"/>
      </w:pPr>
      <w:r w:rsidRPr="002B1554">
        <w:rPr>
          <w:rFonts w:hint="eastAsia"/>
        </w:rPr>
        <w:t>8.2.5</w:t>
      </w:r>
      <w:r w:rsidRPr="002B1554">
        <w:rPr>
          <w:rFonts w:hint="eastAsia"/>
        </w:rPr>
        <w:t>在</w:t>
      </w:r>
      <w:r w:rsidR="00344F2F" w:rsidRPr="002B1554">
        <w:rPr>
          <w:rFonts w:hint="eastAsia"/>
        </w:rPr>
        <w:t>交（竣）工</w:t>
      </w:r>
      <w:r w:rsidRPr="002B1554">
        <w:rPr>
          <w:rFonts w:hint="eastAsia"/>
        </w:rPr>
        <w:t>日期之前</w:t>
      </w:r>
      <w:r w:rsidR="00560D95" w:rsidRPr="002B1554">
        <w:rPr>
          <w:rFonts w:hint="eastAsia"/>
        </w:rPr>
        <w:t>三十</w:t>
      </w:r>
      <w:r w:rsidR="00560D95" w:rsidRPr="002B1554">
        <w:t>（</w:t>
      </w:r>
      <w:r w:rsidR="00560D95" w:rsidRPr="002B1554">
        <w:rPr>
          <w:rFonts w:hint="eastAsia"/>
        </w:rPr>
        <w:t>30</w:t>
      </w:r>
      <w:r w:rsidR="00560D95" w:rsidRPr="002B1554">
        <w:rPr>
          <w:rFonts w:hint="eastAsia"/>
        </w:rPr>
        <w:t>）</w:t>
      </w:r>
      <w:r w:rsidR="00560D95" w:rsidRPr="002B1554">
        <w:t>日内</w:t>
      </w:r>
      <w:r w:rsidRPr="002B1554">
        <w:rPr>
          <w:rFonts w:hint="eastAsia"/>
        </w:rPr>
        <w:t>，项目公司应依据有关法律、法规的规定及合同要求的目标编制运营维护手册</w:t>
      </w:r>
      <w:r w:rsidR="00560D95" w:rsidRPr="002B1554">
        <w:rPr>
          <w:rFonts w:hint="eastAsia"/>
        </w:rPr>
        <w:t>，</w:t>
      </w:r>
      <w:r w:rsidRPr="002B1554">
        <w:rPr>
          <w:rFonts w:hint="eastAsia"/>
        </w:rPr>
        <w:t>并提交给</w:t>
      </w:r>
      <w:r w:rsidR="00502DE4" w:rsidRPr="002B1554">
        <w:rPr>
          <w:rFonts w:hint="eastAsia"/>
        </w:rPr>
        <w:t>武义县</w:t>
      </w:r>
      <w:r w:rsidR="00BC5AC3" w:rsidRPr="002B1554">
        <w:rPr>
          <w:rFonts w:hint="eastAsia"/>
        </w:rPr>
        <w:t>人民政府</w:t>
      </w:r>
      <w:r w:rsidRPr="002B1554">
        <w:rPr>
          <w:rFonts w:hint="eastAsia"/>
        </w:rPr>
        <w:t>行政主管部门或其授权的机构</w:t>
      </w:r>
      <w:r w:rsidR="00560D95" w:rsidRPr="002B1554">
        <w:rPr>
          <w:rFonts w:hint="eastAsia"/>
        </w:rPr>
        <w:t>审批。</w:t>
      </w:r>
      <w:r w:rsidRPr="002B1554">
        <w:rPr>
          <w:rFonts w:hint="eastAsia"/>
        </w:rPr>
        <w:t>运营维护手册经</w:t>
      </w:r>
      <w:r w:rsidR="00502DE4" w:rsidRPr="002B1554">
        <w:rPr>
          <w:rFonts w:hint="eastAsia"/>
        </w:rPr>
        <w:t>武义县</w:t>
      </w:r>
      <w:r w:rsidR="00BC5AC3" w:rsidRPr="002B1554">
        <w:rPr>
          <w:rFonts w:hint="eastAsia"/>
        </w:rPr>
        <w:t>人民政府</w:t>
      </w:r>
      <w:r w:rsidRPr="002B1554">
        <w:rPr>
          <w:rFonts w:hint="eastAsia"/>
        </w:rPr>
        <w:t>行政主管部门或其授权的机构批准后，项目公司还应制定切实可行的实施细则。</w:t>
      </w:r>
    </w:p>
    <w:p w:rsidR="005C676C" w:rsidRPr="002B1554" w:rsidRDefault="005C676C" w:rsidP="005C676C">
      <w:pPr>
        <w:ind w:firstLine="480"/>
      </w:pPr>
      <w:r w:rsidRPr="002B1554">
        <w:rPr>
          <w:rFonts w:hint="eastAsia"/>
        </w:rPr>
        <w:t>8.2.6</w:t>
      </w:r>
      <w:r w:rsidRPr="002B1554">
        <w:rPr>
          <w:rFonts w:hint="eastAsia"/>
        </w:rPr>
        <w:t>项目公司应依据</w:t>
      </w:r>
      <w:r w:rsidR="00502DE4" w:rsidRPr="002B1554">
        <w:rPr>
          <w:rFonts w:hint="eastAsia"/>
        </w:rPr>
        <w:t>武义县</w:t>
      </w:r>
      <w:r w:rsidR="00BC5AC3" w:rsidRPr="002B1554">
        <w:rPr>
          <w:rFonts w:hint="eastAsia"/>
        </w:rPr>
        <w:t>人民政府</w:t>
      </w:r>
      <w:r w:rsidRPr="002B1554">
        <w:rPr>
          <w:rFonts w:hint="eastAsia"/>
        </w:rPr>
        <w:t>行政主管部门或其授权的机构批准的运营维护手册、按照国家规定的技术规范和操作规程，对项目及其附属设施进行日常检查、维护，保证项目一直处于良好的运营状态。</w:t>
      </w:r>
    </w:p>
    <w:p w:rsidR="00BB07C3" w:rsidRPr="002B1554" w:rsidRDefault="005C676C" w:rsidP="005C676C">
      <w:pPr>
        <w:ind w:firstLine="480"/>
      </w:pPr>
      <w:r w:rsidRPr="002B1554">
        <w:rPr>
          <w:rFonts w:hint="eastAsia"/>
        </w:rPr>
        <w:t>8.2.7</w:t>
      </w:r>
      <w:r w:rsidRPr="002B1554">
        <w:rPr>
          <w:rFonts w:hint="eastAsia"/>
        </w:rPr>
        <w:t>项目公司应按照</w:t>
      </w:r>
      <w:r w:rsidR="00502DE4" w:rsidRPr="002B1554">
        <w:rPr>
          <w:rFonts w:hint="eastAsia"/>
        </w:rPr>
        <w:t>武义县</w:t>
      </w:r>
      <w:r w:rsidR="00BC5AC3" w:rsidRPr="002B1554">
        <w:rPr>
          <w:rFonts w:hint="eastAsia"/>
        </w:rPr>
        <w:t>人民政府</w:t>
      </w:r>
      <w:r w:rsidRPr="002B1554">
        <w:rPr>
          <w:rFonts w:hint="eastAsia"/>
        </w:rPr>
        <w:t>行政主管部门或其授权的机构要求的行业技术要求建立养护管理系统，并定期提供项目养护情况的有关信息。应建立规范的操作流程和管理制度，培训雇员。完善的工作日志和设备及技术档案资料，依法接受交通、路政、建设、城管、环保、安全生产等政府部门的检查和监督，并按要求向这些政府部门提供运营维护资料。</w:t>
      </w:r>
    </w:p>
    <w:p w:rsidR="00BB07C3" w:rsidRPr="002B1554" w:rsidRDefault="00AF60FC" w:rsidP="001024AA">
      <w:pPr>
        <w:pStyle w:val="2"/>
        <w:ind w:firstLine="482"/>
      </w:pPr>
      <w:bookmarkStart w:id="93" w:name="_Toc20078835"/>
      <w:r w:rsidRPr="002B1554">
        <w:rPr>
          <w:rFonts w:hint="eastAsia"/>
        </w:rPr>
        <w:t>8.3</w:t>
      </w:r>
      <w:r w:rsidR="00BB07C3" w:rsidRPr="002B1554">
        <w:rPr>
          <w:rFonts w:hint="eastAsia"/>
        </w:rPr>
        <w:t>甲方的监督和介入</w:t>
      </w:r>
      <w:bookmarkEnd w:id="93"/>
    </w:p>
    <w:p w:rsidR="00BB07C3" w:rsidRPr="002B1554" w:rsidRDefault="00BB07C3" w:rsidP="001024AA">
      <w:pPr>
        <w:ind w:firstLine="480"/>
      </w:pPr>
      <w:r w:rsidRPr="002B1554">
        <w:rPr>
          <w:rFonts w:hint="eastAsia"/>
        </w:rPr>
        <w:t>甲方或其他政府部门在项目</w:t>
      </w:r>
      <w:r w:rsidR="00071878" w:rsidRPr="002B1554">
        <w:rPr>
          <w:rFonts w:hint="eastAsia"/>
        </w:rPr>
        <w:t>运营维护期</w:t>
      </w:r>
      <w:r w:rsidRPr="002B1554">
        <w:rPr>
          <w:rFonts w:hint="eastAsia"/>
        </w:rPr>
        <w:t>享有的监督和介入权包括但不限于：</w:t>
      </w:r>
    </w:p>
    <w:p w:rsidR="00BB07C3" w:rsidRPr="002B1554" w:rsidRDefault="00BB07C3" w:rsidP="001024AA">
      <w:pPr>
        <w:ind w:firstLine="480"/>
      </w:pPr>
      <w:r w:rsidRPr="002B1554">
        <w:rPr>
          <w:rFonts w:hint="eastAsia"/>
        </w:rPr>
        <w:t>（</w:t>
      </w:r>
      <w:r w:rsidRPr="002B1554">
        <w:rPr>
          <w:rFonts w:hint="eastAsia"/>
        </w:rPr>
        <w:t>1</w:t>
      </w:r>
      <w:r w:rsidRPr="002B1554">
        <w:rPr>
          <w:rFonts w:hint="eastAsia"/>
        </w:rPr>
        <w:t>）在不影响项目正常运营的情况下入场检查；</w:t>
      </w:r>
    </w:p>
    <w:p w:rsidR="00BB07C3" w:rsidRPr="002B1554" w:rsidRDefault="00BB07C3" w:rsidP="001024AA">
      <w:pPr>
        <w:ind w:firstLine="480"/>
      </w:pPr>
      <w:r w:rsidRPr="002B1554">
        <w:rPr>
          <w:rFonts w:hint="eastAsia"/>
        </w:rPr>
        <w:t>（</w:t>
      </w:r>
      <w:r w:rsidRPr="002B1554">
        <w:rPr>
          <w:rFonts w:hint="eastAsia"/>
        </w:rPr>
        <w:t>2</w:t>
      </w:r>
      <w:r w:rsidRPr="002B1554">
        <w:rPr>
          <w:rFonts w:hint="eastAsia"/>
        </w:rPr>
        <w:t>）定期获得有关项目维护情况的报告及其他相关资料（例如维护计划、经审计的财务报告、事故报告等）；</w:t>
      </w:r>
    </w:p>
    <w:p w:rsidR="00BB07C3" w:rsidRPr="002B1554" w:rsidRDefault="00BB07C3" w:rsidP="001024AA">
      <w:pPr>
        <w:ind w:firstLine="480"/>
      </w:pPr>
      <w:r w:rsidRPr="002B1554">
        <w:rPr>
          <w:rFonts w:hint="eastAsia"/>
        </w:rPr>
        <w:t>（</w:t>
      </w:r>
      <w:r w:rsidRPr="002B1554">
        <w:rPr>
          <w:rFonts w:hint="eastAsia"/>
        </w:rPr>
        <w:t>3</w:t>
      </w:r>
      <w:r w:rsidRPr="002B1554">
        <w:rPr>
          <w:rFonts w:hint="eastAsia"/>
        </w:rPr>
        <w:t>）审阅项目运营方拟定的维护方案并提出意见；</w:t>
      </w:r>
    </w:p>
    <w:p w:rsidR="00BB07C3" w:rsidRPr="002B1554" w:rsidRDefault="00BB07C3" w:rsidP="001024AA">
      <w:pPr>
        <w:ind w:firstLine="480"/>
      </w:pPr>
      <w:r w:rsidRPr="002B1554">
        <w:rPr>
          <w:rFonts w:hint="eastAsia"/>
        </w:rPr>
        <w:t>（</w:t>
      </w:r>
      <w:r w:rsidRPr="002B1554">
        <w:rPr>
          <w:rFonts w:hint="eastAsia"/>
        </w:rPr>
        <w:t>4</w:t>
      </w:r>
      <w:r w:rsidRPr="002B1554">
        <w:rPr>
          <w:rFonts w:hint="eastAsia"/>
        </w:rPr>
        <w:t>）委托第三方机构开展项目中期评估和后评价；</w:t>
      </w:r>
    </w:p>
    <w:p w:rsidR="00BB07C3" w:rsidRPr="002B1554" w:rsidRDefault="00BB07C3" w:rsidP="001024AA">
      <w:pPr>
        <w:ind w:firstLine="480"/>
      </w:pPr>
      <w:r w:rsidRPr="002B1554">
        <w:rPr>
          <w:rFonts w:hint="eastAsia"/>
        </w:rPr>
        <w:t>（</w:t>
      </w:r>
      <w:r w:rsidRPr="002B1554">
        <w:rPr>
          <w:rFonts w:hint="eastAsia"/>
        </w:rPr>
        <w:t>5</w:t>
      </w:r>
      <w:r w:rsidRPr="002B1554">
        <w:rPr>
          <w:rFonts w:hint="eastAsia"/>
        </w:rPr>
        <w:t>）在特定情形下，介入项目的维护工作等。</w:t>
      </w:r>
    </w:p>
    <w:p w:rsidR="00BB07C3" w:rsidRPr="002B1554" w:rsidRDefault="00BB07C3" w:rsidP="001024AA">
      <w:pPr>
        <w:pStyle w:val="2"/>
        <w:ind w:firstLine="482"/>
      </w:pPr>
      <w:bookmarkStart w:id="94" w:name="_Toc20078836"/>
      <w:r w:rsidRPr="002B1554">
        <w:rPr>
          <w:rFonts w:hint="eastAsia"/>
        </w:rPr>
        <w:t>8.4</w:t>
      </w:r>
      <w:r w:rsidRPr="002B1554">
        <w:rPr>
          <w:rFonts w:hint="eastAsia"/>
        </w:rPr>
        <w:t>运营维护承包商的选定</w:t>
      </w:r>
      <w:bookmarkEnd w:id="94"/>
    </w:p>
    <w:p w:rsidR="00BB07C3" w:rsidRPr="002B1554" w:rsidRDefault="00BB07C3" w:rsidP="001024AA">
      <w:pPr>
        <w:ind w:firstLine="480"/>
      </w:pPr>
      <w:r w:rsidRPr="002B1554">
        <w:rPr>
          <w:rFonts w:hint="eastAsia"/>
        </w:rPr>
        <w:t>8.4.1</w:t>
      </w:r>
      <w:r w:rsidRPr="002B1554">
        <w:rPr>
          <w:rFonts w:hint="eastAsia"/>
        </w:rPr>
        <w:t>本项目的运营维护可委托第三方运营维护承包商。运营维护承包商应具备相应的资质并具有丰富的运营维护经验。选定或更换运营维护承包商须按照经甲方事先书面认可的遴选方式、资格条件、业绩要求等，依法分别选择具有丰富的不低于本项目的</w:t>
      </w:r>
      <w:r w:rsidR="00A963B9" w:rsidRPr="002B1554">
        <w:rPr>
          <w:rFonts w:hint="eastAsia"/>
        </w:rPr>
        <w:t>中标社会资本</w:t>
      </w:r>
      <w:r w:rsidRPr="002B1554">
        <w:rPr>
          <w:rFonts w:hint="eastAsia"/>
        </w:rPr>
        <w:t>的运营经验和业绩的专业运营商。</w:t>
      </w:r>
    </w:p>
    <w:p w:rsidR="00BB07C3" w:rsidRPr="002B1554" w:rsidRDefault="00BB07C3" w:rsidP="001024AA">
      <w:pPr>
        <w:ind w:firstLine="480"/>
      </w:pPr>
      <w:r w:rsidRPr="002B1554">
        <w:rPr>
          <w:rFonts w:hint="eastAsia"/>
        </w:rPr>
        <w:t>8.4.2</w:t>
      </w:r>
      <w:r w:rsidRPr="002B1554">
        <w:rPr>
          <w:rFonts w:hint="eastAsia"/>
        </w:rPr>
        <w:t>甲方对运营维护承包商的认可并不解除乙方在本合同项下的任何义务。乙方对于运营维护承包商、代理人或由其直接或间接雇用的任何人的任何作为或不作为对甲方承担完全的责任。</w:t>
      </w:r>
    </w:p>
    <w:p w:rsidR="00BB07C3" w:rsidRPr="002B1554" w:rsidRDefault="00BB07C3" w:rsidP="001024AA">
      <w:pPr>
        <w:ind w:firstLine="480"/>
      </w:pPr>
      <w:r w:rsidRPr="002B1554">
        <w:rPr>
          <w:rFonts w:hint="eastAsia"/>
        </w:rPr>
        <w:t>8.4.3</w:t>
      </w:r>
      <w:r w:rsidRPr="002B1554">
        <w:rPr>
          <w:rFonts w:hint="eastAsia"/>
        </w:rPr>
        <w:t>本合同项下项目的运营维护委托合同（若有）均应符合本合同的规定，且分别包含使项目运营维护承包商能够履行本合同项下的义务所必需的条款或规定。</w:t>
      </w:r>
    </w:p>
    <w:p w:rsidR="00BB07C3" w:rsidRPr="002B1554" w:rsidRDefault="00BB07C3" w:rsidP="001024AA">
      <w:pPr>
        <w:ind w:firstLine="480"/>
      </w:pPr>
      <w:r w:rsidRPr="002B1554">
        <w:rPr>
          <w:rFonts w:hint="eastAsia"/>
        </w:rPr>
        <w:t>8.4.4</w:t>
      </w:r>
      <w:r w:rsidRPr="002B1554">
        <w:rPr>
          <w:rFonts w:hint="eastAsia"/>
        </w:rPr>
        <w:t>乙方应确保与运营维护承包商签订的</w:t>
      </w:r>
      <w:r w:rsidR="00731557" w:rsidRPr="002B1554">
        <w:rPr>
          <w:rFonts w:hint="eastAsia"/>
        </w:rPr>
        <w:t>协议符合本合同的规定，所有的承包协议和设备供应协议均应在签订后三</w:t>
      </w:r>
      <w:r w:rsidRPr="002B1554">
        <w:rPr>
          <w:rFonts w:hint="eastAsia"/>
        </w:rPr>
        <w:t>个工作日内交甲方备案。</w:t>
      </w:r>
    </w:p>
    <w:p w:rsidR="00BB07C3" w:rsidRPr="002B1554" w:rsidRDefault="00BB07C3" w:rsidP="001024AA">
      <w:pPr>
        <w:pStyle w:val="2"/>
        <w:ind w:firstLine="482"/>
      </w:pPr>
      <w:bookmarkStart w:id="95" w:name="_Toc20078837"/>
      <w:r w:rsidRPr="002B1554">
        <w:rPr>
          <w:rFonts w:hint="eastAsia"/>
        </w:rPr>
        <w:t>8.5</w:t>
      </w:r>
      <w:r w:rsidR="00071878" w:rsidRPr="002B1554">
        <w:rPr>
          <w:rFonts w:hint="eastAsia"/>
        </w:rPr>
        <w:t>运营维护期</w:t>
      </w:r>
      <w:r w:rsidRPr="002B1554">
        <w:rPr>
          <w:rFonts w:hint="eastAsia"/>
        </w:rPr>
        <w:t>违约事项和处理</w:t>
      </w:r>
      <w:bookmarkEnd w:id="95"/>
    </w:p>
    <w:p w:rsidR="00BB07C3" w:rsidRPr="002B1554" w:rsidRDefault="00BB07C3" w:rsidP="001024AA">
      <w:pPr>
        <w:ind w:firstLine="480"/>
      </w:pPr>
      <w:r w:rsidRPr="002B1554">
        <w:rPr>
          <w:rFonts w:hint="eastAsia"/>
        </w:rPr>
        <w:t>8.5.1</w:t>
      </w:r>
      <w:r w:rsidRPr="002B1554">
        <w:rPr>
          <w:rFonts w:hint="eastAsia"/>
        </w:rPr>
        <w:t>一般违约</w:t>
      </w:r>
    </w:p>
    <w:p w:rsidR="00BB07C3" w:rsidRPr="002B1554" w:rsidRDefault="00BB07C3" w:rsidP="001024AA">
      <w:pPr>
        <w:ind w:firstLine="480"/>
      </w:pPr>
      <w:r w:rsidRPr="002B1554">
        <w:rPr>
          <w:rFonts w:hint="eastAsia"/>
        </w:rPr>
        <w:t>乙方及其</w:t>
      </w:r>
      <w:r w:rsidR="00DE058E" w:rsidRPr="002B1554">
        <w:rPr>
          <w:rFonts w:hint="eastAsia"/>
        </w:rPr>
        <w:t>施工总承包</w:t>
      </w:r>
      <w:r w:rsidR="00333282" w:rsidRPr="002B1554">
        <w:rPr>
          <w:rFonts w:hint="eastAsia"/>
        </w:rPr>
        <w:t>商</w:t>
      </w:r>
      <w:r w:rsidRPr="002B1554">
        <w:rPr>
          <w:rFonts w:hint="eastAsia"/>
        </w:rPr>
        <w:t>对正常使用的项目资产未尽到质量保修责任，导致资产破坏或其他损失、影响</w:t>
      </w:r>
      <w:r w:rsidR="00667E71" w:rsidRPr="002B1554">
        <w:rPr>
          <w:rFonts w:hint="eastAsia"/>
        </w:rPr>
        <w:t>项目运营方正常运营的，甲方有权根据资产破坏及其他损失情况要求乙方</w:t>
      </w:r>
      <w:r w:rsidRPr="002B1554">
        <w:rPr>
          <w:rFonts w:hint="eastAsia"/>
        </w:rPr>
        <w:t>进行及时维护。</w:t>
      </w:r>
    </w:p>
    <w:p w:rsidR="00BB07C3" w:rsidRPr="002B1554" w:rsidRDefault="00BB07C3" w:rsidP="001024AA">
      <w:pPr>
        <w:ind w:firstLine="480"/>
      </w:pPr>
      <w:r w:rsidRPr="002B1554">
        <w:rPr>
          <w:rFonts w:hint="eastAsia"/>
        </w:rPr>
        <w:t>8.5.2</w:t>
      </w:r>
      <w:r w:rsidRPr="002B1554">
        <w:rPr>
          <w:rFonts w:hint="eastAsia"/>
        </w:rPr>
        <w:t>重大违约</w:t>
      </w:r>
    </w:p>
    <w:p w:rsidR="00BB07C3" w:rsidRPr="002B1554" w:rsidRDefault="00BB07C3" w:rsidP="001024AA">
      <w:pPr>
        <w:ind w:firstLine="480"/>
      </w:pPr>
      <w:r w:rsidRPr="002B1554">
        <w:rPr>
          <w:rFonts w:hint="eastAsia"/>
        </w:rPr>
        <w:t>乙方未经许可，擅自处置项目资产或超过合作期出租各类项目设施并收取相关费用的（未取得甲方同意），甲方有权要求乙方立即整改，并相应扣减下一支付周期应支付的项目服务费用，如扣减费用不足以弥补损失的，甲方有权继续扣减合作期内应支付的项目服务费用</w:t>
      </w:r>
      <w:r w:rsidR="004404CB" w:rsidRPr="002B1554">
        <w:rPr>
          <w:rFonts w:hint="eastAsia"/>
        </w:rPr>
        <w:t>或</w:t>
      </w:r>
      <w:r w:rsidR="004404CB" w:rsidRPr="002B1554">
        <w:t>通过其他方式追索</w:t>
      </w:r>
      <w:r w:rsidRPr="002B1554">
        <w:rPr>
          <w:rFonts w:hint="eastAsia"/>
        </w:rPr>
        <w:t>，直至足以弥补损失为止。</w:t>
      </w:r>
    </w:p>
    <w:p w:rsidR="00BB07C3" w:rsidRPr="002B1554" w:rsidRDefault="00BB07C3" w:rsidP="001024AA">
      <w:pPr>
        <w:pStyle w:val="2"/>
        <w:ind w:firstLine="482"/>
      </w:pPr>
      <w:bookmarkStart w:id="96" w:name="_Toc20078838"/>
      <w:r w:rsidRPr="002B1554">
        <w:rPr>
          <w:rFonts w:hint="eastAsia"/>
        </w:rPr>
        <w:t>8.6</w:t>
      </w:r>
      <w:r w:rsidR="005B2AD5" w:rsidRPr="002B1554">
        <w:rPr>
          <w:rFonts w:hint="eastAsia"/>
        </w:rPr>
        <w:t>运营维护保函</w:t>
      </w:r>
      <w:bookmarkEnd w:id="96"/>
    </w:p>
    <w:p w:rsidR="00BB07C3" w:rsidRPr="002B1554" w:rsidRDefault="00BB07C3" w:rsidP="001024AA">
      <w:pPr>
        <w:ind w:firstLine="480"/>
      </w:pPr>
      <w:r w:rsidRPr="002B1554">
        <w:rPr>
          <w:rFonts w:hint="eastAsia"/>
        </w:rPr>
        <w:t>8.6.1</w:t>
      </w:r>
      <w:r w:rsidR="005B2AD5" w:rsidRPr="002B1554">
        <w:rPr>
          <w:rFonts w:hint="eastAsia"/>
        </w:rPr>
        <w:t>运营维护保函</w:t>
      </w:r>
      <w:r w:rsidRPr="002B1554">
        <w:rPr>
          <w:rFonts w:hint="eastAsia"/>
        </w:rPr>
        <w:t>的提供</w:t>
      </w:r>
    </w:p>
    <w:p w:rsidR="00E528DB" w:rsidRPr="002B1554" w:rsidRDefault="00E528DB" w:rsidP="00E528DB">
      <w:pPr>
        <w:ind w:firstLine="480"/>
      </w:pPr>
      <w:r w:rsidRPr="002B1554">
        <w:rPr>
          <w:rFonts w:hint="eastAsia"/>
        </w:rPr>
        <w:t>乙方或其社会资本股东最晚应于进入运营维护期前五（</w:t>
      </w:r>
      <w:r w:rsidRPr="002B1554">
        <w:rPr>
          <w:rFonts w:hint="eastAsia"/>
        </w:rPr>
        <w:t>5</w:t>
      </w:r>
      <w:r w:rsidRPr="002B1554">
        <w:rPr>
          <w:rFonts w:hint="eastAsia"/>
        </w:rPr>
        <w:t>）个工作日内，向甲方提供符合下列要求的运营维护保函，作为其履行在本合同下项目的运营维护义务和其他违约赔偿义务的担保：</w:t>
      </w:r>
    </w:p>
    <w:p w:rsidR="00E528DB" w:rsidRPr="002B1554" w:rsidRDefault="00E528DB" w:rsidP="00E528DB">
      <w:pPr>
        <w:ind w:firstLine="480"/>
      </w:pPr>
      <w:r w:rsidRPr="002B1554">
        <w:rPr>
          <w:rFonts w:hint="eastAsia"/>
        </w:rPr>
        <w:t>（</w:t>
      </w:r>
      <w:r w:rsidRPr="002B1554">
        <w:rPr>
          <w:rFonts w:hint="eastAsia"/>
        </w:rPr>
        <w:t>1</w:t>
      </w:r>
      <w:r w:rsidRPr="002B1554">
        <w:rPr>
          <w:rFonts w:hint="eastAsia"/>
        </w:rPr>
        <w:t>）应为由银行或保险公司等金融机构出具的，不可撤销、见索即付、无条件担保的保函，或甲方同意的其他格式；</w:t>
      </w:r>
    </w:p>
    <w:p w:rsidR="00BB07C3" w:rsidRPr="002B1554" w:rsidRDefault="00E528DB" w:rsidP="00E528DB">
      <w:pPr>
        <w:ind w:firstLine="480"/>
      </w:pPr>
      <w:r w:rsidRPr="002B1554">
        <w:rPr>
          <w:rFonts w:hint="eastAsia"/>
        </w:rPr>
        <w:t>（</w:t>
      </w:r>
      <w:r w:rsidRPr="002B1554">
        <w:rPr>
          <w:rFonts w:hint="eastAsia"/>
        </w:rPr>
        <w:t>2</w:t>
      </w:r>
      <w:r w:rsidRPr="002B1554">
        <w:rPr>
          <w:rFonts w:hint="eastAsia"/>
        </w:rPr>
        <w:t>）由甲方可接受的一家银行或保险公司等金融机构出具；</w:t>
      </w:r>
    </w:p>
    <w:p w:rsidR="00BB07C3" w:rsidRPr="002B1554" w:rsidRDefault="00BB07C3" w:rsidP="001024AA">
      <w:pPr>
        <w:ind w:firstLine="480"/>
      </w:pPr>
      <w:r w:rsidRPr="002B1554">
        <w:rPr>
          <w:rFonts w:hint="eastAsia"/>
        </w:rPr>
        <w:t>（</w:t>
      </w:r>
      <w:r w:rsidRPr="002B1554">
        <w:rPr>
          <w:rFonts w:hint="eastAsia"/>
        </w:rPr>
        <w:t>3</w:t>
      </w:r>
      <w:r w:rsidRPr="002B1554">
        <w:rPr>
          <w:rFonts w:hint="eastAsia"/>
        </w:rPr>
        <w:t>）金额为</w:t>
      </w:r>
      <w:r w:rsidR="00144671" w:rsidRPr="002B1554">
        <w:rPr>
          <w:rFonts w:hint="eastAsia"/>
        </w:rPr>
        <w:t>人民币</w:t>
      </w:r>
      <w:r w:rsidR="00856629" w:rsidRPr="002B1554">
        <w:rPr>
          <w:rFonts w:hint="eastAsia"/>
        </w:rPr>
        <w:t>壹</w:t>
      </w:r>
      <w:r w:rsidR="00E00BBE" w:rsidRPr="002B1554">
        <w:rPr>
          <w:rFonts w:hint="eastAsia"/>
        </w:rPr>
        <w:t>佰</w:t>
      </w:r>
      <w:r w:rsidR="00144671" w:rsidRPr="002B1554">
        <w:rPr>
          <w:rFonts w:hint="eastAsia"/>
        </w:rPr>
        <w:t>万元整（小写：</w:t>
      </w:r>
      <w:r w:rsidR="00856629" w:rsidRPr="002B1554">
        <w:rPr>
          <w:rFonts w:hint="eastAsia"/>
        </w:rPr>
        <w:t>1</w:t>
      </w:r>
      <w:r w:rsidR="00560D95" w:rsidRPr="002B1554">
        <w:t>00</w:t>
      </w:r>
      <w:r w:rsidR="00144671" w:rsidRPr="002B1554">
        <w:rPr>
          <w:rFonts w:hint="eastAsia"/>
        </w:rPr>
        <w:t>万元）</w:t>
      </w:r>
      <w:r w:rsidRPr="002B1554">
        <w:rPr>
          <w:rFonts w:hint="eastAsia"/>
        </w:rPr>
        <w:t>。</w:t>
      </w:r>
    </w:p>
    <w:p w:rsidR="00BB07C3" w:rsidRPr="002B1554" w:rsidRDefault="00BB07C3" w:rsidP="001024AA">
      <w:pPr>
        <w:ind w:firstLine="480"/>
      </w:pPr>
      <w:r w:rsidRPr="002B1554">
        <w:rPr>
          <w:rFonts w:hint="eastAsia"/>
        </w:rPr>
        <w:t>8.6.2</w:t>
      </w:r>
      <w:r w:rsidRPr="002B1554">
        <w:rPr>
          <w:rFonts w:hint="eastAsia"/>
        </w:rPr>
        <w:t>乙方</w:t>
      </w:r>
      <w:r w:rsidR="00BD305F" w:rsidRPr="002B1554">
        <w:rPr>
          <w:rFonts w:hint="eastAsia"/>
        </w:rPr>
        <w:t>或</w:t>
      </w:r>
      <w:r w:rsidR="00BD305F" w:rsidRPr="002B1554">
        <w:t>其</w:t>
      </w:r>
      <w:r w:rsidRPr="002B1554">
        <w:rPr>
          <w:rFonts w:hint="eastAsia"/>
        </w:rPr>
        <w:t>社会资本股东可以开立多份生效日首尾相连的</w:t>
      </w:r>
      <w:r w:rsidR="005B2AD5" w:rsidRPr="002B1554">
        <w:rPr>
          <w:rFonts w:hint="eastAsia"/>
        </w:rPr>
        <w:t>运营维护保函</w:t>
      </w:r>
      <w:r w:rsidRPr="002B1554">
        <w:rPr>
          <w:rFonts w:hint="eastAsia"/>
        </w:rPr>
        <w:t>，但每份保函的有效期不得低于十二（</w:t>
      </w:r>
      <w:r w:rsidRPr="002B1554">
        <w:rPr>
          <w:rFonts w:hint="eastAsia"/>
        </w:rPr>
        <w:t>12</w:t>
      </w:r>
      <w:r w:rsidRPr="002B1554">
        <w:rPr>
          <w:rFonts w:hint="eastAsia"/>
        </w:rPr>
        <w:t>）个月。每份</w:t>
      </w:r>
      <w:r w:rsidR="005B2AD5" w:rsidRPr="002B1554">
        <w:rPr>
          <w:rFonts w:hint="eastAsia"/>
        </w:rPr>
        <w:t>运营维护保函</w:t>
      </w:r>
      <w:r w:rsidRPr="002B1554">
        <w:rPr>
          <w:rFonts w:hint="eastAsia"/>
        </w:rPr>
        <w:t>（下称“旧履约保函”）有效期届满前至少三十（</w:t>
      </w:r>
      <w:r w:rsidRPr="002B1554">
        <w:rPr>
          <w:rFonts w:hint="eastAsia"/>
        </w:rPr>
        <w:t>30</w:t>
      </w:r>
      <w:r w:rsidRPr="002B1554">
        <w:rPr>
          <w:rFonts w:hint="eastAsia"/>
        </w:rPr>
        <w:t>）日</w:t>
      </w:r>
      <w:r w:rsidR="00BD305F" w:rsidRPr="002B1554">
        <w:rPr>
          <w:rFonts w:hint="eastAsia"/>
        </w:rPr>
        <w:t>乙方或其社会资本股东</w:t>
      </w:r>
      <w:r w:rsidRPr="002B1554">
        <w:rPr>
          <w:rFonts w:hint="eastAsia"/>
        </w:rPr>
        <w:t>应向甲方提交一份金额符合本章下第</w:t>
      </w:r>
      <w:r w:rsidRPr="002B1554">
        <w:rPr>
          <w:rFonts w:hint="eastAsia"/>
        </w:rPr>
        <w:t>8.6.1</w:t>
      </w:r>
      <w:r w:rsidRPr="002B1554">
        <w:rPr>
          <w:rFonts w:hint="eastAsia"/>
        </w:rPr>
        <w:t>款规定的用以替换旧履约保函的</w:t>
      </w:r>
      <w:r w:rsidR="005B2AD5" w:rsidRPr="002B1554">
        <w:rPr>
          <w:rFonts w:hint="eastAsia"/>
        </w:rPr>
        <w:t>运营维护保函</w:t>
      </w:r>
      <w:r w:rsidRPr="002B1554">
        <w:rPr>
          <w:rFonts w:hint="eastAsia"/>
        </w:rPr>
        <w:t>（下称“新履约保函”），新履约保函自旧履约保函有效期届满日次日起生效。最后一份</w:t>
      </w:r>
      <w:r w:rsidR="005B2AD5" w:rsidRPr="002B1554">
        <w:rPr>
          <w:rFonts w:hint="eastAsia"/>
        </w:rPr>
        <w:t>运营维护保函</w:t>
      </w:r>
      <w:r w:rsidRPr="002B1554">
        <w:rPr>
          <w:rFonts w:hint="eastAsia"/>
        </w:rPr>
        <w:t>有效期应至项目合作期满之日。</w:t>
      </w:r>
    </w:p>
    <w:p w:rsidR="00BB07C3" w:rsidRPr="002B1554" w:rsidRDefault="00BB07C3" w:rsidP="001024AA">
      <w:pPr>
        <w:ind w:firstLine="480"/>
      </w:pPr>
      <w:r w:rsidRPr="002B1554">
        <w:rPr>
          <w:rFonts w:hint="eastAsia"/>
        </w:rPr>
        <w:t>如果</w:t>
      </w:r>
      <w:r w:rsidR="00BD305F" w:rsidRPr="002B1554">
        <w:rPr>
          <w:rFonts w:hint="eastAsia"/>
        </w:rPr>
        <w:t>乙方或其社会资本股东</w:t>
      </w:r>
      <w:r w:rsidRPr="002B1554">
        <w:rPr>
          <w:rFonts w:hint="eastAsia"/>
        </w:rPr>
        <w:t>未按照上述规定及时更换保函或者延长最后一份保函的有效期，甲方有权全额兑取旧履约保函或最后一份履约保函的全部金额。</w:t>
      </w:r>
    </w:p>
    <w:p w:rsidR="00BB07C3" w:rsidRPr="002B1554" w:rsidRDefault="00BB07C3" w:rsidP="001024AA">
      <w:pPr>
        <w:ind w:firstLine="480"/>
      </w:pPr>
      <w:r w:rsidRPr="002B1554">
        <w:rPr>
          <w:rFonts w:hint="eastAsia"/>
        </w:rPr>
        <w:t>8.6.3</w:t>
      </w:r>
      <w:r w:rsidR="005B2AD5" w:rsidRPr="002B1554">
        <w:rPr>
          <w:rFonts w:hint="eastAsia"/>
        </w:rPr>
        <w:t>运营维护保函</w:t>
      </w:r>
      <w:r w:rsidRPr="002B1554">
        <w:rPr>
          <w:rFonts w:hint="eastAsia"/>
        </w:rPr>
        <w:t>的解除</w:t>
      </w:r>
    </w:p>
    <w:p w:rsidR="00BB07C3" w:rsidRPr="002B1554" w:rsidRDefault="005B2AD5" w:rsidP="001024AA">
      <w:pPr>
        <w:ind w:firstLine="480"/>
      </w:pPr>
      <w:r w:rsidRPr="002B1554">
        <w:rPr>
          <w:rFonts w:hint="eastAsia"/>
        </w:rPr>
        <w:t>运营维护保函</w:t>
      </w:r>
      <w:r w:rsidR="00BB07C3" w:rsidRPr="002B1554">
        <w:rPr>
          <w:rFonts w:hint="eastAsia"/>
        </w:rPr>
        <w:t>在本项目合作期满之日起到期</w:t>
      </w:r>
      <w:r w:rsidR="008032A1" w:rsidRPr="002B1554">
        <w:rPr>
          <w:rFonts w:hint="eastAsia"/>
        </w:rPr>
        <w:t>（且乙方按照</w:t>
      </w:r>
      <w:r w:rsidR="00B833F5" w:rsidRPr="002B1554">
        <w:rPr>
          <w:rFonts w:hint="eastAsia"/>
        </w:rPr>
        <w:t>第十章</w:t>
      </w:r>
      <w:r w:rsidR="00B833F5" w:rsidRPr="002B1554">
        <w:rPr>
          <w:rFonts w:hint="eastAsia"/>
        </w:rPr>
        <w:t>10.5</w:t>
      </w:r>
      <w:r w:rsidR="00B833F5" w:rsidRPr="002B1554">
        <w:rPr>
          <w:rFonts w:hint="eastAsia"/>
        </w:rPr>
        <w:t>条提交</w:t>
      </w:r>
      <w:r w:rsidRPr="002B1554">
        <w:rPr>
          <w:rFonts w:hint="eastAsia"/>
        </w:rPr>
        <w:t>移交维修保函</w:t>
      </w:r>
      <w:r w:rsidR="008032A1" w:rsidRPr="002B1554">
        <w:rPr>
          <w:rFonts w:hint="eastAsia"/>
        </w:rPr>
        <w:t>）</w:t>
      </w:r>
      <w:r w:rsidR="00BB07C3" w:rsidRPr="002B1554">
        <w:rPr>
          <w:rFonts w:hint="eastAsia"/>
        </w:rPr>
        <w:t>，甲方应在到期日后五（</w:t>
      </w:r>
      <w:r w:rsidR="00BB07C3" w:rsidRPr="002B1554">
        <w:rPr>
          <w:rFonts w:hint="eastAsia"/>
        </w:rPr>
        <w:t>5</w:t>
      </w:r>
      <w:r w:rsidR="00BB07C3" w:rsidRPr="002B1554">
        <w:rPr>
          <w:rFonts w:hint="eastAsia"/>
        </w:rPr>
        <w:t>）个工作日内退还</w:t>
      </w:r>
      <w:r w:rsidRPr="002B1554">
        <w:rPr>
          <w:rFonts w:hint="eastAsia"/>
        </w:rPr>
        <w:t>运营维护保函</w:t>
      </w:r>
      <w:r w:rsidR="00BB07C3" w:rsidRPr="002B1554">
        <w:rPr>
          <w:rFonts w:hint="eastAsia"/>
        </w:rPr>
        <w:t>。</w:t>
      </w:r>
    </w:p>
    <w:p w:rsidR="00BB07C3" w:rsidRPr="002B1554" w:rsidRDefault="00BB07C3" w:rsidP="001024AA">
      <w:pPr>
        <w:ind w:firstLine="480"/>
      </w:pPr>
      <w:r w:rsidRPr="002B1554">
        <w:rPr>
          <w:rFonts w:hint="eastAsia"/>
        </w:rPr>
        <w:t>8.6.4</w:t>
      </w:r>
      <w:r w:rsidRPr="002B1554">
        <w:rPr>
          <w:rFonts w:hint="eastAsia"/>
        </w:rPr>
        <w:t>恢复</w:t>
      </w:r>
      <w:r w:rsidR="005B2AD5" w:rsidRPr="002B1554">
        <w:rPr>
          <w:rFonts w:hint="eastAsia"/>
        </w:rPr>
        <w:t>运营维护保函</w:t>
      </w:r>
      <w:r w:rsidRPr="002B1554">
        <w:rPr>
          <w:rFonts w:hint="eastAsia"/>
        </w:rPr>
        <w:t>的数额</w:t>
      </w:r>
    </w:p>
    <w:p w:rsidR="00BB07C3" w:rsidRPr="002B1554" w:rsidRDefault="00BB07C3" w:rsidP="001024AA">
      <w:pPr>
        <w:ind w:firstLine="480"/>
      </w:pPr>
      <w:r w:rsidRPr="002B1554">
        <w:rPr>
          <w:rFonts w:hint="eastAsia"/>
        </w:rPr>
        <w:t>如果甲方在</w:t>
      </w:r>
      <w:r w:rsidR="00071878" w:rsidRPr="002B1554">
        <w:rPr>
          <w:rFonts w:hint="eastAsia"/>
        </w:rPr>
        <w:t>运营维护期</w:t>
      </w:r>
      <w:r w:rsidRPr="002B1554">
        <w:rPr>
          <w:rFonts w:hint="eastAsia"/>
        </w:rPr>
        <w:t>内根据本合同的有关规定提取</w:t>
      </w:r>
      <w:r w:rsidR="005B2AD5" w:rsidRPr="002B1554">
        <w:rPr>
          <w:rFonts w:hint="eastAsia"/>
        </w:rPr>
        <w:t>运营维护保函</w:t>
      </w:r>
      <w:r w:rsidRPr="002B1554">
        <w:rPr>
          <w:rFonts w:hint="eastAsia"/>
        </w:rPr>
        <w:t>项下的款项，</w:t>
      </w:r>
      <w:r w:rsidR="00BD305F" w:rsidRPr="002B1554">
        <w:rPr>
          <w:rFonts w:hint="eastAsia"/>
        </w:rPr>
        <w:t>乙方或其社会资本股东</w:t>
      </w:r>
      <w:r w:rsidRPr="002B1554">
        <w:rPr>
          <w:rFonts w:hint="eastAsia"/>
        </w:rPr>
        <w:t>应确保在甲方提取后的</w:t>
      </w:r>
      <w:r w:rsidR="009F3B10" w:rsidRPr="002B1554">
        <w:rPr>
          <w:rFonts w:hint="eastAsia"/>
        </w:rPr>
        <w:t>五</w:t>
      </w:r>
      <w:r w:rsidR="00FC4599" w:rsidRPr="002B1554">
        <w:rPr>
          <w:rFonts w:hint="eastAsia"/>
        </w:rPr>
        <w:t>（</w:t>
      </w:r>
      <w:r w:rsidR="009F3B10" w:rsidRPr="002B1554">
        <w:rPr>
          <w:rFonts w:hint="eastAsia"/>
        </w:rPr>
        <w:t>5</w:t>
      </w:r>
      <w:r w:rsidR="00FC4599" w:rsidRPr="002B1554">
        <w:rPr>
          <w:rFonts w:hint="eastAsia"/>
        </w:rPr>
        <w:t>）</w:t>
      </w:r>
      <w:r w:rsidR="009F3B10" w:rsidRPr="002B1554">
        <w:rPr>
          <w:rFonts w:hint="eastAsia"/>
        </w:rPr>
        <w:t>个</w:t>
      </w:r>
      <w:r w:rsidRPr="002B1554">
        <w:rPr>
          <w:rFonts w:hint="eastAsia"/>
        </w:rPr>
        <w:t>工作日内，将</w:t>
      </w:r>
      <w:r w:rsidR="005B2AD5" w:rsidRPr="002B1554">
        <w:rPr>
          <w:rFonts w:hint="eastAsia"/>
        </w:rPr>
        <w:t>运营维护保函</w:t>
      </w:r>
      <w:r w:rsidRPr="002B1554">
        <w:rPr>
          <w:rFonts w:hint="eastAsia"/>
        </w:rPr>
        <w:t>的数额恢复到本合同前款约定的数额，且应向甲方提供</w:t>
      </w:r>
      <w:r w:rsidR="005B2AD5" w:rsidRPr="002B1554">
        <w:rPr>
          <w:rFonts w:hint="eastAsia"/>
        </w:rPr>
        <w:t>运营维护保函</w:t>
      </w:r>
      <w:r w:rsidRPr="002B1554">
        <w:rPr>
          <w:rFonts w:hint="eastAsia"/>
        </w:rPr>
        <w:t>已足额恢复的证据。甲方提取</w:t>
      </w:r>
      <w:r w:rsidR="005B2AD5" w:rsidRPr="002B1554">
        <w:rPr>
          <w:rFonts w:hint="eastAsia"/>
        </w:rPr>
        <w:t>运营维护保函</w:t>
      </w:r>
      <w:r w:rsidRPr="002B1554">
        <w:rPr>
          <w:rFonts w:hint="eastAsia"/>
        </w:rPr>
        <w:t>的权利不影响甲方在本合同项下的其他权利，并且不应解除</w:t>
      </w:r>
      <w:r w:rsidR="00BD305F" w:rsidRPr="002B1554">
        <w:rPr>
          <w:rFonts w:hint="eastAsia"/>
        </w:rPr>
        <w:t>乙方或其社会资本股东</w:t>
      </w:r>
      <w:r w:rsidRPr="002B1554">
        <w:rPr>
          <w:rFonts w:hint="eastAsia"/>
        </w:rPr>
        <w:t>不履行维护本项目义务而对甲方所负的任何进一步的责任和义务。</w:t>
      </w:r>
    </w:p>
    <w:p w:rsidR="00BB07C3" w:rsidRPr="002B1554" w:rsidRDefault="00BB07C3" w:rsidP="001024AA">
      <w:pPr>
        <w:ind w:firstLine="480"/>
      </w:pPr>
      <w:r w:rsidRPr="002B1554">
        <w:rPr>
          <w:rFonts w:hint="eastAsia"/>
        </w:rPr>
        <w:t>8.6.5</w:t>
      </w:r>
      <w:r w:rsidR="00BD305F" w:rsidRPr="002B1554">
        <w:rPr>
          <w:rFonts w:hint="eastAsia"/>
        </w:rPr>
        <w:t>乙方或其社会资本股东</w:t>
      </w:r>
      <w:r w:rsidRPr="002B1554">
        <w:rPr>
          <w:rFonts w:hint="eastAsia"/>
        </w:rPr>
        <w:t>未在前述期限内补足或恢复</w:t>
      </w:r>
      <w:r w:rsidR="005B2AD5" w:rsidRPr="002B1554">
        <w:rPr>
          <w:rFonts w:hint="eastAsia"/>
        </w:rPr>
        <w:t>运营维护保函</w:t>
      </w:r>
      <w:r w:rsidRPr="002B1554">
        <w:rPr>
          <w:rFonts w:hint="eastAsia"/>
        </w:rPr>
        <w:t>相应金额的，甲方有权发出催告，</w:t>
      </w:r>
      <w:r w:rsidR="00BD305F" w:rsidRPr="002B1554">
        <w:rPr>
          <w:rFonts w:hint="eastAsia"/>
        </w:rPr>
        <w:t>乙方或其社会资本股东</w:t>
      </w:r>
      <w:r w:rsidRPr="002B1554">
        <w:rPr>
          <w:rFonts w:hint="eastAsia"/>
        </w:rPr>
        <w:t>应在三十（</w:t>
      </w:r>
      <w:r w:rsidRPr="002B1554">
        <w:rPr>
          <w:rFonts w:hint="eastAsia"/>
        </w:rPr>
        <w:t>30</w:t>
      </w:r>
      <w:r w:rsidRPr="002B1554">
        <w:rPr>
          <w:rFonts w:hint="eastAsia"/>
        </w:rPr>
        <w:t>）日内予以补足；</w:t>
      </w:r>
      <w:r w:rsidR="00BD305F" w:rsidRPr="002B1554">
        <w:rPr>
          <w:rFonts w:hint="eastAsia"/>
        </w:rPr>
        <w:t>乙方或其社会资本股东</w:t>
      </w:r>
      <w:r w:rsidRPr="002B1554">
        <w:rPr>
          <w:rFonts w:hint="eastAsia"/>
        </w:rPr>
        <w:t>在前述期限内仍未补足的，则甲方有权提取</w:t>
      </w:r>
      <w:r w:rsidR="005B2AD5" w:rsidRPr="002B1554">
        <w:rPr>
          <w:rFonts w:hint="eastAsia"/>
        </w:rPr>
        <w:t>运营维护保函</w:t>
      </w:r>
      <w:r w:rsidRPr="002B1554">
        <w:rPr>
          <w:rFonts w:hint="eastAsia"/>
        </w:rPr>
        <w:t>项下的余额，并有权提前终止本合同。</w:t>
      </w:r>
    </w:p>
    <w:p w:rsidR="00BB07C3" w:rsidRPr="002B1554" w:rsidRDefault="00BB07C3" w:rsidP="001024AA">
      <w:pPr>
        <w:ind w:firstLine="480"/>
      </w:pPr>
      <w:r w:rsidRPr="002B1554">
        <w:rPr>
          <w:rFonts w:hint="eastAsia"/>
        </w:rPr>
        <w:t>8.6.6</w:t>
      </w:r>
      <w:r w:rsidRPr="002B1554">
        <w:rPr>
          <w:rFonts w:hint="eastAsia"/>
        </w:rPr>
        <w:t>不提供</w:t>
      </w:r>
      <w:r w:rsidR="005B2AD5" w:rsidRPr="002B1554">
        <w:rPr>
          <w:rFonts w:hint="eastAsia"/>
        </w:rPr>
        <w:t>运营维护保函</w:t>
      </w:r>
    </w:p>
    <w:p w:rsidR="00E00BBE" w:rsidRPr="002B1554" w:rsidRDefault="00BB07C3" w:rsidP="001024AA">
      <w:pPr>
        <w:ind w:firstLine="480"/>
      </w:pPr>
      <w:r w:rsidRPr="002B1554">
        <w:rPr>
          <w:rFonts w:hint="eastAsia"/>
        </w:rPr>
        <w:t>如</w:t>
      </w:r>
      <w:r w:rsidR="00BD305F" w:rsidRPr="002B1554">
        <w:rPr>
          <w:rFonts w:hint="eastAsia"/>
        </w:rPr>
        <w:t>乙方或其社会资本股东</w:t>
      </w:r>
      <w:r w:rsidRPr="002B1554">
        <w:rPr>
          <w:rFonts w:hint="eastAsia"/>
        </w:rPr>
        <w:t>未按本合同约定提交</w:t>
      </w:r>
      <w:r w:rsidR="005B2AD5" w:rsidRPr="002B1554">
        <w:rPr>
          <w:rFonts w:hint="eastAsia"/>
        </w:rPr>
        <w:t>运营维护保函</w:t>
      </w:r>
      <w:r w:rsidRPr="002B1554">
        <w:rPr>
          <w:rFonts w:hint="eastAsia"/>
        </w:rPr>
        <w:t>，则构成</w:t>
      </w:r>
      <w:r w:rsidR="00BD305F" w:rsidRPr="002B1554">
        <w:rPr>
          <w:rFonts w:hint="eastAsia"/>
        </w:rPr>
        <w:t>乙方</w:t>
      </w:r>
      <w:r w:rsidR="0012403F" w:rsidRPr="002B1554">
        <w:rPr>
          <w:rFonts w:hint="eastAsia"/>
        </w:rPr>
        <w:t>和</w:t>
      </w:r>
      <w:r w:rsidR="00BD305F" w:rsidRPr="002B1554">
        <w:rPr>
          <w:rFonts w:hint="eastAsia"/>
        </w:rPr>
        <w:t>其社会资本股东</w:t>
      </w:r>
      <w:r w:rsidRPr="002B1554">
        <w:rPr>
          <w:rFonts w:hint="eastAsia"/>
        </w:rPr>
        <w:t>违约，甲方有权按照本合同的约定终止本合同，并就其损失要求</w:t>
      </w:r>
      <w:r w:rsidR="00BD305F" w:rsidRPr="002B1554">
        <w:rPr>
          <w:rFonts w:hint="eastAsia"/>
        </w:rPr>
        <w:t>乙方或其社会资本股东</w:t>
      </w:r>
      <w:r w:rsidRPr="002B1554">
        <w:rPr>
          <w:rFonts w:hint="eastAsia"/>
        </w:rPr>
        <w:t>赔偿。</w:t>
      </w:r>
    </w:p>
    <w:p w:rsidR="004A58CD" w:rsidRPr="002B1554" w:rsidRDefault="004A58CD" w:rsidP="001024AA">
      <w:pPr>
        <w:ind w:firstLine="480"/>
      </w:pPr>
    </w:p>
    <w:p w:rsidR="004A58CD" w:rsidRPr="002B1554" w:rsidRDefault="004A58CD" w:rsidP="001024AA">
      <w:pPr>
        <w:ind w:firstLine="480"/>
        <w:sectPr w:rsidR="004A58CD" w:rsidRPr="002B1554" w:rsidSect="00136352">
          <w:pgSz w:w="12240" w:h="15840"/>
          <w:pgMar w:top="1440" w:right="1797" w:bottom="1440" w:left="1797" w:header="720" w:footer="964" w:gutter="0"/>
          <w:pgNumType w:chapStyle="1"/>
          <w:cols w:space="720"/>
          <w:docGrid w:type="lines" w:linePitch="326"/>
        </w:sectPr>
      </w:pPr>
    </w:p>
    <w:p w:rsidR="00BB07C3" w:rsidRPr="002B1554" w:rsidRDefault="00BB07C3" w:rsidP="001024AA">
      <w:pPr>
        <w:pStyle w:val="1"/>
        <w:spacing w:before="326" w:after="326"/>
      </w:pPr>
      <w:bookmarkStart w:id="97" w:name="_Toc20078839"/>
      <w:r w:rsidRPr="002B1554">
        <w:rPr>
          <w:rFonts w:hint="eastAsia"/>
        </w:rPr>
        <w:t>第九章项目</w:t>
      </w:r>
      <w:r w:rsidR="004F1691" w:rsidRPr="002B1554">
        <w:rPr>
          <w:rFonts w:hint="eastAsia"/>
        </w:rPr>
        <w:t>回报</w:t>
      </w:r>
      <w:r w:rsidR="004F1691" w:rsidRPr="002B1554">
        <w:t>机制及绩效考核</w:t>
      </w:r>
      <w:bookmarkEnd w:id="97"/>
    </w:p>
    <w:p w:rsidR="00BB07C3" w:rsidRPr="002B1554" w:rsidRDefault="00BB07C3" w:rsidP="001024AA">
      <w:pPr>
        <w:pStyle w:val="2"/>
        <w:ind w:firstLine="482"/>
      </w:pPr>
      <w:bookmarkStart w:id="98" w:name="_Toc318986438"/>
      <w:bookmarkStart w:id="99" w:name="_Toc20078840"/>
      <w:r w:rsidRPr="002B1554">
        <w:rPr>
          <w:rFonts w:hint="eastAsia"/>
        </w:rPr>
        <w:t>9.1</w:t>
      </w:r>
      <w:bookmarkEnd w:id="98"/>
      <w:r w:rsidR="004F1691" w:rsidRPr="002B1554">
        <w:rPr>
          <w:rFonts w:hint="eastAsia"/>
        </w:rPr>
        <w:t>项目回报</w:t>
      </w:r>
      <w:r w:rsidR="004F1691" w:rsidRPr="002B1554">
        <w:t>机制</w:t>
      </w:r>
      <w:bookmarkEnd w:id="99"/>
    </w:p>
    <w:p w:rsidR="00856629" w:rsidRPr="002B1554" w:rsidRDefault="00856629" w:rsidP="00856629">
      <w:pPr>
        <w:ind w:firstLine="480"/>
      </w:pPr>
      <w:bookmarkStart w:id="100" w:name="_Toc318986448"/>
      <w:r w:rsidRPr="002B1554">
        <w:rPr>
          <w:rFonts w:hint="eastAsia"/>
        </w:rPr>
        <w:t>牛头山通景公路等工程</w:t>
      </w:r>
      <w:bookmarkStart w:id="101" w:name="_Toc499208413"/>
      <w:bookmarkStart w:id="102" w:name="_Toc449976007"/>
      <w:r w:rsidRPr="002B1554">
        <w:rPr>
          <w:rFonts w:hint="eastAsia"/>
        </w:rPr>
        <w:t>建成后，项目属于不具有向最终用户收费机制的工程，社会资本在项目中投入的资本性支出和运营维护成本采用“政府付费”的回报机制收回投资和获得合理利润。</w:t>
      </w:r>
    </w:p>
    <w:p w:rsidR="00856629" w:rsidRPr="002B1554" w:rsidRDefault="00856629" w:rsidP="00856629">
      <w:pPr>
        <w:ind w:firstLine="480"/>
      </w:pPr>
      <w:r w:rsidRPr="002B1554">
        <w:rPr>
          <w:rFonts w:hint="eastAsia"/>
        </w:rPr>
        <w:t>本</w:t>
      </w:r>
      <w:r w:rsidRPr="002B1554">
        <w:t>项目</w:t>
      </w:r>
      <w:r w:rsidRPr="002B1554">
        <w:rPr>
          <w:rFonts w:hint="eastAsia"/>
        </w:rPr>
        <w:t>采用“政府付费”的回报机制。政府付费</w:t>
      </w:r>
      <w:r w:rsidRPr="002B1554">
        <w:rPr>
          <w:rFonts w:hint="eastAsia"/>
        </w:rPr>
        <w:t>=</w:t>
      </w:r>
      <w:r w:rsidRPr="002B1554">
        <w:rPr>
          <w:rFonts w:hint="eastAsia"/>
        </w:rPr>
        <w:t>可用性服务费</w:t>
      </w:r>
      <w:r w:rsidRPr="002B1554">
        <w:rPr>
          <w:rFonts w:hint="eastAsia"/>
        </w:rPr>
        <w:t>+</w:t>
      </w:r>
      <w:r w:rsidRPr="002B1554">
        <w:rPr>
          <w:rFonts w:hint="eastAsia"/>
        </w:rPr>
        <w:t>运营维护服务费。</w:t>
      </w:r>
    </w:p>
    <w:p w:rsidR="00856629" w:rsidRPr="002B1554" w:rsidRDefault="00856629" w:rsidP="0048203F">
      <w:pPr>
        <w:pStyle w:val="2"/>
        <w:ind w:firstLine="482"/>
      </w:pPr>
      <w:bookmarkStart w:id="103" w:name="_Toc20078841"/>
      <w:r w:rsidRPr="002B1554">
        <w:rPr>
          <w:rFonts w:hint="eastAsia"/>
        </w:rPr>
        <w:t>9.</w:t>
      </w:r>
      <w:r w:rsidR="0048203F" w:rsidRPr="002B1554">
        <w:rPr>
          <w:rFonts w:hint="eastAsia"/>
        </w:rPr>
        <w:t>2</w:t>
      </w:r>
      <w:r w:rsidRPr="002B1554">
        <w:rPr>
          <w:rFonts w:hint="eastAsia"/>
        </w:rPr>
        <w:t>政府付费</w:t>
      </w:r>
      <w:r w:rsidRPr="002B1554">
        <w:t>的确定</w:t>
      </w:r>
      <w:bookmarkEnd w:id="103"/>
    </w:p>
    <w:bookmarkEnd w:id="101"/>
    <w:p w:rsidR="00856629" w:rsidRPr="002B1554" w:rsidRDefault="00856629" w:rsidP="0048203F">
      <w:pPr>
        <w:pStyle w:val="3"/>
        <w:ind w:firstLine="482"/>
      </w:pPr>
      <w:r w:rsidRPr="002B1554">
        <w:rPr>
          <w:rFonts w:hint="eastAsia"/>
        </w:rPr>
        <w:t>9.</w:t>
      </w:r>
      <w:r w:rsidR="0048203F" w:rsidRPr="002B1554">
        <w:rPr>
          <w:rFonts w:hint="eastAsia"/>
        </w:rPr>
        <w:t>2</w:t>
      </w:r>
      <w:r w:rsidRPr="002B1554">
        <w:rPr>
          <w:rFonts w:hint="eastAsia"/>
        </w:rPr>
        <w:t>.1</w:t>
      </w:r>
      <w:r w:rsidRPr="002B1554">
        <w:rPr>
          <w:rFonts w:hint="eastAsia"/>
        </w:rPr>
        <w:t>政府付费组成</w:t>
      </w:r>
    </w:p>
    <w:p w:rsidR="00856629" w:rsidRPr="002B1554" w:rsidRDefault="00856629" w:rsidP="00856629">
      <w:pPr>
        <w:ind w:firstLine="480"/>
      </w:pPr>
      <w:r w:rsidRPr="002B1554">
        <w:rPr>
          <w:rFonts w:hint="eastAsia"/>
        </w:rPr>
        <w:t>政府付费（</w:t>
      </w:r>
      <w:r w:rsidRPr="002B1554">
        <w:rPr>
          <w:rFonts w:hint="eastAsia"/>
        </w:rPr>
        <w:t>Government Payment</w:t>
      </w:r>
      <w:r w:rsidRPr="002B1554">
        <w:rPr>
          <w:rFonts w:hint="eastAsia"/>
        </w:rPr>
        <w:t>）（简称</w:t>
      </w:r>
      <w:r w:rsidRPr="002B1554">
        <w:rPr>
          <w:rFonts w:hint="eastAsia"/>
        </w:rPr>
        <w:t>GP</w:t>
      </w:r>
      <w:r w:rsidRPr="002B1554">
        <w:rPr>
          <w:rFonts w:hint="eastAsia"/>
        </w:rPr>
        <w:t>）由可用性服务费（</w:t>
      </w:r>
      <w:r w:rsidRPr="002B1554">
        <w:rPr>
          <w:rFonts w:hint="eastAsia"/>
        </w:rPr>
        <w:t>Availability Payment</w:t>
      </w:r>
      <w:r w:rsidRPr="002B1554">
        <w:rPr>
          <w:rFonts w:hint="eastAsia"/>
        </w:rPr>
        <w:t>）（简称</w:t>
      </w:r>
      <w:r w:rsidRPr="002B1554">
        <w:rPr>
          <w:rFonts w:hint="eastAsia"/>
        </w:rPr>
        <w:t>AP</w:t>
      </w:r>
      <w:r w:rsidRPr="002B1554">
        <w:rPr>
          <w:rFonts w:hint="eastAsia"/>
        </w:rPr>
        <w:t>）、运营维护服务费（</w:t>
      </w:r>
      <w:r w:rsidRPr="002B1554">
        <w:rPr>
          <w:rFonts w:hint="eastAsia"/>
        </w:rPr>
        <w:t>Operations Payment</w:t>
      </w:r>
      <w:r w:rsidRPr="002B1554">
        <w:rPr>
          <w:rFonts w:hint="eastAsia"/>
        </w:rPr>
        <w:t>）（简称</w:t>
      </w:r>
      <w:r w:rsidRPr="002B1554">
        <w:rPr>
          <w:rFonts w:hint="eastAsia"/>
        </w:rPr>
        <w:t>OP</w:t>
      </w:r>
      <w:r w:rsidRPr="002B1554">
        <w:rPr>
          <w:rFonts w:hint="eastAsia"/>
        </w:rPr>
        <w:t>）两部分决定。</w:t>
      </w:r>
    </w:p>
    <w:p w:rsidR="00856629" w:rsidRPr="002B1554" w:rsidRDefault="00856629" w:rsidP="00856629">
      <w:pPr>
        <w:ind w:firstLine="480"/>
      </w:pPr>
      <w:r w:rsidRPr="002B1554">
        <w:rPr>
          <w:rFonts w:hint="eastAsia"/>
        </w:rPr>
        <w:t>政府付费（</w:t>
      </w:r>
      <w:r w:rsidRPr="002B1554">
        <w:rPr>
          <w:rFonts w:hint="eastAsia"/>
        </w:rPr>
        <w:t>GP</w:t>
      </w:r>
      <w:r w:rsidRPr="002B1554">
        <w:rPr>
          <w:rFonts w:hint="eastAsia"/>
        </w:rPr>
        <w:t>）</w:t>
      </w:r>
      <w:r w:rsidRPr="002B1554">
        <w:rPr>
          <w:rFonts w:hint="eastAsia"/>
        </w:rPr>
        <w:t>=</w:t>
      </w:r>
      <w:r w:rsidRPr="002B1554">
        <w:rPr>
          <w:rFonts w:hint="eastAsia"/>
        </w:rPr>
        <w:t>可用性服务费（</w:t>
      </w:r>
      <w:r w:rsidRPr="002B1554">
        <w:rPr>
          <w:rFonts w:hint="eastAsia"/>
        </w:rPr>
        <w:t>AP</w:t>
      </w:r>
      <w:r w:rsidRPr="002B1554">
        <w:rPr>
          <w:rFonts w:hint="eastAsia"/>
        </w:rPr>
        <w:t>）</w:t>
      </w:r>
      <w:r w:rsidRPr="002B1554">
        <w:rPr>
          <w:rFonts w:hint="eastAsia"/>
        </w:rPr>
        <w:t>+</w:t>
      </w:r>
      <w:r w:rsidRPr="002B1554">
        <w:rPr>
          <w:rFonts w:hint="eastAsia"/>
        </w:rPr>
        <w:t>运营维护服务费（</w:t>
      </w:r>
      <w:r w:rsidRPr="002B1554">
        <w:rPr>
          <w:rFonts w:hint="eastAsia"/>
        </w:rPr>
        <w:t>OP</w:t>
      </w:r>
      <w:r w:rsidRPr="002B1554">
        <w:rPr>
          <w:rFonts w:hint="eastAsia"/>
        </w:rPr>
        <w:t>）</w:t>
      </w:r>
    </w:p>
    <w:p w:rsidR="00856629" w:rsidRPr="002B1554" w:rsidRDefault="00856629" w:rsidP="00856629">
      <w:pPr>
        <w:ind w:firstLine="480"/>
      </w:pPr>
      <w:r w:rsidRPr="002B1554">
        <w:rPr>
          <w:rFonts w:hint="eastAsia"/>
        </w:rPr>
        <w:t>即：</w:t>
      </w:r>
      <w:r w:rsidRPr="002B1554">
        <w:rPr>
          <w:rFonts w:hint="eastAsia"/>
        </w:rPr>
        <w:t>GP=AP+OP</w:t>
      </w:r>
    </w:p>
    <w:p w:rsidR="00856629" w:rsidRPr="002B1554" w:rsidRDefault="00856629" w:rsidP="00856629">
      <w:pPr>
        <w:ind w:firstLine="480"/>
      </w:pPr>
      <w:r w:rsidRPr="002B1554">
        <w:rPr>
          <w:rFonts w:hint="eastAsia"/>
        </w:rPr>
        <w:t>（</w:t>
      </w:r>
      <w:r w:rsidRPr="002B1554">
        <w:rPr>
          <w:rFonts w:hint="eastAsia"/>
        </w:rPr>
        <w:t>1</w:t>
      </w:r>
      <w:r w:rsidRPr="002B1554">
        <w:rPr>
          <w:rFonts w:hint="eastAsia"/>
        </w:rPr>
        <w:t>）可用性服务费（</w:t>
      </w:r>
      <w:r w:rsidRPr="002B1554">
        <w:rPr>
          <w:rFonts w:hint="eastAsia"/>
        </w:rPr>
        <w:t>AP</w:t>
      </w:r>
      <w:r w:rsidRPr="002B1554">
        <w:rPr>
          <w:rFonts w:hint="eastAsia"/>
        </w:rPr>
        <w:t>）</w:t>
      </w:r>
    </w:p>
    <w:p w:rsidR="00856629" w:rsidRPr="002B1554" w:rsidRDefault="00856629" w:rsidP="00856629">
      <w:pPr>
        <w:ind w:firstLine="480"/>
      </w:pPr>
      <w:r w:rsidRPr="002B1554">
        <w:rPr>
          <w:rFonts w:hint="eastAsia"/>
        </w:rPr>
        <w:t>可用性服务费（</w:t>
      </w:r>
      <w:r w:rsidRPr="002B1554">
        <w:rPr>
          <w:rFonts w:hint="eastAsia"/>
        </w:rPr>
        <w:t>Availability Payment</w:t>
      </w:r>
      <w:r w:rsidRPr="002B1554">
        <w:rPr>
          <w:rFonts w:hint="eastAsia"/>
        </w:rPr>
        <w:t>）（简称</w:t>
      </w:r>
      <w:r w:rsidRPr="002B1554">
        <w:rPr>
          <w:rFonts w:hint="eastAsia"/>
        </w:rPr>
        <w:t>AP</w:t>
      </w:r>
      <w:r w:rsidRPr="002B1554">
        <w:rPr>
          <w:rFonts w:hint="eastAsia"/>
        </w:rPr>
        <w:t>），指项目公司为本项目建设符合适用法律及合同规定的</w:t>
      </w:r>
      <w:r w:rsidR="00344F2F" w:rsidRPr="002B1554">
        <w:rPr>
          <w:rFonts w:hint="eastAsia"/>
        </w:rPr>
        <w:t>交（竣）工</w:t>
      </w:r>
      <w:r w:rsidRPr="002B1554">
        <w:rPr>
          <w:rFonts w:hint="eastAsia"/>
        </w:rPr>
        <w:t>验收标准的公共资产之目的投入的项目总投资而需要获得的服务收入，项目总投资包括项目建设投资和建设期资金成本（含项目资本金和银行贷款的利息）。</w:t>
      </w:r>
    </w:p>
    <w:p w:rsidR="00856629" w:rsidRPr="002B1554" w:rsidRDefault="00856629" w:rsidP="00856629">
      <w:pPr>
        <w:ind w:firstLine="480"/>
      </w:pPr>
      <w:r w:rsidRPr="002B1554">
        <w:rPr>
          <w:rFonts w:hint="eastAsia"/>
        </w:rPr>
        <w:t>（</w:t>
      </w:r>
      <w:r w:rsidRPr="002B1554">
        <w:rPr>
          <w:rFonts w:hint="eastAsia"/>
        </w:rPr>
        <w:t>2</w:t>
      </w:r>
      <w:r w:rsidRPr="002B1554">
        <w:rPr>
          <w:rFonts w:hint="eastAsia"/>
        </w:rPr>
        <w:t>）运营维护服务费（</w:t>
      </w:r>
      <w:r w:rsidRPr="002B1554">
        <w:rPr>
          <w:rFonts w:hint="eastAsia"/>
        </w:rPr>
        <w:t>OP</w:t>
      </w:r>
      <w:r w:rsidRPr="002B1554">
        <w:rPr>
          <w:rFonts w:hint="eastAsia"/>
        </w:rPr>
        <w:t>）</w:t>
      </w:r>
    </w:p>
    <w:p w:rsidR="00856629" w:rsidRPr="002B1554" w:rsidRDefault="00856629" w:rsidP="00856629">
      <w:pPr>
        <w:ind w:firstLine="480"/>
      </w:pPr>
      <w:r w:rsidRPr="002B1554">
        <w:rPr>
          <w:rFonts w:hint="eastAsia"/>
        </w:rPr>
        <w:t>运营维护服务费（</w:t>
      </w:r>
      <w:r w:rsidRPr="002B1554">
        <w:rPr>
          <w:rFonts w:hint="eastAsia"/>
        </w:rPr>
        <w:t>Operations Payment</w:t>
      </w:r>
      <w:r w:rsidRPr="002B1554">
        <w:rPr>
          <w:rFonts w:hint="eastAsia"/>
        </w:rPr>
        <w:t>）（简称</w:t>
      </w:r>
      <w:r w:rsidRPr="002B1554">
        <w:rPr>
          <w:rFonts w:hint="eastAsia"/>
        </w:rPr>
        <w:t>OP</w:t>
      </w:r>
      <w:r w:rsidRPr="002B1554">
        <w:rPr>
          <w:rFonts w:hint="eastAsia"/>
        </w:rPr>
        <w:t>），指项目公司为维持本项目可用性之目的提供的符合规定的绩效标准的运营维护服务而需要获得的服务收入，运营维护支出主要包括本项目红线范围内的运营维护成本、管理费、税费及必要的合理回报。</w:t>
      </w:r>
    </w:p>
    <w:p w:rsidR="00856629" w:rsidRPr="002B1554" w:rsidRDefault="00856629" w:rsidP="0048203F">
      <w:pPr>
        <w:pStyle w:val="3"/>
        <w:ind w:firstLine="482"/>
      </w:pPr>
      <w:r w:rsidRPr="002B1554">
        <w:rPr>
          <w:rFonts w:hint="eastAsia"/>
        </w:rPr>
        <w:t>9.</w:t>
      </w:r>
      <w:r w:rsidR="0048203F" w:rsidRPr="002B1554">
        <w:rPr>
          <w:rFonts w:hint="eastAsia"/>
        </w:rPr>
        <w:t>2</w:t>
      </w:r>
      <w:r w:rsidRPr="002B1554">
        <w:rPr>
          <w:rFonts w:hint="eastAsia"/>
        </w:rPr>
        <w:t>.2</w:t>
      </w:r>
      <w:r w:rsidRPr="002B1554">
        <w:rPr>
          <w:rFonts w:hint="eastAsia"/>
        </w:rPr>
        <w:t>政府付费</w:t>
      </w:r>
      <w:r w:rsidRPr="002B1554">
        <w:t>的计算</w:t>
      </w:r>
    </w:p>
    <w:p w:rsidR="00856629" w:rsidRPr="002B1554" w:rsidRDefault="00856629" w:rsidP="00856629">
      <w:pPr>
        <w:ind w:firstLine="480"/>
      </w:pPr>
      <w:r w:rsidRPr="002B1554">
        <w:rPr>
          <w:rFonts w:hint="eastAsia"/>
        </w:rPr>
        <w:t>政府付费（</w:t>
      </w:r>
      <w:r w:rsidRPr="002B1554">
        <w:rPr>
          <w:rFonts w:hint="eastAsia"/>
        </w:rPr>
        <w:t>G</w:t>
      </w:r>
      <w:r w:rsidR="007C50D2" w:rsidRPr="002B1554">
        <w:t>P</w:t>
      </w:r>
      <w:r w:rsidRPr="002B1554">
        <w:rPr>
          <w:rFonts w:hint="eastAsia"/>
        </w:rPr>
        <w:t>）</w:t>
      </w:r>
      <w:r w:rsidRPr="002B1554">
        <w:rPr>
          <w:rFonts w:hint="eastAsia"/>
        </w:rPr>
        <w:t>=</w:t>
      </w:r>
      <w:r w:rsidRPr="002B1554">
        <w:rPr>
          <w:rFonts w:hint="eastAsia"/>
        </w:rPr>
        <w:t>可用性服务费（</w:t>
      </w:r>
      <w:r w:rsidRPr="002B1554">
        <w:rPr>
          <w:rFonts w:hint="eastAsia"/>
        </w:rPr>
        <w:t>AP</w:t>
      </w:r>
      <w:r w:rsidRPr="002B1554">
        <w:rPr>
          <w:rFonts w:hint="eastAsia"/>
        </w:rPr>
        <w:t>）</w:t>
      </w:r>
      <w:r w:rsidRPr="002B1554">
        <w:rPr>
          <w:rFonts w:hint="eastAsia"/>
        </w:rPr>
        <w:t>+</w:t>
      </w:r>
      <w:r w:rsidRPr="002B1554">
        <w:rPr>
          <w:rFonts w:hint="eastAsia"/>
        </w:rPr>
        <w:t>运营维护服务费（</w:t>
      </w:r>
      <w:r w:rsidRPr="002B1554">
        <w:rPr>
          <w:rFonts w:hint="eastAsia"/>
        </w:rPr>
        <w:t>OP</w:t>
      </w:r>
      <w:r w:rsidRPr="002B1554">
        <w:rPr>
          <w:rFonts w:hint="eastAsia"/>
        </w:rPr>
        <w:t>）</w:t>
      </w:r>
      <w:r w:rsidRPr="002B1554">
        <w:rPr>
          <w:rFonts w:hint="eastAsia"/>
        </w:rPr>
        <w:t>=AP+OP</w:t>
      </w:r>
    </w:p>
    <w:p w:rsidR="00856629" w:rsidRPr="002B1554" w:rsidRDefault="00856629" w:rsidP="00856629">
      <w:pPr>
        <w:ind w:firstLine="480"/>
      </w:pPr>
      <w:r w:rsidRPr="002B1554">
        <w:rPr>
          <w:rFonts w:hint="eastAsia"/>
        </w:rPr>
        <w:t>（</w:t>
      </w:r>
      <w:r w:rsidRPr="002B1554">
        <w:rPr>
          <w:rFonts w:hint="eastAsia"/>
        </w:rPr>
        <w:t>1</w:t>
      </w:r>
      <w:r w:rsidRPr="002B1554">
        <w:rPr>
          <w:rFonts w:hint="eastAsia"/>
        </w:rPr>
        <w:t>）可用性服务费（</w:t>
      </w:r>
      <m:oMath>
        <m:sSub>
          <m:sSubPr>
            <m:ctrlPr>
              <w:rPr>
                <w:rFonts w:ascii="Cambria Math" w:hAnsi="Cambria Math"/>
              </w:rPr>
            </m:ctrlPr>
          </m:sSubPr>
          <m:e>
            <m:r>
              <m:rPr>
                <m:sty m:val="p"/>
              </m:rPr>
              <w:rPr>
                <w:rFonts w:ascii="Cambria Math" w:hAnsi="Cambria Math"/>
              </w:rPr>
              <m:t>AP</m:t>
            </m:r>
          </m:e>
          <m:sub>
            <m:r>
              <m:rPr>
                <m:sty m:val="p"/>
              </m:rPr>
              <w:rPr>
                <w:rFonts w:ascii="Cambria Math" w:hAnsi="Cambria Math"/>
              </w:rPr>
              <m:t>n</m:t>
            </m:r>
          </m:sub>
        </m:sSub>
      </m:oMath>
      <w:r w:rsidRPr="002B1554">
        <w:t>）</w:t>
      </w:r>
    </w:p>
    <w:p w:rsidR="00856629" w:rsidRPr="002B1554" w:rsidRDefault="00C55264" w:rsidP="00B43E61">
      <w:pPr>
        <w:ind w:firstLine="422"/>
        <w:rPr>
          <w:b/>
        </w:rPr>
      </w:pPr>
      <m:oMathPara>
        <m:oMathParaPr>
          <m:jc m:val="center"/>
        </m:oMathParaPr>
        <m:oMath>
          <m:sSub>
            <m:sSubPr>
              <m:ctrlPr>
                <w:rPr>
                  <w:rFonts w:ascii="Cambria Math" w:hAnsi="Cambria Math"/>
                  <w:b/>
                  <w:sz w:val="21"/>
                  <w:szCs w:val="21"/>
                </w:rPr>
              </m:ctrlPr>
            </m:sSubPr>
            <m:e>
              <m:r>
                <m:rPr>
                  <m:sty m:val="b"/>
                </m:rPr>
                <w:rPr>
                  <w:rFonts w:ascii="Cambria Math" w:hAnsi="Cambria Math"/>
                  <w:sz w:val="21"/>
                  <w:szCs w:val="21"/>
                </w:rPr>
                <m:t>AP</m:t>
              </m:r>
            </m:e>
            <m:sub>
              <m:r>
                <m:rPr>
                  <m:sty m:val="b"/>
                </m:rPr>
                <w:rPr>
                  <w:rFonts w:ascii="Cambria Math" w:hAnsi="Cambria Math"/>
                  <w:sz w:val="21"/>
                  <w:szCs w:val="21"/>
                </w:rPr>
                <m:t>n</m:t>
              </m:r>
            </m:sub>
          </m:sSub>
          <m:r>
            <m:rPr>
              <m:sty m:val="b"/>
            </m:rPr>
            <w:rPr>
              <w:rFonts w:ascii="Cambria Math" w:hAnsi="Cambria Math"/>
              <w:sz w:val="21"/>
              <w:szCs w:val="21"/>
            </w:rPr>
            <m:t>=</m:t>
          </m:r>
          <m:f>
            <m:fPr>
              <m:ctrlPr>
                <w:rPr>
                  <w:rFonts w:ascii="Cambria Math" w:hAnsi="Cambria Math"/>
                  <w:b/>
                  <w:sz w:val="21"/>
                  <w:szCs w:val="21"/>
                </w:rPr>
              </m:ctrlPr>
            </m:fPr>
            <m:num>
              <m:r>
                <m:rPr>
                  <m:sty m:val="b"/>
                </m:rPr>
                <w:rPr>
                  <w:rFonts w:ascii="Cambria Math" w:hAnsi="Cambria Math"/>
                  <w:sz w:val="21"/>
                  <w:szCs w:val="21"/>
                </w:rPr>
                <m:t>P×</m:t>
              </m:r>
              <m:sSup>
                <m:sSupPr>
                  <m:ctrlPr>
                    <w:rPr>
                      <w:rFonts w:ascii="Cambria Math" w:hAnsi="Cambria Math"/>
                      <w:b/>
                      <w:sz w:val="21"/>
                      <w:szCs w:val="21"/>
                    </w:rPr>
                  </m:ctrlPr>
                </m:sSupPr>
                <m:e>
                  <m:r>
                    <m:rPr>
                      <m:sty m:val="b"/>
                    </m:rPr>
                    <w:rPr>
                      <w:rFonts w:ascii="Cambria Math" w:hAnsi="Cambria Math" w:hint="eastAsia"/>
                      <w:sz w:val="21"/>
                      <w:szCs w:val="21"/>
                    </w:rPr>
                    <m:t>（</m:t>
                  </m:r>
                  <m:r>
                    <m:rPr>
                      <m:sty m:val="b"/>
                    </m:rPr>
                    <w:rPr>
                      <w:rFonts w:ascii="Cambria Math" w:hAnsi="Cambria Math"/>
                      <w:sz w:val="21"/>
                      <w:szCs w:val="21"/>
                    </w:rPr>
                    <m:t>1</m:t>
                  </m:r>
                  <m:r>
                    <m:rPr>
                      <m:sty m:val="b"/>
                    </m:rPr>
                    <w:rPr>
                      <w:rFonts w:ascii="Cambria Math" w:hAnsi="Cambria Math" w:hint="eastAsia"/>
                      <w:sz w:val="21"/>
                      <w:szCs w:val="21"/>
                    </w:rPr>
                    <m:t>+</m:t>
                  </m:r>
                  <m:r>
                    <m:rPr>
                      <m:sty m:val="b"/>
                    </m:rPr>
                    <w:rPr>
                      <w:rFonts w:ascii="Cambria Math" w:hAnsi="Cambria Math"/>
                      <w:sz w:val="21"/>
                      <w:szCs w:val="21"/>
                    </w:rPr>
                    <m:t>f</m:t>
                  </m:r>
                  <m:r>
                    <m:rPr>
                      <m:sty m:val="b"/>
                    </m:rPr>
                    <w:rPr>
                      <w:rFonts w:ascii="Cambria Math" w:hAnsi="Cambria Math" w:hint="eastAsia"/>
                      <w:sz w:val="21"/>
                      <w:szCs w:val="21"/>
                    </w:rPr>
                    <m:t>）</m:t>
                  </m:r>
                  <m:r>
                    <m:rPr>
                      <m:sty m:val="b"/>
                    </m:rPr>
                    <w:rPr>
                      <w:rFonts w:ascii="Cambria Math" w:hAnsi="Cambria Math"/>
                      <w:sz w:val="21"/>
                      <w:szCs w:val="21"/>
                    </w:rPr>
                    <m:t>×</m:t>
                  </m:r>
                  <m:r>
                    <m:rPr>
                      <m:sty m:val="b"/>
                    </m:rPr>
                    <w:rPr>
                      <w:rFonts w:ascii="Cambria Math" w:hAnsi="Cambria Math"/>
                      <w:sz w:val="21"/>
                      <w:szCs w:val="21"/>
                    </w:rPr>
                    <m:t>（</m:t>
                  </m:r>
                  <m:r>
                    <m:rPr>
                      <m:sty m:val="b"/>
                    </m:rPr>
                    <w:rPr>
                      <w:rFonts w:ascii="Cambria Math" w:hAnsi="Cambria Math"/>
                      <w:sz w:val="21"/>
                      <w:szCs w:val="21"/>
                    </w:rPr>
                    <m:t>1+i</m:t>
                  </m:r>
                  <m:r>
                    <m:rPr>
                      <m:sty m:val="b"/>
                    </m:rPr>
                    <w:rPr>
                      <w:rFonts w:ascii="Cambria Math" w:hAnsi="Cambria Math"/>
                      <w:sz w:val="21"/>
                      <w:szCs w:val="21"/>
                    </w:rPr>
                    <m:t>）</m:t>
                  </m:r>
                </m:e>
                <m:sup>
                  <m:r>
                    <m:rPr>
                      <m:sty m:val="b"/>
                    </m:rPr>
                    <w:rPr>
                      <w:rFonts w:ascii="Cambria Math" w:hAnsi="Cambria Math"/>
                      <w:sz w:val="21"/>
                      <w:szCs w:val="21"/>
                    </w:rPr>
                    <m:t>n</m:t>
                  </m:r>
                </m:sup>
              </m:sSup>
            </m:num>
            <m:den>
              <m:r>
                <m:rPr>
                  <m:sty m:val="b"/>
                </m:rPr>
                <w:rPr>
                  <w:rFonts w:ascii="Cambria Math" w:hAnsi="Cambria Math"/>
                  <w:sz w:val="21"/>
                  <w:szCs w:val="21"/>
                </w:rPr>
                <m:t>13</m:t>
              </m:r>
            </m:den>
          </m:f>
          <m:r>
            <m:rPr>
              <m:sty m:val="b"/>
            </m:rPr>
            <w:rPr>
              <w:rFonts w:ascii="Cambria Math" w:hAnsi="Cambria Math" w:hint="eastAsia"/>
            </w:rPr>
            <m:t>（公式</m:t>
          </m:r>
          <m:r>
            <m:rPr>
              <m:sty m:val="b"/>
            </m:rPr>
            <w:rPr>
              <w:rFonts w:ascii="Cambria Math" w:hAnsi="Cambria Math"/>
            </w:rPr>
            <m:t>9-1</m:t>
          </m:r>
          <m:r>
            <m:rPr>
              <m:sty m:val="b"/>
            </m:rPr>
            <w:rPr>
              <w:rFonts w:ascii="Cambria Math" w:hAnsi="Cambria Math" w:hint="eastAsia"/>
            </w:rPr>
            <m:t>）</m:t>
          </m:r>
        </m:oMath>
      </m:oMathPara>
    </w:p>
    <w:p w:rsidR="00856629" w:rsidRPr="002B1554" w:rsidRDefault="00856629" w:rsidP="00856629">
      <w:pPr>
        <w:ind w:firstLine="480"/>
      </w:pPr>
      <w:r w:rsidRPr="002B1554">
        <w:rPr>
          <w:rFonts w:hint="eastAsia"/>
        </w:rPr>
        <w:t>（</w:t>
      </w:r>
      <w:r w:rsidRPr="002B1554">
        <w:rPr>
          <w:rFonts w:hint="eastAsia"/>
        </w:rPr>
        <w:t>2</w:t>
      </w:r>
      <w:r w:rsidRPr="002B1554">
        <w:rPr>
          <w:rFonts w:hint="eastAsia"/>
        </w:rPr>
        <w:t>）运营维护服务费（</w:t>
      </w:r>
      <m:oMath>
        <m:sSub>
          <m:sSubPr>
            <m:ctrlPr>
              <w:rPr>
                <w:rFonts w:ascii="Cambria Math" w:hAnsi="Cambria Math"/>
              </w:rPr>
            </m:ctrlPr>
          </m:sSubPr>
          <m:e>
            <m:r>
              <m:rPr>
                <m:sty m:val="p"/>
              </m:rPr>
              <w:rPr>
                <w:rFonts w:ascii="Cambria Math" w:hAnsi="Cambria Math"/>
              </w:rPr>
              <m:t>OP</m:t>
            </m:r>
          </m:e>
          <m:sub>
            <m:r>
              <m:rPr>
                <m:sty m:val="p"/>
              </m:rPr>
              <w:rPr>
                <w:rFonts w:ascii="Cambria Math" w:hAnsi="Cambria Math"/>
              </w:rPr>
              <m:t>n</m:t>
            </m:r>
          </m:sub>
        </m:sSub>
      </m:oMath>
      <w:r w:rsidRPr="002B1554">
        <w:rPr>
          <w:rFonts w:hint="eastAsia"/>
        </w:rPr>
        <w:t>）</w:t>
      </w:r>
    </w:p>
    <w:p w:rsidR="00856629" w:rsidRPr="002B1554" w:rsidRDefault="00C55264" w:rsidP="00B43E61">
      <w:pPr>
        <w:ind w:firstLineChars="1100" w:firstLine="2650"/>
        <w:rPr>
          <w:b/>
        </w:rPr>
      </w:pPr>
      <m:oMathPara>
        <m:oMathParaPr>
          <m:jc m:val="center"/>
        </m:oMathParaPr>
        <m:oMath>
          <m:sSub>
            <m:sSubPr>
              <m:ctrlPr>
                <w:rPr>
                  <w:rFonts w:ascii="Cambria Math" w:hAnsi="Cambria Math"/>
                  <w:b/>
                </w:rPr>
              </m:ctrlPr>
            </m:sSubPr>
            <m:e>
              <m:r>
                <m:rPr>
                  <m:sty m:val="b"/>
                </m:rPr>
                <w:rPr>
                  <w:rFonts w:ascii="Cambria Math" w:hAnsi="Cambria Math"/>
                </w:rPr>
                <m:t>OP</m:t>
              </m:r>
            </m:e>
            <m:sub>
              <m:r>
                <m:rPr>
                  <m:sty m:val="b"/>
                </m:rPr>
                <w:rPr>
                  <w:rFonts w:ascii="Cambria Math" w:hAnsi="Cambria Math"/>
                </w:rPr>
                <m:t>n</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OC</m:t>
              </m:r>
            </m:e>
            <m:sub>
              <m:r>
                <m:rPr>
                  <m:sty m:val="b"/>
                </m:rPr>
                <w:rPr>
                  <w:rFonts w:ascii="Cambria Math" w:hAnsi="Cambria Math"/>
                </w:rPr>
                <m:t>n</m:t>
              </m:r>
            </m:sub>
          </m:sSub>
          <m:r>
            <m:rPr>
              <m:sty m:val="b"/>
            </m:rPr>
            <w:rPr>
              <w:rFonts w:ascii="Cambria Math" w:hAnsi="Cambria Math"/>
            </w:rPr>
            <m:t>×</m:t>
          </m:r>
          <m:d>
            <m:dPr>
              <m:ctrlPr>
                <w:rPr>
                  <w:rFonts w:ascii="Cambria Math" w:hAnsi="Cambria Math"/>
                  <w:b/>
                </w:rPr>
              </m:ctrlPr>
            </m:dPr>
            <m:e>
              <m:r>
                <m:rPr>
                  <m:sty m:val="b"/>
                </m:rPr>
                <w:rPr>
                  <w:rFonts w:ascii="Cambria Math" w:hAnsi="Cambria Math"/>
                </w:rPr>
                <m:t>1+f</m:t>
              </m:r>
            </m:e>
          </m:d>
          <m:r>
            <m:rPr>
              <m:sty m:val="b"/>
            </m:rPr>
            <w:rPr>
              <w:rFonts w:ascii="Cambria Math" w:hAnsi="Cambria Math" w:hint="eastAsia"/>
            </w:rPr>
            <m:t>（公式</m:t>
          </m:r>
          <m:r>
            <m:rPr>
              <m:sty m:val="b"/>
            </m:rPr>
            <w:rPr>
              <w:rFonts w:ascii="Cambria Math" w:hAnsi="Cambria Math"/>
            </w:rPr>
            <m:t>9-2</m:t>
          </m:r>
          <m:r>
            <m:rPr>
              <m:sty m:val="b"/>
            </m:rPr>
            <w:rPr>
              <w:rFonts w:ascii="Cambria Math" w:hAnsi="Cambria Math" w:hint="eastAsia"/>
            </w:rPr>
            <m:t>）</m:t>
          </m:r>
        </m:oMath>
      </m:oMathPara>
    </w:p>
    <w:p w:rsidR="00856629" w:rsidRPr="002B1554" w:rsidRDefault="00856629" w:rsidP="00856629">
      <w:pPr>
        <w:ind w:firstLine="480"/>
      </w:pPr>
      <w:r w:rsidRPr="002B1554">
        <w:rPr>
          <w:rFonts w:hint="eastAsia"/>
        </w:rPr>
        <w:t>公式</w:t>
      </w:r>
      <w:r w:rsidR="007C50D2" w:rsidRPr="002B1554">
        <w:rPr>
          <w:rFonts w:hint="eastAsia"/>
        </w:rPr>
        <w:t>9</w:t>
      </w:r>
      <w:r w:rsidRPr="002B1554">
        <w:t>-1</w:t>
      </w:r>
      <w:r w:rsidRPr="002B1554">
        <w:rPr>
          <w:rFonts w:hint="eastAsia"/>
        </w:rPr>
        <w:t>、</w:t>
      </w:r>
      <w:r w:rsidRPr="002B1554">
        <w:t>公式</w:t>
      </w:r>
      <w:r w:rsidR="007C50D2" w:rsidRPr="002B1554">
        <w:rPr>
          <w:rFonts w:hint="eastAsia"/>
        </w:rPr>
        <w:t>9</w:t>
      </w:r>
      <w:r w:rsidRPr="002B1554">
        <w:t>-2</w:t>
      </w:r>
      <w:r w:rsidRPr="002B1554">
        <w:rPr>
          <w:rFonts w:hint="eastAsia"/>
        </w:rPr>
        <w:t>中</w:t>
      </w:r>
      <w:r w:rsidRPr="002B1554">
        <w:t>：</w:t>
      </w:r>
    </w:p>
    <w:p w:rsidR="00856629" w:rsidRPr="002B1554" w:rsidRDefault="00C55264" w:rsidP="00856629">
      <w:pPr>
        <w:ind w:firstLine="482"/>
      </w:pPr>
      <m:oMath>
        <m:sSub>
          <m:sSubPr>
            <m:ctrlPr>
              <w:rPr>
                <w:rFonts w:ascii="Cambria Math" w:hAnsi="Cambria Math"/>
                <w:b/>
              </w:rPr>
            </m:ctrlPr>
          </m:sSubPr>
          <m:e>
            <m:r>
              <m:rPr>
                <m:sty m:val="b"/>
              </m:rPr>
              <w:rPr>
                <w:rFonts w:ascii="Cambria Math" w:hAnsi="Cambria Math"/>
              </w:rPr>
              <m:t>AP</m:t>
            </m:r>
          </m:e>
          <m:sub>
            <m:r>
              <m:rPr>
                <m:sty m:val="b"/>
              </m:rPr>
              <w:rPr>
                <w:rFonts w:ascii="Cambria Math" w:hAnsi="Cambria Math"/>
              </w:rPr>
              <m:t>n</m:t>
            </m:r>
          </m:sub>
        </m:sSub>
      </m:oMath>
      <w:r w:rsidR="00856629" w:rsidRPr="002B1554">
        <w:rPr>
          <w:rFonts w:hint="eastAsia"/>
          <w:b/>
        </w:rPr>
        <w:t>—</w:t>
      </w:r>
      <w:r w:rsidR="00856629" w:rsidRPr="002B1554">
        <w:rPr>
          <w:rFonts w:hint="eastAsia"/>
        </w:rPr>
        <w:t>—第</w:t>
      </w:r>
      <w:r w:rsidR="00856629" w:rsidRPr="002B1554">
        <w:rPr>
          <w:rFonts w:hint="eastAsia"/>
        </w:rPr>
        <w:t>n</w:t>
      </w:r>
      <w:r w:rsidR="00856629" w:rsidRPr="002B1554">
        <w:rPr>
          <w:rFonts w:hint="eastAsia"/>
        </w:rPr>
        <w:t>年可用性服务费（万元）；</w:t>
      </w:r>
    </w:p>
    <w:p w:rsidR="00856629" w:rsidRPr="002B1554" w:rsidRDefault="00856629" w:rsidP="00856629">
      <w:pPr>
        <w:ind w:firstLine="482"/>
      </w:pPr>
      <m:oMath>
        <m:r>
          <m:rPr>
            <m:sty m:val="b"/>
          </m:rPr>
          <w:rPr>
            <w:rFonts w:ascii="Cambria Math" w:hAnsi="Cambria Math"/>
          </w:rPr>
          <m:t>P</m:t>
        </m:r>
      </m:oMath>
      <w:r w:rsidRPr="002B1554">
        <w:rPr>
          <w:rFonts w:hint="eastAsia"/>
        </w:rPr>
        <w:t>——项目全部建设成本（万元），即项目总投资，项目总投资确定原则详见第</w:t>
      </w:r>
      <w:r w:rsidR="00ED4C57" w:rsidRPr="002B1554">
        <w:rPr>
          <w:rFonts w:hint="eastAsia"/>
        </w:rPr>
        <w:t>七</w:t>
      </w:r>
      <w:r w:rsidRPr="002B1554">
        <w:rPr>
          <w:rFonts w:hint="eastAsia"/>
        </w:rPr>
        <w:t>章</w:t>
      </w:r>
      <w:r w:rsidR="00ED4C57" w:rsidRPr="002B1554">
        <w:t>7.16</w:t>
      </w:r>
      <w:r w:rsidRPr="002B1554">
        <w:rPr>
          <w:rFonts w:hint="eastAsia"/>
        </w:rPr>
        <w:t>及附件</w:t>
      </w:r>
      <w:r w:rsidR="00ED4C57" w:rsidRPr="002B1554">
        <w:rPr>
          <w:rFonts w:hint="eastAsia"/>
        </w:rPr>
        <w:t>6</w:t>
      </w:r>
      <w:r w:rsidR="00ED4C57" w:rsidRPr="002B1554">
        <w:rPr>
          <w:rFonts w:hint="eastAsia"/>
        </w:rPr>
        <w:t>《建设项目总投资费用项目组成表》</w:t>
      </w:r>
      <w:r w:rsidRPr="002B1554">
        <w:rPr>
          <w:rFonts w:hint="eastAsia"/>
        </w:rPr>
        <w:t>；</w:t>
      </w:r>
    </w:p>
    <w:p w:rsidR="00856629" w:rsidRPr="002B1554" w:rsidRDefault="00856629" w:rsidP="00856629">
      <w:pPr>
        <w:ind w:firstLine="480"/>
      </w:pPr>
      <m:oMath>
        <m:r>
          <m:rPr>
            <m:sty m:val="p"/>
          </m:rPr>
          <w:rPr>
            <w:rFonts w:ascii="Cambria Math" w:hAnsi="Cambria Math"/>
          </w:rPr>
          <m:t>f</m:t>
        </m:r>
      </m:oMath>
      <w:r w:rsidRPr="002B1554">
        <w:rPr>
          <w:rFonts w:hint="eastAsia"/>
        </w:rPr>
        <w:t>——合理</w:t>
      </w:r>
      <w:r w:rsidRPr="002B1554">
        <w:t>利润率</w:t>
      </w:r>
      <w:r w:rsidRPr="002B1554">
        <w:rPr>
          <w:rFonts w:hint="eastAsia"/>
        </w:rPr>
        <w:t>（</w:t>
      </w:r>
      <w:r w:rsidRPr="002B1554">
        <w:rPr>
          <w:rFonts w:hint="eastAsia"/>
        </w:rPr>
        <w:t>%</w:t>
      </w:r>
      <w:r w:rsidRPr="002B1554">
        <w:rPr>
          <w:rFonts w:hint="eastAsia"/>
        </w:rPr>
        <w:t>），按中标价确定；</w:t>
      </w:r>
    </w:p>
    <w:p w:rsidR="00856629" w:rsidRPr="002B1554" w:rsidRDefault="00856629" w:rsidP="00856629">
      <w:pPr>
        <w:ind w:firstLine="482"/>
      </w:pPr>
      <m:oMath>
        <m:r>
          <m:rPr>
            <m:sty m:val="b"/>
          </m:rPr>
          <w:rPr>
            <w:rFonts w:ascii="Cambria Math" w:hAnsi="Cambria Math"/>
          </w:rPr>
          <m:t>i</m:t>
        </m:r>
      </m:oMath>
      <w:r w:rsidRPr="002B1554">
        <w:rPr>
          <w:rFonts w:hint="eastAsia"/>
        </w:rPr>
        <w:t>——年度折现率（</w:t>
      </w:r>
      <w:r w:rsidRPr="002B1554">
        <w:rPr>
          <w:rFonts w:hint="eastAsia"/>
        </w:rPr>
        <w:t>%</w:t>
      </w:r>
      <w:r w:rsidRPr="002B1554">
        <w:rPr>
          <w:rFonts w:hint="eastAsia"/>
        </w:rPr>
        <w:t>），按中标价确定，根据支付</w:t>
      </w:r>
      <w:r w:rsidRPr="002B1554">
        <w:t>周期实际基准利率进行</w:t>
      </w:r>
      <w:r w:rsidRPr="002B1554">
        <w:rPr>
          <w:rFonts w:hint="eastAsia"/>
        </w:rPr>
        <w:t>调整；</w:t>
      </w:r>
    </w:p>
    <w:p w:rsidR="00856629" w:rsidRPr="002B1554" w:rsidRDefault="00856629" w:rsidP="00856629">
      <w:pPr>
        <w:ind w:firstLine="480"/>
      </w:pPr>
      <w:r w:rsidRPr="002B1554">
        <w:rPr>
          <w:rFonts w:hint="eastAsia"/>
        </w:rPr>
        <w:t>n</w:t>
      </w:r>
      <w:r w:rsidRPr="002B1554">
        <w:rPr>
          <w:rFonts w:hint="eastAsia"/>
        </w:rPr>
        <w:t>——代表折现年数。</w:t>
      </w:r>
      <w:r w:rsidRPr="002B1554">
        <w:rPr>
          <w:rFonts w:hint="eastAsia"/>
        </w:rPr>
        <w:t>n</w:t>
      </w:r>
      <w:r w:rsidRPr="002B1554">
        <w:rPr>
          <w:rFonts w:hint="eastAsia"/>
        </w:rPr>
        <w:t>取值从运营维护期第一年开始依次为</w:t>
      </w:r>
      <w:r w:rsidRPr="002B1554">
        <w:rPr>
          <w:rFonts w:hint="eastAsia"/>
        </w:rPr>
        <w:t>1</w:t>
      </w:r>
      <w:r w:rsidRPr="002B1554">
        <w:rPr>
          <w:rFonts w:hint="eastAsia"/>
        </w:rPr>
        <w:t>，</w:t>
      </w:r>
      <w:r w:rsidRPr="002B1554">
        <w:rPr>
          <w:rFonts w:hint="eastAsia"/>
        </w:rPr>
        <w:t>2</w:t>
      </w:r>
      <w:r w:rsidRPr="002B1554">
        <w:rPr>
          <w:rFonts w:hint="eastAsia"/>
        </w:rPr>
        <w:t>，</w:t>
      </w:r>
      <w:r w:rsidRPr="002B1554">
        <w:rPr>
          <w:rFonts w:hint="eastAsia"/>
        </w:rPr>
        <w:t>3</w:t>
      </w:r>
      <w:r w:rsidRPr="002B1554">
        <w:rPr>
          <w:rFonts w:hint="eastAsia"/>
        </w:rPr>
        <w:t>，……，</w:t>
      </w:r>
      <w:r w:rsidRPr="002B1554">
        <w:rPr>
          <w:rFonts w:hint="eastAsia"/>
        </w:rPr>
        <w:t>11</w:t>
      </w:r>
      <w:r w:rsidRPr="002B1554">
        <w:rPr>
          <w:rFonts w:hint="eastAsia"/>
        </w:rPr>
        <w:t>，</w:t>
      </w:r>
      <w:r w:rsidRPr="002B1554">
        <w:rPr>
          <w:rFonts w:hint="eastAsia"/>
        </w:rPr>
        <w:t>12</w:t>
      </w:r>
      <w:r w:rsidRPr="002B1554">
        <w:rPr>
          <w:rFonts w:hint="eastAsia"/>
        </w:rPr>
        <w:t>，</w:t>
      </w:r>
      <w:r w:rsidRPr="002B1554">
        <w:rPr>
          <w:rFonts w:hint="eastAsia"/>
        </w:rPr>
        <w:t>13</w:t>
      </w:r>
      <w:r w:rsidRPr="002B1554">
        <w:rPr>
          <w:rFonts w:hint="eastAsia"/>
        </w:rPr>
        <w:t>；</w:t>
      </w:r>
    </w:p>
    <w:p w:rsidR="00856629" w:rsidRPr="002B1554" w:rsidRDefault="00C55264" w:rsidP="00856629">
      <w:pPr>
        <w:ind w:firstLine="482"/>
      </w:pPr>
      <m:oMath>
        <m:sSub>
          <m:sSubPr>
            <m:ctrlPr>
              <w:rPr>
                <w:rFonts w:ascii="Cambria Math" w:hAnsi="Cambria Math"/>
                <w:b/>
              </w:rPr>
            </m:ctrlPr>
          </m:sSubPr>
          <m:e>
            <m:r>
              <m:rPr>
                <m:sty m:val="b"/>
              </m:rPr>
              <w:rPr>
                <w:rFonts w:ascii="Cambria Math" w:hAnsi="Cambria Math"/>
              </w:rPr>
              <m:t>OP</m:t>
            </m:r>
          </m:e>
          <m:sub>
            <m:r>
              <m:rPr>
                <m:sty m:val="b"/>
              </m:rPr>
              <w:rPr>
                <w:rFonts w:ascii="Cambria Math" w:hAnsi="Cambria Math"/>
              </w:rPr>
              <m:t>n</m:t>
            </m:r>
          </m:sub>
        </m:sSub>
      </m:oMath>
      <w:r w:rsidR="00856629" w:rsidRPr="002B1554">
        <w:rPr>
          <w:rFonts w:hint="eastAsia"/>
        </w:rPr>
        <w:t>——第</w:t>
      </w:r>
      <w:r w:rsidR="00856629" w:rsidRPr="002B1554">
        <w:rPr>
          <w:rFonts w:hint="eastAsia"/>
        </w:rPr>
        <w:t>n</w:t>
      </w:r>
      <w:r w:rsidR="00856629" w:rsidRPr="002B1554">
        <w:rPr>
          <w:rFonts w:hint="eastAsia"/>
        </w:rPr>
        <w:t>年运营维护服务费（万元）；</w:t>
      </w:r>
    </w:p>
    <w:p w:rsidR="00856629" w:rsidRPr="002B1554" w:rsidRDefault="00C55264" w:rsidP="00856629">
      <w:pPr>
        <w:ind w:firstLine="482"/>
      </w:pPr>
      <m:oMath>
        <m:sSub>
          <m:sSubPr>
            <m:ctrlPr>
              <w:rPr>
                <w:rFonts w:ascii="Cambria Math" w:hAnsi="Cambria Math"/>
                <w:b/>
              </w:rPr>
            </m:ctrlPr>
          </m:sSubPr>
          <m:e>
            <m:r>
              <m:rPr>
                <m:sty m:val="b"/>
              </m:rPr>
              <w:rPr>
                <w:rFonts w:ascii="Cambria Math" w:hAnsi="Cambria Math"/>
              </w:rPr>
              <m:t xml:space="preserve"> OC</m:t>
            </m:r>
          </m:e>
          <m:sub>
            <m:r>
              <m:rPr>
                <m:sty m:val="b"/>
              </m:rPr>
              <w:rPr>
                <w:rFonts w:ascii="Cambria Math" w:hAnsi="Cambria Math"/>
              </w:rPr>
              <m:t>n</m:t>
            </m:r>
          </m:sub>
        </m:sSub>
      </m:oMath>
      <w:r w:rsidR="00856629" w:rsidRPr="002B1554">
        <w:rPr>
          <w:rFonts w:hint="eastAsia"/>
        </w:rPr>
        <w:t>——第</w:t>
      </w:r>
      <w:r w:rsidR="00856629" w:rsidRPr="002B1554">
        <w:rPr>
          <w:rFonts w:hint="eastAsia"/>
        </w:rPr>
        <w:t>n</w:t>
      </w:r>
      <w:r w:rsidR="00856629" w:rsidRPr="002B1554">
        <w:rPr>
          <w:rFonts w:hint="eastAsia"/>
        </w:rPr>
        <w:t>年运营维护成本（万元）。</w:t>
      </w:r>
    </w:p>
    <w:p w:rsidR="00856629" w:rsidRPr="002B1554" w:rsidRDefault="00856629" w:rsidP="00856629">
      <w:pPr>
        <w:ind w:firstLine="480"/>
      </w:pPr>
      <w:r w:rsidRPr="002B1554">
        <w:rPr>
          <w:rFonts w:hint="eastAsia"/>
        </w:rPr>
        <w:t>运营维护成本包括：日常小修保养费、中修大修费和保险费</w:t>
      </w:r>
    </w:p>
    <w:p w:rsidR="00856629" w:rsidRPr="002B1554" w:rsidRDefault="00856629" w:rsidP="00856629">
      <w:pPr>
        <w:ind w:firstLine="480"/>
      </w:pPr>
      <w:r w:rsidRPr="002B1554">
        <w:t>运营维护成本按下表测算</w:t>
      </w:r>
      <w:r w:rsidRPr="002B1554">
        <w:rPr>
          <w:rFonts w:hint="eastAsia"/>
        </w:rPr>
        <w:t>。</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89"/>
        <w:gridCol w:w="2268"/>
        <w:gridCol w:w="3402"/>
      </w:tblGrid>
      <w:tr w:rsidR="00856629" w:rsidRPr="002B1554" w:rsidTr="0048203F">
        <w:tc>
          <w:tcPr>
            <w:tcW w:w="8359" w:type="dxa"/>
            <w:gridSpan w:val="3"/>
            <w:vAlign w:val="center"/>
          </w:tcPr>
          <w:p w:rsidR="00856629" w:rsidRPr="002B1554" w:rsidRDefault="00856629" w:rsidP="0048203F">
            <w:pPr>
              <w:ind w:firstLineChars="0" w:firstLine="0"/>
              <w:jc w:val="center"/>
              <w:rPr>
                <w:b/>
              </w:rPr>
            </w:pPr>
            <w:r w:rsidRPr="002B1554">
              <w:rPr>
                <w:b/>
              </w:rPr>
              <w:t>运营维护成本测算表</w:t>
            </w:r>
          </w:p>
        </w:tc>
      </w:tr>
      <w:tr w:rsidR="00856629" w:rsidRPr="002B1554" w:rsidTr="0048203F">
        <w:trPr>
          <w:trHeight w:val="946"/>
        </w:trPr>
        <w:tc>
          <w:tcPr>
            <w:tcW w:w="2689" w:type="dxa"/>
            <w:tcBorders>
              <w:tl2br w:val="single" w:sz="4" w:space="0" w:color="auto"/>
            </w:tcBorders>
            <w:vAlign w:val="center"/>
          </w:tcPr>
          <w:p w:rsidR="00856629" w:rsidRPr="002B1554" w:rsidRDefault="00856629" w:rsidP="0048203F">
            <w:pPr>
              <w:ind w:firstLineChars="0" w:firstLine="0"/>
              <w:jc w:val="center"/>
            </w:pPr>
            <w:r w:rsidRPr="002B1554">
              <w:rPr>
                <w:rFonts w:hint="eastAsia"/>
              </w:rPr>
              <w:t>项目名称</w:t>
            </w:r>
          </w:p>
          <w:p w:rsidR="00856629" w:rsidRPr="002B1554" w:rsidRDefault="00856629" w:rsidP="0048203F">
            <w:pPr>
              <w:ind w:firstLineChars="0" w:firstLine="0"/>
            </w:pPr>
            <w:r w:rsidRPr="002B1554">
              <w:t>工作内容</w:t>
            </w:r>
          </w:p>
        </w:tc>
        <w:tc>
          <w:tcPr>
            <w:tcW w:w="2268" w:type="dxa"/>
            <w:shd w:val="clear" w:color="000000" w:fill="FFFFFF"/>
            <w:vAlign w:val="center"/>
          </w:tcPr>
          <w:p w:rsidR="00856629" w:rsidRPr="002B1554" w:rsidRDefault="00856629" w:rsidP="0048203F">
            <w:pPr>
              <w:ind w:firstLineChars="0" w:firstLine="0"/>
              <w:jc w:val="center"/>
            </w:pPr>
            <w:r w:rsidRPr="002B1554">
              <w:t>费用金额</w:t>
            </w:r>
          </w:p>
        </w:tc>
        <w:tc>
          <w:tcPr>
            <w:tcW w:w="3402" w:type="dxa"/>
            <w:vAlign w:val="center"/>
          </w:tcPr>
          <w:p w:rsidR="00856629" w:rsidRPr="002B1554" w:rsidRDefault="00856629" w:rsidP="0048203F">
            <w:pPr>
              <w:ind w:firstLineChars="0" w:firstLine="0"/>
              <w:jc w:val="center"/>
            </w:pPr>
            <w:r w:rsidRPr="002B1554">
              <w:t>备注</w:t>
            </w:r>
          </w:p>
        </w:tc>
      </w:tr>
      <w:tr w:rsidR="00856629" w:rsidRPr="002B1554" w:rsidTr="0048203F">
        <w:tc>
          <w:tcPr>
            <w:tcW w:w="2689" w:type="dxa"/>
            <w:vAlign w:val="center"/>
          </w:tcPr>
          <w:p w:rsidR="00856629" w:rsidRPr="002B1554" w:rsidRDefault="00856629" w:rsidP="0048203F">
            <w:pPr>
              <w:ind w:firstLineChars="0" w:firstLine="0"/>
              <w:jc w:val="center"/>
              <w:rPr>
                <w:sz w:val="21"/>
                <w:szCs w:val="21"/>
              </w:rPr>
            </w:pPr>
            <w:r w:rsidRPr="002B1554">
              <w:rPr>
                <w:rFonts w:hint="eastAsia"/>
                <w:sz w:val="21"/>
                <w:szCs w:val="21"/>
              </w:rPr>
              <w:t>公路日常小修</w:t>
            </w:r>
            <w:r w:rsidRPr="002B1554">
              <w:rPr>
                <w:sz w:val="21"/>
                <w:szCs w:val="21"/>
              </w:rPr>
              <w:t>保养费</w:t>
            </w:r>
          </w:p>
        </w:tc>
        <w:tc>
          <w:tcPr>
            <w:tcW w:w="2268" w:type="dxa"/>
            <w:vAlign w:val="center"/>
          </w:tcPr>
          <w:p w:rsidR="00856629" w:rsidRPr="002B1554" w:rsidRDefault="00856629" w:rsidP="0048203F">
            <w:pPr>
              <w:ind w:firstLineChars="0" w:firstLine="0"/>
              <w:jc w:val="center"/>
            </w:pPr>
            <w:r w:rsidRPr="002B1554">
              <w:rPr>
                <w:rFonts w:hint="eastAsia"/>
              </w:rPr>
              <w:t>7</w:t>
            </w:r>
            <w:r w:rsidRPr="002B1554">
              <w:rPr>
                <w:rFonts w:hint="eastAsia"/>
              </w:rPr>
              <w:t>万元</w:t>
            </w:r>
            <w:r w:rsidRPr="002B1554">
              <w:rPr>
                <w:rFonts w:hint="eastAsia"/>
              </w:rPr>
              <w:t>/</w:t>
            </w:r>
            <w:r w:rsidRPr="002B1554">
              <w:rPr>
                <w:rFonts w:hint="eastAsia"/>
              </w:rPr>
              <w:t>年</w:t>
            </w:r>
            <w:r w:rsidRPr="002B1554">
              <w:rPr>
                <w:rFonts w:hint="eastAsia"/>
              </w:rPr>
              <w:t>k</w:t>
            </w:r>
            <w:r w:rsidRPr="002B1554">
              <w:t>m</w:t>
            </w:r>
          </w:p>
        </w:tc>
        <w:tc>
          <w:tcPr>
            <w:tcW w:w="3402" w:type="dxa"/>
            <w:vAlign w:val="center"/>
          </w:tcPr>
          <w:p w:rsidR="00856629" w:rsidRPr="002B1554" w:rsidRDefault="00856629" w:rsidP="0048203F">
            <w:pPr>
              <w:ind w:firstLineChars="0" w:firstLine="0"/>
              <w:jc w:val="center"/>
              <w:rPr>
                <w:sz w:val="21"/>
                <w:szCs w:val="21"/>
              </w:rPr>
            </w:pPr>
            <w:r w:rsidRPr="002B1554">
              <w:rPr>
                <w:rFonts w:hint="eastAsia"/>
                <w:sz w:val="21"/>
                <w:szCs w:val="21"/>
              </w:rPr>
              <w:t>根据《浙江省普通国省道公路日常小修保养转移支付资金管理暂行办法》（浙财建〔</w:t>
            </w:r>
            <w:r w:rsidRPr="002B1554">
              <w:rPr>
                <w:rFonts w:hint="eastAsia"/>
                <w:sz w:val="21"/>
                <w:szCs w:val="21"/>
              </w:rPr>
              <w:t>2012</w:t>
            </w:r>
            <w:r w:rsidRPr="002B1554">
              <w:rPr>
                <w:rFonts w:hint="eastAsia"/>
                <w:sz w:val="21"/>
                <w:szCs w:val="21"/>
              </w:rPr>
              <w:t>〕</w:t>
            </w:r>
            <w:r w:rsidRPr="002B1554">
              <w:rPr>
                <w:rFonts w:hint="eastAsia"/>
                <w:sz w:val="21"/>
                <w:szCs w:val="21"/>
              </w:rPr>
              <w:t>434</w:t>
            </w:r>
            <w:r w:rsidRPr="002B1554">
              <w:rPr>
                <w:rFonts w:hint="eastAsia"/>
                <w:sz w:val="21"/>
                <w:szCs w:val="21"/>
              </w:rPr>
              <w:t>号文）计取</w:t>
            </w:r>
          </w:p>
        </w:tc>
      </w:tr>
      <w:tr w:rsidR="00856629" w:rsidRPr="002B1554" w:rsidTr="0048203F">
        <w:tc>
          <w:tcPr>
            <w:tcW w:w="2689" w:type="dxa"/>
            <w:vAlign w:val="center"/>
          </w:tcPr>
          <w:p w:rsidR="00856629" w:rsidRPr="002B1554" w:rsidRDefault="00856629" w:rsidP="0048203F">
            <w:pPr>
              <w:ind w:firstLineChars="0" w:firstLine="0"/>
              <w:jc w:val="center"/>
              <w:rPr>
                <w:sz w:val="21"/>
                <w:szCs w:val="21"/>
              </w:rPr>
            </w:pPr>
            <w:r w:rsidRPr="002B1554">
              <w:rPr>
                <w:rFonts w:hint="eastAsia"/>
                <w:sz w:val="21"/>
                <w:szCs w:val="21"/>
              </w:rPr>
              <w:t>子项目</w:t>
            </w:r>
            <w:r w:rsidRPr="002B1554">
              <w:rPr>
                <w:rFonts w:hint="eastAsia"/>
                <w:sz w:val="21"/>
                <w:szCs w:val="21"/>
              </w:rPr>
              <w:t>5</w:t>
            </w:r>
            <w:r w:rsidRPr="002B1554">
              <w:rPr>
                <w:rFonts w:hint="eastAsia"/>
                <w:sz w:val="21"/>
                <w:szCs w:val="21"/>
              </w:rPr>
              <w:t>公路绿化亮化日常小修保养费</w:t>
            </w:r>
          </w:p>
        </w:tc>
        <w:tc>
          <w:tcPr>
            <w:tcW w:w="2268" w:type="dxa"/>
            <w:vAlign w:val="center"/>
          </w:tcPr>
          <w:p w:rsidR="00856629" w:rsidRPr="002B1554" w:rsidRDefault="00856629" w:rsidP="0048203F">
            <w:pPr>
              <w:ind w:firstLineChars="0" w:firstLine="0"/>
              <w:jc w:val="center"/>
            </w:pPr>
            <w:r w:rsidRPr="002B1554">
              <w:rPr>
                <w:rFonts w:hint="eastAsia"/>
              </w:rPr>
              <w:t>6</w:t>
            </w:r>
            <w:r w:rsidRPr="002B1554">
              <w:rPr>
                <w:rFonts w:hint="eastAsia"/>
              </w:rPr>
              <w:t>元</w:t>
            </w:r>
            <w:r w:rsidRPr="002B1554">
              <w:rPr>
                <w:rFonts w:hint="eastAsia"/>
              </w:rPr>
              <w:t>/</w:t>
            </w:r>
            <w:r w:rsidRPr="002B1554">
              <w:t>年㎡</w:t>
            </w:r>
          </w:p>
        </w:tc>
        <w:tc>
          <w:tcPr>
            <w:tcW w:w="3402" w:type="dxa"/>
            <w:vAlign w:val="center"/>
          </w:tcPr>
          <w:p w:rsidR="00856629" w:rsidRPr="002B1554" w:rsidRDefault="00856629" w:rsidP="0048203F">
            <w:pPr>
              <w:ind w:firstLineChars="0" w:firstLine="0"/>
              <w:jc w:val="center"/>
            </w:pPr>
            <w:r w:rsidRPr="002B1554">
              <w:t>测算指标社会资本报价上限</w:t>
            </w:r>
            <w:r w:rsidRPr="002B1554">
              <w:rPr>
                <w:rFonts w:hint="eastAsia"/>
              </w:rPr>
              <w:t>，</w:t>
            </w:r>
            <w:r w:rsidRPr="002B1554">
              <w:t>具体通过招标确定</w:t>
            </w:r>
          </w:p>
        </w:tc>
      </w:tr>
      <w:tr w:rsidR="00856629" w:rsidRPr="002B1554" w:rsidTr="0048203F">
        <w:tc>
          <w:tcPr>
            <w:tcW w:w="2689" w:type="dxa"/>
            <w:vAlign w:val="center"/>
          </w:tcPr>
          <w:p w:rsidR="00856629" w:rsidRPr="002B1554" w:rsidRDefault="00856629" w:rsidP="0048203F">
            <w:pPr>
              <w:ind w:firstLineChars="0" w:firstLine="0"/>
              <w:jc w:val="center"/>
            </w:pPr>
            <w:r w:rsidRPr="002B1554">
              <w:rPr>
                <w:rFonts w:hint="eastAsia"/>
              </w:rPr>
              <w:t>中修大修费</w:t>
            </w:r>
          </w:p>
        </w:tc>
        <w:tc>
          <w:tcPr>
            <w:tcW w:w="2268" w:type="dxa"/>
            <w:vAlign w:val="center"/>
          </w:tcPr>
          <w:p w:rsidR="00856629" w:rsidRPr="002B1554" w:rsidRDefault="00856629" w:rsidP="0048203F">
            <w:pPr>
              <w:ind w:firstLineChars="0" w:firstLine="0"/>
              <w:jc w:val="center"/>
            </w:pPr>
            <w:r w:rsidRPr="002B1554">
              <w:t>建安工程费用的</w:t>
            </w:r>
            <w:r w:rsidRPr="002B1554">
              <w:rPr>
                <w:rFonts w:hint="eastAsia"/>
              </w:rPr>
              <w:t>5%</w:t>
            </w:r>
          </w:p>
        </w:tc>
        <w:tc>
          <w:tcPr>
            <w:tcW w:w="3402" w:type="dxa"/>
            <w:vAlign w:val="center"/>
          </w:tcPr>
          <w:p w:rsidR="00856629" w:rsidRPr="002B1554" w:rsidRDefault="00856629" w:rsidP="0048203F">
            <w:pPr>
              <w:ind w:firstLineChars="0" w:firstLine="0"/>
              <w:jc w:val="center"/>
            </w:pPr>
            <w:r w:rsidRPr="002B1554">
              <w:t>测算暂定指标</w:t>
            </w:r>
            <w:r w:rsidRPr="002B1554">
              <w:rPr>
                <w:rFonts w:hint="eastAsia"/>
              </w:rPr>
              <w:t>，运营期第</w:t>
            </w:r>
            <w:r w:rsidRPr="002B1554">
              <w:rPr>
                <w:rFonts w:hint="eastAsia"/>
              </w:rPr>
              <w:t>8</w:t>
            </w:r>
            <w:r w:rsidRPr="002B1554">
              <w:rPr>
                <w:rFonts w:hint="eastAsia"/>
              </w:rPr>
              <w:t>年实施</w:t>
            </w:r>
            <w:r w:rsidRPr="002B1554">
              <w:t>具体根据</w:t>
            </w:r>
            <w:r w:rsidR="008946B3" w:rsidRPr="002B1554">
              <w:t>甲方</w:t>
            </w:r>
            <w:r w:rsidRPr="002B1554">
              <w:t>要求按实结算</w:t>
            </w:r>
          </w:p>
        </w:tc>
      </w:tr>
      <w:tr w:rsidR="00856629" w:rsidRPr="002B1554" w:rsidTr="0048203F">
        <w:tc>
          <w:tcPr>
            <w:tcW w:w="2689" w:type="dxa"/>
            <w:vAlign w:val="center"/>
          </w:tcPr>
          <w:p w:rsidR="00856629" w:rsidRPr="002B1554" w:rsidRDefault="00856629" w:rsidP="0048203F">
            <w:pPr>
              <w:ind w:firstLineChars="0" w:firstLine="0"/>
              <w:jc w:val="center"/>
            </w:pPr>
            <w:r w:rsidRPr="002B1554">
              <w:rPr>
                <w:rFonts w:hint="eastAsia"/>
              </w:rPr>
              <w:t>保险费</w:t>
            </w:r>
          </w:p>
        </w:tc>
        <w:tc>
          <w:tcPr>
            <w:tcW w:w="2268" w:type="dxa"/>
            <w:vAlign w:val="center"/>
          </w:tcPr>
          <w:p w:rsidR="00856629" w:rsidRPr="002B1554" w:rsidRDefault="00856629" w:rsidP="0048203F">
            <w:pPr>
              <w:ind w:firstLineChars="0" w:firstLine="0"/>
              <w:jc w:val="center"/>
            </w:pPr>
            <w:r w:rsidRPr="002B1554">
              <w:t>项目总投资的</w:t>
            </w:r>
            <w:r w:rsidRPr="002B1554">
              <w:rPr>
                <w:rFonts w:hint="eastAsia"/>
              </w:rPr>
              <w:t>0</w:t>
            </w:r>
            <w:r w:rsidRPr="002B1554">
              <w:t>.015</w:t>
            </w:r>
            <w:r w:rsidRPr="002B1554">
              <w:rPr>
                <w:rFonts w:hint="eastAsia"/>
              </w:rPr>
              <w:t>%</w:t>
            </w:r>
          </w:p>
        </w:tc>
        <w:tc>
          <w:tcPr>
            <w:tcW w:w="3402" w:type="dxa"/>
            <w:vAlign w:val="center"/>
          </w:tcPr>
          <w:p w:rsidR="00856629" w:rsidRPr="002B1554" w:rsidRDefault="00856629" w:rsidP="0048203F">
            <w:pPr>
              <w:ind w:firstLineChars="0" w:firstLine="0"/>
              <w:jc w:val="center"/>
            </w:pPr>
            <w:r w:rsidRPr="002B1554">
              <w:t>测算暂定指标</w:t>
            </w:r>
            <w:r w:rsidRPr="002B1554">
              <w:rPr>
                <w:rFonts w:hint="eastAsia"/>
              </w:rPr>
              <w:t>，</w:t>
            </w:r>
            <w:r w:rsidRPr="002B1554">
              <w:t>具体根据</w:t>
            </w:r>
            <w:r w:rsidR="008946B3" w:rsidRPr="002B1554">
              <w:t>甲方</w:t>
            </w:r>
            <w:r w:rsidRPr="002B1554">
              <w:t>要求按实结算</w:t>
            </w:r>
          </w:p>
        </w:tc>
      </w:tr>
    </w:tbl>
    <w:p w:rsidR="00856629" w:rsidRPr="002B1554" w:rsidRDefault="00856629" w:rsidP="00856629">
      <w:pPr>
        <w:ind w:firstLine="480"/>
      </w:pPr>
      <w:r w:rsidRPr="002B1554">
        <w:rPr>
          <w:rFonts w:hint="eastAsia"/>
        </w:rPr>
        <w:t>公路运营维护公路里程：牛头山通景公路工程（大溪口村至景区段）</w:t>
      </w:r>
      <w:r w:rsidRPr="002B1554">
        <w:rPr>
          <w:rFonts w:hint="eastAsia"/>
        </w:rPr>
        <w:t>5.67km,</w:t>
      </w:r>
      <w:r w:rsidRPr="002B1554">
        <w:rPr>
          <w:rFonts w:hint="eastAsia"/>
        </w:rPr>
        <w:t>金丝村至南苑公路工程（永武二线东皋段治堵工程）</w:t>
      </w:r>
      <w:r w:rsidRPr="002B1554">
        <w:rPr>
          <w:rFonts w:hint="eastAsia"/>
        </w:rPr>
        <w:t>0.47km,</w:t>
      </w:r>
      <w:r w:rsidRPr="002B1554">
        <w:rPr>
          <w:rFonts w:hint="eastAsia"/>
        </w:rPr>
        <w:t>武川路延伸工程（冷水坑桥至内环东路段）</w:t>
      </w:r>
      <w:r w:rsidRPr="002B1554">
        <w:rPr>
          <w:rFonts w:hint="eastAsia"/>
        </w:rPr>
        <w:t>1.04km,</w:t>
      </w:r>
      <w:r w:rsidRPr="002B1554">
        <w:rPr>
          <w:rFonts w:hint="eastAsia"/>
        </w:rPr>
        <w:t>白洋渡至岗头乡道改造工程（建设路至白洋渡段）</w:t>
      </w:r>
      <w:r w:rsidRPr="002B1554">
        <w:rPr>
          <w:rFonts w:hint="eastAsia"/>
        </w:rPr>
        <w:t>1.087km,</w:t>
      </w:r>
      <w:r w:rsidRPr="002B1554">
        <w:rPr>
          <w:rFonts w:hint="eastAsia"/>
        </w:rPr>
        <w:t>山赤线道路提升改造工程（荷叶山头至石庙坑口段、三港村路段）</w:t>
      </w:r>
      <w:r w:rsidRPr="002B1554">
        <w:rPr>
          <w:rFonts w:hint="eastAsia"/>
        </w:rPr>
        <w:t>2.48km,</w:t>
      </w:r>
      <w:r w:rsidRPr="002B1554">
        <w:rPr>
          <w:rFonts w:hint="eastAsia"/>
        </w:rPr>
        <w:t>桐双线路面整治工程（章排路口至泉深线段）</w:t>
      </w:r>
      <w:r w:rsidRPr="002B1554">
        <w:rPr>
          <w:rFonts w:hint="eastAsia"/>
        </w:rPr>
        <w:t>1.63km</w:t>
      </w:r>
      <w:r w:rsidRPr="002B1554">
        <w:rPr>
          <w:rFonts w:hint="eastAsia"/>
        </w:rPr>
        <w:t>。合计运营维护公路里程</w:t>
      </w:r>
      <w:r w:rsidRPr="002B1554">
        <w:rPr>
          <w:rFonts w:hint="eastAsia"/>
        </w:rPr>
        <w:t>12.377km</w:t>
      </w:r>
      <w:r w:rsidRPr="002B1554">
        <w:rPr>
          <w:rFonts w:hint="eastAsia"/>
        </w:rPr>
        <w:t>。</w:t>
      </w:r>
    </w:p>
    <w:p w:rsidR="00856629" w:rsidRPr="002B1554" w:rsidRDefault="00856629" w:rsidP="00856629">
      <w:pPr>
        <w:ind w:firstLine="480"/>
      </w:pPr>
      <w:r w:rsidRPr="002B1554">
        <w:rPr>
          <w:rFonts w:hint="eastAsia"/>
        </w:rPr>
        <w:t>根据《浙江省普通国省道公路日常小修保养转移支付资金管理暂行办法》（浙财建〔</w:t>
      </w:r>
      <w:r w:rsidRPr="002B1554">
        <w:rPr>
          <w:rFonts w:hint="eastAsia"/>
        </w:rPr>
        <w:t>2012</w:t>
      </w:r>
      <w:r w:rsidRPr="002B1554">
        <w:rPr>
          <w:rFonts w:hint="eastAsia"/>
        </w:rPr>
        <w:t>〕</w:t>
      </w:r>
      <w:r w:rsidRPr="002B1554">
        <w:rPr>
          <w:rFonts w:hint="eastAsia"/>
        </w:rPr>
        <w:t>434</w:t>
      </w:r>
      <w:r w:rsidRPr="002B1554">
        <w:rPr>
          <w:rFonts w:hint="eastAsia"/>
        </w:rPr>
        <w:t>号文），公路日常小修保养费暂定为</w:t>
      </w:r>
      <w:r w:rsidRPr="002B1554">
        <w:rPr>
          <w:rFonts w:hint="eastAsia"/>
        </w:rPr>
        <w:t>7</w:t>
      </w:r>
      <w:r w:rsidRPr="002B1554">
        <w:rPr>
          <w:rFonts w:hint="eastAsia"/>
        </w:rPr>
        <w:t>万元</w:t>
      </w:r>
      <w:r w:rsidRPr="002B1554">
        <w:rPr>
          <w:rFonts w:hint="eastAsia"/>
        </w:rPr>
        <w:t>/</w:t>
      </w:r>
      <w:r w:rsidRPr="002B1554">
        <w:rPr>
          <w:rFonts w:hint="eastAsia"/>
        </w:rPr>
        <w:t>年</w:t>
      </w:r>
      <w:r w:rsidRPr="002B1554">
        <w:rPr>
          <w:rFonts w:hint="eastAsia"/>
        </w:rPr>
        <w:t>km</w:t>
      </w:r>
      <w:r w:rsidRPr="002B1554">
        <w:rPr>
          <w:rFonts w:hint="eastAsia"/>
        </w:rPr>
        <w:t>。如</w:t>
      </w:r>
      <w:r w:rsidRPr="002B1554">
        <w:t>届时</w:t>
      </w:r>
      <w:r w:rsidRPr="002B1554">
        <w:rPr>
          <w:rFonts w:hint="eastAsia"/>
        </w:rPr>
        <w:t>《浙江省普通国省道公路日常小修保养转移支付资金管理暂行办法》（浙财建〔</w:t>
      </w:r>
      <w:r w:rsidRPr="002B1554">
        <w:rPr>
          <w:rFonts w:hint="eastAsia"/>
        </w:rPr>
        <w:t>2012</w:t>
      </w:r>
      <w:r w:rsidRPr="002B1554">
        <w:rPr>
          <w:rFonts w:hint="eastAsia"/>
        </w:rPr>
        <w:t>〕</w:t>
      </w:r>
      <w:r w:rsidRPr="002B1554">
        <w:rPr>
          <w:rFonts w:hint="eastAsia"/>
        </w:rPr>
        <w:t>434</w:t>
      </w:r>
      <w:r w:rsidRPr="002B1554">
        <w:rPr>
          <w:rFonts w:hint="eastAsia"/>
        </w:rPr>
        <w:t>号文）更新</w:t>
      </w:r>
      <w:r w:rsidRPr="002B1554">
        <w:t>，则按照适用政策</w:t>
      </w:r>
      <w:r w:rsidRPr="002B1554">
        <w:rPr>
          <w:rFonts w:hint="eastAsia"/>
        </w:rPr>
        <w:t>执行。全线亮化、隧道通风的电费，项目运营维护用水（浇灌、清洁等）费包含在运营维护成本中。</w:t>
      </w:r>
    </w:p>
    <w:p w:rsidR="00856629" w:rsidRPr="002B1554" w:rsidRDefault="00856629" w:rsidP="00856629">
      <w:pPr>
        <w:ind w:firstLine="480"/>
      </w:pPr>
      <w:r w:rsidRPr="002B1554">
        <w:rPr>
          <w:rFonts w:hint="eastAsia"/>
        </w:rPr>
        <w:t>高铁北站通站道路</w:t>
      </w:r>
      <w:r w:rsidRPr="002B1554">
        <w:rPr>
          <w:rFonts w:hint="eastAsia"/>
        </w:rPr>
        <w:t>-</w:t>
      </w:r>
      <w:r w:rsidRPr="002B1554">
        <w:rPr>
          <w:rFonts w:hint="eastAsia"/>
        </w:rPr>
        <w:t>连接线（汤村岭至王大路段）绿化（亮化）工程日常小修保养工作包括绿地养护、行道树养护、水电设备设施维护等，运营维护成本按照绿地面积计费，绿地面积为</w:t>
      </w:r>
      <w:r w:rsidRPr="002B1554">
        <w:rPr>
          <w:rFonts w:hint="eastAsia"/>
        </w:rPr>
        <w:t>18251+30651=48902</w:t>
      </w:r>
      <w:r w:rsidRPr="002B1554">
        <w:rPr>
          <w:rFonts w:hint="eastAsia"/>
        </w:rPr>
        <w:t>㎡，单价为</w:t>
      </w:r>
      <w:r w:rsidRPr="002B1554">
        <w:rPr>
          <w:rFonts w:hint="eastAsia"/>
        </w:rPr>
        <w:t>6</w:t>
      </w:r>
      <w:r w:rsidRPr="002B1554">
        <w:rPr>
          <w:rFonts w:hint="eastAsia"/>
        </w:rPr>
        <w:t>元</w:t>
      </w:r>
      <w:r w:rsidRPr="002B1554">
        <w:rPr>
          <w:rFonts w:hint="eastAsia"/>
        </w:rPr>
        <w:t>/</w:t>
      </w:r>
      <w:r w:rsidRPr="002B1554">
        <w:rPr>
          <w:rFonts w:hint="eastAsia"/>
        </w:rPr>
        <w:t>年㎡（该数据作为测算数据以及投标报价上限，具体根据中标结果确定）。全线亮化的电费，项目运营维护用水（浇灌、清洁等）费在运营维护期由实施机构实报实销，不包含在运营维护成本中。</w:t>
      </w:r>
    </w:p>
    <w:p w:rsidR="00856629" w:rsidRPr="002B1554" w:rsidRDefault="00856629" w:rsidP="00856629">
      <w:pPr>
        <w:ind w:firstLine="480"/>
      </w:pPr>
      <w:r w:rsidRPr="002B1554">
        <w:rPr>
          <w:rFonts w:hint="eastAsia"/>
        </w:rPr>
        <w:t>公路中修大修费暂定为建安工程费用的</w:t>
      </w:r>
      <w:r w:rsidRPr="002B1554">
        <w:rPr>
          <w:rFonts w:hint="eastAsia"/>
        </w:rPr>
        <w:t>5%</w:t>
      </w:r>
      <w:r w:rsidRPr="002B1554">
        <w:rPr>
          <w:rFonts w:hint="eastAsia"/>
        </w:rPr>
        <w:t>，高铁北站通站道路</w:t>
      </w:r>
      <w:r w:rsidRPr="002B1554">
        <w:rPr>
          <w:rFonts w:hint="eastAsia"/>
        </w:rPr>
        <w:t>-</w:t>
      </w:r>
      <w:r w:rsidRPr="002B1554">
        <w:rPr>
          <w:rFonts w:hint="eastAsia"/>
        </w:rPr>
        <w:t>连接线（汤村岭至王大路段）绿化（亮化）工程中修大修费（含中修大修和改善工程）暂定为建安工程费用的</w:t>
      </w:r>
      <w:r w:rsidRPr="002B1554">
        <w:rPr>
          <w:rFonts w:hint="eastAsia"/>
        </w:rPr>
        <w:t>5%</w:t>
      </w:r>
      <w:r w:rsidRPr="002B1554">
        <w:rPr>
          <w:rFonts w:hint="eastAsia"/>
        </w:rPr>
        <w:t>。暂定在运维期第</w:t>
      </w:r>
      <w:r w:rsidRPr="002B1554">
        <w:rPr>
          <w:rFonts w:hint="eastAsia"/>
        </w:rPr>
        <w:t>8</w:t>
      </w:r>
      <w:r w:rsidRPr="002B1554">
        <w:rPr>
          <w:rFonts w:hint="eastAsia"/>
        </w:rPr>
        <w:t>年实施，具体中修大修时间及中修大修工作内容由实施机构根据具体情况确定，中修大修费用经</w:t>
      </w:r>
      <w:r w:rsidR="008946B3" w:rsidRPr="002B1554">
        <w:rPr>
          <w:rFonts w:hint="eastAsia"/>
        </w:rPr>
        <w:t>政府方</w:t>
      </w:r>
      <w:r w:rsidRPr="002B1554">
        <w:rPr>
          <w:rFonts w:hint="eastAsia"/>
        </w:rPr>
        <w:t>审计认定后按实结算。</w:t>
      </w:r>
    </w:p>
    <w:p w:rsidR="00856629" w:rsidRPr="002B1554" w:rsidRDefault="00856629" w:rsidP="00856629">
      <w:pPr>
        <w:ind w:firstLine="480"/>
      </w:pPr>
      <w:r w:rsidRPr="002B1554">
        <w:rPr>
          <w:rFonts w:hint="eastAsia"/>
        </w:rPr>
        <w:t>运营维护期保险费（财产一切险；第三者责任险），暂按项目总投资的</w:t>
      </w:r>
      <w:r w:rsidRPr="002B1554">
        <w:rPr>
          <w:rFonts w:hint="eastAsia"/>
        </w:rPr>
        <w:t>0.015%</w:t>
      </w:r>
      <w:r w:rsidRPr="002B1554">
        <w:rPr>
          <w:rFonts w:hint="eastAsia"/>
        </w:rPr>
        <w:t>计取，具体经政府方审计认定后按实结算。</w:t>
      </w:r>
    </w:p>
    <w:p w:rsidR="00856629" w:rsidRPr="002B1554" w:rsidRDefault="00856629" w:rsidP="00856629">
      <w:pPr>
        <w:ind w:firstLine="480"/>
      </w:pPr>
      <w:r w:rsidRPr="002B1554">
        <w:rPr>
          <w:rFonts w:hint="eastAsia"/>
        </w:rPr>
        <w:t>运营维护期第一年和第二年属于保修期，日常小修保养费用按照</w:t>
      </w:r>
      <w:r w:rsidRPr="002B1554">
        <w:t>7</w:t>
      </w:r>
      <w:r w:rsidRPr="002B1554">
        <w:rPr>
          <w:rFonts w:hint="eastAsia"/>
        </w:rPr>
        <w:t>0%</w:t>
      </w:r>
      <w:r w:rsidRPr="002B1554">
        <w:rPr>
          <w:rFonts w:hint="eastAsia"/>
        </w:rPr>
        <w:t>计取。</w:t>
      </w:r>
    </w:p>
    <w:p w:rsidR="00856629" w:rsidRPr="002B1554" w:rsidRDefault="00856629" w:rsidP="00856629">
      <w:pPr>
        <w:ind w:firstLine="480"/>
      </w:pPr>
      <w:r w:rsidRPr="002B1554">
        <w:rPr>
          <w:rFonts w:hint="eastAsia"/>
        </w:rPr>
        <w:t>（</w:t>
      </w:r>
      <w:r w:rsidRPr="002B1554">
        <w:rPr>
          <w:rFonts w:hint="eastAsia"/>
        </w:rPr>
        <w:t>4</w:t>
      </w:r>
      <w:r w:rsidRPr="002B1554">
        <w:rPr>
          <w:rFonts w:hint="eastAsia"/>
        </w:rPr>
        <w:t>）实际政府付费计算</w:t>
      </w:r>
    </w:p>
    <w:p w:rsidR="00856629" w:rsidRPr="002B1554" w:rsidRDefault="00856629" w:rsidP="00856629">
      <w:pPr>
        <w:ind w:firstLine="480"/>
      </w:pPr>
      <w:r w:rsidRPr="002B1554">
        <w:rPr>
          <w:rFonts w:hint="eastAsia"/>
        </w:rPr>
        <w:t>可用性</w:t>
      </w:r>
      <w:r w:rsidRPr="002B1554">
        <w:t>服务费的</w:t>
      </w:r>
      <w:r w:rsidRPr="002B1554">
        <w:rPr>
          <w:rFonts w:hint="eastAsia"/>
        </w:rPr>
        <w:t>30</w:t>
      </w:r>
      <w:r w:rsidRPr="002B1554">
        <w:t>%</w:t>
      </w:r>
      <w:r w:rsidRPr="002B1554">
        <w:t>纳入绩效考核范围，根据绩效考核的</w:t>
      </w:r>
      <w:r w:rsidRPr="002B1554">
        <w:rPr>
          <w:rFonts w:hint="eastAsia"/>
        </w:rPr>
        <w:t>结果</w:t>
      </w:r>
      <w:r w:rsidRPr="002B1554">
        <w:t>支付。实际</w:t>
      </w:r>
      <w:r w:rsidRPr="002B1554">
        <w:rPr>
          <w:rFonts w:hint="eastAsia"/>
        </w:rPr>
        <w:t>政府付费</w:t>
      </w:r>
      <w:r w:rsidRPr="002B1554">
        <w:t>的计算公式</w:t>
      </w:r>
      <w:r w:rsidRPr="002B1554">
        <w:rPr>
          <w:rFonts w:hint="eastAsia"/>
        </w:rPr>
        <w:t>如下</w:t>
      </w:r>
      <w:r w:rsidRPr="002B1554">
        <w:t>：</w:t>
      </w:r>
    </w:p>
    <w:p w:rsidR="00856629" w:rsidRPr="002B1554" w:rsidRDefault="00C55264" w:rsidP="00856629">
      <w:pPr>
        <w:ind w:firstLine="482"/>
      </w:pPr>
      <m:oMathPara>
        <m:oMathParaPr>
          <m:jc m:val="center"/>
        </m:oMathParaPr>
        <m:oMath>
          <m:sSub>
            <m:sSubPr>
              <m:ctrlPr>
                <w:rPr>
                  <w:rFonts w:ascii="Cambria Math" w:hAnsi="Cambria Math"/>
                  <w:b/>
                </w:rPr>
              </m:ctrlPr>
            </m:sSubPr>
            <m:e>
              <m:r>
                <m:rPr>
                  <m:sty m:val="b"/>
                </m:rPr>
                <w:rPr>
                  <w:rFonts w:ascii="Cambria Math" w:hAnsi="Cambria Math"/>
                </w:rPr>
                <m:t>GP</m:t>
              </m:r>
            </m:e>
            <m:sub>
              <m:r>
                <m:rPr>
                  <m:sty m:val="b"/>
                </m:rPr>
                <w:rPr>
                  <w:rFonts w:ascii="Cambria Math" w:hAnsi="Cambria Math"/>
                </w:rPr>
                <m:t>n</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AP</m:t>
              </m:r>
            </m:e>
            <m:sub>
              <m:r>
                <m:rPr>
                  <m:sty m:val="b"/>
                </m:rPr>
                <w:rPr>
                  <w:rFonts w:ascii="Cambria Math" w:hAnsi="Cambria Math"/>
                </w:rPr>
                <m:t>n</m:t>
              </m:r>
            </m:sub>
          </m:sSub>
          <m:r>
            <m:rPr>
              <m:sty m:val="b"/>
            </m:rPr>
            <w:rPr>
              <w:rFonts w:ascii="Cambria Math" w:hAnsi="Cambria Math"/>
            </w:rPr>
            <m:t>×70%+</m:t>
          </m:r>
          <m:sSub>
            <m:sSubPr>
              <m:ctrlPr>
                <w:rPr>
                  <w:rFonts w:ascii="Cambria Math" w:hAnsi="Cambria Math"/>
                  <w:b/>
                </w:rPr>
              </m:ctrlPr>
            </m:sSubPr>
            <m:e>
              <m:r>
                <m:rPr>
                  <m:sty m:val="b"/>
                </m:rPr>
                <w:rPr>
                  <w:rFonts w:ascii="Cambria Math" w:hAnsi="Cambria Math"/>
                </w:rPr>
                <m:t>AP</m:t>
              </m:r>
            </m:e>
            <m:sub>
              <m:r>
                <m:rPr>
                  <m:sty m:val="b"/>
                </m:rPr>
                <w:rPr>
                  <w:rFonts w:ascii="Cambria Math" w:hAnsi="Cambria Math"/>
                </w:rPr>
                <m:t>n</m:t>
              </m:r>
            </m:sub>
          </m:sSub>
          <m:r>
            <m:rPr>
              <m:sty m:val="b"/>
            </m:rPr>
            <w:rPr>
              <w:rFonts w:ascii="Cambria Math" w:hAnsi="Cambria Math"/>
            </w:rPr>
            <m:t>×30%×q</m:t>
          </m:r>
          <m:r>
            <m:rPr>
              <m:sty m:val="b"/>
            </m:rPr>
            <w:rPr>
              <w:rFonts w:ascii="Cambria Math" w:hAnsi="Cambria Math" w:hint="eastAsia"/>
            </w:rPr>
            <m:t>+</m:t>
          </m:r>
          <m:sSub>
            <m:sSubPr>
              <m:ctrlPr>
                <w:rPr>
                  <w:rFonts w:ascii="Cambria Math" w:hAnsi="Cambria Math"/>
                  <w:b/>
                </w:rPr>
              </m:ctrlPr>
            </m:sSubPr>
            <m:e>
              <m:r>
                <m:rPr>
                  <m:sty m:val="b"/>
                </m:rPr>
                <w:rPr>
                  <w:rFonts w:ascii="Cambria Math" w:hAnsi="Cambria Math"/>
                </w:rPr>
                <m:t>OP</m:t>
              </m:r>
            </m:e>
            <m:sub>
              <m:r>
                <m:rPr>
                  <m:sty m:val="b"/>
                </m:rPr>
                <w:rPr>
                  <w:rFonts w:ascii="Cambria Math" w:hAnsi="Cambria Math"/>
                </w:rPr>
                <m:t>n</m:t>
              </m:r>
            </m:sub>
          </m:sSub>
          <m:r>
            <m:rPr>
              <m:sty m:val="b"/>
            </m:rPr>
            <w:rPr>
              <w:rFonts w:ascii="Cambria Math" w:hAnsi="Cambria Math" w:cs="MS Gothic"/>
            </w:rPr>
            <m:t>×</m:t>
          </m:r>
          <m:r>
            <m:rPr>
              <m:sty m:val="b"/>
            </m:rPr>
            <w:rPr>
              <w:rFonts w:ascii="Cambria Math" w:hAnsi="MS Gothic" w:cs="MS Gothic"/>
            </w:rPr>
            <m:t>q</m:t>
          </m:r>
          <m:d>
            <m:dPr>
              <m:begChr m:val="（"/>
              <m:endChr m:val="）"/>
              <m:ctrlPr>
                <w:rPr>
                  <w:rFonts w:ascii="Cambria Math" w:hAnsi="Cambria Math"/>
                  <w:b/>
                </w:rPr>
              </m:ctrlPr>
            </m:dPr>
            <m:e>
              <m:r>
                <m:rPr>
                  <m:sty m:val="b"/>
                </m:rPr>
                <w:rPr>
                  <w:rFonts w:ascii="Cambria Math" w:hAnsi="Cambria Math" w:hint="eastAsia"/>
                </w:rPr>
                <m:t>公式</m:t>
              </m:r>
              <m:r>
                <m:rPr>
                  <m:sty m:val="b"/>
                </m:rPr>
                <w:rPr>
                  <w:rFonts w:ascii="Cambria Math" w:hAnsi="Cambria Math"/>
                </w:rPr>
                <m:t>9-3</m:t>
              </m:r>
            </m:e>
          </m:d>
        </m:oMath>
      </m:oMathPara>
    </w:p>
    <w:p w:rsidR="00856629" w:rsidRPr="002B1554" w:rsidRDefault="00856629" w:rsidP="00856629">
      <w:pPr>
        <w:ind w:firstLine="480"/>
        <w:rPr>
          <w:b/>
        </w:rPr>
      </w:pPr>
      <w:r w:rsidRPr="002B1554">
        <w:rPr>
          <w:rFonts w:hint="eastAsia"/>
        </w:rPr>
        <w:t>公式</w:t>
      </w:r>
      <w:r w:rsidR="007C50D2" w:rsidRPr="002B1554">
        <w:t>9</w:t>
      </w:r>
      <w:r w:rsidRPr="002B1554">
        <w:rPr>
          <w:rFonts w:hint="eastAsia"/>
        </w:rPr>
        <w:t>—</w:t>
      </w:r>
      <w:r w:rsidRPr="002B1554">
        <w:rPr>
          <w:rFonts w:hint="eastAsia"/>
        </w:rPr>
        <w:t>3</w:t>
      </w:r>
      <w:r w:rsidRPr="002B1554">
        <w:rPr>
          <w:rFonts w:hint="eastAsia"/>
        </w:rPr>
        <w:t>中</w:t>
      </w:r>
    </w:p>
    <w:p w:rsidR="00856629" w:rsidRPr="002B1554" w:rsidRDefault="00C55264" w:rsidP="00856629">
      <w:pPr>
        <w:ind w:firstLine="482"/>
      </w:pPr>
      <m:oMath>
        <m:sSub>
          <m:sSubPr>
            <m:ctrlPr>
              <w:rPr>
                <w:rFonts w:ascii="Cambria Math" w:hAnsi="Cambria Math"/>
                <w:b/>
              </w:rPr>
            </m:ctrlPr>
          </m:sSubPr>
          <m:e>
            <m:r>
              <m:rPr>
                <m:sty m:val="b"/>
              </m:rPr>
              <w:rPr>
                <w:rFonts w:ascii="Cambria Math" w:hAnsi="Cambria Math"/>
              </w:rPr>
              <m:t>GP</m:t>
            </m:r>
          </m:e>
          <m:sub>
            <m:r>
              <m:rPr>
                <m:sty m:val="b"/>
              </m:rPr>
              <w:rPr>
                <w:rFonts w:ascii="Cambria Math" w:hAnsi="Cambria Math"/>
              </w:rPr>
              <m:t>n</m:t>
            </m:r>
          </m:sub>
        </m:sSub>
      </m:oMath>
      <w:r w:rsidR="00856629" w:rsidRPr="002B1554">
        <w:rPr>
          <w:rFonts w:hint="eastAsia"/>
        </w:rPr>
        <w:t>——第</w:t>
      </w:r>
      <w:r w:rsidR="00856629" w:rsidRPr="002B1554">
        <w:rPr>
          <w:rFonts w:hint="eastAsia"/>
        </w:rPr>
        <w:t>n</w:t>
      </w:r>
      <w:r w:rsidR="00856629" w:rsidRPr="002B1554">
        <w:rPr>
          <w:rFonts w:hint="eastAsia"/>
        </w:rPr>
        <w:t>年实际政府付费（万元）；</w:t>
      </w:r>
    </w:p>
    <w:p w:rsidR="00856629" w:rsidRPr="002B1554" w:rsidRDefault="00C55264" w:rsidP="00856629">
      <w:pPr>
        <w:ind w:firstLine="482"/>
      </w:pPr>
      <m:oMath>
        <m:sSub>
          <m:sSubPr>
            <m:ctrlPr>
              <w:rPr>
                <w:rFonts w:ascii="Cambria Math" w:hAnsi="Cambria Math"/>
                <w:b/>
              </w:rPr>
            </m:ctrlPr>
          </m:sSubPr>
          <m:e>
            <m:r>
              <m:rPr>
                <m:sty m:val="b"/>
              </m:rPr>
              <w:rPr>
                <w:rFonts w:ascii="Cambria Math" w:hAnsi="Cambria Math"/>
              </w:rPr>
              <m:t>AP</m:t>
            </m:r>
          </m:e>
          <m:sub>
            <m:r>
              <m:rPr>
                <m:sty m:val="b"/>
              </m:rPr>
              <w:rPr>
                <w:rFonts w:ascii="Cambria Math" w:hAnsi="Cambria Math"/>
              </w:rPr>
              <m:t>n</m:t>
            </m:r>
          </m:sub>
        </m:sSub>
      </m:oMath>
      <w:r w:rsidR="00856629" w:rsidRPr="002B1554">
        <w:rPr>
          <w:rFonts w:hint="eastAsia"/>
        </w:rPr>
        <w:t>——第</w:t>
      </w:r>
      <w:r w:rsidR="00856629" w:rsidRPr="002B1554">
        <w:rPr>
          <w:rFonts w:hint="eastAsia"/>
        </w:rPr>
        <w:t>n</w:t>
      </w:r>
      <w:r w:rsidR="00856629" w:rsidRPr="002B1554">
        <w:rPr>
          <w:rFonts w:hint="eastAsia"/>
        </w:rPr>
        <w:t>年可用性服务费（万元）；</w:t>
      </w:r>
    </w:p>
    <w:p w:rsidR="00856629" w:rsidRPr="002B1554" w:rsidRDefault="00C55264" w:rsidP="00856629">
      <w:pPr>
        <w:ind w:firstLine="482"/>
      </w:pPr>
      <m:oMath>
        <m:sSub>
          <m:sSubPr>
            <m:ctrlPr>
              <w:rPr>
                <w:rFonts w:ascii="Cambria Math" w:hAnsi="Cambria Math"/>
                <w:b/>
              </w:rPr>
            </m:ctrlPr>
          </m:sSubPr>
          <m:e>
            <m:r>
              <m:rPr>
                <m:sty m:val="b"/>
              </m:rPr>
              <w:rPr>
                <w:rFonts w:ascii="Cambria Math" w:hAnsi="Cambria Math"/>
              </w:rPr>
              <m:t>OP</m:t>
            </m:r>
          </m:e>
          <m:sub>
            <m:r>
              <m:rPr>
                <m:sty m:val="b"/>
              </m:rPr>
              <w:rPr>
                <w:rFonts w:ascii="Cambria Math" w:hAnsi="Cambria Math"/>
              </w:rPr>
              <m:t>n</m:t>
            </m:r>
          </m:sub>
        </m:sSub>
      </m:oMath>
      <w:r w:rsidR="00856629" w:rsidRPr="002B1554">
        <w:rPr>
          <w:rFonts w:hint="eastAsia"/>
        </w:rPr>
        <w:t>——第</w:t>
      </w:r>
      <w:r w:rsidR="00856629" w:rsidRPr="002B1554">
        <w:rPr>
          <w:rFonts w:hint="eastAsia"/>
        </w:rPr>
        <w:t>n</w:t>
      </w:r>
      <w:r w:rsidR="00856629" w:rsidRPr="002B1554">
        <w:rPr>
          <w:rFonts w:hint="eastAsia"/>
        </w:rPr>
        <w:t>年运营维护服务费（万元）；</w:t>
      </w:r>
    </w:p>
    <w:p w:rsidR="00856629" w:rsidRPr="002B1554" w:rsidRDefault="00856629" w:rsidP="00856629">
      <w:pPr>
        <w:ind w:firstLine="482"/>
      </w:pPr>
      <m:oMath>
        <m:r>
          <m:rPr>
            <m:sty m:val="b"/>
          </m:rPr>
          <w:rPr>
            <w:rFonts w:ascii="Cambria Math" w:hAnsi="Cambria Math"/>
          </w:rPr>
          <m:t xml:space="preserve">q     </m:t>
        </m:r>
      </m:oMath>
      <w:r w:rsidRPr="002B1554">
        <w:rPr>
          <w:rFonts w:hint="eastAsia"/>
        </w:rPr>
        <w:t>——运营维护期绩效考核系数，绩效考核系数确定方式见第</w:t>
      </w:r>
      <w:r w:rsidR="001F0928" w:rsidRPr="002B1554">
        <w:t>9.5</w:t>
      </w:r>
      <w:r w:rsidR="001F0928" w:rsidRPr="002B1554">
        <w:t>条</w:t>
      </w:r>
      <w:r w:rsidR="001F0928" w:rsidRPr="002B1554">
        <w:rPr>
          <w:rFonts w:hint="eastAsia"/>
        </w:rPr>
        <w:t>绩效考核</w:t>
      </w:r>
      <w:r w:rsidRPr="002B1554">
        <w:rPr>
          <w:rFonts w:hint="eastAsia"/>
        </w:rPr>
        <w:t>。</w:t>
      </w:r>
    </w:p>
    <w:p w:rsidR="00856629" w:rsidRPr="002B1554" w:rsidRDefault="00856629" w:rsidP="0048203F">
      <w:pPr>
        <w:pStyle w:val="3"/>
        <w:ind w:firstLine="482"/>
      </w:pPr>
      <w:r w:rsidRPr="002B1554">
        <w:rPr>
          <w:rFonts w:hint="eastAsia"/>
        </w:rPr>
        <w:t>9.</w:t>
      </w:r>
      <w:r w:rsidR="0048203F" w:rsidRPr="002B1554">
        <w:rPr>
          <w:rFonts w:hint="eastAsia"/>
        </w:rPr>
        <w:t>2</w:t>
      </w:r>
      <w:r w:rsidRPr="002B1554">
        <w:rPr>
          <w:rFonts w:hint="eastAsia"/>
        </w:rPr>
        <w:t>.3</w:t>
      </w:r>
      <w:r w:rsidRPr="002B1554">
        <w:rPr>
          <w:rFonts w:hint="eastAsia"/>
        </w:rPr>
        <w:t>政府付费</w:t>
      </w:r>
      <w:r w:rsidRPr="002B1554">
        <w:t>各</w:t>
      </w:r>
      <w:r w:rsidRPr="002B1554">
        <w:rPr>
          <w:rFonts w:hint="eastAsia"/>
        </w:rPr>
        <w:t>参数</w:t>
      </w:r>
      <w:r w:rsidRPr="002B1554">
        <w:t>确定方法</w:t>
      </w:r>
    </w:p>
    <w:p w:rsidR="00856629" w:rsidRPr="002B1554" w:rsidRDefault="00856629" w:rsidP="00856629">
      <w:pPr>
        <w:ind w:firstLine="480"/>
      </w:pPr>
      <w:r w:rsidRPr="002B1554">
        <w:rPr>
          <w:rFonts w:hint="eastAsia"/>
        </w:rPr>
        <w:t>政府付费计算各个参数的确定方法见下表。</w:t>
      </w:r>
    </w:p>
    <w:p w:rsidR="00856629" w:rsidRPr="002B1554" w:rsidRDefault="00856629" w:rsidP="00856629">
      <w:pPr>
        <w:pStyle w:val="af6"/>
        <w:keepNext/>
        <w:ind w:firstLine="400"/>
      </w:pPr>
      <w:r w:rsidRPr="002B1554">
        <w:rPr>
          <w:rFonts w:hint="eastAsia"/>
        </w:rPr>
        <w:t>表</w:t>
      </w:r>
      <w:r w:rsidR="00C55264" w:rsidRPr="002B1554">
        <w:rPr>
          <w:noProof/>
        </w:rPr>
        <w:fldChar w:fldCharType="begin"/>
      </w:r>
      <w:r w:rsidR="00F01DFA" w:rsidRPr="002B1554">
        <w:rPr>
          <w:noProof/>
        </w:rPr>
        <w:instrText xml:space="preserve"> STYLEREF 1 \s </w:instrText>
      </w:r>
      <w:r w:rsidR="00C55264" w:rsidRPr="002B1554">
        <w:rPr>
          <w:noProof/>
        </w:rPr>
        <w:fldChar w:fldCharType="separate"/>
      </w:r>
      <w:r w:rsidR="00964159" w:rsidRPr="002B1554">
        <w:rPr>
          <w:noProof/>
        </w:rPr>
        <w:t>0</w:t>
      </w:r>
      <w:r w:rsidR="00C55264" w:rsidRPr="002B1554">
        <w:rPr>
          <w:noProof/>
        </w:rPr>
        <w:fldChar w:fldCharType="end"/>
      </w:r>
      <w:r w:rsidRPr="002B1554">
        <w:t>-</w:t>
      </w:r>
      <w:r w:rsidR="00C55264" w:rsidRPr="002B1554">
        <w:fldChar w:fldCharType="begin"/>
      </w:r>
      <w:r w:rsidRPr="002B1554">
        <w:rPr>
          <w:rFonts w:hint="eastAsia"/>
        </w:rPr>
        <w:instrText xml:space="preserve">SEQ </w:instrText>
      </w:r>
      <w:r w:rsidRPr="002B1554">
        <w:rPr>
          <w:rFonts w:hint="eastAsia"/>
        </w:rPr>
        <w:instrText>表</w:instrText>
      </w:r>
      <w:r w:rsidRPr="002B1554">
        <w:rPr>
          <w:rFonts w:hint="eastAsia"/>
        </w:rPr>
        <w:instrText xml:space="preserve"> \* ARABIC \s 1</w:instrText>
      </w:r>
      <w:r w:rsidR="00C55264" w:rsidRPr="002B1554">
        <w:fldChar w:fldCharType="separate"/>
      </w:r>
      <w:r w:rsidR="00964159" w:rsidRPr="002B1554">
        <w:rPr>
          <w:noProof/>
        </w:rPr>
        <w:t>1</w:t>
      </w:r>
      <w:r w:rsidR="00C55264" w:rsidRPr="002B1554">
        <w:fldChar w:fldCharType="end"/>
      </w:r>
    </w:p>
    <w:tbl>
      <w:tblPr>
        <w:tblStyle w:val="23"/>
        <w:tblW w:w="9209" w:type="dxa"/>
        <w:jc w:val="center"/>
        <w:tblLayout w:type="fixed"/>
        <w:tblLook w:val="04A0"/>
      </w:tblPr>
      <w:tblGrid>
        <w:gridCol w:w="704"/>
        <w:gridCol w:w="851"/>
        <w:gridCol w:w="1984"/>
        <w:gridCol w:w="1985"/>
        <w:gridCol w:w="1701"/>
        <w:gridCol w:w="1984"/>
      </w:tblGrid>
      <w:tr w:rsidR="00856629" w:rsidRPr="002B1554" w:rsidTr="0048203F">
        <w:trPr>
          <w:jc w:val="center"/>
        </w:trPr>
        <w:tc>
          <w:tcPr>
            <w:tcW w:w="9209" w:type="dxa"/>
            <w:gridSpan w:val="6"/>
            <w:vAlign w:val="center"/>
          </w:tcPr>
          <w:p w:rsidR="00856629" w:rsidRPr="002B1554" w:rsidRDefault="00856629" w:rsidP="0048203F">
            <w:pPr>
              <w:ind w:firstLineChars="0" w:firstLine="0"/>
              <w:jc w:val="center"/>
            </w:pPr>
            <w:r w:rsidRPr="002B1554">
              <w:rPr>
                <w:rFonts w:hint="eastAsia"/>
                <w:b/>
              </w:rPr>
              <w:t>政府付费各参数确定方法表</w:t>
            </w:r>
          </w:p>
        </w:tc>
      </w:tr>
      <w:tr w:rsidR="00856629" w:rsidRPr="002B1554" w:rsidTr="0048203F">
        <w:trPr>
          <w:jc w:val="center"/>
        </w:trPr>
        <w:tc>
          <w:tcPr>
            <w:tcW w:w="704" w:type="dxa"/>
            <w:vAlign w:val="center"/>
          </w:tcPr>
          <w:p w:rsidR="00856629" w:rsidRPr="002B1554" w:rsidRDefault="00856629" w:rsidP="0048203F">
            <w:pPr>
              <w:ind w:firstLineChars="0" w:firstLine="0"/>
              <w:jc w:val="center"/>
            </w:pPr>
            <w:r w:rsidRPr="002B1554">
              <w:rPr>
                <w:rFonts w:hint="eastAsia"/>
              </w:rPr>
              <w:t>序号</w:t>
            </w:r>
          </w:p>
        </w:tc>
        <w:tc>
          <w:tcPr>
            <w:tcW w:w="851" w:type="dxa"/>
            <w:vAlign w:val="center"/>
          </w:tcPr>
          <w:p w:rsidR="00856629" w:rsidRPr="002B1554" w:rsidRDefault="00856629" w:rsidP="0048203F">
            <w:pPr>
              <w:ind w:firstLineChars="0" w:firstLine="0"/>
              <w:jc w:val="center"/>
            </w:pPr>
            <w:r w:rsidRPr="002B1554">
              <w:rPr>
                <w:rFonts w:hint="eastAsia"/>
              </w:rPr>
              <w:t>参数</w:t>
            </w:r>
          </w:p>
        </w:tc>
        <w:tc>
          <w:tcPr>
            <w:tcW w:w="1984" w:type="dxa"/>
            <w:vAlign w:val="center"/>
          </w:tcPr>
          <w:p w:rsidR="00856629" w:rsidRPr="002B1554" w:rsidRDefault="00856629" w:rsidP="0048203F">
            <w:pPr>
              <w:ind w:firstLineChars="0" w:firstLine="0"/>
              <w:jc w:val="center"/>
            </w:pPr>
            <w:r w:rsidRPr="002B1554">
              <w:rPr>
                <w:rFonts w:hint="eastAsia"/>
              </w:rPr>
              <w:t>测算阶段</w:t>
            </w:r>
          </w:p>
        </w:tc>
        <w:tc>
          <w:tcPr>
            <w:tcW w:w="1985" w:type="dxa"/>
            <w:vAlign w:val="center"/>
          </w:tcPr>
          <w:p w:rsidR="00856629" w:rsidRPr="002B1554" w:rsidRDefault="00856629" w:rsidP="0048203F">
            <w:pPr>
              <w:ind w:firstLineChars="0" w:firstLine="0"/>
              <w:jc w:val="center"/>
            </w:pPr>
            <w:r w:rsidRPr="002B1554">
              <w:rPr>
                <w:rFonts w:hint="eastAsia"/>
              </w:rPr>
              <w:t>投标阶段</w:t>
            </w:r>
          </w:p>
        </w:tc>
        <w:tc>
          <w:tcPr>
            <w:tcW w:w="1701" w:type="dxa"/>
            <w:vAlign w:val="center"/>
          </w:tcPr>
          <w:p w:rsidR="00856629" w:rsidRPr="002B1554" w:rsidRDefault="00344F2F" w:rsidP="0048203F">
            <w:pPr>
              <w:ind w:firstLineChars="0" w:firstLine="0"/>
              <w:jc w:val="center"/>
            </w:pPr>
            <w:r w:rsidRPr="002B1554">
              <w:rPr>
                <w:rFonts w:hint="eastAsia"/>
              </w:rPr>
              <w:t>交（竣）工</w:t>
            </w:r>
            <w:r w:rsidR="00856629" w:rsidRPr="002B1554">
              <w:rPr>
                <w:rFonts w:hint="eastAsia"/>
              </w:rPr>
              <w:t>结算阶段</w:t>
            </w:r>
          </w:p>
        </w:tc>
        <w:tc>
          <w:tcPr>
            <w:tcW w:w="1984" w:type="dxa"/>
            <w:vAlign w:val="center"/>
          </w:tcPr>
          <w:p w:rsidR="00856629" w:rsidRPr="002B1554" w:rsidRDefault="00856629" w:rsidP="0048203F">
            <w:pPr>
              <w:ind w:firstLineChars="0" w:firstLine="0"/>
              <w:jc w:val="center"/>
            </w:pPr>
            <w:r w:rsidRPr="002B1554">
              <w:rPr>
                <w:rFonts w:hint="eastAsia"/>
              </w:rPr>
              <w:t>运营支付阶段</w:t>
            </w:r>
          </w:p>
        </w:tc>
      </w:tr>
      <w:tr w:rsidR="00856629" w:rsidRPr="002B1554" w:rsidTr="0048203F">
        <w:trPr>
          <w:jc w:val="center"/>
        </w:trPr>
        <w:tc>
          <w:tcPr>
            <w:tcW w:w="704" w:type="dxa"/>
            <w:vAlign w:val="center"/>
          </w:tcPr>
          <w:p w:rsidR="00856629" w:rsidRPr="002B1554" w:rsidRDefault="00856629" w:rsidP="00856629">
            <w:pPr>
              <w:numPr>
                <w:ilvl w:val="0"/>
                <w:numId w:val="3"/>
              </w:numPr>
              <w:ind w:firstLineChars="0"/>
              <w:jc w:val="center"/>
            </w:pPr>
          </w:p>
        </w:tc>
        <w:tc>
          <w:tcPr>
            <w:tcW w:w="851" w:type="dxa"/>
            <w:vAlign w:val="center"/>
          </w:tcPr>
          <w:p w:rsidR="00856629" w:rsidRPr="002B1554" w:rsidRDefault="00856629" w:rsidP="0048203F">
            <w:pPr>
              <w:ind w:firstLineChars="0" w:firstLine="0"/>
              <w:jc w:val="center"/>
            </w:pPr>
            <m:oMathPara>
              <m:oMath>
                <m:r>
                  <m:rPr>
                    <m:sty m:val="b"/>
                  </m:rPr>
                  <w:rPr>
                    <w:rFonts w:ascii="Cambria Math" w:hAnsi="Cambria Math"/>
                  </w:rPr>
                  <m:t>P</m:t>
                </m:r>
              </m:oMath>
            </m:oMathPara>
          </w:p>
        </w:tc>
        <w:tc>
          <w:tcPr>
            <w:tcW w:w="1984" w:type="dxa"/>
            <w:vAlign w:val="center"/>
          </w:tcPr>
          <w:p w:rsidR="00856629" w:rsidRPr="002B1554" w:rsidRDefault="00856629" w:rsidP="0048203F">
            <w:pPr>
              <w:ind w:firstLineChars="0" w:firstLine="0"/>
              <w:jc w:val="center"/>
              <w:rPr>
                <w:sz w:val="21"/>
                <w:szCs w:val="21"/>
              </w:rPr>
            </w:pPr>
            <w:r w:rsidRPr="002B1554">
              <w:rPr>
                <w:rFonts w:hint="eastAsia"/>
                <w:sz w:val="21"/>
                <w:szCs w:val="21"/>
              </w:rPr>
              <w:t>工程</w:t>
            </w:r>
            <w:r w:rsidRPr="002B1554">
              <w:rPr>
                <w:sz w:val="21"/>
                <w:szCs w:val="21"/>
              </w:rPr>
              <w:t>费用</w:t>
            </w:r>
            <w:r w:rsidRPr="002B1554">
              <w:rPr>
                <w:rFonts w:hint="eastAsia"/>
                <w:sz w:val="21"/>
                <w:szCs w:val="21"/>
              </w:rPr>
              <w:t>及预备费估算下浮</w:t>
            </w:r>
            <w:r w:rsidRPr="002B1554">
              <w:rPr>
                <w:sz w:val="21"/>
                <w:szCs w:val="21"/>
              </w:rPr>
              <w:t>3%</w:t>
            </w:r>
            <w:r w:rsidRPr="002B1554">
              <w:rPr>
                <w:sz w:val="21"/>
                <w:szCs w:val="21"/>
              </w:rPr>
              <w:t>，工程</w:t>
            </w:r>
            <w:r w:rsidRPr="002B1554">
              <w:rPr>
                <w:rFonts w:hint="eastAsia"/>
                <w:sz w:val="21"/>
                <w:szCs w:val="21"/>
              </w:rPr>
              <w:t>建设</w:t>
            </w:r>
            <w:r w:rsidRPr="002B1554">
              <w:rPr>
                <w:sz w:val="21"/>
                <w:szCs w:val="21"/>
              </w:rPr>
              <w:t>其他费用</w:t>
            </w:r>
            <w:r w:rsidRPr="002B1554">
              <w:rPr>
                <w:rFonts w:hint="eastAsia"/>
                <w:sz w:val="21"/>
                <w:szCs w:val="21"/>
              </w:rPr>
              <w:t>按可研估算，建设期资金成本按利率</w:t>
            </w:r>
            <w:r w:rsidRPr="002B1554">
              <w:rPr>
                <w:rFonts w:hint="eastAsia"/>
                <w:sz w:val="21"/>
                <w:szCs w:val="21"/>
              </w:rPr>
              <w:t>6.86%</w:t>
            </w:r>
            <w:r w:rsidRPr="002B1554">
              <w:rPr>
                <w:rFonts w:hint="eastAsia"/>
                <w:sz w:val="21"/>
                <w:szCs w:val="21"/>
              </w:rPr>
              <w:t>计取</w:t>
            </w:r>
          </w:p>
        </w:tc>
        <w:tc>
          <w:tcPr>
            <w:tcW w:w="1985" w:type="dxa"/>
            <w:vAlign w:val="center"/>
          </w:tcPr>
          <w:p w:rsidR="00856629" w:rsidRPr="002B1554" w:rsidRDefault="00D63649" w:rsidP="0048203F">
            <w:pPr>
              <w:ind w:firstLineChars="0" w:firstLine="0"/>
              <w:jc w:val="center"/>
            </w:pPr>
            <w:r w:rsidRPr="002B1554">
              <w:rPr>
                <w:rFonts w:hint="eastAsia"/>
                <w:sz w:val="21"/>
                <w:szCs w:val="21"/>
              </w:rPr>
              <w:t>工程量清单报价</w:t>
            </w:r>
            <w:r w:rsidR="00856629" w:rsidRPr="002B1554">
              <w:rPr>
                <w:sz w:val="21"/>
                <w:szCs w:val="21"/>
              </w:rPr>
              <w:t>，工程</w:t>
            </w:r>
            <w:r w:rsidR="00856629" w:rsidRPr="002B1554">
              <w:rPr>
                <w:rFonts w:hint="eastAsia"/>
                <w:sz w:val="21"/>
                <w:szCs w:val="21"/>
              </w:rPr>
              <w:t>建设</w:t>
            </w:r>
            <w:r w:rsidR="00856629" w:rsidRPr="002B1554">
              <w:rPr>
                <w:sz w:val="21"/>
                <w:szCs w:val="21"/>
              </w:rPr>
              <w:t>其他费用</w:t>
            </w:r>
            <w:r w:rsidR="00856629" w:rsidRPr="002B1554">
              <w:rPr>
                <w:rFonts w:hint="eastAsia"/>
                <w:sz w:val="21"/>
                <w:szCs w:val="21"/>
              </w:rPr>
              <w:t>按可研估算，建设期资金成本</w:t>
            </w:r>
            <w:r w:rsidR="00856629" w:rsidRPr="002B1554">
              <w:rPr>
                <w:sz w:val="21"/>
                <w:szCs w:val="21"/>
              </w:rPr>
              <w:t>按报价利率</w:t>
            </w:r>
          </w:p>
        </w:tc>
        <w:tc>
          <w:tcPr>
            <w:tcW w:w="1701" w:type="dxa"/>
            <w:vAlign w:val="center"/>
          </w:tcPr>
          <w:p w:rsidR="00856629" w:rsidRPr="002B1554" w:rsidRDefault="00856629" w:rsidP="0048203F">
            <w:pPr>
              <w:ind w:firstLineChars="0" w:firstLine="0"/>
              <w:jc w:val="center"/>
            </w:pPr>
            <w:r w:rsidRPr="002B1554">
              <w:rPr>
                <w:rFonts w:hint="eastAsia"/>
                <w:sz w:val="21"/>
                <w:szCs w:val="21"/>
              </w:rPr>
              <w:t>工程</w:t>
            </w:r>
            <w:r w:rsidRPr="002B1554">
              <w:rPr>
                <w:sz w:val="21"/>
                <w:szCs w:val="21"/>
              </w:rPr>
              <w:t>费用按</w:t>
            </w:r>
            <w:r w:rsidRPr="002B1554">
              <w:rPr>
                <w:rFonts w:hint="eastAsia"/>
                <w:sz w:val="21"/>
                <w:szCs w:val="21"/>
              </w:rPr>
              <w:t>中标</w:t>
            </w:r>
            <w:r w:rsidR="00D63649" w:rsidRPr="002B1554">
              <w:rPr>
                <w:rFonts w:hint="eastAsia"/>
                <w:sz w:val="21"/>
                <w:szCs w:val="21"/>
              </w:rPr>
              <w:t>价加变更价款</w:t>
            </w:r>
            <w:r w:rsidRPr="002B1554">
              <w:rPr>
                <w:sz w:val="21"/>
                <w:szCs w:val="21"/>
              </w:rPr>
              <w:t>，工程</w:t>
            </w:r>
            <w:r w:rsidRPr="002B1554">
              <w:rPr>
                <w:rFonts w:hint="eastAsia"/>
                <w:sz w:val="21"/>
                <w:szCs w:val="21"/>
              </w:rPr>
              <w:t>建设</w:t>
            </w:r>
            <w:r w:rsidRPr="002B1554">
              <w:rPr>
                <w:sz w:val="21"/>
                <w:szCs w:val="21"/>
              </w:rPr>
              <w:t>其他费用</w:t>
            </w:r>
            <w:r w:rsidRPr="002B1554">
              <w:rPr>
                <w:rFonts w:hint="eastAsia"/>
                <w:sz w:val="21"/>
                <w:szCs w:val="21"/>
              </w:rPr>
              <w:t>按实际，</w:t>
            </w:r>
            <w:r w:rsidRPr="002B1554">
              <w:rPr>
                <w:sz w:val="21"/>
                <w:szCs w:val="21"/>
              </w:rPr>
              <w:t>建设期资金成本按中标利率</w:t>
            </w:r>
          </w:p>
        </w:tc>
        <w:tc>
          <w:tcPr>
            <w:tcW w:w="1984" w:type="dxa"/>
            <w:vAlign w:val="center"/>
          </w:tcPr>
          <w:p w:rsidR="00856629" w:rsidRPr="002B1554" w:rsidRDefault="00856629" w:rsidP="0048203F">
            <w:pPr>
              <w:ind w:firstLineChars="0" w:firstLine="0"/>
              <w:jc w:val="center"/>
              <w:rPr>
                <w:sz w:val="21"/>
                <w:szCs w:val="21"/>
              </w:rPr>
            </w:pPr>
            <w:r w:rsidRPr="002B1554">
              <w:rPr>
                <w:rFonts w:hint="eastAsia"/>
                <w:sz w:val="21"/>
                <w:szCs w:val="21"/>
              </w:rPr>
              <w:t>按</w:t>
            </w:r>
            <w:r w:rsidR="00344F2F" w:rsidRPr="002B1554">
              <w:rPr>
                <w:rFonts w:hint="eastAsia"/>
                <w:sz w:val="21"/>
                <w:szCs w:val="21"/>
              </w:rPr>
              <w:t>交（竣）工</w:t>
            </w:r>
            <w:r w:rsidRPr="002B1554">
              <w:rPr>
                <w:sz w:val="21"/>
                <w:szCs w:val="21"/>
              </w:rPr>
              <w:t>财务决算</w:t>
            </w:r>
            <w:r w:rsidRPr="002B1554">
              <w:rPr>
                <w:rFonts w:hint="eastAsia"/>
                <w:sz w:val="21"/>
                <w:szCs w:val="21"/>
              </w:rPr>
              <w:t>不</w:t>
            </w:r>
            <w:r w:rsidRPr="002B1554">
              <w:rPr>
                <w:sz w:val="21"/>
                <w:szCs w:val="21"/>
              </w:rPr>
              <w:t>做调整</w:t>
            </w:r>
          </w:p>
        </w:tc>
      </w:tr>
      <w:tr w:rsidR="00856629" w:rsidRPr="002B1554" w:rsidTr="0048203F">
        <w:trPr>
          <w:jc w:val="center"/>
        </w:trPr>
        <w:tc>
          <w:tcPr>
            <w:tcW w:w="704" w:type="dxa"/>
            <w:vAlign w:val="center"/>
          </w:tcPr>
          <w:p w:rsidR="00856629" w:rsidRPr="002B1554" w:rsidRDefault="00856629" w:rsidP="00856629">
            <w:pPr>
              <w:numPr>
                <w:ilvl w:val="0"/>
                <w:numId w:val="3"/>
              </w:numPr>
              <w:ind w:firstLineChars="0"/>
              <w:jc w:val="center"/>
            </w:pPr>
          </w:p>
        </w:tc>
        <w:tc>
          <w:tcPr>
            <w:tcW w:w="851" w:type="dxa"/>
            <w:vAlign w:val="center"/>
          </w:tcPr>
          <w:p w:rsidR="00856629" w:rsidRPr="002B1554" w:rsidRDefault="00856629" w:rsidP="0048203F">
            <w:pPr>
              <w:ind w:firstLineChars="0" w:firstLine="0"/>
              <w:jc w:val="center"/>
            </w:pPr>
            <m:oMathPara>
              <m:oMath>
                <m:r>
                  <m:rPr>
                    <m:sty m:val="b"/>
                  </m:rPr>
                  <w:rPr>
                    <w:rFonts w:ascii="Cambria Math" w:hAnsi="Cambria Math"/>
                  </w:rPr>
                  <m:t>i</m:t>
                </m:r>
              </m:oMath>
            </m:oMathPara>
          </w:p>
        </w:tc>
        <w:tc>
          <w:tcPr>
            <w:tcW w:w="1984" w:type="dxa"/>
            <w:vAlign w:val="center"/>
          </w:tcPr>
          <w:p w:rsidR="00856629" w:rsidRPr="002B1554" w:rsidRDefault="00856629" w:rsidP="0048203F">
            <w:pPr>
              <w:ind w:firstLineChars="0" w:firstLine="0"/>
              <w:jc w:val="center"/>
            </w:pPr>
            <w:r w:rsidRPr="002B1554">
              <w:t>6.86%</w:t>
            </w:r>
          </w:p>
        </w:tc>
        <w:tc>
          <w:tcPr>
            <w:tcW w:w="1985" w:type="dxa"/>
            <w:vAlign w:val="center"/>
          </w:tcPr>
          <w:p w:rsidR="00856629" w:rsidRPr="002B1554" w:rsidRDefault="00856629" w:rsidP="0048203F">
            <w:pPr>
              <w:ind w:firstLineChars="0" w:firstLine="0"/>
              <w:jc w:val="center"/>
              <w:rPr>
                <w:sz w:val="21"/>
                <w:szCs w:val="21"/>
              </w:rPr>
            </w:pPr>
            <w:r w:rsidRPr="002B1554">
              <w:rPr>
                <w:rFonts w:hint="eastAsia"/>
                <w:sz w:val="21"/>
                <w:szCs w:val="21"/>
              </w:rPr>
              <w:t>投标</w:t>
            </w:r>
            <w:r w:rsidRPr="002B1554">
              <w:rPr>
                <w:sz w:val="21"/>
                <w:szCs w:val="21"/>
              </w:rPr>
              <w:t>报价</w:t>
            </w:r>
          </w:p>
        </w:tc>
        <w:tc>
          <w:tcPr>
            <w:tcW w:w="1701" w:type="dxa"/>
            <w:vAlign w:val="center"/>
          </w:tcPr>
          <w:p w:rsidR="00856629" w:rsidRPr="002B1554" w:rsidRDefault="00856629" w:rsidP="0048203F">
            <w:pPr>
              <w:ind w:firstLineChars="0" w:firstLine="0"/>
              <w:jc w:val="center"/>
              <w:rPr>
                <w:sz w:val="21"/>
                <w:szCs w:val="21"/>
              </w:rPr>
            </w:pPr>
            <w:r w:rsidRPr="002B1554">
              <w:rPr>
                <w:rFonts w:hint="eastAsia"/>
                <w:sz w:val="21"/>
                <w:szCs w:val="21"/>
              </w:rPr>
              <w:t>中标</w:t>
            </w:r>
            <w:r w:rsidRPr="002B1554">
              <w:rPr>
                <w:sz w:val="21"/>
                <w:szCs w:val="21"/>
              </w:rPr>
              <w:t>价</w:t>
            </w:r>
          </w:p>
        </w:tc>
        <w:tc>
          <w:tcPr>
            <w:tcW w:w="1984" w:type="dxa"/>
            <w:vAlign w:val="center"/>
          </w:tcPr>
          <w:p w:rsidR="00856629" w:rsidRPr="002B1554" w:rsidRDefault="00856629" w:rsidP="0048203F">
            <w:pPr>
              <w:ind w:firstLineChars="0" w:firstLine="0"/>
              <w:jc w:val="center"/>
              <w:rPr>
                <w:sz w:val="21"/>
                <w:szCs w:val="21"/>
              </w:rPr>
            </w:pPr>
            <w:r w:rsidRPr="002B1554">
              <w:rPr>
                <w:rFonts w:hint="eastAsia"/>
                <w:sz w:val="21"/>
                <w:szCs w:val="21"/>
              </w:rPr>
              <w:t>根据</w:t>
            </w:r>
            <w:r w:rsidRPr="002B1554">
              <w:rPr>
                <w:sz w:val="21"/>
                <w:szCs w:val="21"/>
              </w:rPr>
              <w:t>实际基准利率调整</w:t>
            </w:r>
          </w:p>
        </w:tc>
      </w:tr>
      <w:tr w:rsidR="00856629" w:rsidRPr="002B1554" w:rsidTr="0048203F">
        <w:trPr>
          <w:jc w:val="center"/>
        </w:trPr>
        <w:tc>
          <w:tcPr>
            <w:tcW w:w="704" w:type="dxa"/>
            <w:vAlign w:val="center"/>
          </w:tcPr>
          <w:p w:rsidR="00856629" w:rsidRPr="002B1554" w:rsidRDefault="00856629" w:rsidP="00856629">
            <w:pPr>
              <w:numPr>
                <w:ilvl w:val="0"/>
                <w:numId w:val="3"/>
              </w:numPr>
              <w:ind w:firstLineChars="0"/>
              <w:jc w:val="center"/>
            </w:pPr>
          </w:p>
        </w:tc>
        <w:tc>
          <w:tcPr>
            <w:tcW w:w="851" w:type="dxa"/>
            <w:vAlign w:val="center"/>
          </w:tcPr>
          <w:p w:rsidR="00856629" w:rsidRPr="002B1554" w:rsidRDefault="00856629" w:rsidP="0048203F">
            <w:pPr>
              <w:ind w:firstLineChars="0" w:firstLine="0"/>
              <w:jc w:val="center"/>
              <w:rPr>
                <w:b/>
              </w:rPr>
            </w:pPr>
            <w:r w:rsidRPr="002B1554">
              <w:rPr>
                <w:rFonts w:hint="eastAsia"/>
                <w:b/>
              </w:rPr>
              <w:t>f</w:t>
            </w:r>
          </w:p>
        </w:tc>
        <w:tc>
          <w:tcPr>
            <w:tcW w:w="1984" w:type="dxa"/>
            <w:vAlign w:val="center"/>
          </w:tcPr>
          <w:p w:rsidR="00856629" w:rsidRPr="002B1554" w:rsidRDefault="00856629" w:rsidP="0048203F">
            <w:pPr>
              <w:ind w:firstLineChars="0" w:firstLine="0"/>
              <w:jc w:val="center"/>
            </w:pPr>
            <w:r w:rsidRPr="002B1554">
              <w:rPr>
                <w:rFonts w:hint="eastAsia"/>
              </w:rPr>
              <w:t>4%</w:t>
            </w:r>
          </w:p>
        </w:tc>
        <w:tc>
          <w:tcPr>
            <w:tcW w:w="1985" w:type="dxa"/>
            <w:vAlign w:val="center"/>
          </w:tcPr>
          <w:p w:rsidR="00856629" w:rsidRPr="002B1554" w:rsidRDefault="00856629" w:rsidP="0048203F">
            <w:pPr>
              <w:ind w:firstLineChars="0" w:firstLine="0"/>
              <w:jc w:val="center"/>
              <w:rPr>
                <w:sz w:val="21"/>
                <w:szCs w:val="21"/>
              </w:rPr>
            </w:pPr>
            <w:r w:rsidRPr="002B1554">
              <w:rPr>
                <w:rFonts w:hint="eastAsia"/>
                <w:sz w:val="21"/>
                <w:szCs w:val="21"/>
              </w:rPr>
              <w:t>投标</w:t>
            </w:r>
            <w:r w:rsidRPr="002B1554">
              <w:rPr>
                <w:sz w:val="21"/>
                <w:szCs w:val="21"/>
              </w:rPr>
              <w:t>报价</w:t>
            </w:r>
          </w:p>
        </w:tc>
        <w:tc>
          <w:tcPr>
            <w:tcW w:w="1701" w:type="dxa"/>
            <w:vAlign w:val="center"/>
          </w:tcPr>
          <w:p w:rsidR="00856629" w:rsidRPr="002B1554" w:rsidRDefault="00856629" w:rsidP="0048203F">
            <w:pPr>
              <w:ind w:firstLineChars="0" w:firstLine="0"/>
              <w:jc w:val="center"/>
              <w:rPr>
                <w:sz w:val="21"/>
                <w:szCs w:val="21"/>
              </w:rPr>
            </w:pPr>
            <w:r w:rsidRPr="002B1554">
              <w:rPr>
                <w:rFonts w:hint="eastAsia"/>
                <w:sz w:val="21"/>
                <w:szCs w:val="21"/>
              </w:rPr>
              <w:t>中标</w:t>
            </w:r>
            <w:r w:rsidRPr="002B1554">
              <w:rPr>
                <w:sz w:val="21"/>
                <w:szCs w:val="21"/>
              </w:rPr>
              <w:t>价</w:t>
            </w:r>
          </w:p>
        </w:tc>
        <w:tc>
          <w:tcPr>
            <w:tcW w:w="1984" w:type="dxa"/>
            <w:vAlign w:val="center"/>
          </w:tcPr>
          <w:p w:rsidR="00856629" w:rsidRPr="002B1554" w:rsidRDefault="00856629" w:rsidP="0048203F">
            <w:pPr>
              <w:ind w:firstLineChars="0" w:firstLine="0"/>
              <w:jc w:val="center"/>
              <w:rPr>
                <w:sz w:val="21"/>
                <w:szCs w:val="21"/>
              </w:rPr>
            </w:pPr>
            <w:r w:rsidRPr="002B1554">
              <w:rPr>
                <w:rFonts w:hint="eastAsia"/>
                <w:sz w:val="21"/>
                <w:szCs w:val="21"/>
              </w:rPr>
              <w:t>按</w:t>
            </w:r>
            <w:r w:rsidRPr="002B1554">
              <w:rPr>
                <w:sz w:val="21"/>
                <w:szCs w:val="21"/>
              </w:rPr>
              <w:t>中标价</w:t>
            </w:r>
          </w:p>
        </w:tc>
      </w:tr>
      <w:tr w:rsidR="00856629" w:rsidRPr="002B1554" w:rsidTr="0048203F">
        <w:trPr>
          <w:trHeight w:val="958"/>
          <w:jc w:val="center"/>
        </w:trPr>
        <w:tc>
          <w:tcPr>
            <w:tcW w:w="704" w:type="dxa"/>
            <w:vAlign w:val="center"/>
          </w:tcPr>
          <w:p w:rsidR="00856629" w:rsidRPr="002B1554" w:rsidRDefault="00856629" w:rsidP="00856629">
            <w:pPr>
              <w:numPr>
                <w:ilvl w:val="0"/>
                <w:numId w:val="3"/>
              </w:numPr>
              <w:ind w:firstLineChars="0"/>
              <w:jc w:val="center"/>
            </w:pPr>
          </w:p>
        </w:tc>
        <w:tc>
          <w:tcPr>
            <w:tcW w:w="851" w:type="dxa"/>
            <w:vAlign w:val="center"/>
          </w:tcPr>
          <w:p w:rsidR="00856629" w:rsidRPr="002B1554" w:rsidRDefault="00C55264" w:rsidP="0048203F">
            <w:pPr>
              <w:ind w:firstLineChars="0" w:firstLine="0"/>
              <w:jc w:val="center"/>
            </w:pPr>
            <m:oMathPara>
              <m:oMath>
                <m:sSub>
                  <m:sSubPr>
                    <m:ctrlPr>
                      <w:rPr>
                        <w:rFonts w:ascii="Cambria Math" w:hAnsi="Cambria Math"/>
                        <w:b/>
                      </w:rPr>
                    </m:ctrlPr>
                  </m:sSubPr>
                  <m:e>
                    <m:r>
                      <m:rPr>
                        <m:sty m:val="b"/>
                      </m:rPr>
                      <w:rPr>
                        <w:rFonts w:ascii="Cambria Math" w:hAnsi="Cambria Math"/>
                      </w:rPr>
                      <m:t>AP</m:t>
                    </m:r>
                  </m:e>
                  <m:sub>
                    <m:r>
                      <m:rPr>
                        <m:sty m:val="b"/>
                      </m:rPr>
                      <w:rPr>
                        <w:rFonts w:ascii="Cambria Math" w:hAnsi="Cambria Math"/>
                      </w:rPr>
                      <m:t>n</m:t>
                    </m:r>
                  </m:sub>
                </m:sSub>
              </m:oMath>
            </m:oMathPara>
          </w:p>
        </w:tc>
        <w:tc>
          <w:tcPr>
            <w:tcW w:w="7654" w:type="dxa"/>
            <w:gridSpan w:val="4"/>
            <w:vAlign w:val="center"/>
          </w:tcPr>
          <w:p w:rsidR="00856629" w:rsidRPr="002B1554" w:rsidRDefault="00C55264" w:rsidP="0048203F">
            <w:pPr>
              <w:ind w:firstLineChars="0" w:firstLine="0"/>
              <w:jc w:val="center"/>
            </w:pPr>
            <m:oMathPara>
              <m:oMath>
                <m:sSub>
                  <m:sSubPr>
                    <m:ctrlPr>
                      <w:rPr>
                        <w:rFonts w:ascii="Cambria Math" w:hAnsi="Cambria Math"/>
                        <w:b/>
                        <w:sz w:val="21"/>
                        <w:szCs w:val="21"/>
                      </w:rPr>
                    </m:ctrlPr>
                  </m:sSubPr>
                  <m:e>
                    <m:r>
                      <m:rPr>
                        <m:sty m:val="b"/>
                      </m:rPr>
                      <w:rPr>
                        <w:rFonts w:ascii="Cambria Math" w:hAnsi="Cambria Math"/>
                        <w:sz w:val="21"/>
                        <w:szCs w:val="21"/>
                      </w:rPr>
                      <m:t>AP</m:t>
                    </m:r>
                  </m:e>
                  <m:sub>
                    <m:r>
                      <m:rPr>
                        <m:sty m:val="b"/>
                      </m:rPr>
                      <w:rPr>
                        <w:rFonts w:ascii="Cambria Math" w:hAnsi="Cambria Math"/>
                        <w:sz w:val="21"/>
                        <w:szCs w:val="21"/>
                      </w:rPr>
                      <m:t>n</m:t>
                    </m:r>
                  </m:sub>
                </m:sSub>
                <m:r>
                  <m:rPr>
                    <m:sty m:val="b"/>
                  </m:rPr>
                  <w:rPr>
                    <w:rFonts w:ascii="Cambria Math" w:hAnsi="Cambria Math"/>
                    <w:sz w:val="21"/>
                    <w:szCs w:val="21"/>
                  </w:rPr>
                  <m:t>=</m:t>
                </m:r>
                <m:f>
                  <m:fPr>
                    <m:ctrlPr>
                      <w:rPr>
                        <w:rFonts w:ascii="Cambria Math" w:hAnsi="Cambria Math"/>
                        <w:b/>
                        <w:sz w:val="21"/>
                        <w:szCs w:val="21"/>
                      </w:rPr>
                    </m:ctrlPr>
                  </m:fPr>
                  <m:num>
                    <m:r>
                      <m:rPr>
                        <m:sty m:val="b"/>
                      </m:rPr>
                      <w:rPr>
                        <w:rFonts w:ascii="Cambria Math" w:hAnsi="Cambria Math"/>
                        <w:sz w:val="21"/>
                        <w:szCs w:val="21"/>
                      </w:rPr>
                      <m:t>P×</m:t>
                    </m:r>
                    <m:sSup>
                      <m:sSupPr>
                        <m:ctrlPr>
                          <w:rPr>
                            <w:rFonts w:ascii="Cambria Math" w:hAnsi="Cambria Math"/>
                            <w:b/>
                            <w:sz w:val="21"/>
                            <w:szCs w:val="21"/>
                          </w:rPr>
                        </m:ctrlPr>
                      </m:sSupPr>
                      <m:e>
                        <m:r>
                          <m:rPr>
                            <m:sty m:val="b"/>
                          </m:rPr>
                          <w:rPr>
                            <w:rFonts w:ascii="Cambria Math" w:hAnsi="Cambria Math" w:hint="eastAsia"/>
                            <w:sz w:val="21"/>
                            <w:szCs w:val="21"/>
                          </w:rPr>
                          <m:t>（</m:t>
                        </m:r>
                        <m:r>
                          <m:rPr>
                            <m:sty m:val="b"/>
                          </m:rPr>
                          <w:rPr>
                            <w:rFonts w:ascii="Cambria Math" w:hAnsi="Cambria Math"/>
                            <w:sz w:val="21"/>
                            <w:szCs w:val="21"/>
                          </w:rPr>
                          <m:t>1</m:t>
                        </m:r>
                        <m:r>
                          <m:rPr>
                            <m:sty m:val="b"/>
                          </m:rPr>
                          <w:rPr>
                            <w:rFonts w:ascii="Cambria Math" w:hAnsi="Cambria Math" w:hint="eastAsia"/>
                            <w:sz w:val="21"/>
                            <w:szCs w:val="21"/>
                          </w:rPr>
                          <m:t>+</m:t>
                        </m:r>
                        <m:r>
                          <m:rPr>
                            <m:sty m:val="b"/>
                          </m:rPr>
                          <w:rPr>
                            <w:rFonts w:ascii="Cambria Math" w:hAnsi="Cambria Math"/>
                            <w:sz w:val="21"/>
                            <w:szCs w:val="21"/>
                          </w:rPr>
                          <m:t>f</m:t>
                        </m:r>
                        <m:r>
                          <m:rPr>
                            <m:sty m:val="b"/>
                          </m:rPr>
                          <w:rPr>
                            <w:rFonts w:ascii="Cambria Math" w:hAnsi="Cambria Math" w:hint="eastAsia"/>
                            <w:sz w:val="21"/>
                            <w:szCs w:val="21"/>
                          </w:rPr>
                          <m:t>）</m:t>
                        </m:r>
                        <m:r>
                          <m:rPr>
                            <m:sty m:val="b"/>
                          </m:rPr>
                          <w:rPr>
                            <w:rFonts w:ascii="Cambria Math" w:hAnsi="Cambria Math"/>
                            <w:sz w:val="21"/>
                            <w:szCs w:val="21"/>
                          </w:rPr>
                          <m:t>×</m:t>
                        </m:r>
                        <m:r>
                          <m:rPr>
                            <m:sty m:val="b"/>
                          </m:rPr>
                          <w:rPr>
                            <w:rFonts w:ascii="Cambria Math" w:hAnsi="Cambria Math"/>
                            <w:sz w:val="21"/>
                            <w:szCs w:val="21"/>
                          </w:rPr>
                          <m:t>（</m:t>
                        </m:r>
                        <m:r>
                          <m:rPr>
                            <m:sty m:val="b"/>
                          </m:rPr>
                          <w:rPr>
                            <w:rFonts w:ascii="Cambria Math" w:hAnsi="Cambria Math"/>
                            <w:sz w:val="21"/>
                            <w:szCs w:val="21"/>
                          </w:rPr>
                          <m:t>1+i</m:t>
                        </m:r>
                        <m:r>
                          <m:rPr>
                            <m:sty m:val="b"/>
                          </m:rPr>
                          <w:rPr>
                            <w:rFonts w:ascii="Cambria Math" w:hAnsi="Cambria Math"/>
                            <w:sz w:val="21"/>
                            <w:szCs w:val="21"/>
                          </w:rPr>
                          <m:t>）</m:t>
                        </m:r>
                      </m:e>
                      <m:sup>
                        <m:r>
                          <m:rPr>
                            <m:sty m:val="b"/>
                          </m:rPr>
                          <w:rPr>
                            <w:rFonts w:ascii="Cambria Math" w:hAnsi="Cambria Math"/>
                            <w:sz w:val="21"/>
                            <w:szCs w:val="21"/>
                          </w:rPr>
                          <m:t>n</m:t>
                        </m:r>
                      </m:sup>
                    </m:sSup>
                  </m:num>
                  <m:den>
                    <m:r>
                      <m:rPr>
                        <m:sty m:val="b"/>
                      </m:rPr>
                      <w:rPr>
                        <w:rFonts w:ascii="Cambria Math" w:hAnsi="Cambria Math"/>
                        <w:sz w:val="21"/>
                        <w:szCs w:val="21"/>
                      </w:rPr>
                      <m:t>13</m:t>
                    </m:r>
                  </m:den>
                </m:f>
              </m:oMath>
            </m:oMathPara>
          </w:p>
        </w:tc>
      </w:tr>
      <w:tr w:rsidR="00856629" w:rsidRPr="002B1554" w:rsidTr="0048203F">
        <w:trPr>
          <w:trHeight w:val="700"/>
          <w:jc w:val="center"/>
        </w:trPr>
        <w:tc>
          <w:tcPr>
            <w:tcW w:w="704" w:type="dxa"/>
            <w:vAlign w:val="center"/>
          </w:tcPr>
          <w:p w:rsidR="00856629" w:rsidRPr="002B1554" w:rsidRDefault="00856629" w:rsidP="00856629">
            <w:pPr>
              <w:numPr>
                <w:ilvl w:val="0"/>
                <w:numId w:val="3"/>
              </w:numPr>
              <w:ind w:firstLineChars="0"/>
              <w:jc w:val="center"/>
            </w:pPr>
          </w:p>
        </w:tc>
        <w:tc>
          <w:tcPr>
            <w:tcW w:w="851" w:type="dxa"/>
            <w:vAlign w:val="center"/>
          </w:tcPr>
          <w:p w:rsidR="00856629" w:rsidRPr="002B1554" w:rsidRDefault="00C55264" w:rsidP="0048203F">
            <w:pPr>
              <w:ind w:firstLineChars="0" w:firstLine="0"/>
              <w:jc w:val="center"/>
              <w:rPr>
                <w:b/>
              </w:rPr>
            </w:pPr>
            <m:oMathPara>
              <m:oMath>
                <m:sSub>
                  <m:sSubPr>
                    <m:ctrlPr>
                      <w:rPr>
                        <w:rFonts w:ascii="Cambria Math" w:hAnsi="Cambria Math"/>
                        <w:b/>
                      </w:rPr>
                    </m:ctrlPr>
                  </m:sSubPr>
                  <m:e>
                    <m:r>
                      <m:rPr>
                        <m:sty m:val="b"/>
                      </m:rPr>
                      <w:rPr>
                        <w:rFonts w:ascii="Cambria Math" w:hAnsi="Cambria Math"/>
                      </w:rPr>
                      <m:t>OP</m:t>
                    </m:r>
                  </m:e>
                  <m:sub>
                    <m:r>
                      <m:rPr>
                        <m:sty m:val="b"/>
                      </m:rPr>
                      <w:rPr>
                        <w:rFonts w:ascii="Cambria Math" w:hAnsi="Cambria Math"/>
                      </w:rPr>
                      <m:t>n</m:t>
                    </m:r>
                  </m:sub>
                </m:sSub>
              </m:oMath>
            </m:oMathPara>
          </w:p>
        </w:tc>
        <w:tc>
          <w:tcPr>
            <w:tcW w:w="7654" w:type="dxa"/>
            <w:gridSpan w:val="4"/>
            <w:vAlign w:val="center"/>
          </w:tcPr>
          <w:p w:rsidR="00856629" w:rsidRPr="002B1554" w:rsidRDefault="00C55264" w:rsidP="0048203F">
            <w:pPr>
              <w:ind w:firstLineChars="0" w:firstLine="0"/>
              <w:jc w:val="center"/>
            </w:pPr>
            <m:oMathPara>
              <m:oMath>
                <m:sSub>
                  <m:sSubPr>
                    <m:ctrlPr>
                      <w:rPr>
                        <w:rFonts w:ascii="Cambria Math" w:hAnsi="Cambria Math"/>
                        <w:b/>
                      </w:rPr>
                    </m:ctrlPr>
                  </m:sSubPr>
                  <m:e>
                    <m:r>
                      <m:rPr>
                        <m:sty m:val="b"/>
                      </m:rPr>
                      <w:rPr>
                        <w:rFonts w:ascii="Cambria Math" w:hAnsi="Cambria Math"/>
                      </w:rPr>
                      <m:t>OP</m:t>
                    </m:r>
                  </m:e>
                  <m:sub>
                    <m:r>
                      <m:rPr>
                        <m:sty m:val="b"/>
                      </m:rPr>
                      <w:rPr>
                        <w:rFonts w:ascii="Cambria Math" w:hAnsi="Cambria Math"/>
                      </w:rPr>
                      <m:t>n</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OC</m:t>
                    </m:r>
                  </m:e>
                  <m:sub>
                    <m:r>
                      <m:rPr>
                        <m:sty m:val="b"/>
                      </m:rPr>
                      <w:rPr>
                        <w:rFonts w:ascii="Cambria Math" w:hAnsi="Cambria Math"/>
                      </w:rPr>
                      <m:t>n</m:t>
                    </m:r>
                  </m:sub>
                </m:sSub>
                <m:r>
                  <m:rPr>
                    <m:sty m:val="b"/>
                  </m:rPr>
                  <w:rPr>
                    <w:rFonts w:ascii="Cambria Math" w:hAnsi="Cambria Math"/>
                  </w:rPr>
                  <m:t>×</m:t>
                </m:r>
                <m:d>
                  <m:dPr>
                    <m:ctrlPr>
                      <w:rPr>
                        <w:rFonts w:ascii="Cambria Math" w:hAnsi="Cambria Math"/>
                        <w:b/>
                      </w:rPr>
                    </m:ctrlPr>
                  </m:dPr>
                  <m:e>
                    <m:r>
                      <m:rPr>
                        <m:sty m:val="b"/>
                      </m:rPr>
                      <w:rPr>
                        <w:rFonts w:ascii="Cambria Math" w:hAnsi="Cambria Math"/>
                      </w:rPr>
                      <m:t>1+f</m:t>
                    </m:r>
                  </m:e>
                </m:d>
              </m:oMath>
            </m:oMathPara>
          </w:p>
        </w:tc>
      </w:tr>
      <w:tr w:rsidR="00856629" w:rsidRPr="002B1554" w:rsidTr="0048203F">
        <w:trPr>
          <w:jc w:val="center"/>
        </w:trPr>
        <w:tc>
          <w:tcPr>
            <w:tcW w:w="704" w:type="dxa"/>
            <w:vAlign w:val="center"/>
          </w:tcPr>
          <w:p w:rsidR="00856629" w:rsidRPr="002B1554" w:rsidRDefault="00856629" w:rsidP="00856629">
            <w:pPr>
              <w:numPr>
                <w:ilvl w:val="0"/>
                <w:numId w:val="3"/>
              </w:numPr>
              <w:ind w:firstLineChars="0"/>
              <w:jc w:val="center"/>
            </w:pPr>
          </w:p>
        </w:tc>
        <w:tc>
          <w:tcPr>
            <w:tcW w:w="851" w:type="dxa"/>
            <w:vMerge w:val="restart"/>
            <w:vAlign w:val="center"/>
          </w:tcPr>
          <w:p w:rsidR="00856629" w:rsidRPr="002B1554" w:rsidRDefault="00C55264" w:rsidP="0048203F">
            <w:pPr>
              <w:ind w:firstLineChars="0" w:firstLine="0"/>
              <w:jc w:val="center"/>
            </w:pPr>
            <m:oMathPara>
              <m:oMath>
                <m:sSub>
                  <m:sSubPr>
                    <m:ctrlPr>
                      <w:rPr>
                        <w:rFonts w:ascii="Cambria Math" w:hAnsi="Cambria Math"/>
                        <w:b/>
                      </w:rPr>
                    </m:ctrlPr>
                  </m:sSubPr>
                  <m:e>
                    <m:r>
                      <m:rPr>
                        <m:sty m:val="b"/>
                      </m:rPr>
                      <w:rPr>
                        <w:rFonts w:ascii="Cambria Math" w:hAnsi="Cambria Math"/>
                      </w:rPr>
                      <m:t>OC</m:t>
                    </m:r>
                  </m:e>
                  <m:sub>
                    <m:r>
                      <m:rPr>
                        <m:sty m:val="b"/>
                      </m:rPr>
                      <w:rPr>
                        <w:rFonts w:ascii="Cambria Math" w:hAnsi="Cambria Math"/>
                      </w:rPr>
                      <m:t>n</m:t>
                    </m:r>
                  </m:sub>
                </m:sSub>
              </m:oMath>
            </m:oMathPara>
          </w:p>
        </w:tc>
        <w:tc>
          <w:tcPr>
            <w:tcW w:w="1984" w:type="dxa"/>
            <w:vAlign w:val="center"/>
          </w:tcPr>
          <w:p w:rsidR="00856629" w:rsidRPr="002B1554" w:rsidRDefault="00856629" w:rsidP="0048203F">
            <w:pPr>
              <w:ind w:firstLineChars="0" w:firstLine="0"/>
              <w:jc w:val="center"/>
              <w:rPr>
                <w:sz w:val="21"/>
                <w:szCs w:val="21"/>
              </w:rPr>
            </w:pPr>
            <w:r w:rsidRPr="002B1554">
              <w:rPr>
                <w:rFonts w:hint="eastAsia"/>
                <w:sz w:val="21"/>
                <w:szCs w:val="21"/>
              </w:rPr>
              <w:t>公路日常小修</w:t>
            </w:r>
            <w:r w:rsidRPr="002B1554">
              <w:rPr>
                <w:sz w:val="21"/>
                <w:szCs w:val="21"/>
              </w:rPr>
              <w:t>保养费</w:t>
            </w:r>
            <w:r w:rsidRPr="002B1554">
              <w:rPr>
                <w:rFonts w:hint="eastAsia"/>
                <w:sz w:val="21"/>
                <w:szCs w:val="21"/>
              </w:rPr>
              <w:t>7</w:t>
            </w:r>
            <w:r w:rsidRPr="002B1554">
              <w:rPr>
                <w:rFonts w:hint="eastAsia"/>
                <w:sz w:val="21"/>
                <w:szCs w:val="21"/>
              </w:rPr>
              <w:t>万元</w:t>
            </w:r>
            <w:r w:rsidRPr="002B1554">
              <w:rPr>
                <w:rFonts w:hint="eastAsia"/>
                <w:sz w:val="21"/>
                <w:szCs w:val="21"/>
              </w:rPr>
              <w:t>/</w:t>
            </w:r>
            <w:r w:rsidRPr="002B1554">
              <w:rPr>
                <w:rFonts w:hint="eastAsia"/>
                <w:sz w:val="21"/>
                <w:szCs w:val="21"/>
              </w:rPr>
              <w:t>年</w:t>
            </w:r>
            <w:r w:rsidRPr="002B1554">
              <w:rPr>
                <w:rFonts w:hint="eastAsia"/>
                <w:sz w:val="21"/>
                <w:szCs w:val="21"/>
              </w:rPr>
              <w:t>km</w:t>
            </w:r>
          </w:p>
        </w:tc>
        <w:tc>
          <w:tcPr>
            <w:tcW w:w="1985" w:type="dxa"/>
            <w:vAlign w:val="center"/>
          </w:tcPr>
          <w:p w:rsidR="00856629" w:rsidRPr="002B1554" w:rsidRDefault="00856629" w:rsidP="0048203F">
            <w:pPr>
              <w:ind w:firstLineChars="0" w:firstLine="0"/>
              <w:jc w:val="center"/>
              <w:rPr>
                <w:sz w:val="21"/>
                <w:szCs w:val="21"/>
              </w:rPr>
            </w:pPr>
            <w:r w:rsidRPr="002B1554">
              <w:rPr>
                <w:rFonts w:hint="eastAsia"/>
                <w:sz w:val="21"/>
                <w:szCs w:val="21"/>
              </w:rPr>
              <w:t>同</w:t>
            </w:r>
            <w:r w:rsidRPr="002B1554">
              <w:rPr>
                <w:sz w:val="21"/>
                <w:szCs w:val="21"/>
              </w:rPr>
              <w:t>测算</w:t>
            </w:r>
            <w:r w:rsidRPr="002B1554">
              <w:rPr>
                <w:rFonts w:hint="eastAsia"/>
                <w:sz w:val="21"/>
                <w:szCs w:val="21"/>
              </w:rPr>
              <w:t>阶段</w:t>
            </w:r>
          </w:p>
        </w:tc>
        <w:tc>
          <w:tcPr>
            <w:tcW w:w="1701" w:type="dxa"/>
            <w:vAlign w:val="center"/>
          </w:tcPr>
          <w:p w:rsidR="00856629" w:rsidRPr="002B1554" w:rsidRDefault="00856629" w:rsidP="0048203F">
            <w:pPr>
              <w:ind w:firstLineChars="0" w:firstLine="0"/>
              <w:jc w:val="center"/>
              <w:rPr>
                <w:sz w:val="21"/>
                <w:szCs w:val="21"/>
              </w:rPr>
            </w:pPr>
            <w:r w:rsidRPr="002B1554">
              <w:rPr>
                <w:rFonts w:hint="eastAsia"/>
                <w:sz w:val="21"/>
                <w:szCs w:val="21"/>
              </w:rPr>
              <w:t>/</w:t>
            </w:r>
          </w:p>
        </w:tc>
        <w:tc>
          <w:tcPr>
            <w:tcW w:w="1984" w:type="dxa"/>
            <w:vAlign w:val="center"/>
          </w:tcPr>
          <w:p w:rsidR="00856629" w:rsidRPr="002B1554" w:rsidRDefault="00856629" w:rsidP="0048203F">
            <w:pPr>
              <w:ind w:firstLineChars="0" w:firstLine="0"/>
              <w:jc w:val="center"/>
              <w:rPr>
                <w:sz w:val="21"/>
                <w:szCs w:val="21"/>
              </w:rPr>
            </w:pPr>
            <w:r w:rsidRPr="002B1554">
              <w:rPr>
                <w:rFonts w:hint="eastAsia"/>
                <w:sz w:val="21"/>
                <w:szCs w:val="21"/>
              </w:rPr>
              <w:t>根据《浙江省普通国省道公路日常小修保养转移支付资金管理暂行办法》（浙财建〔</w:t>
            </w:r>
            <w:r w:rsidRPr="002B1554">
              <w:rPr>
                <w:rFonts w:hint="eastAsia"/>
                <w:sz w:val="21"/>
                <w:szCs w:val="21"/>
              </w:rPr>
              <w:t>2012</w:t>
            </w:r>
            <w:r w:rsidRPr="002B1554">
              <w:rPr>
                <w:rFonts w:hint="eastAsia"/>
                <w:sz w:val="21"/>
                <w:szCs w:val="21"/>
              </w:rPr>
              <w:t>〕</w:t>
            </w:r>
            <w:r w:rsidRPr="002B1554">
              <w:rPr>
                <w:rFonts w:hint="eastAsia"/>
                <w:sz w:val="21"/>
                <w:szCs w:val="21"/>
              </w:rPr>
              <w:t>434</w:t>
            </w:r>
            <w:r w:rsidRPr="002B1554">
              <w:rPr>
                <w:rFonts w:hint="eastAsia"/>
                <w:sz w:val="21"/>
                <w:szCs w:val="21"/>
              </w:rPr>
              <w:t>号文）或</w:t>
            </w:r>
            <w:r w:rsidRPr="002B1554">
              <w:rPr>
                <w:sz w:val="21"/>
                <w:szCs w:val="21"/>
              </w:rPr>
              <w:t>届时适用政策</w:t>
            </w:r>
            <w:r w:rsidRPr="002B1554">
              <w:rPr>
                <w:rFonts w:hint="eastAsia"/>
                <w:sz w:val="21"/>
                <w:szCs w:val="21"/>
              </w:rPr>
              <w:t>执行</w:t>
            </w:r>
          </w:p>
        </w:tc>
      </w:tr>
      <w:tr w:rsidR="00856629" w:rsidRPr="002B1554" w:rsidTr="0048203F">
        <w:trPr>
          <w:jc w:val="center"/>
        </w:trPr>
        <w:tc>
          <w:tcPr>
            <w:tcW w:w="704" w:type="dxa"/>
            <w:vAlign w:val="center"/>
          </w:tcPr>
          <w:p w:rsidR="00856629" w:rsidRPr="002B1554" w:rsidRDefault="00856629" w:rsidP="00856629">
            <w:pPr>
              <w:numPr>
                <w:ilvl w:val="0"/>
                <w:numId w:val="3"/>
              </w:numPr>
              <w:ind w:firstLineChars="0"/>
              <w:jc w:val="center"/>
            </w:pPr>
          </w:p>
        </w:tc>
        <w:tc>
          <w:tcPr>
            <w:tcW w:w="851" w:type="dxa"/>
            <w:vMerge/>
            <w:vAlign w:val="center"/>
          </w:tcPr>
          <w:p w:rsidR="00856629" w:rsidRPr="002B1554" w:rsidRDefault="00856629" w:rsidP="0048203F">
            <w:pPr>
              <w:ind w:firstLineChars="0" w:firstLine="0"/>
              <w:jc w:val="center"/>
              <w:rPr>
                <w:b/>
              </w:rPr>
            </w:pPr>
          </w:p>
        </w:tc>
        <w:tc>
          <w:tcPr>
            <w:tcW w:w="1984" w:type="dxa"/>
            <w:vAlign w:val="center"/>
          </w:tcPr>
          <w:p w:rsidR="00856629" w:rsidRPr="002B1554" w:rsidRDefault="00856629" w:rsidP="0048203F">
            <w:pPr>
              <w:ind w:firstLineChars="0" w:firstLine="0"/>
              <w:jc w:val="center"/>
              <w:rPr>
                <w:sz w:val="21"/>
                <w:szCs w:val="21"/>
              </w:rPr>
            </w:pPr>
            <w:r w:rsidRPr="002B1554">
              <w:rPr>
                <w:rFonts w:hint="eastAsia"/>
                <w:sz w:val="21"/>
                <w:szCs w:val="21"/>
              </w:rPr>
              <w:t>子项目</w:t>
            </w:r>
            <w:r w:rsidRPr="002B1554">
              <w:rPr>
                <w:rFonts w:hint="eastAsia"/>
                <w:sz w:val="21"/>
                <w:szCs w:val="21"/>
              </w:rPr>
              <w:t>5</w:t>
            </w:r>
            <w:r w:rsidRPr="002B1554">
              <w:rPr>
                <w:rFonts w:hint="eastAsia"/>
                <w:sz w:val="21"/>
                <w:szCs w:val="21"/>
              </w:rPr>
              <w:t>公路绿化亮化日常小修保养</w:t>
            </w:r>
            <w:r w:rsidRPr="002B1554">
              <w:rPr>
                <w:rFonts w:hint="eastAsia"/>
                <w:sz w:val="21"/>
                <w:szCs w:val="21"/>
              </w:rPr>
              <w:t>6</w:t>
            </w:r>
            <w:r w:rsidRPr="002B1554">
              <w:rPr>
                <w:rFonts w:hint="eastAsia"/>
                <w:sz w:val="21"/>
                <w:szCs w:val="21"/>
              </w:rPr>
              <w:t>元</w:t>
            </w:r>
            <w:r w:rsidRPr="002B1554">
              <w:rPr>
                <w:rFonts w:hint="eastAsia"/>
                <w:sz w:val="21"/>
                <w:szCs w:val="21"/>
              </w:rPr>
              <w:t>/</w:t>
            </w:r>
            <w:r w:rsidRPr="002B1554">
              <w:rPr>
                <w:rFonts w:hint="eastAsia"/>
                <w:sz w:val="21"/>
                <w:szCs w:val="21"/>
              </w:rPr>
              <w:t>年平方米</w:t>
            </w:r>
          </w:p>
        </w:tc>
        <w:tc>
          <w:tcPr>
            <w:tcW w:w="1985" w:type="dxa"/>
            <w:vAlign w:val="center"/>
          </w:tcPr>
          <w:p w:rsidR="00856629" w:rsidRPr="002B1554" w:rsidRDefault="00856629" w:rsidP="0048203F">
            <w:pPr>
              <w:ind w:firstLineChars="0" w:firstLine="0"/>
              <w:jc w:val="center"/>
              <w:rPr>
                <w:sz w:val="21"/>
                <w:szCs w:val="21"/>
              </w:rPr>
            </w:pPr>
            <w:r w:rsidRPr="002B1554">
              <w:rPr>
                <w:rFonts w:hint="eastAsia"/>
                <w:sz w:val="21"/>
                <w:szCs w:val="21"/>
              </w:rPr>
              <w:t>按投标</w:t>
            </w:r>
            <w:r w:rsidRPr="002B1554">
              <w:rPr>
                <w:sz w:val="21"/>
                <w:szCs w:val="21"/>
              </w:rPr>
              <w:t>报价</w:t>
            </w:r>
          </w:p>
        </w:tc>
        <w:tc>
          <w:tcPr>
            <w:tcW w:w="1701" w:type="dxa"/>
            <w:vAlign w:val="center"/>
          </w:tcPr>
          <w:p w:rsidR="00856629" w:rsidRPr="002B1554" w:rsidRDefault="00856629" w:rsidP="0048203F">
            <w:pPr>
              <w:ind w:firstLineChars="0" w:firstLine="0"/>
              <w:jc w:val="center"/>
              <w:rPr>
                <w:sz w:val="21"/>
                <w:szCs w:val="21"/>
              </w:rPr>
            </w:pPr>
            <w:r w:rsidRPr="002B1554">
              <w:rPr>
                <w:rFonts w:hint="eastAsia"/>
                <w:sz w:val="21"/>
                <w:szCs w:val="21"/>
              </w:rPr>
              <w:t>/</w:t>
            </w:r>
          </w:p>
        </w:tc>
        <w:tc>
          <w:tcPr>
            <w:tcW w:w="1984" w:type="dxa"/>
            <w:vAlign w:val="center"/>
          </w:tcPr>
          <w:p w:rsidR="00856629" w:rsidRPr="002B1554" w:rsidRDefault="00856629" w:rsidP="0048203F">
            <w:pPr>
              <w:ind w:firstLineChars="0" w:firstLine="0"/>
              <w:rPr>
                <w:sz w:val="21"/>
                <w:szCs w:val="21"/>
              </w:rPr>
            </w:pPr>
            <w:r w:rsidRPr="002B1554">
              <w:rPr>
                <w:rFonts w:hint="eastAsia"/>
                <w:sz w:val="21"/>
                <w:szCs w:val="21"/>
              </w:rPr>
              <w:t>按中标价，并以</w:t>
            </w:r>
            <w:r w:rsidRPr="002B1554">
              <w:rPr>
                <w:rFonts w:hint="eastAsia"/>
                <w:sz w:val="21"/>
                <w:szCs w:val="21"/>
              </w:rPr>
              <w:t>2021</w:t>
            </w:r>
            <w:r w:rsidRPr="002B1554">
              <w:rPr>
                <w:rFonts w:hint="eastAsia"/>
                <w:sz w:val="21"/>
                <w:szCs w:val="21"/>
              </w:rPr>
              <w:t>年项目所在地</w:t>
            </w:r>
            <w:r w:rsidRPr="002B1554">
              <w:rPr>
                <w:rFonts w:hint="eastAsia"/>
                <w:sz w:val="21"/>
                <w:szCs w:val="21"/>
              </w:rPr>
              <w:t>C</w:t>
            </w:r>
            <w:r w:rsidRPr="002B1554">
              <w:rPr>
                <w:sz w:val="21"/>
                <w:szCs w:val="21"/>
              </w:rPr>
              <w:t>PI</w:t>
            </w:r>
            <w:r w:rsidRPr="002B1554">
              <w:rPr>
                <w:rFonts w:hint="eastAsia"/>
                <w:sz w:val="21"/>
                <w:szCs w:val="21"/>
              </w:rPr>
              <w:t>为基数，进行调整</w:t>
            </w:r>
          </w:p>
        </w:tc>
      </w:tr>
      <w:tr w:rsidR="00856629" w:rsidRPr="002B1554" w:rsidTr="0048203F">
        <w:trPr>
          <w:jc w:val="center"/>
        </w:trPr>
        <w:tc>
          <w:tcPr>
            <w:tcW w:w="704" w:type="dxa"/>
            <w:vAlign w:val="center"/>
          </w:tcPr>
          <w:p w:rsidR="00856629" w:rsidRPr="002B1554" w:rsidRDefault="00856629" w:rsidP="00856629">
            <w:pPr>
              <w:numPr>
                <w:ilvl w:val="0"/>
                <w:numId w:val="3"/>
              </w:numPr>
              <w:ind w:firstLineChars="0"/>
              <w:jc w:val="center"/>
            </w:pPr>
          </w:p>
        </w:tc>
        <w:tc>
          <w:tcPr>
            <w:tcW w:w="851" w:type="dxa"/>
            <w:vMerge/>
            <w:vAlign w:val="center"/>
          </w:tcPr>
          <w:p w:rsidR="00856629" w:rsidRPr="002B1554" w:rsidRDefault="00856629" w:rsidP="0048203F">
            <w:pPr>
              <w:ind w:firstLineChars="0" w:firstLine="0"/>
              <w:jc w:val="center"/>
              <w:rPr>
                <w:b/>
              </w:rPr>
            </w:pPr>
          </w:p>
        </w:tc>
        <w:tc>
          <w:tcPr>
            <w:tcW w:w="1984" w:type="dxa"/>
            <w:vAlign w:val="center"/>
          </w:tcPr>
          <w:p w:rsidR="00856629" w:rsidRPr="002B1554" w:rsidRDefault="00856629" w:rsidP="0048203F">
            <w:pPr>
              <w:ind w:firstLineChars="0" w:firstLine="0"/>
              <w:jc w:val="center"/>
              <w:rPr>
                <w:sz w:val="21"/>
                <w:szCs w:val="21"/>
              </w:rPr>
            </w:pPr>
            <w:r w:rsidRPr="002B1554">
              <w:rPr>
                <w:rFonts w:hint="eastAsia"/>
                <w:sz w:val="21"/>
                <w:szCs w:val="21"/>
              </w:rPr>
              <w:t>中修大修费建安工程费用的</w:t>
            </w:r>
            <w:r w:rsidRPr="002B1554">
              <w:rPr>
                <w:rFonts w:hint="eastAsia"/>
                <w:sz w:val="21"/>
                <w:szCs w:val="21"/>
              </w:rPr>
              <w:t>5%</w:t>
            </w:r>
          </w:p>
        </w:tc>
        <w:tc>
          <w:tcPr>
            <w:tcW w:w="1985" w:type="dxa"/>
            <w:vAlign w:val="center"/>
          </w:tcPr>
          <w:p w:rsidR="00856629" w:rsidRPr="002B1554" w:rsidRDefault="00856629" w:rsidP="0048203F">
            <w:pPr>
              <w:ind w:firstLineChars="0" w:firstLine="0"/>
              <w:jc w:val="center"/>
              <w:rPr>
                <w:sz w:val="21"/>
                <w:szCs w:val="21"/>
              </w:rPr>
            </w:pPr>
            <w:r w:rsidRPr="002B1554">
              <w:rPr>
                <w:rFonts w:hint="eastAsia"/>
                <w:sz w:val="21"/>
                <w:szCs w:val="21"/>
              </w:rPr>
              <w:t>同</w:t>
            </w:r>
            <w:r w:rsidRPr="002B1554">
              <w:rPr>
                <w:sz w:val="21"/>
                <w:szCs w:val="21"/>
              </w:rPr>
              <w:t>测算</w:t>
            </w:r>
            <w:r w:rsidRPr="002B1554">
              <w:rPr>
                <w:rFonts w:hint="eastAsia"/>
                <w:sz w:val="21"/>
                <w:szCs w:val="21"/>
              </w:rPr>
              <w:t>阶段</w:t>
            </w:r>
          </w:p>
        </w:tc>
        <w:tc>
          <w:tcPr>
            <w:tcW w:w="1701" w:type="dxa"/>
            <w:vAlign w:val="center"/>
          </w:tcPr>
          <w:p w:rsidR="00856629" w:rsidRPr="002B1554" w:rsidRDefault="00856629" w:rsidP="0048203F">
            <w:pPr>
              <w:ind w:firstLineChars="0" w:firstLine="0"/>
              <w:jc w:val="center"/>
              <w:rPr>
                <w:sz w:val="21"/>
                <w:szCs w:val="21"/>
              </w:rPr>
            </w:pPr>
            <w:r w:rsidRPr="002B1554">
              <w:rPr>
                <w:rFonts w:hint="eastAsia"/>
                <w:sz w:val="21"/>
                <w:szCs w:val="21"/>
              </w:rPr>
              <w:t>/</w:t>
            </w:r>
          </w:p>
        </w:tc>
        <w:tc>
          <w:tcPr>
            <w:tcW w:w="1984" w:type="dxa"/>
            <w:vAlign w:val="center"/>
          </w:tcPr>
          <w:p w:rsidR="00856629" w:rsidRPr="002B1554" w:rsidRDefault="00856629" w:rsidP="0048203F">
            <w:pPr>
              <w:ind w:firstLineChars="0" w:firstLine="0"/>
              <w:jc w:val="center"/>
              <w:rPr>
                <w:sz w:val="21"/>
                <w:szCs w:val="21"/>
              </w:rPr>
            </w:pPr>
            <w:r w:rsidRPr="002B1554">
              <w:rPr>
                <w:rFonts w:hint="eastAsia"/>
                <w:sz w:val="21"/>
                <w:szCs w:val="21"/>
              </w:rPr>
              <w:t>按实结算</w:t>
            </w:r>
          </w:p>
        </w:tc>
      </w:tr>
      <w:tr w:rsidR="00856629" w:rsidRPr="002B1554" w:rsidTr="0048203F">
        <w:trPr>
          <w:jc w:val="center"/>
        </w:trPr>
        <w:tc>
          <w:tcPr>
            <w:tcW w:w="704" w:type="dxa"/>
            <w:vAlign w:val="center"/>
          </w:tcPr>
          <w:p w:rsidR="00856629" w:rsidRPr="002B1554" w:rsidRDefault="00856629" w:rsidP="00856629">
            <w:pPr>
              <w:numPr>
                <w:ilvl w:val="0"/>
                <w:numId w:val="3"/>
              </w:numPr>
              <w:ind w:firstLineChars="0"/>
              <w:jc w:val="center"/>
            </w:pPr>
          </w:p>
        </w:tc>
        <w:tc>
          <w:tcPr>
            <w:tcW w:w="851" w:type="dxa"/>
            <w:vMerge/>
            <w:vAlign w:val="center"/>
          </w:tcPr>
          <w:p w:rsidR="00856629" w:rsidRPr="002B1554" w:rsidRDefault="00856629" w:rsidP="0048203F">
            <w:pPr>
              <w:ind w:firstLineChars="0" w:firstLine="0"/>
              <w:jc w:val="center"/>
              <w:rPr>
                <w:b/>
              </w:rPr>
            </w:pPr>
          </w:p>
        </w:tc>
        <w:tc>
          <w:tcPr>
            <w:tcW w:w="1984" w:type="dxa"/>
            <w:vAlign w:val="center"/>
          </w:tcPr>
          <w:p w:rsidR="00856629" w:rsidRPr="002B1554" w:rsidRDefault="00856629" w:rsidP="0048203F">
            <w:pPr>
              <w:ind w:firstLineChars="0" w:firstLine="0"/>
              <w:jc w:val="center"/>
              <w:rPr>
                <w:sz w:val="21"/>
                <w:szCs w:val="21"/>
              </w:rPr>
            </w:pPr>
            <w:r w:rsidRPr="002B1554">
              <w:rPr>
                <w:rFonts w:hint="eastAsia"/>
                <w:sz w:val="21"/>
                <w:szCs w:val="21"/>
              </w:rPr>
              <w:t>保险费总投资的</w:t>
            </w:r>
            <w:r w:rsidRPr="002B1554">
              <w:rPr>
                <w:rFonts w:hint="eastAsia"/>
                <w:sz w:val="21"/>
                <w:szCs w:val="21"/>
              </w:rPr>
              <w:t>0</w:t>
            </w:r>
            <w:r w:rsidRPr="002B1554">
              <w:rPr>
                <w:sz w:val="21"/>
                <w:szCs w:val="21"/>
              </w:rPr>
              <w:t>.015</w:t>
            </w:r>
            <w:r w:rsidRPr="002B1554">
              <w:rPr>
                <w:rFonts w:hint="eastAsia"/>
                <w:sz w:val="21"/>
                <w:szCs w:val="21"/>
              </w:rPr>
              <w:t>%</w:t>
            </w:r>
          </w:p>
        </w:tc>
        <w:tc>
          <w:tcPr>
            <w:tcW w:w="1985" w:type="dxa"/>
            <w:vAlign w:val="center"/>
          </w:tcPr>
          <w:p w:rsidR="00856629" w:rsidRPr="002B1554" w:rsidRDefault="00856629" w:rsidP="0048203F">
            <w:pPr>
              <w:ind w:firstLineChars="0" w:firstLine="0"/>
              <w:jc w:val="center"/>
              <w:rPr>
                <w:sz w:val="21"/>
                <w:szCs w:val="21"/>
              </w:rPr>
            </w:pPr>
            <w:r w:rsidRPr="002B1554">
              <w:rPr>
                <w:rFonts w:hint="eastAsia"/>
                <w:sz w:val="21"/>
                <w:szCs w:val="21"/>
              </w:rPr>
              <w:t>同</w:t>
            </w:r>
            <w:r w:rsidRPr="002B1554">
              <w:rPr>
                <w:sz w:val="21"/>
                <w:szCs w:val="21"/>
              </w:rPr>
              <w:t>测算</w:t>
            </w:r>
            <w:r w:rsidRPr="002B1554">
              <w:rPr>
                <w:rFonts w:hint="eastAsia"/>
                <w:sz w:val="21"/>
                <w:szCs w:val="21"/>
              </w:rPr>
              <w:t>阶段</w:t>
            </w:r>
          </w:p>
        </w:tc>
        <w:tc>
          <w:tcPr>
            <w:tcW w:w="1701" w:type="dxa"/>
            <w:vAlign w:val="center"/>
          </w:tcPr>
          <w:p w:rsidR="00856629" w:rsidRPr="002B1554" w:rsidRDefault="00856629" w:rsidP="0048203F">
            <w:pPr>
              <w:ind w:firstLineChars="0" w:firstLine="0"/>
              <w:jc w:val="center"/>
              <w:rPr>
                <w:sz w:val="21"/>
                <w:szCs w:val="21"/>
              </w:rPr>
            </w:pPr>
            <w:r w:rsidRPr="002B1554">
              <w:rPr>
                <w:rFonts w:hint="eastAsia"/>
                <w:sz w:val="21"/>
                <w:szCs w:val="21"/>
              </w:rPr>
              <w:t>/</w:t>
            </w:r>
          </w:p>
        </w:tc>
        <w:tc>
          <w:tcPr>
            <w:tcW w:w="1984" w:type="dxa"/>
            <w:vAlign w:val="center"/>
          </w:tcPr>
          <w:p w:rsidR="00856629" w:rsidRPr="002B1554" w:rsidRDefault="00856629" w:rsidP="0048203F">
            <w:pPr>
              <w:ind w:firstLineChars="0" w:firstLine="0"/>
              <w:jc w:val="center"/>
              <w:rPr>
                <w:sz w:val="21"/>
                <w:szCs w:val="21"/>
              </w:rPr>
            </w:pPr>
            <w:r w:rsidRPr="002B1554">
              <w:rPr>
                <w:rFonts w:hint="eastAsia"/>
                <w:sz w:val="21"/>
                <w:szCs w:val="21"/>
              </w:rPr>
              <w:t>按实结算</w:t>
            </w:r>
          </w:p>
        </w:tc>
      </w:tr>
      <w:tr w:rsidR="00856629" w:rsidRPr="002B1554" w:rsidTr="0048203F">
        <w:trPr>
          <w:jc w:val="center"/>
        </w:trPr>
        <w:tc>
          <w:tcPr>
            <w:tcW w:w="704" w:type="dxa"/>
            <w:vAlign w:val="center"/>
          </w:tcPr>
          <w:p w:rsidR="00856629" w:rsidRPr="002B1554" w:rsidRDefault="00856629" w:rsidP="00856629">
            <w:pPr>
              <w:numPr>
                <w:ilvl w:val="0"/>
                <w:numId w:val="3"/>
              </w:numPr>
              <w:ind w:firstLineChars="0"/>
              <w:jc w:val="center"/>
            </w:pPr>
          </w:p>
        </w:tc>
        <w:tc>
          <w:tcPr>
            <w:tcW w:w="851" w:type="dxa"/>
            <w:vAlign w:val="center"/>
          </w:tcPr>
          <w:p w:rsidR="00856629" w:rsidRPr="002B1554" w:rsidRDefault="00856629" w:rsidP="0048203F">
            <w:pPr>
              <w:ind w:firstLineChars="0" w:firstLine="0"/>
              <w:jc w:val="center"/>
            </w:pPr>
            <m:oMathPara>
              <m:oMath>
                <m:r>
                  <m:rPr>
                    <m:sty m:val="b"/>
                  </m:rPr>
                  <w:rPr>
                    <w:rFonts w:ascii="Cambria Math" w:hAnsi="Cambria Math"/>
                  </w:rPr>
                  <m:t>q</m:t>
                </m:r>
              </m:oMath>
            </m:oMathPara>
          </w:p>
        </w:tc>
        <w:tc>
          <w:tcPr>
            <w:tcW w:w="1984" w:type="dxa"/>
            <w:vAlign w:val="center"/>
          </w:tcPr>
          <w:p w:rsidR="00856629" w:rsidRPr="002B1554" w:rsidRDefault="00856629" w:rsidP="0048203F">
            <w:pPr>
              <w:ind w:firstLineChars="0" w:firstLine="0"/>
              <w:jc w:val="center"/>
            </w:pPr>
            <w:r w:rsidRPr="002B1554">
              <w:rPr>
                <w:rFonts w:hint="eastAsia"/>
              </w:rPr>
              <w:t>1</w:t>
            </w:r>
          </w:p>
        </w:tc>
        <w:tc>
          <w:tcPr>
            <w:tcW w:w="1985" w:type="dxa"/>
            <w:vAlign w:val="center"/>
          </w:tcPr>
          <w:p w:rsidR="00856629" w:rsidRPr="002B1554" w:rsidRDefault="00856629" w:rsidP="0048203F">
            <w:pPr>
              <w:ind w:firstLineChars="0" w:firstLine="0"/>
              <w:jc w:val="center"/>
            </w:pPr>
            <w:r w:rsidRPr="002B1554">
              <w:rPr>
                <w:rFonts w:hint="eastAsia"/>
              </w:rPr>
              <w:t>1</w:t>
            </w:r>
          </w:p>
        </w:tc>
        <w:tc>
          <w:tcPr>
            <w:tcW w:w="1701" w:type="dxa"/>
            <w:vAlign w:val="center"/>
          </w:tcPr>
          <w:p w:rsidR="00856629" w:rsidRPr="002B1554" w:rsidRDefault="00856629" w:rsidP="0048203F">
            <w:pPr>
              <w:ind w:firstLineChars="0" w:firstLine="0"/>
              <w:jc w:val="center"/>
              <w:rPr>
                <w:sz w:val="21"/>
                <w:szCs w:val="21"/>
              </w:rPr>
            </w:pPr>
            <w:r w:rsidRPr="002B1554">
              <w:rPr>
                <w:rFonts w:hint="eastAsia"/>
                <w:sz w:val="21"/>
                <w:szCs w:val="21"/>
              </w:rPr>
              <w:t>不做</w:t>
            </w:r>
            <w:r w:rsidRPr="002B1554">
              <w:rPr>
                <w:sz w:val="21"/>
                <w:szCs w:val="21"/>
              </w:rPr>
              <w:t>调整</w:t>
            </w:r>
          </w:p>
        </w:tc>
        <w:tc>
          <w:tcPr>
            <w:tcW w:w="1984" w:type="dxa"/>
            <w:vAlign w:val="center"/>
          </w:tcPr>
          <w:p w:rsidR="00856629" w:rsidRPr="002B1554" w:rsidRDefault="00856629" w:rsidP="0048203F">
            <w:pPr>
              <w:ind w:firstLineChars="0" w:firstLine="0"/>
              <w:jc w:val="center"/>
              <w:rPr>
                <w:sz w:val="21"/>
                <w:szCs w:val="21"/>
              </w:rPr>
            </w:pPr>
            <w:r w:rsidRPr="002B1554">
              <w:rPr>
                <w:rFonts w:hint="eastAsia"/>
                <w:sz w:val="21"/>
                <w:szCs w:val="21"/>
              </w:rPr>
              <w:t>按运营维护期绩效考核结果</w:t>
            </w:r>
          </w:p>
        </w:tc>
      </w:tr>
      <w:tr w:rsidR="00856629" w:rsidRPr="002B1554" w:rsidTr="0048203F">
        <w:trPr>
          <w:jc w:val="center"/>
        </w:trPr>
        <w:tc>
          <w:tcPr>
            <w:tcW w:w="704" w:type="dxa"/>
            <w:vAlign w:val="center"/>
          </w:tcPr>
          <w:p w:rsidR="00856629" w:rsidRPr="002B1554" w:rsidRDefault="00856629" w:rsidP="00856629">
            <w:pPr>
              <w:numPr>
                <w:ilvl w:val="0"/>
                <w:numId w:val="3"/>
              </w:numPr>
              <w:ind w:firstLineChars="0"/>
              <w:jc w:val="center"/>
            </w:pPr>
          </w:p>
        </w:tc>
        <w:tc>
          <w:tcPr>
            <w:tcW w:w="851" w:type="dxa"/>
            <w:vAlign w:val="center"/>
          </w:tcPr>
          <w:p w:rsidR="00856629" w:rsidRPr="002B1554" w:rsidRDefault="00C55264" w:rsidP="0048203F">
            <w:pPr>
              <w:ind w:firstLineChars="0" w:firstLine="0"/>
              <w:jc w:val="center"/>
            </w:pPr>
            <m:oMathPara>
              <m:oMath>
                <m:sSub>
                  <m:sSubPr>
                    <m:ctrlPr>
                      <w:rPr>
                        <w:rFonts w:ascii="Cambria Math" w:hAnsi="Cambria Math"/>
                        <w:b/>
                      </w:rPr>
                    </m:ctrlPr>
                  </m:sSubPr>
                  <m:e>
                    <m:r>
                      <m:rPr>
                        <m:sty m:val="b"/>
                      </m:rPr>
                      <w:rPr>
                        <w:rFonts w:ascii="Cambria Math" w:hAnsi="Cambria Math"/>
                      </w:rPr>
                      <m:t>GP</m:t>
                    </m:r>
                  </m:e>
                  <m:sub>
                    <m:r>
                      <m:rPr>
                        <m:sty m:val="b"/>
                      </m:rPr>
                      <w:rPr>
                        <w:rFonts w:ascii="Cambria Math" w:hAnsi="Cambria Math"/>
                      </w:rPr>
                      <m:t>n</m:t>
                    </m:r>
                  </m:sub>
                </m:sSub>
              </m:oMath>
            </m:oMathPara>
          </w:p>
        </w:tc>
        <w:tc>
          <w:tcPr>
            <w:tcW w:w="7654" w:type="dxa"/>
            <w:gridSpan w:val="4"/>
            <w:vAlign w:val="center"/>
          </w:tcPr>
          <w:p w:rsidR="00856629" w:rsidRPr="002B1554" w:rsidRDefault="00C55264" w:rsidP="00D63649">
            <w:pPr>
              <w:ind w:firstLineChars="0" w:firstLine="0"/>
              <w:jc w:val="center"/>
            </w:pPr>
            <m:oMathPara>
              <m:oMath>
                <m:sSub>
                  <m:sSubPr>
                    <m:ctrlPr>
                      <w:rPr>
                        <w:rFonts w:ascii="Cambria Math" w:hAnsi="Cambria Math"/>
                        <w:b/>
                      </w:rPr>
                    </m:ctrlPr>
                  </m:sSubPr>
                  <m:e>
                    <m:r>
                      <m:rPr>
                        <m:sty m:val="b"/>
                      </m:rPr>
                      <w:rPr>
                        <w:rFonts w:ascii="Cambria Math" w:hAnsi="Cambria Math"/>
                      </w:rPr>
                      <m:t>VGF</m:t>
                    </m:r>
                  </m:e>
                  <m:sub>
                    <m:r>
                      <m:rPr>
                        <m:sty m:val="b"/>
                      </m:rPr>
                      <w:rPr>
                        <w:rFonts w:ascii="Cambria Math" w:hAnsi="Cambria Math"/>
                      </w:rPr>
                      <m:t>n</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AP</m:t>
                    </m:r>
                  </m:e>
                  <m:sub>
                    <m:r>
                      <m:rPr>
                        <m:sty m:val="b"/>
                      </m:rPr>
                      <w:rPr>
                        <w:rFonts w:ascii="Cambria Math" w:hAnsi="Cambria Math"/>
                      </w:rPr>
                      <m:t>n</m:t>
                    </m:r>
                  </m:sub>
                </m:sSub>
                <m:r>
                  <m:rPr>
                    <m:sty m:val="b"/>
                  </m:rPr>
                  <w:rPr>
                    <w:rFonts w:ascii="Cambria Math" w:hAnsi="Cambria Math"/>
                  </w:rPr>
                  <m:t>×70%+</m:t>
                </m:r>
                <m:sSub>
                  <m:sSubPr>
                    <m:ctrlPr>
                      <w:rPr>
                        <w:rFonts w:ascii="Cambria Math" w:hAnsi="Cambria Math"/>
                        <w:b/>
                      </w:rPr>
                    </m:ctrlPr>
                  </m:sSubPr>
                  <m:e>
                    <m:r>
                      <m:rPr>
                        <m:sty m:val="b"/>
                      </m:rPr>
                      <w:rPr>
                        <w:rFonts w:ascii="Cambria Math" w:hAnsi="Cambria Math"/>
                      </w:rPr>
                      <m:t>AP</m:t>
                    </m:r>
                  </m:e>
                  <m:sub>
                    <m:r>
                      <m:rPr>
                        <m:sty m:val="b"/>
                      </m:rPr>
                      <w:rPr>
                        <w:rFonts w:ascii="Cambria Math" w:hAnsi="Cambria Math"/>
                      </w:rPr>
                      <m:t>n</m:t>
                    </m:r>
                  </m:sub>
                </m:sSub>
                <m:r>
                  <m:rPr>
                    <m:sty m:val="b"/>
                  </m:rPr>
                  <w:rPr>
                    <w:rFonts w:ascii="Cambria Math" w:hAnsi="Cambria Math"/>
                  </w:rPr>
                  <m:t>×30%×q</m:t>
                </m:r>
                <m:r>
                  <m:rPr>
                    <m:sty m:val="b"/>
                  </m:rPr>
                  <w:rPr>
                    <w:rFonts w:ascii="Cambria Math" w:hAnsi="Cambria Math" w:hint="eastAsia"/>
                  </w:rPr>
                  <m:t>+</m:t>
                </m:r>
                <m:sSub>
                  <m:sSubPr>
                    <m:ctrlPr>
                      <w:rPr>
                        <w:rFonts w:ascii="Cambria Math" w:hAnsi="Cambria Math"/>
                        <w:b/>
                      </w:rPr>
                    </m:ctrlPr>
                  </m:sSubPr>
                  <m:e>
                    <m:r>
                      <m:rPr>
                        <m:sty m:val="b"/>
                      </m:rPr>
                      <w:rPr>
                        <w:rFonts w:ascii="Cambria Math" w:hAnsi="Cambria Math"/>
                      </w:rPr>
                      <m:t>OP</m:t>
                    </m:r>
                  </m:e>
                  <m:sub>
                    <m:r>
                      <m:rPr>
                        <m:sty m:val="b"/>
                      </m:rPr>
                      <w:rPr>
                        <w:rFonts w:ascii="Cambria Math" w:hAnsi="Cambria Math"/>
                      </w:rPr>
                      <m:t>n</m:t>
                    </m:r>
                  </m:sub>
                </m:sSub>
                <m:r>
                  <m:rPr>
                    <m:sty m:val="b"/>
                  </m:rPr>
                  <w:rPr>
                    <w:rFonts w:ascii="Cambria Math" w:hAnsi="Cambria Math" w:cs="MS Gothic"/>
                  </w:rPr>
                  <m:t>×</m:t>
                </m:r>
                <m:r>
                  <m:rPr>
                    <m:sty m:val="b"/>
                  </m:rPr>
                  <w:rPr>
                    <w:rFonts w:ascii="Cambria Math" w:hAnsi="MS Gothic" w:cs="MS Gothic"/>
                  </w:rPr>
                  <m:t>q</m:t>
                </m:r>
              </m:oMath>
            </m:oMathPara>
          </w:p>
        </w:tc>
      </w:tr>
    </w:tbl>
    <w:p w:rsidR="00FA4C45" w:rsidRPr="002B1554" w:rsidRDefault="00BB07C3" w:rsidP="00E00BBE">
      <w:pPr>
        <w:pStyle w:val="2"/>
        <w:ind w:firstLine="482"/>
      </w:pPr>
      <w:bookmarkStart w:id="104" w:name="_Toc20078842"/>
      <w:bookmarkEnd w:id="102"/>
      <w:r w:rsidRPr="002B1554">
        <w:rPr>
          <w:rFonts w:hint="eastAsia"/>
        </w:rPr>
        <w:t>9.3</w:t>
      </w:r>
      <w:bookmarkEnd w:id="100"/>
      <w:r w:rsidR="00FA4C45" w:rsidRPr="002B1554">
        <w:rPr>
          <w:rFonts w:hint="eastAsia"/>
        </w:rPr>
        <w:t>调价</w:t>
      </w:r>
      <w:r w:rsidR="00FA4C45" w:rsidRPr="002B1554">
        <w:t>机制</w:t>
      </w:r>
      <w:bookmarkEnd w:id="104"/>
    </w:p>
    <w:p w:rsidR="00795D9C" w:rsidRPr="002B1554" w:rsidRDefault="00795D9C" w:rsidP="00795D9C">
      <w:pPr>
        <w:pStyle w:val="3"/>
        <w:ind w:firstLine="482"/>
      </w:pPr>
      <w:r w:rsidRPr="002B1554">
        <w:rPr>
          <w:rFonts w:hint="eastAsia"/>
        </w:rPr>
        <w:t>9.3.1</w:t>
      </w:r>
      <w:r w:rsidRPr="002B1554">
        <w:rPr>
          <w:rFonts w:hint="eastAsia"/>
        </w:rPr>
        <w:t>年度</w:t>
      </w:r>
      <w:r w:rsidRPr="002B1554">
        <w:t>折现率的调整</w:t>
      </w:r>
    </w:p>
    <w:p w:rsidR="00FA4C45" w:rsidRPr="002B1554" w:rsidRDefault="00FA4C45" w:rsidP="00FA4C45">
      <w:pPr>
        <w:ind w:firstLine="480"/>
        <w:jc w:val="left"/>
        <w:rPr>
          <w:szCs w:val="22"/>
        </w:rPr>
      </w:pPr>
      <w:r w:rsidRPr="002B1554">
        <w:rPr>
          <w:rFonts w:hint="eastAsia"/>
          <w:szCs w:val="22"/>
        </w:rPr>
        <w:t>年度折现率</w:t>
      </w:r>
      <w:r w:rsidRPr="002B1554">
        <w:rPr>
          <w:szCs w:val="22"/>
        </w:rPr>
        <w:t>根据</w:t>
      </w:r>
      <w:r w:rsidRPr="002B1554">
        <w:rPr>
          <w:rFonts w:hint="eastAsia"/>
          <w:szCs w:val="22"/>
        </w:rPr>
        <w:t>支付周期中国人民银行发布的五年期以上实际中长期贷款基准利率进行调整。</w:t>
      </w:r>
    </w:p>
    <w:p w:rsidR="00FA4C45" w:rsidRPr="002B1554" w:rsidRDefault="00FA4C45" w:rsidP="00FA4C45">
      <w:pPr>
        <w:ind w:firstLine="480"/>
        <w:jc w:val="left"/>
        <w:rPr>
          <w:szCs w:val="22"/>
        </w:rPr>
      </w:pPr>
      <w:r w:rsidRPr="002B1554">
        <w:rPr>
          <w:rFonts w:hint="eastAsia"/>
          <w:szCs w:val="22"/>
        </w:rPr>
        <w:t>根据中国人民银行发布的支付周期五年期以上实际中长期贷款基准利率调整后的实际年度折现率为：</w:t>
      </w:r>
    </w:p>
    <w:p w:rsidR="00FA4C45" w:rsidRPr="002B1554" w:rsidRDefault="00795D9C" w:rsidP="00FA4C45">
      <w:pPr>
        <w:ind w:firstLineChars="0" w:firstLine="0"/>
        <w:jc w:val="center"/>
        <w:rPr>
          <w:szCs w:val="22"/>
        </w:rPr>
      </w:pPr>
      <m:oMathPara>
        <m:oMath>
          <m:r>
            <m:rPr>
              <m:sty m:val="p"/>
            </m:rPr>
            <w:rPr>
              <w:rFonts w:ascii="Cambria Math" w:hAnsi="Cambria Math"/>
              <w:sz w:val="21"/>
              <w:szCs w:val="21"/>
            </w:rPr>
            <m:t>实际年度折现率</m:t>
          </m:r>
          <m:r>
            <m:rPr>
              <m:sty m:val="p"/>
            </m:rPr>
            <w:rPr>
              <w:rFonts w:ascii="Cambria Math" w:hAnsi="Cambria Math"/>
              <w:sz w:val="21"/>
              <w:szCs w:val="21"/>
            </w:rPr>
            <m:t>=</m:t>
          </m:r>
          <m:f>
            <m:fPr>
              <m:ctrlPr>
                <w:rPr>
                  <w:rFonts w:ascii="Cambria Math" w:hAnsi="Cambria Math"/>
                  <w:sz w:val="21"/>
                  <w:szCs w:val="21"/>
                </w:rPr>
              </m:ctrlPr>
            </m:fPr>
            <m:num>
              <m:r>
                <m:rPr>
                  <m:sty m:val="p"/>
                </m:rPr>
                <w:rPr>
                  <w:rFonts w:ascii="Cambria Math" w:hAnsi="Cambria Math" w:hint="eastAsia"/>
                  <w:sz w:val="21"/>
                  <w:szCs w:val="21"/>
                </w:rPr>
                <m:t>年度折现率中标价</m:t>
              </m:r>
            </m:num>
            <m:den>
              <m:r>
                <m:rPr>
                  <m:sty m:val="p"/>
                </m:rPr>
                <w:rPr>
                  <w:rFonts w:ascii="Cambria Math" w:hAnsi="Cambria Math"/>
                  <w:sz w:val="21"/>
                  <w:szCs w:val="21"/>
                </w:rPr>
                <m:t>4.9</m:t>
              </m:r>
              <m:r>
                <m:rPr>
                  <m:sty m:val="p"/>
                </m:rPr>
                <w:rPr>
                  <w:rFonts w:ascii="Cambria Math" w:hAnsi="Cambria Math" w:hint="eastAsia"/>
                  <w:sz w:val="21"/>
                  <w:szCs w:val="21"/>
                </w:rPr>
                <m:t>%</m:t>
              </m:r>
            </m:den>
          </m:f>
          <m:r>
            <m:rPr>
              <m:sty m:val="p"/>
            </m:rPr>
            <w:rPr>
              <w:rFonts w:ascii="Cambria Math" w:hAnsi="Cambria Math"/>
              <w:sz w:val="21"/>
              <w:szCs w:val="21"/>
            </w:rPr>
            <m:t>×</m:t>
          </m:r>
          <m:r>
            <m:rPr>
              <m:sty m:val="p"/>
            </m:rPr>
            <w:rPr>
              <w:rFonts w:ascii="Cambria Math" w:hAnsi="Cambria Math" w:hint="eastAsia"/>
              <w:sz w:val="21"/>
              <w:szCs w:val="21"/>
            </w:rPr>
            <m:t>支付</m:t>
          </m:r>
          <m:r>
            <m:rPr>
              <m:sty m:val="p"/>
            </m:rPr>
            <w:rPr>
              <w:rFonts w:ascii="Cambria Math" w:hAnsi="Cambria Math"/>
              <w:sz w:val="21"/>
              <w:szCs w:val="21"/>
            </w:rPr>
            <m:t>周期五年期以上</m:t>
          </m:r>
          <m:r>
            <m:rPr>
              <m:sty m:val="p"/>
            </m:rPr>
            <w:rPr>
              <w:rFonts w:ascii="Cambria Math" w:hAnsi="Cambria Math" w:hint="eastAsia"/>
              <w:sz w:val="21"/>
              <w:szCs w:val="21"/>
            </w:rPr>
            <m:t>实际中长期贷款基准利率</m:t>
          </m:r>
        </m:oMath>
      </m:oMathPara>
    </w:p>
    <w:p w:rsidR="00FA4C45" w:rsidRPr="002B1554" w:rsidRDefault="00FA4C45" w:rsidP="00FA4C45">
      <w:pPr>
        <w:ind w:firstLine="480"/>
        <w:rPr>
          <w:szCs w:val="22"/>
        </w:rPr>
      </w:pPr>
      <w:r w:rsidRPr="002B1554">
        <w:rPr>
          <w:rFonts w:hint="eastAsia"/>
          <w:szCs w:val="22"/>
        </w:rPr>
        <w:t>中国人民银行发布的</w:t>
      </w:r>
      <w:r w:rsidR="00C55264" w:rsidRPr="002B1554">
        <w:rPr>
          <w:szCs w:val="22"/>
        </w:rPr>
        <w:fldChar w:fldCharType="begin"/>
      </w:r>
      <w:r w:rsidRPr="002B1554">
        <w:rPr>
          <w:szCs w:val="22"/>
        </w:rPr>
        <w:instrText xml:space="preserve"> QUOTE </w:instrText>
      </w:r>
      <m:oMath>
        <m:r>
          <m:rPr>
            <m:sty m:val="p"/>
          </m:rPr>
          <w:rPr>
            <w:rFonts w:ascii="Cambria Math" w:hAnsi="Cambria Math"/>
            <w:sz w:val="21"/>
            <w:szCs w:val="21"/>
          </w:rPr>
          <m:t>实际投资回报率</m:t>
        </m:r>
        <m:r>
          <m:rPr>
            <m:sty m:val="p"/>
          </m:rPr>
          <w:rPr>
            <w:rFonts w:ascii="Cambria Math" w:hAnsi="Cambria Math"/>
            <w:sz w:val="21"/>
            <w:szCs w:val="21"/>
          </w:rPr>
          <m:t>=</m:t>
        </m:r>
        <m:f>
          <m:fPr>
            <m:ctrlPr>
              <w:rPr>
                <w:rFonts w:ascii="Cambria Math" w:hAnsi="Cambria Math"/>
                <w:b/>
                <w:sz w:val="21"/>
                <w:szCs w:val="21"/>
              </w:rPr>
            </m:ctrlPr>
          </m:fPr>
          <m:num>
            <m:r>
              <m:rPr>
                <m:sty m:val="p"/>
              </m:rPr>
              <w:rPr>
                <w:rFonts w:ascii="Cambria Math" w:hAnsi="Cambria Math" w:hint="eastAsia"/>
                <w:sz w:val="21"/>
                <w:szCs w:val="21"/>
              </w:rPr>
              <m:t>投资回报率中标价</m:t>
            </m:r>
            <m:r>
              <m:rPr>
                <m:sty m:val="p"/>
              </m:rPr>
              <w:rPr>
                <w:rFonts w:ascii="Cambria Math" w:hAnsi="Cambria Math"/>
                <w:sz w:val="21"/>
                <w:szCs w:val="21"/>
              </w:rPr>
              <m:t>标</m:t>
            </m:r>
          </m:num>
          <m:den>
            <m:r>
              <m:rPr>
                <m:sty m:val="p"/>
              </m:rPr>
              <w:rPr>
                <w:rFonts w:ascii="Cambria Math" w:hAnsi="Cambria Math"/>
                <w:sz w:val="21"/>
                <w:szCs w:val="21"/>
              </w:rPr>
              <m:t>4.9</m:t>
            </m:r>
            <m:r>
              <m:rPr>
                <m:sty m:val="p"/>
              </m:rPr>
              <w:rPr>
                <w:rFonts w:ascii="Cambria Math" w:hAnsi="Cambria Math" w:hint="eastAsia"/>
                <w:sz w:val="21"/>
                <w:szCs w:val="21"/>
              </w:rPr>
              <m:t>%</m:t>
            </m:r>
          </m:den>
        </m:f>
        <m:r>
          <m:rPr>
            <m:sty m:val="p"/>
          </m:rPr>
          <w:rPr>
            <w:rFonts w:ascii="Cambria Math" w:hAnsi="Cambria Math"/>
            <w:sz w:val="21"/>
            <w:szCs w:val="21"/>
          </w:rPr>
          <m:t>×</m:t>
        </m:r>
        <m:r>
          <m:rPr>
            <m:sty m:val="p"/>
          </m:rPr>
          <w:rPr>
            <w:rFonts w:ascii="Cambria Math" w:hAnsi="Cambria Math" w:hint="eastAsia"/>
            <w:sz w:val="21"/>
            <w:szCs w:val="21"/>
          </w:rPr>
          <m:t>支付周期中国人民银行发布的五年期以上实际中长期贷款基准利率</m:t>
        </m:r>
      </m:oMath>
      <w:r w:rsidR="00C55264" w:rsidRPr="002B1554">
        <w:rPr>
          <w:szCs w:val="22"/>
        </w:rPr>
        <w:fldChar w:fldCharType="end"/>
      </w:r>
      <w:r w:rsidRPr="002B1554">
        <w:rPr>
          <w:rFonts w:hint="eastAsia"/>
          <w:szCs w:val="22"/>
        </w:rPr>
        <w:t>支付周期五年期以上实际中长期贷款基准利率为每年的</w:t>
      </w:r>
      <w:r w:rsidRPr="002B1554">
        <w:rPr>
          <w:rFonts w:hint="eastAsia"/>
          <w:szCs w:val="22"/>
        </w:rPr>
        <w:t>1</w:t>
      </w:r>
      <w:r w:rsidRPr="002B1554">
        <w:rPr>
          <w:rFonts w:hint="eastAsia"/>
          <w:szCs w:val="22"/>
        </w:rPr>
        <w:t>月</w:t>
      </w:r>
      <w:r w:rsidRPr="002B1554">
        <w:rPr>
          <w:rFonts w:hint="eastAsia"/>
          <w:szCs w:val="22"/>
        </w:rPr>
        <w:t>1</w:t>
      </w:r>
      <w:r w:rsidRPr="002B1554">
        <w:rPr>
          <w:rFonts w:hint="eastAsia"/>
          <w:szCs w:val="22"/>
        </w:rPr>
        <w:t>日按当时适用中国人民银行公布的五年期以上中长期贷款利率调整一次，当年不再调整。若未来中国人民银行不再发布五年期以上贷款基准利率，年度折现率则按照届时国家对该等五年期以上实际中长期贷款基准利率出台的相关规定或类似标准确定；若无相关规定或类似标准的，五年期以上实际中长期贷款基准利率由双方在不违反法律法规和本合同约定的情形下，另行协商确定。</w:t>
      </w:r>
    </w:p>
    <w:p w:rsidR="0048203F" w:rsidRPr="002B1554" w:rsidRDefault="00795D9C" w:rsidP="00AB2BC7">
      <w:pPr>
        <w:pStyle w:val="3"/>
        <w:ind w:firstLine="482"/>
      </w:pPr>
      <w:r w:rsidRPr="002B1554">
        <w:rPr>
          <w:rFonts w:hint="eastAsia"/>
        </w:rPr>
        <w:t>9.3.2</w:t>
      </w:r>
      <w:r w:rsidR="0048203F" w:rsidRPr="002B1554">
        <w:rPr>
          <w:rFonts w:hint="eastAsia"/>
        </w:rPr>
        <w:t>子项目</w:t>
      </w:r>
      <w:r w:rsidR="0048203F" w:rsidRPr="002B1554">
        <w:rPr>
          <w:rFonts w:hint="eastAsia"/>
        </w:rPr>
        <w:t>5</w:t>
      </w:r>
      <w:r w:rsidR="0048203F" w:rsidRPr="002B1554">
        <w:rPr>
          <w:rFonts w:hint="eastAsia"/>
        </w:rPr>
        <w:t>公路绿化亮化工程日常小修保养费单价的调整</w:t>
      </w:r>
    </w:p>
    <w:p w:rsidR="0048203F" w:rsidRPr="002B1554" w:rsidRDefault="0048203F" w:rsidP="0048203F">
      <w:pPr>
        <w:ind w:firstLine="480"/>
      </w:pPr>
      <w:r w:rsidRPr="002B1554">
        <w:rPr>
          <w:rFonts w:hint="eastAsia"/>
        </w:rPr>
        <w:t>以日常小修保养费单价的中标价为基准。并</w:t>
      </w:r>
      <w:r w:rsidRPr="002B1554">
        <w:rPr>
          <w:rFonts w:hint="eastAsia"/>
        </w:rPr>
        <w:t>2021</w:t>
      </w:r>
      <w:r w:rsidRPr="002B1554">
        <w:rPr>
          <w:rFonts w:hint="eastAsia"/>
        </w:rPr>
        <w:t>年项目所在地</w:t>
      </w:r>
      <w:r w:rsidRPr="002B1554">
        <w:rPr>
          <w:rFonts w:hint="eastAsia"/>
        </w:rPr>
        <w:t>C</w:t>
      </w:r>
      <w:r w:rsidRPr="002B1554">
        <w:t>PI</w:t>
      </w:r>
      <w:r w:rsidRPr="002B1554">
        <w:rPr>
          <w:rFonts w:hint="eastAsia"/>
        </w:rPr>
        <w:t>为基数，每年进行一次调整。</w:t>
      </w:r>
    </w:p>
    <w:p w:rsidR="0048203F" w:rsidRPr="002B1554" w:rsidRDefault="0048203F" w:rsidP="0048203F">
      <w:pPr>
        <w:ind w:firstLine="480"/>
      </w:pPr>
      <w:r w:rsidRPr="002B1554">
        <w:rPr>
          <w:rFonts w:hint="eastAsia"/>
        </w:rPr>
        <w:t>调整公式</w:t>
      </w:r>
      <w:r w:rsidRPr="002B1554">
        <w:t>为：</w:t>
      </w:r>
      <m:oMath>
        <m:sSub>
          <m:sSubPr>
            <m:ctrlPr>
              <w:rPr>
                <w:rFonts w:ascii="Cambria Math" w:hAnsi="Cambria Math"/>
              </w:rPr>
            </m:ctrlPr>
          </m:sSubPr>
          <m:e>
            <m:r>
              <m:rPr>
                <m:sty m:val="p"/>
              </m:rPr>
              <w:rPr>
                <w:rFonts w:ascii="Cambria Math" w:hAnsi="Cambria Math"/>
              </w:rPr>
              <m:t>OC</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OC</m:t>
            </m:r>
          </m:e>
          <m:sub>
            <m:r>
              <m:rPr>
                <m:sty m:val="p"/>
              </m:rPr>
              <w:rPr>
                <w:rFonts w:ascii="Cambria Math" w:hAnsi="Cambria Math"/>
              </w:rPr>
              <m:t>n-1</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CPI</m:t>
                </m:r>
              </m:e>
              <m:sub>
                <m:r>
                  <m:rPr>
                    <m:sty m:val="p"/>
                  </m:rPr>
                  <w:rPr>
                    <w:rFonts w:ascii="Cambria Math" w:hAnsi="Cambria Math"/>
                  </w:rPr>
                  <m:t>n-1</m:t>
                </m:r>
              </m:sub>
            </m:sSub>
          </m:num>
          <m:den>
            <m:sSub>
              <m:sSubPr>
                <m:ctrlPr>
                  <w:rPr>
                    <w:rFonts w:ascii="Cambria Math" w:hAnsi="Cambria Math"/>
                  </w:rPr>
                </m:ctrlPr>
              </m:sSubPr>
              <m:e>
                <m:r>
                  <m:rPr>
                    <m:sty m:val="p"/>
                  </m:rPr>
                  <w:rPr>
                    <w:rFonts w:ascii="Cambria Math" w:hAnsi="Cambria Math"/>
                  </w:rPr>
                  <m:t>CPI</m:t>
                </m:r>
              </m:e>
              <m:sub>
                <m:r>
                  <m:rPr>
                    <m:sty m:val="p"/>
                  </m:rPr>
                  <w:rPr>
                    <w:rFonts w:ascii="Cambria Math" w:hAnsi="Cambria Math"/>
                  </w:rPr>
                  <m:t>n-2</m:t>
                </m:r>
              </m:sub>
            </m:sSub>
          </m:den>
        </m:f>
      </m:oMath>
      <w:r w:rsidRPr="002B1554">
        <w:rPr>
          <w:rFonts w:hint="eastAsia"/>
        </w:rPr>
        <w:t>。</w:t>
      </w:r>
    </w:p>
    <w:p w:rsidR="0048203F" w:rsidRPr="002B1554" w:rsidRDefault="0048203F" w:rsidP="0048203F">
      <w:pPr>
        <w:ind w:firstLine="480"/>
      </w:pPr>
      <w:r w:rsidRPr="002B1554">
        <w:rPr>
          <w:rFonts w:hint="eastAsia"/>
        </w:rPr>
        <w:t>公式</w:t>
      </w:r>
      <w:r w:rsidRPr="002B1554">
        <w:t>中</w:t>
      </w:r>
      <w:r w:rsidRPr="002B1554">
        <w:rPr>
          <w:rFonts w:hint="eastAsia"/>
        </w:rPr>
        <w:t>，</w:t>
      </w:r>
    </w:p>
    <w:p w:rsidR="0048203F" w:rsidRPr="002B1554" w:rsidRDefault="00C55264" w:rsidP="0048203F">
      <w:pPr>
        <w:ind w:firstLine="480"/>
      </w:pPr>
      <m:oMath>
        <m:sSub>
          <m:sSubPr>
            <m:ctrlPr>
              <w:rPr>
                <w:rFonts w:ascii="Cambria Math" w:hAnsi="Cambria Math"/>
              </w:rPr>
            </m:ctrlPr>
          </m:sSubPr>
          <m:e>
            <m:r>
              <m:rPr>
                <m:sty m:val="p"/>
              </m:rPr>
              <w:rPr>
                <w:rFonts w:ascii="Cambria Math" w:hAnsi="Cambria Math"/>
              </w:rPr>
              <m:t>OC</m:t>
            </m:r>
          </m:e>
          <m:sub>
            <m:r>
              <m:rPr>
                <m:sty m:val="p"/>
              </m:rPr>
              <w:rPr>
                <w:rFonts w:ascii="Cambria Math" w:hAnsi="Cambria Math"/>
              </w:rPr>
              <m:t>n</m:t>
            </m:r>
          </m:sub>
        </m:sSub>
      </m:oMath>
      <w:r w:rsidR="0048203F" w:rsidRPr="002B1554">
        <w:rPr>
          <w:rFonts w:hint="eastAsia"/>
        </w:rPr>
        <w:t>为</w:t>
      </w:r>
      <w:r w:rsidR="0048203F" w:rsidRPr="002B1554">
        <w:t>调整</w:t>
      </w:r>
      <w:r w:rsidR="0048203F" w:rsidRPr="002B1554">
        <w:rPr>
          <w:rFonts w:hint="eastAsia"/>
        </w:rPr>
        <w:t>后</w:t>
      </w:r>
      <w:r w:rsidR="0048203F" w:rsidRPr="002B1554">
        <w:t>单价，</w:t>
      </w:r>
    </w:p>
    <w:p w:rsidR="0048203F" w:rsidRPr="002B1554" w:rsidRDefault="00C55264" w:rsidP="0048203F">
      <w:pPr>
        <w:ind w:firstLineChars="0" w:firstLine="0"/>
      </w:pPr>
      <m:oMath>
        <m:sSub>
          <m:sSubPr>
            <m:ctrlPr>
              <w:rPr>
                <w:rFonts w:ascii="Cambria Math" w:hAnsi="Cambria Math"/>
              </w:rPr>
            </m:ctrlPr>
          </m:sSubPr>
          <m:e>
            <m:r>
              <m:rPr>
                <m:sty m:val="p"/>
              </m:rPr>
              <w:rPr>
                <w:rFonts w:ascii="Cambria Math" w:hAnsi="Cambria Math"/>
              </w:rPr>
              <m:t xml:space="preserve">         OC</m:t>
            </m:r>
          </m:e>
          <m:sub>
            <m:r>
              <m:rPr>
                <m:sty m:val="p"/>
              </m:rPr>
              <w:rPr>
                <w:rFonts w:ascii="Cambria Math" w:hAnsi="Cambria Math"/>
              </w:rPr>
              <m:t>n-1</m:t>
            </m:r>
          </m:sub>
        </m:sSub>
      </m:oMath>
      <w:r w:rsidR="0048203F" w:rsidRPr="002B1554">
        <w:rPr>
          <w:rFonts w:hint="eastAsia"/>
        </w:rPr>
        <w:t>为</w:t>
      </w:r>
      <w:r w:rsidR="0048203F" w:rsidRPr="002B1554">
        <w:t>调整前单价</w:t>
      </w:r>
      <w:r w:rsidR="0048203F" w:rsidRPr="002B1554">
        <w:rPr>
          <w:rFonts w:hint="eastAsia"/>
        </w:rPr>
        <w:t>，</w:t>
      </w:r>
    </w:p>
    <w:p w:rsidR="00795D9C" w:rsidRPr="002B1554" w:rsidRDefault="00C55264" w:rsidP="0048203F">
      <w:pPr>
        <w:ind w:firstLineChars="0" w:firstLine="0"/>
      </w:pPr>
      <m:oMath>
        <m:sSub>
          <m:sSubPr>
            <m:ctrlPr>
              <w:rPr>
                <w:rFonts w:ascii="Cambria Math" w:hAnsi="Cambria Math"/>
              </w:rPr>
            </m:ctrlPr>
          </m:sSubPr>
          <m:e>
            <m:r>
              <m:rPr>
                <m:sty m:val="p"/>
              </m:rPr>
              <w:rPr>
                <w:rFonts w:ascii="Cambria Math" w:hAnsi="Cambria Math"/>
              </w:rPr>
              <m:t xml:space="preserve">         CPI</m:t>
            </m:r>
          </m:e>
          <m:sub>
            <m:r>
              <m:rPr>
                <m:sty m:val="p"/>
              </m:rPr>
              <w:rPr>
                <w:rFonts w:ascii="Cambria Math" w:hAnsi="Cambria Math"/>
              </w:rPr>
              <m:t>n-1</m:t>
            </m:r>
          </m:sub>
        </m:sSub>
        <m:sSub>
          <m:sSubPr>
            <m:ctrlPr>
              <w:rPr>
                <w:rFonts w:ascii="Cambria Math" w:hAnsi="Cambria Math"/>
              </w:rPr>
            </m:ctrlPr>
          </m:sSubPr>
          <m:e>
            <m:r>
              <m:rPr>
                <m:sty m:val="p"/>
              </m:rPr>
              <w:rPr>
                <w:rFonts w:ascii="Cambria Math" w:hAnsi="Cambria Math" w:hint="eastAsia"/>
              </w:rPr>
              <m:t>为调整</m:t>
            </m:r>
            <m:r>
              <m:rPr>
                <m:sty m:val="p"/>
              </m:rPr>
              <w:rPr>
                <w:rFonts w:ascii="Cambria Math" w:hAnsi="Cambria Math"/>
              </w:rPr>
              <m:t>年前一年的</m:t>
            </m:r>
            <m:r>
              <m:rPr>
                <m:sty m:val="p"/>
              </m:rPr>
              <w:rPr>
                <w:rFonts w:ascii="Cambria Math" w:hAnsi="Cambria Math"/>
              </w:rPr>
              <m:t>CPI</m:t>
            </m:r>
            <m:r>
              <m:rPr>
                <m:sty m:val="p"/>
              </m:rPr>
              <w:rPr>
                <w:rFonts w:ascii="Cambria Math" w:hAnsi="Cambria Math" w:hint="eastAsia"/>
              </w:rPr>
              <m:t>值</m:t>
            </m:r>
            <m:r>
              <m:rPr>
                <m:sty m:val="p"/>
              </m:rPr>
              <w:rPr>
                <w:rFonts w:ascii="Cambria Math" w:hAnsi="Cambria Math"/>
              </w:rPr>
              <m:t>，</m:t>
            </m:r>
            <m:r>
              <m:rPr>
                <m:sty m:val="p"/>
              </m:rPr>
              <w:rPr>
                <w:rFonts w:ascii="Cambria Math" w:hAnsi="Cambria Math"/>
              </w:rPr>
              <m:t>CPI</m:t>
            </m:r>
          </m:e>
          <m:sub>
            <m:r>
              <m:rPr>
                <m:sty m:val="p"/>
              </m:rPr>
              <w:rPr>
                <w:rFonts w:ascii="Cambria Math" w:hAnsi="Cambria Math"/>
              </w:rPr>
              <m:t>n-2</m:t>
            </m:r>
          </m:sub>
        </m:sSub>
        <m:r>
          <m:rPr>
            <m:sty m:val="p"/>
          </m:rPr>
          <w:rPr>
            <w:rFonts w:ascii="Cambria Math" w:hAnsi="Cambria Math" w:hint="eastAsia"/>
          </w:rPr>
          <m:t>为</m:t>
        </m:r>
        <m:r>
          <m:rPr>
            <m:sty m:val="p"/>
          </m:rPr>
          <w:rPr>
            <w:rFonts w:ascii="Cambria Math" w:hAnsi="Cambria Math"/>
          </w:rPr>
          <m:t>调整年前</m:t>
        </m:r>
        <m:r>
          <m:rPr>
            <m:sty m:val="p"/>
          </m:rPr>
          <w:rPr>
            <w:rFonts w:ascii="Cambria Math" w:hAnsi="Cambria Math" w:hint="eastAsia"/>
          </w:rPr>
          <m:t>二</m:t>
        </m:r>
        <m:r>
          <m:rPr>
            <m:sty m:val="p"/>
          </m:rPr>
          <w:rPr>
            <w:rFonts w:ascii="Cambria Math" w:hAnsi="Cambria Math"/>
          </w:rPr>
          <m:t>年的</m:t>
        </m:r>
        <m:r>
          <m:rPr>
            <m:sty m:val="p"/>
          </m:rPr>
          <w:rPr>
            <w:rFonts w:ascii="Cambria Math" w:hAnsi="Cambria Math"/>
          </w:rPr>
          <m:t>CPI</m:t>
        </m:r>
        <m:r>
          <m:rPr>
            <m:sty m:val="p"/>
          </m:rPr>
          <w:rPr>
            <w:rFonts w:ascii="Cambria Math" w:hAnsi="Cambria Math" w:hint="eastAsia"/>
          </w:rPr>
          <m:t>值</m:t>
        </m:r>
        <m:r>
          <m:rPr>
            <m:sty m:val="p"/>
          </m:rPr>
          <w:rPr>
            <w:rFonts w:ascii="Cambria Math" w:hAnsi="Cambria Math"/>
          </w:rPr>
          <m:t>。</m:t>
        </m:r>
        <m:sSub>
          <m:sSubPr>
            <m:ctrlPr>
              <w:rPr>
                <w:rFonts w:ascii="Cambria Math" w:hAnsi="Cambria Math"/>
              </w:rPr>
            </m:ctrlPr>
          </m:sSubPr>
          <m:e>
            <m:r>
              <m:rPr>
                <m:sty m:val="p"/>
              </m:rPr>
              <w:rPr>
                <w:rFonts w:ascii="Cambria Math" w:hAnsi="Cambria Math"/>
              </w:rPr>
              <m:t>OC</m:t>
            </m:r>
          </m:e>
          <m:sub>
            <m:r>
              <m:rPr>
                <m:sty m:val="p"/>
              </m:rPr>
              <w:rPr>
                <w:rFonts w:ascii="Cambria Math" w:hAnsi="Cambria Math"/>
              </w:rPr>
              <m:t>0</m:t>
            </m:r>
          </m:sub>
        </m:sSub>
        <m:r>
          <m:rPr>
            <m:sty m:val="p"/>
          </m:rPr>
          <w:rPr>
            <w:rFonts w:ascii="Cambria Math" w:hAnsi="Cambria Math" w:hint="eastAsia"/>
          </w:rPr>
          <m:t>为</m:t>
        </m:r>
        <m:r>
          <m:rPr>
            <m:sty m:val="p"/>
          </m:rPr>
          <w:rPr>
            <w:rFonts w:ascii="Cambria Math" w:hAnsi="Cambria Math"/>
          </w:rPr>
          <m:t>中标价</m:t>
        </m:r>
      </m:oMath>
      <w:r w:rsidR="0048203F" w:rsidRPr="002B1554">
        <w:rPr>
          <w:rFonts w:hint="eastAsia"/>
        </w:rPr>
        <w:t>。</w:t>
      </w:r>
      <w:r w:rsidR="0048203F" w:rsidRPr="002B1554">
        <w:rPr>
          <w:rFonts w:hint="eastAsia"/>
        </w:rPr>
        <w:t>CPI</w:t>
      </w:r>
      <w:r w:rsidR="0048203F" w:rsidRPr="002B1554">
        <w:rPr>
          <w:rFonts w:hint="eastAsia"/>
        </w:rPr>
        <w:t>是金华市统计部门公布的基准年居民消费价格指数。</w:t>
      </w:r>
    </w:p>
    <w:p w:rsidR="00E00BBE" w:rsidRPr="002B1554" w:rsidRDefault="00FA4C45" w:rsidP="00E00BBE">
      <w:pPr>
        <w:pStyle w:val="2"/>
        <w:ind w:firstLine="482"/>
      </w:pPr>
      <w:bookmarkStart w:id="105" w:name="_Toc20078843"/>
      <w:r w:rsidRPr="002B1554">
        <w:t>9.4</w:t>
      </w:r>
      <w:r w:rsidR="0048203F" w:rsidRPr="002B1554">
        <w:rPr>
          <w:rFonts w:hint="eastAsia"/>
        </w:rPr>
        <w:t>政府付费</w:t>
      </w:r>
      <w:r w:rsidR="00E00BBE" w:rsidRPr="002B1554">
        <w:rPr>
          <w:rFonts w:hint="eastAsia"/>
        </w:rPr>
        <w:t>的支付</w:t>
      </w:r>
      <w:bookmarkEnd w:id="105"/>
    </w:p>
    <w:p w:rsidR="0048203F" w:rsidRPr="002B1554" w:rsidRDefault="004E2B49" w:rsidP="0048203F">
      <w:pPr>
        <w:ind w:firstLine="480"/>
      </w:pPr>
      <w:r w:rsidRPr="002B1554">
        <w:rPr>
          <w:rFonts w:hint="eastAsia"/>
        </w:rPr>
        <w:t>9.4.1</w:t>
      </w:r>
      <w:r w:rsidR="0048203F" w:rsidRPr="002B1554">
        <w:rPr>
          <w:rFonts w:hint="eastAsia"/>
        </w:rPr>
        <w:t>自项目进入运营期之日起，至项目合作期届满之日止，每年支付一次，支付年限为</w:t>
      </w:r>
      <w:r w:rsidR="0048203F" w:rsidRPr="002B1554">
        <w:rPr>
          <w:rFonts w:hint="eastAsia"/>
        </w:rPr>
        <w:t>13</w:t>
      </w:r>
      <w:r w:rsidR="0048203F" w:rsidRPr="002B1554">
        <w:rPr>
          <w:rFonts w:hint="eastAsia"/>
        </w:rPr>
        <w:t>年。在项目进入运营期一年后</w:t>
      </w:r>
      <w:r w:rsidR="0048203F" w:rsidRPr="002B1554">
        <w:rPr>
          <w:rFonts w:hint="eastAsia"/>
        </w:rPr>
        <w:t>30</w:t>
      </w:r>
      <w:r w:rsidR="0048203F" w:rsidRPr="002B1554">
        <w:rPr>
          <w:rFonts w:hint="eastAsia"/>
        </w:rPr>
        <w:t>天内支付首次政府付费，此后每年支付一次。</w:t>
      </w:r>
    </w:p>
    <w:p w:rsidR="0048203F" w:rsidRPr="002B1554" w:rsidRDefault="004E2B49" w:rsidP="0048203F">
      <w:pPr>
        <w:ind w:firstLine="480"/>
      </w:pPr>
      <w:r w:rsidRPr="002B1554">
        <w:rPr>
          <w:rFonts w:hint="eastAsia"/>
        </w:rPr>
        <w:t>9.4.2</w:t>
      </w:r>
      <w:r w:rsidR="0048203F" w:rsidRPr="002B1554">
        <w:rPr>
          <w:rFonts w:hint="eastAsia"/>
        </w:rPr>
        <w:t>在政府方财政允许的情况下，项目进入运营维护期后，政府方有权选择提前支付。</w:t>
      </w:r>
    </w:p>
    <w:p w:rsidR="0048203F" w:rsidRPr="002B1554" w:rsidRDefault="004E2B49" w:rsidP="0048203F">
      <w:pPr>
        <w:ind w:firstLine="480"/>
      </w:pPr>
      <w:r w:rsidRPr="002B1554">
        <w:t>9.4.3</w:t>
      </w:r>
      <w:r w:rsidR="0048203F" w:rsidRPr="002B1554">
        <w:rPr>
          <w:rFonts w:hint="eastAsia"/>
        </w:rPr>
        <w:t>在各子项目各自具备工程</w:t>
      </w:r>
      <w:r w:rsidR="00344F2F" w:rsidRPr="002B1554">
        <w:rPr>
          <w:rFonts w:hint="eastAsia"/>
        </w:rPr>
        <w:t>交（竣）工</w:t>
      </w:r>
      <w:r w:rsidR="0048203F" w:rsidRPr="002B1554">
        <w:rPr>
          <w:rFonts w:hint="eastAsia"/>
        </w:rPr>
        <w:t>验收条件时，可分别验收、分别投入使用、分别计算政府付费金额、分别进行绩效考核、分别支付。</w:t>
      </w:r>
    </w:p>
    <w:p w:rsidR="004E2B49" w:rsidRPr="002B1554" w:rsidRDefault="004E2B49" w:rsidP="004E2B49">
      <w:pPr>
        <w:ind w:firstLine="480"/>
      </w:pPr>
      <w:r w:rsidRPr="002B1554">
        <w:rPr>
          <w:rFonts w:hint="eastAsia"/>
        </w:rPr>
        <w:t>9.4.4</w:t>
      </w:r>
      <w:r w:rsidRPr="002B1554">
        <w:rPr>
          <w:rFonts w:hint="eastAsia"/>
        </w:rPr>
        <w:t>本项目如果能够争取到上级补助或</w:t>
      </w:r>
      <w:r w:rsidRPr="002B1554">
        <w:t>奖励</w:t>
      </w:r>
      <w:r w:rsidRPr="002B1554">
        <w:rPr>
          <w:rFonts w:hint="eastAsia"/>
        </w:rPr>
        <w:t>资金（省补、国补），按照以下原则执行：</w:t>
      </w:r>
    </w:p>
    <w:p w:rsidR="004E2B49" w:rsidRPr="002B1554" w:rsidRDefault="004E2B49" w:rsidP="004E2B49">
      <w:pPr>
        <w:ind w:firstLine="480"/>
      </w:pPr>
      <w:r w:rsidRPr="002B1554">
        <w:rPr>
          <w:rFonts w:hint="eastAsia"/>
        </w:rPr>
        <w:t>（</w:t>
      </w:r>
      <w:r w:rsidRPr="002B1554">
        <w:rPr>
          <w:rFonts w:hint="eastAsia"/>
        </w:rPr>
        <w:t>1</w:t>
      </w:r>
      <w:r w:rsidRPr="002B1554">
        <w:rPr>
          <w:rFonts w:hint="eastAsia"/>
        </w:rPr>
        <w:t>）根据补助或</w:t>
      </w:r>
      <w:r w:rsidRPr="002B1554">
        <w:t>奖励</w:t>
      </w:r>
      <w:r w:rsidRPr="002B1554">
        <w:rPr>
          <w:rFonts w:hint="eastAsia"/>
        </w:rPr>
        <w:t>资金的管理要求，专款专用。</w:t>
      </w:r>
    </w:p>
    <w:p w:rsidR="004E2B49" w:rsidRPr="002B1554" w:rsidRDefault="004E2B49" w:rsidP="004E2B49">
      <w:pPr>
        <w:ind w:firstLine="480"/>
      </w:pPr>
      <w:r w:rsidRPr="002B1554">
        <w:rPr>
          <w:rFonts w:hint="eastAsia"/>
        </w:rPr>
        <w:t>（</w:t>
      </w:r>
      <w:r w:rsidRPr="002B1554">
        <w:rPr>
          <w:rFonts w:hint="eastAsia"/>
        </w:rPr>
        <w:t>2</w:t>
      </w:r>
      <w:r w:rsidRPr="002B1554">
        <w:rPr>
          <w:rFonts w:hint="eastAsia"/>
        </w:rPr>
        <w:t>）建设期到位的资金，按规定程序拨付到项目公司用于项目建设，并冲减项目公司的项目总投资。</w:t>
      </w:r>
    </w:p>
    <w:p w:rsidR="004E2B49" w:rsidRPr="002B1554" w:rsidRDefault="004E2B49" w:rsidP="004E2B49">
      <w:pPr>
        <w:ind w:firstLine="480"/>
      </w:pPr>
      <w:r w:rsidRPr="002B1554">
        <w:rPr>
          <w:rFonts w:hint="eastAsia"/>
        </w:rPr>
        <w:t>（</w:t>
      </w:r>
      <w:r w:rsidRPr="002B1554">
        <w:rPr>
          <w:rFonts w:hint="eastAsia"/>
        </w:rPr>
        <w:t>3</w:t>
      </w:r>
      <w:r w:rsidRPr="002B1554">
        <w:rPr>
          <w:rFonts w:hint="eastAsia"/>
        </w:rPr>
        <w:t>）运营维护期到位的资金，用于支付政府付费。如果资金多于当年应该支付的政府付费，可根据政府方的意愿结余用于下一年度的政府付费，或者提前支付政府付费。</w:t>
      </w:r>
    </w:p>
    <w:p w:rsidR="004E2B49" w:rsidRPr="002B1554" w:rsidRDefault="004E2B49" w:rsidP="004E2B49">
      <w:pPr>
        <w:ind w:firstLine="480"/>
      </w:pPr>
      <w:r w:rsidRPr="002B1554">
        <w:rPr>
          <w:rFonts w:hint="eastAsia"/>
        </w:rPr>
        <w:t>（</w:t>
      </w:r>
      <w:r w:rsidRPr="002B1554">
        <w:rPr>
          <w:rFonts w:hint="eastAsia"/>
        </w:rPr>
        <w:t>4</w:t>
      </w:r>
      <w:r w:rsidRPr="002B1554">
        <w:rPr>
          <w:rFonts w:hint="eastAsia"/>
        </w:rPr>
        <w:t>）</w:t>
      </w:r>
      <w:r w:rsidRPr="002B1554">
        <w:t>乙方应积极配合政府方进行</w:t>
      </w:r>
      <w:r w:rsidRPr="002B1554">
        <w:rPr>
          <w:rFonts w:hint="eastAsia"/>
        </w:rPr>
        <w:t>补助</w:t>
      </w:r>
      <w:r w:rsidRPr="002B1554">
        <w:t>或奖励资金的申请申报工作，为</w:t>
      </w:r>
      <w:r w:rsidRPr="002B1554">
        <w:rPr>
          <w:rFonts w:hint="eastAsia"/>
        </w:rPr>
        <w:t>该</w:t>
      </w:r>
      <w:r w:rsidRPr="002B1554">
        <w:t>工作提供</w:t>
      </w:r>
      <w:r w:rsidRPr="002B1554">
        <w:rPr>
          <w:rFonts w:hint="eastAsia"/>
        </w:rPr>
        <w:t>必要</w:t>
      </w:r>
      <w:r w:rsidR="009C0932" w:rsidRPr="002B1554">
        <w:t>的</w:t>
      </w:r>
      <w:r w:rsidRPr="002B1554">
        <w:t>条件</w:t>
      </w:r>
      <w:r w:rsidR="009C0932" w:rsidRPr="002B1554">
        <w:rPr>
          <w:rFonts w:hint="eastAsia"/>
        </w:rPr>
        <w:t>与其他支持。</w:t>
      </w:r>
    </w:p>
    <w:p w:rsidR="00BB07C3" w:rsidRPr="002B1554" w:rsidRDefault="00FA4C45" w:rsidP="00E00BBE">
      <w:pPr>
        <w:pStyle w:val="2"/>
        <w:ind w:firstLine="482"/>
      </w:pPr>
      <w:bookmarkStart w:id="106" w:name="_Toc20078844"/>
      <w:r w:rsidRPr="002B1554">
        <w:rPr>
          <w:rFonts w:hint="eastAsia"/>
        </w:rPr>
        <w:t>9.5</w:t>
      </w:r>
      <w:r w:rsidR="00BB07C3" w:rsidRPr="002B1554">
        <w:rPr>
          <w:rFonts w:hint="eastAsia"/>
        </w:rPr>
        <w:t>绩效考核</w:t>
      </w:r>
      <w:bookmarkEnd w:id="106"/>
    </w:p>
    <w:p w:rsidR="00BB07C3" w:rsidRPr="002B1554" w:rsidRDefault="00E00BBE" w:rsidP="00E00BBE">
      <w:pPr>
        <w:ind w:firstLine="480"/>
      </w:pPr>
      <w:bookmarkStart w:id="107" w:name="_Toc417373176"/>
      <w:bookmarkStart w:id="108" w:name="_Toc417325892"/>
      <w:bookmarkStart w:id="109" w:name="_Toc440023918"/>
      <w:bookmarkStart w:id="110" w:name="_Toc427929352"/>
      <w:bookmarkStart w:id="111" w:name="_Toc58060703"/>
      <w:r w:rsidRPr="002B1554">
        <w:rPr>
          <w:rFonts w:hint="eastAsia"/>
        </w:rPr>
        <w:t>本项目的绩效考核体系包含两个方面：建设期绩效考核体系和运营维护期绩效考核体系。</w:t>
      </w:r>
    </w:p>
    <w:p w:rsidR="00416776" w:rsidRPr="002B1554" w:rsidRDefault="00FA4C45" w:rsidP="00D24E2A">
      <w:pPr>
        <w:pStyle w:val="3"/>
        <w:ind w:firstLine="482"/>
      </w:pPr>
      <w:r w:rsidRPr="002B1554">
        <w:rPr>
          <w:rFonts w:hint="eastAsia"/>
        </w:rPr>
        <w:t>9.5</w:t>
      </w:r>
      <w:r w:rsidR="00D24E2A" w:rsidRPr="002B1554">
        <w:rPr>
          <w:rFonts w:hint="eastAsia"/>
        </w:rPr>
        <w:t>.1</w:t>
      </w:r>
      <w:r w:rsidR="00D24E2A" w:rsidRPr="002B1554">
        <w:rPr>
          <w:rFonts w:hint="eastAsia"/>
        </w:rPr>
        <w:t>建设期</w:t>
      </w:r>
      <w:r w:rsidR="00D24E2A" w:rsidRPr="002B1554">
        <w:t>绩效考核</w:t>
      </w:r>
    </w:p>
    <w:p w:rsidR="00D24E2A" w:rsidRPr="002B1554" w:rsidRDefault="00AF60FC" w:rsidP="00671328">
      <w:pPr>
        <w:pStyle w:val="4"/>
        <w:ind w:firstLine="482"/>
      </w:pPr>
      <w:r w:rsidRPr="002B1554">
        <w:rPr>
          <w:rFonts w:hint="eastAsia"/>
        </w:rPr>
        <w:t>（</w:t>
      </w:r>
      <w:r w:rsidRPr="002B1554">
        <w:rPr>
          <w:rFonts w:hint="eastAsia"/>
        </w:rPr>
        <w:t>1</w:t>
      </w:r>
      <w:r w:rsidRPr="002B1554">
        <w:rPr>
          <w:rFonts w:hint="eastAsia"/>
        </w:rPr>
        <w:t>）</w:t>
      </w:r>
      <w:r w:rsidR="00D24E2A" w:rsidRPr="002B1554">
        <w:rPr>
          <w:rFonts w:hint="eastAsia"/>
        </w:rPr>
        <w:t>考核形式及考核时间</w:t>
      </w:r>
    </w:p>
    <w:p w:rsidR="00E00BBE" w:rsidRPr="002B1554" w:rsidRDefault="00E00BBE" w:rsidP="00E00BBE">
      <w:pPr>
        <w:ind w:firstLine="480"/>
      </w:pPr>
      <w:r w:rsidRPr="002B1554">
        <w:rPr>
          <w:rFonts w:hint="eastAsia"/>
        </w:rPr>
        <w:t>建设期内，</w:t>
      </w:r>
      <w:r w:rsidR="00A736DF" w:rsidRPr="002B1554">
        <w:rPr>
          <w:rFonts w:hint="eastAsia"/>
        </w:rPr>
        <w:t>甲方</w:t>
      </w:r>
      <w:r w:rsidRPr="002B1554">
        <w:rPr>
          <w:rFonts w:hint="eastAsia"/>
        </w:rPr>
        <w:t>主要通过常规考核的方式对项目公司进行考核，考核结果与建设履约保函挂钩。</w:t>
      </w:r>
    </w:p>
    <w:p w:rsidR="00E00BBE" w:rsidRPr="002B1554" w:rsidRDefault="00E00BBE" w:rsidP="00E00BBE">
      <w:pPr>
        <w:ind w:firstLine="480"/>
      </w:pPr>
      <w:r w:rsidRPr="002B1554">
        <w:rPr>
          <w:rFonts w:hint="eastAsia"/>
        </w:rPr>
        <w:t>常规考核每半年进行一次，</w:t>
      </w:r>
      <w:r w:rsidR="00A736DF" w:rsidRPr="002B1554">
        <w:rPr>
          <w:rFonts w:hint="eastAsia"/>
        </w:rPr>
        <w:t>甲方</w:t>
      </w:r>
      <w:r w:rsidRPr="002B1554">
        <w:rPr>
          <w:rFonts w:hint="eastAsia"/>
        </w:rPr>
        <w:t>需提前</w:t>
      </w:r>
      <w:r w:rsidRPr="002B1554">
        <w:rPr>
          <w:rFonts w:hint="eastAsia"/>
        </w:rPr>
        <w:t>48</w:t>
      </w:r>
      <w:r w:rsidRPr="002B1554">
        <w:rPr>
          <w:rFonts w:hint="eastAsia"/>
        </w:rPr>
        <w:t>小时通知项目公司开始考核的时间，项目公司须配合</w:t>
      </w:r>
      <w:r w:rsidR="00A736DF" w:rsidRPr="002B1554">
        <w:rPr>
          <w:rFonts w:hint="eastAsia"/>
        </w:rPr>
        <w:t>甲方</w:t>
      </w:r>
      <w:r w:rsidRPr="002B1554">
        <w:rPr>
          <w:rFonts w:hint="eastAsia"/>
        </w:rPr>
        <w:t>的考核。</w:t>
      </w:r>
    </w:p>
    <w:p w:rsidR="00D24E2A" w:rsidRPr="002B1554" w:rsidRDefault="00E00BBE" w:rsidP="00E00BBE">
      <w:pPr>
        <w:ind w:firstLine="480"/>
      </w:pPr>
      <w:r w:rsidRPr="002B1554">
        <w:rPr>
          <w:rFonts w:hint="eastAsia"/>
        </w:rPr>
        <w:t>临时考核：建设期</w:t>
      </w:r>
      <w:r w:rsidR="00A736DF" w:rsidRPr="002B1554">
        <w:rPr>
          <w:rFonts w:hint="eastAsia"/>
        </w:rPr>
        <w:t>甲方</w:t>
      </w:r>
      <w:r w:rsidRPr="002B1554">
        <w:rPr>
          <w:rFonts w:hint="eastAsia"/>
        </w:rPr>
        <w:t>可以随时自行考核项目公司的建设期履约情况。临时考核由</w:t>
      </w:r>
      <w:r w:rsidR="00A736DF" w:rsidRPr="002B1554">
        <w:rPr>
          <w:rFonts w:hint="eastAsia"/>
        </w:rPr>
        <w:t>甲方</w:t>
      </w:r>
      <w:r w:rsidRPr="002B1554">
        <w:rPr>
          <w:rFonts w:hint="eastAsia"/>
        </w:rPr>
        <w:t>单独进行，但必须以摄像、摄影等方式记录考核过程和发现的问题。每年临时考核的次数不超过</w:t>
      </w:r>
      <w:r w:rsidRPr="002B1554">
        <w:rPr>
          <w:rFonts w:hint="eastAsia"/>
        </w:rPr>
        <w:t>4</w:t>
      </w:r>
      <w:r w:rsidRPr="002B1554">
        <w:rPr>
          <w:rFonts w:hint="eastAsia"/>
        </w:rPr>
        <w:t>次，由</w:t>
      </w:r>
      <w:r w:rsidR="00A736DF" w:rsidRPr="002B1554">
        <w:rPr>
          <w:rFonts w:hint="eastAsia"/>
        </w:rPr>
        <w:t>甲方</w:t>
      </w:r>
      <w:r w:rsidRPr="002B1554">
        <w:rPr>
          <w:rFonts w:hint="eastAsia"/>
        </w:rPr>
        <w:t>视情况自行决定。临时考核时可减少考核内容，发现任何不符合考核标准、要求或不规范的行为时，则需在</w:t>
      </w:r>
      <w:r w:rsidRPr="002B1554">
        <w:rPr>
          <w:rFonts w:hint="eastAsia"/>
        </w:rPr>
        <w:t>24</w:t>
      </w:r>
      <w:r w:rsidRPr="002B1554">
        <w:rPr>
          <w:rFonts w:hint="eastAsia"/>
        </w:rPr>
        <w:t>小时内以书面形式通知项目公司，责令项目公司限期改正，如逾期未达到整改要求，可根据相关约定兑取项目公司提交的建设履约保函项下的相应金额，同时在下次常规考核中，该项得分为</w:t>
      </w:r>
      <w:r w:rsidRPr="002B1554">
        <w:rPr>
          <w:rFonts w:hint="eastAsia"/>
        </w:rPr>
        <w:t>0</w:t>
      </w:r>
      <w:r w:rsidRPr="002B1554">
        <w:rPr>
          <w:rFonts w:hint="eastAsia"/>
        </w:rPr>
        <w:t>分。</w:t>
      </w:r>
    </w:p>
    <w:p w:rsidR="00AF60FC" w:rsidRPr="002B1554" w:rsidRDefault="00AF60FC" w:rsidP="00671328">
      <w:pPr>
        <w:pStyle w:val="4"/>
        <w:ind w:firstLine="482"/>
      </w:pPr>
      <w:r w:rsidRPr="002B1554">
        <w:rPr>
          <w:rFonts w:hint="eastAsia"/>
        </w:rPr>
        <w:t>（</w:t>
      </w:r>
      <w:r w:rsidRPr="002B1554">
        <w:rPr>
          <w:rFonts w:hint="eastAsia"/>
        </w:rPr>
        <w:t>2</w:t>
      </w:r>
      <w:r w:rsidRPr="002B1554">
        <w:rPr>
          <w:rFonts w:hint="eastAsia"/>
        </w:rPr>
        <w:t>）</w:t>
      </w:r>
      <w:r w:rsidR="00671328" w:rsidRPr="002B1554">
        <w:rPr>
          <w:rFonts w:hint="eastAsia"/>
        </w:rPr>
        <w:t>建设期</w:t>
      </w:r>
      <w:r w:rsidR="00671328" w:rsidRPr="002B1554">
        <w:t>绩效</w:t>
      </w:r>
      <w:r w:rsidRPr="002B1554">
        <w:rPr>
          <w:rFonts w:hint="eastAsia"/>
        </w:rPr>
        <w:t>考核</w:t>
      </w:r>
      <w:r w:rsidRPr="002B1554">
        <w:t>指标</w:t>
      </w:r>
    </w:p>
    <w:p w:rsidR="00AF60FC" w:rsidRPr="002B1554" w:rsidRDefault="00AF60FC" w:rsidP="00D24E2A">
      <w:pPr>
        <w:ind w:firstLine="480"/>
        <w:rPr>
          <w:szCs w:val="22"/>
        </w:rPr>
      </w:pPr>
      <w:r w:rsidRPr="002B1554">
        <w:rPr>
          <w:rFonts w:hint="eastAsia"/>
          <w:szCs w:val="22"/>
        </w:rPr>
        <w:t>建设期</w:t>
      </w:r>
      <w:r w:rsidRPr="002B1554">
        <w:rPr>
          <w:szCs w:val="22"/>
        </w:rPr>
        <w:t>绩效考核指标见下表。</w:t>
      </w:r>
    </w:p>
    <w:p w:rsidR="00AF60FC" w:rsidRPr="002B1554" w:rsidRDefault="00AF60FC" w:rsidP="00AF60FC">
      <w:pPr>
        <w:pStyle w:val="af6"/>
        <w:keepNext/>
        <w:ind w:firstLine="400"/>
      </w:pPr>
      <w:r w:rsidRPr="002B1554">
        <w:rPr>
          <w:rFonts w:hint="eastAsia"/>
        </w:rPr>
        <w:t>表</w:t>
      </w:r>
      <w:r w:rsidR="00F23B27" w:rsidRPr="002B1554">
        <w:t>9</w:t>
      </w:r>
      <w:r w:rsidR="00671328" w:rsidRPr="002B1554">
        <w:t>-</w:t>
      </w:r>
      <w:r w:rsidR="00C55264" w:rsidRPr="002B1554">
        <w:fldChar w:fldCharType="begin"/>
      </w:r>
      <w:r w:rsidR="00671328" w:rsidRPr="002B1554">
        <w:rPr>
          <w:rFonts w:hint="eastAsia"/>
        </w:rPr>
        <w:instrText xml:space="preserve">SEQ </w:instrText>
      </w:r>
      <w:r w:rsidR="00671328" w:rsidRPr="002B1554">
        <w:rPr>
          <w:rFonts w:hint="eastAsia"/>
        </w:rPr>
        <w:instrText>表</w:instrText>
      </w:r>
      <w:r w:rsidR="00671328" w:rsidRPr="002B1554">
        <w:rPr>
          <w:rFonts w:hint="eastAsia"/>
        </w:rPr>
        <w:instrText xml:space="preserve"> \* ARABIC \s 1</w:instrText>
      </w:r>
      <w:r w:rsidR="00C55264" w:rsidRPr="002B1554">
        <w:fldChar w:fldCharType="separate"/>
      </w:r>
      <w:r w:rsidR="00964159" w:rsidRPr="002B1554">
        <w:rPr>
          <w:noProof/>
        </w:rPr>
        <w:t>2</w:t>
      </w:r>
      <w:r w:rsidR="00C55264" w:rsidRPr="002B1554">
        <w:fldChar w:fldCharType="end"/>
      </w:r>
    </w:p>
    <w:tbl>
      <w:tblPr>
        <w:tblStyle w:val="af4"/>
        <w:tblW w:w="8522" w:type="dxa"/>
        <w:jc w:val="center"/>
        <w:tblLook w:val="04A0"/>
      </w:tblPr>
      <w:tblGrid>
        <w:gridCol w:w="517"/>
        <w:gridCol w:w="661"/>
        <w:gridCol w:w="781"/>
        <w:gridCol w:w="1126"/>
        <w:gridCol w:w="2410"/>
        <w:gridCol w:w="3027"/>
      </w:tblGrid>
      <w:tr w:rsidR="0048203F" w:rsidRPr="002B1554" w:rsidTr="00A6092F">
        <w:trPr>
          <w:trHeight w:val="685"/>
          <w:jc w:val="center"/>
        </w:trPr>
        <w:tc>
          <w:tcPr>
            <w:tcW w:w="8522" w:type="dxa"/>
            <w:gridSpan w:val="6"/>
            <w:vAlign w:val="center"/>
          </w:tcPr>
          <w:p w:rsidR="0048203F" w:rsidRPr="002B1554" w:rsidRDefault="0048203F" w:rsidP="0048203F">
            <w:pPr>
              <w:spacing w:line="240" w:lineRule="auto"/>
              <w:ind w:firstLineChars="0" w:firstLine="0"/>
              <w:jc w:val="center"/>
              <w:rPr>
                <w:rFonts w:ascii="宋体" w:eastAsia="宋体" w:hAnsi="宋体" w:cs="宋体"/>
                <w:b/>
                <w:bCs/>
                <w:kern w:val="0"/>
                <w:sz w:val="21"/>
                <w:szCs w:val="21"/>
              </w:rPr>
            </w:pPr>
            <w:r w:rsidRPr="002B1554">
              <w:rPr>
                <w:rFonts w:ascii="宋体" w:eastAsia="宋体" w:hAnsi="宋体" w:cs="宋体" w:hint="eastAsia"/>
                <w:b/>
                <w:bCs/>
                <w:kern w:val="0"/>
                <w:sz w:val="21"/>
                <w:szCs w:val="21"/>
              </w:rPr>
              <w:t>项目</w:t>
            </w:r>
            <w:r w:rsidRPr="002B1554">
              <w:rPr>
                <w:rFonts w:ascii="宋体" w:eastAsia="宋体" w:hAnsi="宋体" w:cs="宋体"/>
                <w:b/>
                <w:bCs/>
                <w:kern w:val="0"/>
                <w:sz w:val="21"/>
                <w:szCs w:val="21"/>
              </w:rPr>
              <w:t>建设期绩效考核指标表</w:t>
            </w:r>
          </w:p>
        </w:tc>
      </w:tr>
      <w:tr w:rsidR="0048203F" w:rsidRPr="002B1554" w:rsidTr="00A6092F">
        <w:trPr>
          <w:jc w:val="center"/>
        </w:trPr>
        <w:tc>
          <w:tcPr>
            <w:tcW w:w="517" w:type="dxa"/>
            <w:vAlign w:val="center"/>
          </w:tcPr>
          <w:p w:rsidR="0048203F" w:rsidRPr="002B1554" w:rsidRDefault="0048203F" w:rsidP="0048203F">
            <w:pPr>
              <w:widowControl/>
              <w:spacing w:line="240" w:lineRule="auto"/>
              <w:ind w:firstLineChars="0" w:firstLine="0"/>
              <w:jc w:val="center"/>
              <w:rPr>
                <w:rFonts w:ascii="Times New Roman" w:hAnsi="Times New Roman" w:cs="Times New Roman"/>
                <w:kern w:val="0"/>
                <w:sz w:val="21"/>
                <w:szCs w:val="21"/>
              </w:rPr>
            </w:pPr>
            <w:r w:rsidRPr="002B1554">
              <w:rPr>
                <w:rFonts w:ascii="宋体" w:eastAsia="宋体" w:hAnsi="宋体" w:cs="宋体"/>
                <w:bCs/>
                <w:kern w:val="0"/>
                <w:sz w:val="21"/>
                <w:szCs w:val="21"/>
              </w:rPr>
              <w:t>序号</w:t>
            </w:r>
          </w:p>
        </w:tc>
        <w:tc>
          <w:tcPr>
            <w:tcW w:w="661" w:type="dxa"/>
            <w:vAlign w:val="center"/>
          </w:tcPr>
          <w:p w:rsidR="0048203F" w:rsidRPr="002B1554" w:rsidRDefault="0048203F" w:rsidP="0048203F">
            <w:pPr>
              <w:widowControl/>
              <w:spacing w:line="240" w:lineRule="auto"/>
              <w:ind w:firstLineChars="0" w:firstLine="0"/>
              <w:jc w:val="center"/>
              <w:rPr>
                <w:rFonts w:ascii="Times New Roman" w:hAnsi="Times New Roman" w:cs="Times New Roman"/>
                <w:kern w:val="0"/>
                <w:sz w:val="21"/>
                <w:szCs w:val="21"/>
              </w:rPr>
            </w:pPr>
            <w:r w:rsidRPr="002B1554">
              <w:rPr>
                <w:rFonts w:ascii="宋体" w:eastAsia="宋体" w:hAnsi="宋体" w:cs="宋体"/>
                <w:bCs/>
                <w:kern w:val="0"/>
                <w:sz w:val="21"/>
                <w:szCs w:val="21"/>
              </w:rPr>
              <w:t>考核指标</w:t>
            </w:r>
          </w:p>
        </w:tc>
        <w:tc>
          <w:tcPr>
            <w:tcW w:w="781" w:type="dxa"/>
            <w:vAlign w:val="center"/>
          </w:tcPr>
          <w:p w:rsidR="0048203F" w:rsidRPr="002B1554" w:rsidRDefault="0048203F" w:rsidP="0048203F">
            <w:pPr>
              <w:widowControl/>
              <w:spacing w:line="240" w:lineRule="auto"/>
              <w:ind w:firstLineChars="0" w:firstLine="0"/>
              <w:jc w:val="center"/>
              <w:rPr>
                <w:rFonts w:ascii="Times New Roman" w:hAnsi="Times New Roman" w:cs="Times New Roman"/>
                <w:kern w:val="0"/>
                <w:sz w:val="21"/>
                <w:szCs w:val="21"/>
              </w:rPr>
            </w:pPr>
            <w:r w:rsidRPr="002B1554">
              <w:rPr>
                <w:rFonts w:ascii="宋体" w:eastAsia="宋体" w:hAnsi="宋体" w:cs="宋体"/>
                <w:bCs/>
                <w:kern w:val="0"/>
                <w:sz w:val="21"/>
                <w:szCs w:val="21"/>
              </w:rPr>
              <w:t>权重</w:t>
            </w:r>
          </w:p>
        </w:tc>
        <w:tc>
          <w:tcPr>
            <w:tcW w:w="1126" w:type="dxa"/>
            <w:vAlign w:val="center"/>
          </w:tcPr>
          <w:p w:rsidR="0048203F" w:rsidRPr="002B1554" w:rsidRDefault="0048203F" w:rsidP="0048203F">
            <w:pPr>
              <w:widowControl/>
              <w:spacing w:line="240" w:lineRule="auto"/>
              <w:ind w:firstLineChars="0" w:firstLine="0"/>
              <w:jc w:val="center"/>
              <w:rPr>
                <w:rFonts w:ascii="Times New Roman" w:hAnsi="Times New Roman" w:cs="Times New Roman"/>
                <w:kern w:val="0"/>
                <w:sz w:val="21"/>
                <w:szCs w:val="21"/>
              </w:rPr>
            </w:pPr>
            <w:r w:rsidRPr="002B1554">
              <w:rPr>
                <w:rFonts w:ascii="宋体" w:eastAsia="宋体" w:hAnsi="宋体" w:cs="宋体"/>
                <w:bCs/>
                <w:kern w:val="0"/>
                <w:sz w:val="21"/>
                <w:szCs w:val="21"/>
              </w:rPr>
              <w:t>考核内容</w:t>
            </w:r>
          </w:p>
        </w:tc>
        <w:tc>
          <w:tcPr>
            <w:tcW w:w="2410" w:type="dxa"/>
            <w:vAlign w:val="center"/>
          </w:tcPr>
          <w:p w:rsidR="0048203F" w:rsidRPr="002B1554" w:rsidRDefault="0048203F" w:rsidP="0048203F">
            <w:pPr>
              <w:widowControl/>
              <w:spacing w:line="240" w:lineRule="auto"/>
              <w:ind w:firstLineChars="0" w:firstLine="0"/>
              <w:jc w:val="center"/>
              <w:rPr>
                <w:rFonts w:ascii="Times New Roman" w:hAnsi="Times New Roman" w:cs="Times New Roman"/>
                <w:kern w:val="0"/>
                <w:sz w:val="21"/>
                <w:szCs w:val="21"/>
              </w:rPr>
            </w:pPr>
            <w:r w:rsidRPr="002B1554">
              <w:rPr>
                <w:rFonts w:ascii="宋体" w:eastAsia="宋体" w:hAnsi="宋体" w:cs="宋体"/>
                <w:bCs/>
                <w:kern w:val="0"/>
                <w:sz w:val="21"/>
                <w:szCs w:val="21"/>
              </w:rPr>
              <w:t>考核要求</w:t>
            </w:r>
          </w:p>
        </w:tc>
        <w:tc>
          <w:tcPr>
            <w:tcW w:w="3027" w:type="dxa"/>
            <w:vAlign w:val="center"/>
          </w:tcPr>
          <w:p w:rsidR="0048203F" w:rsidRPr="002B1554" w:rsidRDefault="0048203F" w:rsidP="0048203F">
            <w:pPr>
              <w:spacing w:line="240" w:lineRule="auto"/>
              <w:ind w:firstLineChars="0" w:firstLine="0"/>
              <w:jc w:val="center"/>
              <w:rPr>
                <w:sz w:val="21"/>
                <w:szCs w:val="21"/>
              </w:rPr>
            </w:pPr>
            <w:r w:rsidRPr="002B1554">
              <w:rPr>
                <w:rFonts w:ascii="宋体" w:eastAsia="宋体" w:hAnsi="宋体" w:cs="宋体"/>
                <w:bCs/>
                <w:kern w:val="0"/>
                <w:sz w:val="21"/>
                <w:szCs w:val="21"/>
              </w:rPr>
              <w:t>评分标准</w:t>
            </w:r>
          </w:p>
        </w:tc>
      </w:tr>
      <w:tr w:rsidR="0048203F" w:rsidRPr="002B1554" w:rsidTr="00A6092F">
        <w:trPr>
          <w:jc w:val="center"/>
        </w:trPr>
        <w:tc>
          <w:tcPr>
            <w:tcW w:w="517" w:type="dxa"/>
            <w:vAlign w:val="center"/>
          </w:tcPr>
          <w:p w:rsidR="0048203F" w:rsidRPr="002B1554" w:rsidRDefault="0048203F" w:rsidP="0048203F">
            <w:pPr>
              <w:spacing w:line="240" w:lineRule="auto"/>
              <w:ind w:firstLineChars="0" w:firstLine="0"/>
              <w:jc w:val="center"/>
              <w:rPr>
                <w:sz w:val="21"/>
                <w:szCs w:val="21"/>
              </w:rPr>
            </w:pPr>
            <w:r w:rsidRPr="002B1554">
              <w:rPr>
                <w:rFonts w:hint="eastAsia"/>
                <w:sz w:val="21"/>
                <w:szCs w:val="21"/>
              </w:rPr>
              <w:t>1</w:t>
            </w:r>
          </w:p>
        </w:tc>
        <w:tc>
          <w:tcPr>
            <w:tcW w:w="661" w:type="dxa"/>
            <w:vAlign w:val="center"/>
          </w:tcPr>
          <w:p w:rsidR="0048203F" w:rsidRPr="002B1554" w:rsidRDefault="0048203F" w:rsidP="0048203F">
            <w:pPr>
              <w:widowControl/>
              <w:spacing w:line="240" w:lineRule="auto"/>
              <w:ind w:firstLineChars="0" w:firstLine="0"/>
              <w:jc w:val="center"/>
              <w:rPr>
                <w:rFonts w:ascii="Times New Roman" w:hAnsi="Times New Roman" w:cs="Times New Roman"/>
                <w:kern w:val="0"/>
                <w:sz w:val="21"/>
                <w:szCs w:val="21"/>
              </w:rPr>
            </w:pPr>
            <w:r w:rsidRPr="002B1554">
              <w:rPr>
                <w:rFonts w:ascii="宋体" w:eastAsia="宋体" w:hAnsi="宋体" w:cs="宋体"/>
                <w:bCs/>
                <w:kern w:val="0"/>
                <w:sz w:val="21"/>
                <w:szCs w:val="21"/>
              </w:rPr>
              <w:t>项目资金</w:t>
            </w:r>
          </w:p>
        </w:tc>
        <w:tc>
          <w:tcPr>
            <w:tcW w:w="781" w:type="dxa"/>
            <w:vAlign w:val="center"/>
          </w:tcPr>
          <w:p w:rsidR="0048203F" w:rsidRPr="002B1554" w:rsidRDefault="0048203F" w:rsidP="0048203F">
            <w:pPr>
              <w:spacing w:line="240" w:lineRule="auto"/>
              <w:ind w:firstLineChars="0" w:firstLine="0"/>
              <w:jc w:val="center"/>
              <w:rPr>
                <w:rFonts w:ascii="Times New Roman" w:hAnsi="Times New Roman" w:cs="Times New Roman"/>
                <w:kern w:val="0"/>
                <w:sz w:val="21"/>
                <w:szCs w:val="21"/>
              </w:rPr>
            </w:pPr>
            <w:r w:rsidRPr="002B1554">
              <w:rPr>
                <w:rFonts w:ascii="Times New Roman" w:eastAsia="Times New Roman" w:hAnsi="Times New Roman" w:cs="Times New Roman"/>
                <w:kern w:val="0"/>
                <w:sz w:val="21"/>
                <w:szCs w:val="21"/>
              </w:rPr>
              <w:t>15</w:t>
            </w:r>
            <w:r w:rsidRPr="002B1554">
              <w:rPr>
                <w:rFonts w:ascii="宋体" w:eastAsia="宋体" w:hAnsi="宋体" w:cs="宋体"/>
                <w:bCs/>
                <w:kern w:val="0"/>
                <w:sz w:val="21"/>
                <w:szCs w:val="21"/>
              </w:rPr>
              <w:t>分</w:t>
            </w:r>
          </w:p>
        </w:tc>
        <w:tc>
          <w:tcPr>
            <w:tcW w:w="1126" w:type="dxa"/>
            <w:vAlign w:val="center"/>
          </w:tcPr>
          <w:p w:rsidR="0048203F" w:rsidRPr="002B1554" w:rsidRDefault="0048203F" w:rsidP="0048203F">
            <w:pPr>
              <w:widowControl/>
              <w:spacing w:line="240" w:lineRule="auto"/>
              <w:ind w:firstLineChars="0" w:firstLine="0"/>
              <w:jc w:val="center"/>
              <w:rPr>
                <w:rFonts w:ascii="Times New Roman" w:hAnsi="Times New Roman" w:cs="Times New Roman"/>
                <w:kern w:val="0"/>
                <w:sz w:val="21"/>
                <w:szCs w:val="21"/>
              </w:rPr>
            </w:pPr>
            <w:r w:rsidRPr="002B1554">
              <w:rPr>
                <w:rFonts w:ascii="宋体" w:eastAsia="宋体" w:hAnsi="宋体" w:cs="宋体" w:hint="eastAsia"/>
                <w:bCs/>
                <w:kern w:val="0"/>
                <w:sz w:val="21"/>
                <w:szCs w:val="21"/>
              </w:rPr>
              <w:t>资金到位</w:t>
            </w:r>
            <w:r w:rsidRPr="002B1554">
              <w:rPr>
                <w:rFonts w:ascii="宋体" w:eastAsia="宋体" w:hAnsi="宋体" w:cs="宋体"/>
                <w:bCs/>
                <w:kern w:val="0"/>
                <w:sz w:val="21"/>
                <w:szCs w:val="21"/>
              </w:rPr>
              <w:t>及资金监管</w:t>
            </w:r>
          </w:p>
        </w:tc>
        <w:tc>
          <w:tcPr>
            <w:tcW w:w="2410" w:type="dxa"/>
            <w:vAlign w:val="center"/>
          </w:tcPr>
          <w:p w:rsidR="0048203F" w:rsidRPr="002B1554" w:rsidRDefault="0048203F" w:rsidP="0048203F">
            <w:pPr>
              <w:widowControl/>
              <w:spacing w:line="240" w:lineRule="auto"/>
              <w:ind w:firstLineChars="0" w:firstLine="0"/>
              <w:rPr>
                <w:rFonts w:ascii="Times New Roman" w:hAnsi="Times New Roman" w:cs="Times New Roman"/>
                <w:kern w:val="0"/>
                <w:sz w:val="21"/>
                <w:szCs w:val="21"/>
              </w:rPr>
            </w:pPr>
            <w:r w:rsidRPr="002B1554">
              <w:rPr>
                <w:rFonts w:ascii="宋体" w:eastAsia="宋体" w:hAnsi="宋体" w:cs="宋体"/>
                <w:bCs/>
                <w:kern w:val="0"/>
                <w:sz w:val="21"/>
                <w:szCs w:val="21"/>
              </w:rPr>
              <w:t>符合</w:t>
            </w:r>
            <w:r w:rsidRPr="002B1554">
              <w:rPr>
                <w:rFonts w:ascii="Times New Roman" w:eastAsia="Times New Roman" w:hAnsi="Times New Roman" w:cs="Times New Roman"/>
                <w:kern w:val="0"/>
                <w:sz w:val="21"/>
                <w:szCs w:val="21"/>
              </w:rPr>
              <w:t>PPP</w:t>
            </w:r>
            <w:r w:rsidRPr="002B1554">
              <w:rPr>
                <w:rFonts w:ascii="宋体" w:eastAsia="宋体" w:hAnsi="宋体" w:cs="宋体"/>
                <w:bCs/>
                <w:kern w:val="0"/>
                <w:sz w:val="21"/>
                <w:szCs w:val="21"/>
              </w:rPr>
              <w:t>项目合同规定的项目资金到位时间、融资计划要求。</w:t>
            </w:r>
            <w:r w:rsidRPr="002B1554">
              <w:rPr>
                <w:rFonts w:ascii="宋体" w:eastAsia="宋体" w:hAnsi="宋体" w:cs="宋体" w:hint="eastAsia"/>
                <w:bCs/>
                <w:kern w:val="0"/>
                <w:sz w:val="21"/>
                <w:szCs w:val="21"/>
              </w:rPr>
              <w:t>资金按建设进度及时到位；项目资金专款专用，按时支付工程款项。</w:t>
            </w:r>
          </w:p>
        </w:tc>
        <w:tc>
          <w:tcPr>
            <w:tcW w:w="3027" w:type="dxa"/>
            <w:vAlign w:val="center"/>
          </w:tcPr>
          <w:p w:rsidR="0048203F" w:rsidRPr="002B1554" w:rsidRDefault="0048203F" w:rsidP="0048203F">
            <w:pPr>
              <w:widowControl/>
              <w:spacing w:line="240" w:lineRule="auto"/>
              <w:ind w:firstLineChars="0" w:firstLine="0"/>
              <w:rPr>
                <w:rFonts w:ascii="宋体" w:eastAsia="宋体" w:hAnsi="宋体" w:cs="宋体"/>
                <w:bCs/>
                <w:kern w:val="0"/>
                <w:sz w:val="21"/>
                <w:szCs w:val="21"/>
              </w:rPr>
            </w:pPr>
            <w:r w:rsidRPr="002B1554">
              <w:rPr>
                <w:rFonts w:ascii="宋体" w:eastAsia="宋体" w:hAnsi="宋体" w:cs="宋体"/>
                <w:bCs/>
                <w:kern w:val="0"/>
                <w:sz w:val="21"/>
                <w:szCs w:val="21"/>
              </w:rPr>
              <w:t>根据项目对资金的需要时间、融资计划及资金实际到位情况综合进行评分。</w:t>
            </w:r>
          </w:p>
          <w:p w:rsidR="0048203F" w:rsidRPr="002B1554" w:rsidRDefault="0048203F" w:rsidP="0048203F">
            <w:pPr>
              <w:widowControl/>
              <w:spacing w:line="240" w:lineRule="auto"/>
              <w:ind w:firstLineChars="0" w:firstLine="0"/>
              <w:rPr>
                <w:rFonts w:ascii="Times New Roman" w:hAnsi="Times New Roman" w:cs="Times New Roman"/>
                <w:kern w:val="0"/>
                <w:sz w:val="21"/>
                <w:szCs w:val="21"/>
              </w:rPr>
            </w:pPr>
            <w:r w:rsidRPr="002B1554">
              <w:rPr>
                <w:rFonts w:ascii="Times New Roman" w:hAnsi="Times New Roman" w:cs="Times New Roman" w:hint="eastAsia"/>
                <w:kern w:val="0"/>
                <w:sz w:val="21"/>
                <w:szCs w:val="21"/>
              </w:rPr>
              <w:t>未按规定及时支付</w:t>
            </w:r>
            <w:r w:rsidRPr="002B1554">
              <w:rPr>
                <w:rFonts w:ascii="Times New Roman" w:hAnsi="Times New Roman" w:cs="Times New Roman"/>
                <w:kern w:val="0"/>
                <w:sz w:val="21"/>
                <w:szCs w:val="21"/>
              </w:rPr>
              <w:t>工程款</w:t>
            </w:r>
            <w:r w:rsidRPr="002B1554">
              <w:rPr>
                <w:rFonts w:ascii="Times New Roman" w:hAnsi="Times New Roman" w:cs="Times New Roman" w:hint="eastAsia"/>
                <w:kern w:val="0"/>
                <w:sz w:val="21"/>
                <w:szCs w:val="21"/>
              </w:rPr>
              <w:t>，造成不良影响的每次扣</w:t>
            </w:r>
            <w:r w:rsidRPr="002B1554">
              <w:rPr>
                <w:rFonts w:ascii="Times New Roman" w:hAnsi="Times New Roman" w:cs="Times New Roman" w:hint="eastAsia"/>
                <w:kern w:val="0"/>
                <w:sz w:val="21"/>
                <w:szCs w:val="21"/>
              </w:rPr>
              <w:t>0.5</w:t>
            </w:r>
            <w:r w:rsidRPr="002B1554">
              <w:rPr>
                <w:rFonts w:ascii="Times New Roman" w:hAnsi="Times New Roman" w:cs="Times New Roman" w:hint="eastAsia"/>
                <w:kern w:val="0"/>
                <w:sz w:val="21"/>
                <w:szCs w:val="21"/>
              </w:rPr>
              <w:t>分。</w:t>
            </w:r>
          </w:p>
        </w:tc>
      </w:tr>
      <w:tr w:rsidR="0048203F" w:rsidRPr="002B1554" w:rsidTr="00A6092F">
        <w:trPr>
          <w:jc w:val="center"/>
        </w:trPr>
        <w:tc>
          <w:tcPr>
            <w:tcW w:w="517" w:type="dxa"/>
            <w:vMerge w:val="restart"/>
            <w:vAlign w:val="center"/>
          </w:tcPr>
          <w:p w:rsidR="0048203F" w:rsidRPr="002B1554" w:rsidRDefault="0048203F" w:rsidP="0048203F">
            <w:pPr>
              <w:spacing w:line="240" w:lineRule="auto"/>
              <w:ind w:firstLineChars="0" w:firstLine="0"/>
              <w:jc w:val="center"/>
              <w:rPr>
                <w:sz w:val="21"/>
                <w:szCs w:val="21"/>
              </w:rPr>
            </w:pPr>
            <w:r w:rsidRPr="002B1554">
              <w:rPr>
                <w:rFonts w:hint="eastAsia"/>
                <w:sz w:val="21"/>
                <w:szCs w:val="21"/>
              </w:rPr>
              <w:t>2</w:t>
            </w:r>
          </w:p>
        </w:tc>
        <w:tc>
          <w:tcPr>
            <w:tcW w:w="661" w:type="dxa"/>
            <w:vMerge w:val="restart"/>
            <w:vAlign w:val="center"/>
          </w:tcPr>
          <w:p w:rsidR="0048203F" w:rsidRPr="002B1554" w:rsidRDefault="0048203F" w:rsidP="0048203F">
            <w:pPr>
              <w:spacing w:line="240" w:lineRule="auto"/>
              <w:ind w:firstLineChars="0" w:firstLine="0"/>
              <w:jc w:val="center"/>
              <w:rPr>
                <w:sz w:val="21"/>
                <w:szCs w:val="21"/>
              </w:rPr>
            </w:pPr>
            <w:r w:rsidRPr="002B1554">
              <w:rPr>
                <w:rFonts w:hint="eastAsia"/>
                <w:sz w:val="21"/>
                <w:szCs w:val="21"/>
              </w:rPr>
              <w:t>工程质量</w:t>
            </w:r>
          </w:p>
        </w:tc>
        <w:tc>
          <w:tcPr>
            <w:tcW w:w="781" w:type="dxa"/>
            <w:vMerge w:val="restart"/>
            <w:vAlign w:val="center"/>
          </w:tcPr>
          <w:p w:rsidR="0048203F" w:rsidRPr="002B1554" w:rsidRDefault="0048203F" w:rsidP="0048203F">
            <w:pPr>
              <w:spacing w:line="240" w:lineRule="auto"/>
              <w:ind w:firstLineChars="0" w:firstLine="0"/>
              <w:jc w:val="center"/>
              <w:rPr>
                <w:sz w:val="21"/>
                <w:szCs w:val="21"/>
              </w:rPr>
            </w:pPr>
            <w:r w:rsidRPr="002B1554">
              <w:rPr>
                <w:rFonts w:hint="eastAsia"/>
                <w:sz w:val="21"/>
                <w:szCs w:val="21"/>
              </w:rPr>
              <w:t>2</w:t>
            </w:r>
            <w:r w:rsidRPr="002B1554">
              <w:rPr>
                <w:sz w:val="21"/>
                <w:szCs w:val="21"/>
              </w:rPr>
              <w:t>5</w:t>
            </w:r>
            <w:r w:rsidRPr="002B1554">
              <w:rPr>
                <w:rFonts w:hint="eastAsia"/>
                <w:sz w:val="21"/>
                <w:szCs w:val="21"/>
              </w:rPr>
              <w:t>分</w:t>
            </w:r>
          </w:p>
        </w:tc>
        <w:tc>
          <w:tcPr>
            <w:tcW w:w="1126" w:type="dxa"/>
            <w:vAlign w:val="center"/>
          </w:tcPr>
          <w:p w:rsidR="0048203F" w:rsidRPr="002B1554" w:rsidRDefault="0048203F" w:rsidP="0048203F">
            <w:pPr>
              <w:spacing w:line="240" w:lineRule="auto"/>
              <w:ind w:firstLineChars="0" w:firstLine="0"/>
              <w:jc w:val="center"/>
              <w:rPr>
                <w:rFonts w:ascii="Times New Roman" w:hAnsi="Times New Roman" w:cs="Times New Roman"/>
                <w:kern w:val="0"/>
                <w:sz w:val="21"/>
                <w:szCs w:val="21"/>
              </w:rPr>
            </w:pPr>
            <w:r w:rsidRPr="002B1554">
              <w:rPr>
                <w:rFonts w:ascii="宋体" w:eastAsia="宋体" w:hAnsi="宋体" w:cs="宋体"/>
                <w:bCs/>
                <w:kern w:val="0"/>
                <w:sz w:val="21"/>
                <w:szCs w:val="21"/>
              </w:rPr>
              <w:t>质量控制管理（</w:t>
            </w:r>
            <w:r w:rsidRPr="002B1554">
              <w:rPr>
                <w:rFonts w:ascii="Times New Roman" w:eastAsia="Times New Roman" w:hAnsi="Times New Roman" w:cs="Times New Roman"/>
                <w:kern w:val="0"/>
                <w:sz w:val="21"/>
                <w:szCs w:val="21"/>
              </w:rPr>
              <w:t>20</w:t>
            </w:r>
            <w:r w:rsidRPr="002B1554">
              <w:rPr>
                <w:rFonts w:ascii="宋体" w:eastAsia="宋体" w:hAnsi="宋体" w:cs="宋体"/>
                <w:bCs/>
                <w:kern w:val="0"/>
                <w:sz w:val="21"/>
                <w:szCs w:val="21"/>
              </w:rPr>
              <w:t>分）</w:t>
            </w:r>
          </w:p>
        </w:tc>
        <w:tc>
          <w:tcPr>
            <w:tcW w:w="2410" w:type="dxa"/>
            <w:vAlign w:val="center"/>
          </w:tcPr>
          <w:p w:rsidR="0048203F" w:rsidRPr="002B1554" w:rsidRDefault="0048203F" w:rsidP="0048203F">
            <w:pPr>
              <w:widowControl/>
              <w:spacing w:line="240" w:lineRule="auto"/>
              <w:ind w:firstLineChars="0" w:firstLine="0"/>
              <w:rPr>
                <w:rFonts w:ascii="Times New Roman" w:hAnsi="Times New Roman" w:cs="Times New Roman"/>
                <w:kern w:val="0"/>
                <w:sz w:val="18"/>
                <w:szCs w:val="18"/>
              </w:rPr>
            </w:pPr>
            <w:r w:rsidRPr="002B1554">
              <w:rPr>
                <w:rFonts w:ascii="宋体" w:eastAsia="宋体" w:hAnsi="宋体" w:cs="宋体"/>
                <w:bCs/>
                <w:kern w:val="0"/>
                <w:sz w:val="18"/>
                <w:szCs w:val="18"/>
              </w:rPr>
              <w:t>符合《公路工程竣（交）工验收办法》《公路工程竣（交）工验收办法实施细则》、《公路质量检验评定标准》、《公路工程施工质量验收规范》、《公路工程技术标准》以及其他相关规范或标准等技术规范。</w:t>
            </w:r>
          </w:p>
        </w:tc>
        <w:tc>
          <w:tcPr>
            <w:tcW w:w="3027" w:type="dxa"/>
            <w:vAlign w:val="center"/>
          </w:tcPr>
          <w:p w:rsidR="0048203F" w:rsidRPr="002B1554" w:rsidRDefault="0048203F" w:rsidP="0048203F">
            <w:pPr>
              <w:widowControl/>
              <w:spacing w:line="240" w:lineRule="auto"/>
              <w:ind w:firstLineChars="0" w:firstLine="0"/>
              <w:rPr>
                <w:rFonts w:ascii="Times New Roman" w:hAnsi="Times New Roman" w:cs="Times New Roman"/>
                <w:kern w:val="0"/>
                <w:sz w:val="18"/>
                <w:szCs w:val="18"/>
              </w:rPr>
            </w:pPr>
            <w:r w:rsidRPr="002B1554">
              <w:rPr>
                <w:rFonts w:ascii="宋体" w:eastAsia="宋体" w:hAnsi="宋体" w:cs="宋体"/>
                <w:bCs/>
                <w:kern w:val="0"/>
                <w:sz w:val="18"/>
                <w:szCs w:val="18"/>
              </w:rPr>
              <w:t>存在质量缺陷的，每处扣</w:t>
            </w:r>
            <w:r w:rsidRPr="002B1554">
              <w:rPr>
                <w:rFonts w:ascii="Times New Roman" w:eastAsia="Times New Roman" w:hAnsi="Times New Roman" w:cs="Times New Roman"/>
                <w:kern w:val="0"/>
                <w:sz w:val="18"/>
                <w:szCs w:val="18"/>
              </w:rPr>
              <w:t>0.2</w:t>
            </w:r>
            <w:r w:rsidRPr="002B1554">
              <w:rPr>
                <w:rFonts w:ascii="宋体" w:eastAsia="宋体" w:hAnsi="宋体" w:cs="宋体"/>
                <w:bCs/>
                <w:kern w:val="0"/>
                <w:sz w:val="18"/>
                <w:szCs w:val="18"/>
              </w:rPr>
              <w:t>分；工程一次性交</w:t>
            </w:r>
            <w:r w:rsidRPr="002B1554">
              <w:rPr>
                <w:rFonts w:ascii="宋体" w:eastAsia="宋体" w:hAnsi="宋体" w:cs="宋体" w:hint="eastAsia"/>
                <w:bCs/>
                <w:kern w:val="0"/>
                <w:sz w:val="18"/>
                <w:szCs w:val="18"/>
              </w:rPr>
              <w:t>（</w:t>
            </w:r>
            <w:r w:rsidRPr="002B1554">
              <w:rPr>
                <w:rFonts w:ascii="宋体" w:eastAsia="宋体" w:hAnsi="宋体" w:cs="宋体"/>
                <w:bCs/>
                <w:kern w:val="0"/>
                <w:sz w:val="18"/>
                <w:szCs w:val="18"/>
              </w:rPr>
              <w:t>竣</w:t>
            </w:r>
            <w:r w:rsidRPr="002B1554">
              <w:rPr>
                <w:rFonts w:ascii="宋体" w:eastAsia="宋体" w:hAnsi="宋体" w:cs="宋体" w:hint="eastAsia"/>
                <w:bCs/>
                <w:kern w:val="0"/>
                <w:sz w:val="18"/>
                <w:szCs w:val="18"/>
              </w:rPr>
              <w:t>）</w:t>
            </w:r>
            <w:r w:rsidRPr="002B1554">
              <w:rPr>
                <w:rFonts w:ascii="宋体" w:eastAsia="宋体" w:hAnsi="宋体" w:cs="宋体"/>
                <w:bCs/>
                <w:kern w:val="0"/>
                <w:sz w:val="18"/>
                <w:szCs w:val="18"/>
              </w:rPr>
              <w:t>工验收未达到有关法律、法规和工程建设强制性标准的，扣5分；发生质量问题和一般质量事故未按规定上报的，扣</w:t>
            </w:r>
            <w:r w:rsidRPr="002B1554">
              <w:rPr>
                <w:rFonts w:ascii="Times New Roman" w:eastAsia="Times New Roman" w:hAnsi="Times New Roman" w:cs="Times New Roman"/>
                <w:kern w:val="0"/>
                <w:sz w:val="18"/>
                <w:szCs w:val="18"/>
              </w:rPr>
              <w:t>4</w:t>
            </w:r>
            <w:r w:rsidRPr="002B1554">
              <w:rPr>
                <w:rFonts w:ascii="宋体" w:eastAsia="宋体" w:hAnsi="宋体" w:cs="宋体"/>
                <w:bCs/>
                <w:kern w:val="0"/>
                <w:sz w:val="18"/>
                <w:szCs w:val="18"/>
              </w:rPr>
              <w:t>分；无正当理由，项目开工前未办质量监督手续的，扣</w:t>
            </w:r>
            <w:r w:rsidRPr="002B1554">
              <w:rPr>
                <w:rFonts w:ascii="Times New Roman" w:eastAsia="Times New Roman" w:hAnsi="Times New Roman" w:cs="Times New Roman"/>
                <w:kern w:val="0"/>
                <w:sz w:val="18"/>
                <w:szCs w:val="18"/>
              </w:rPr>
              <w:t>2</w:t>
            </w:r>
            <w:r w:rsidRPr="002B1554">
              <w:rPr>
                <w:rFonts w:ascii="宋体" w:eastAsia="宋体" w:hAnsi="宋体" w:cs="宋体"/>
                <w:bCs/>
                <w:kern w:val="0"/>
                <w:sz w:val="18"/>
                <w:szCs w:val="18"/>
              </w:rPr>
              <w:t>分。整改后评定仍旧不合格的按规定退出。</w:t>
            </w:r>
          </w:p>
        </w:tc>
      </w:tr>
      <w:tr w:rsidR="0048203F" w:rsidRPr="002B1554" w:rsidTr="00A6092F">
        <w:trPr>
          <w:jc w:val="center"/>
        </w:trPr>
        <w:tc>
          <w:tcPr>
            <w:tcW w:w="517" w:type="dxa"/>
            <w:vMerge/>
            <w:vAlign w:val="center"/>
          </w:tcPr>
          <w:p w:rsidR="0048203F" w:rsidRPr="002B1554" w:rsidRDefault="0048203F" w:rsidP="0048203F">
            <w:pPr>
              <w:spacing w:line="240" w:lineRule="auto"/>
              <w:ind w:firstLineChars="0" w:firstLine="0"/>
              <w:jc w:val="center"/>
              <w:rPr>
                <w:sz w:val="21"/>
                <w:szCs w:val="21"/>
              </w:rPr>
            </w:pPr>
          </w:p>
        </w:tc>
        <w:tc>
          <w:tcPr>
            <w:tcW w:w="661" w:type="dxa"/>
            <w:vMerge/>
            <w:vAlign w:val="center"/>
          </w:tcPr>
          <w:p w:rsidR="0048203F" w:rsidRPr="002B1554" w:rsidRDefault="0048203F" w:rsidP="0048203F">
            <w:pPr>
              <w:spacing w:line="240" w:lineRule="auto"/>
              <w:ind w:firstLineChars="0" w:firstLine="0"/>
              <w:jc w:val="center"/>
              <w:rPr>
                <w:sz w:val="21"/>
                <w:szCs w:val="21"/>
              </w:rPr>
            </w:pPr>
          </w:p>
        </w:tc>
        <w:tc>
          <w:tcPr>
            <w:tcW w:w="781" w:type="dxa"/>
            <w:vMerge/>
            <w:vAlign w:val="center"/>
          </w:tcPr>
          <w:p w:rsidR="0048203F" w:rsidRPr="002B1554" w:rsidRDefault="0048203F" w:rsidP="0048203F">
            <w:pPr>
              <w:spacing w:line="240" w:lineRule="auto"/>
              <w:ind w:firstLineChars="0" w:firstLine="0"/>
              <w:jc w:val="center"/>
              <w:rPr>
                <w:sz w:val="21"/>
                <w:szCs w:val="21"/>
              </w:rPr>
            </w:pPr>
          </w:p>
        </w:tc>
        <w:tc>
          <w:tcPr>
            <w:tcW w:w="1126" w:type="dxa"/>
            <w:vAlign w:val="center"/>
          </w:tcPr>
          <w:p w:rsidR="0048203F" w:rsidRPr="002B1554" w:rsidRDefault="0048203F" w:rsidP="0048203F">
            <w:pPr>
              <w:spacing w:line="240" w:lineRule="auto"/>
              <w:ind w:firstLineChars="0" w:firstLine="0"/>
              <w:jc w:val="center"/>
              <w:rPr>
                <w:rFonts w:ascii="Times New Roman" w:hAnsi="Times New Roman" w:cs="Times New Roman"/>
                <w:kern w:val="0"/>
                <w:sz w:val="21"/>
                <w:szCs w:val="21"/>
              </w:rPr>
            </w:pPr>
            <w:r w:rsidRPr="002B1554">
              <w:rPr>
                <w:rFonts w:ascii="Times New Roman" w:hAnsi="Times New Roman" w:cs="Times New Roman" w:hint="eastAsia"/>
                <w:kern w:val="0"/>
                <w:sz w:val="21"/>
                <w:szCs w:val="21"/>
              </w:rPr>
              <w:t>质量管理制度与管理体系（</w:t>
            </w:r>
            <w:r w:rsidRPr="002B1554">
              <w:rPr>
                <w:rFonts w:ascii="Times New Roman" w:hAnsi="Times New Roman" w:cs="Times New Roman" w:hint="eastAsia"/>
                <w:kern w:val="0"/>
                <w:sz w:val="21"/>
                <w:szCs w:val="21"/>
              </w:rPr>
              <w:t>5</w:t>
            </w:r>
            <w:r w:rsidRPr="002B1554">
              <w:rPr>
                <w:rFonts w:ascii="Times New Roman" w:hAnsi="Times New Roman" w:cs="Times New Roman" w:hint="eastAsia"/>
                <w:kern w:val="0"/>
                <w:sz w:val="21"/>
                <w:szCs w:val="21"/>
              </w:rPr>
              <w:t>分）</w:t>
            </w:r>
          </w:p>
        </w:tc>
        <w:tc>
          <w:tcPr>
            <w:tcW w:w="2410" w:type="dxa"/>
            <w:vAlign w:val="center"/>
          </w:tcPr>
          <w:p w:rsidR="0048203F" w:rsidRPr="002B1554" w:rsidRDefault="0048203F" w:rsidP="0048203F">
            <w:pPr>
              <w:spacing w:line="240" w:lineRule="auto"/>
              <w:ind w:firstLineChars="0" w:firstLine="0"/>
              <w:rPr>
                <w:rFonts w:ascii="Times New Roman" w:hAnsi="Times New Roman" w:cs="Times New Roman"/>
                <w:kern w:val="0"/>
                <w:sz w:val="21"/>
                <w:szCs w:val="21"/>
              </w:rPr>
            </w:pPr>
            <w:r w:rsidRPr="002B1554">
              <w:rPr>
                <w:rFonts w:ascii="Times New Roman" w:hAnsi="Times New Roman" w:cs="Times New Roman" w:hint="eastAsia"/>
                <w:kern w:val="0"/>
                <w:sz w:val="21"/>
                <w:szCs w:val="21"/>
              </w:rPr>
              <w:t>符合《</w:t>
            </w:r>
            <w:r w:rsidR="00B35008" w:rsidRPr="002B1554">
              <w:rPr>
                <w:rFonts w:ascii="宋体" w:eastAsia="宋体" w:hAnsi="宋体" w:cs="宋体" w:hint="eastAsia"/>
                <w:kern w:val="0"/>
                <w:sz w:val="21"/>
                <w:szCs w:val="21"/>
              </w:rPr>
              <w:t>交通</w:t>
            </w:r>
            <w:r w:rsidRPr="002B1554">
              <w:rPr>
                <w:rFonts w:ascii="Times New Roman" w:hAnsi="Times New Roman" w:cs="Times New Roman" w:hint="eastAsia"/>
                <w:kern w:val="0"/>
                <w:sz w:val="21"/>
                <w:szCs w:val="21"/>
              </w:rPr>
              <w:t>工程质量管理条例》等管理体系</w:t>
            </w:r>
          </w:p>
        </w:tc>
        <w:tc>
          <w:tcPr>
            <w:tcW w:w="3027" w:type="dxa"/>
            <w:vAlign w:val="center"/>
          </w:tcPr>
          <w:p w:rsidR="0048203F" w:rsidRPr="002B1554" w:rsidRDefault="0048203F" w:rsidP="0048203F">
            <w:pPr>
              <w:widowControl/>
              <w:spacing w:line="240" w:lineRule="auto"/>
              <w:ind w:firstLineChars="0" w:firstLine="0"/>
              <w:rPr>
                <w:rFonts w:ascii="Times New Roman" w:hAnsi="Times New Roman" w:cs="Times New Roman"/>
                <w:kern w:val="0"/>
                <w:sz w:val="21"/>
                <w:szCs w:val="21"/>
              </w:rPr>
            </w:pPr>
            <w:r w:rsidRPr="002B1554">
              <w:rPr>
                <w:rFonts w:ascii="Times New Roman" w:hAnsi="Times New Roman" w:cs="Times New Roman" w:hint="eastAsia"/>
                <w:kern w:val="0"/>
                <w:sz w:val="21"/>
                <w:szCs w:val="21"/>
              </w:rPr>
              <w:t>未建立质量管理制度与管理体系扣</w:t>
            </w:r>
            <w:r w:rsidRPr="002B1554">
              <w:rPr>
                <w:rFonts w:ascii="Times New Roman" w:hAnsi="Times New Roman" w:cs="Times New Roman" w:hint="eastAsia"/>
                <w:kern w:val="0"/>
                <w:sz w:val="21"/>
                <w:szCs w:val="21"/>
              </w:rPr>
              <w:t>5</w:t>
            </w:r>
            <w:r w:rsidRPr="002B1554">
              <w:rPr>
                <w:rFonts w:ascii="Times New Roman" w:hAnsi="Times New Roman" w:cs="Times New Roman" w:hint="eastAsia"/>
                <w:kern w:val="0"/>
                <w:sz w:val="21"/>
                <w:szCs w:val="21"/>
              </w:rPr>
              <w:t>分；单位质量管理制度不完善的，扣</w:t>
            </w:r>
            <w:r w:rsidRPr="002B1554">
              <w:rPr>
                <w:rFonts w:ascii="Times New Roman" w:hAnsi="Times New Roman" w:cs="Times New Roman" w:hint="eastAsia"/>
                <w:kern w:val="0"/>
                <w:sz w:val="21"/>
                <w:szCs w:val="21"/>
              </w:rPr>
              <w:t>,</w:t>
            </w:r>
            <w:r w:rsidRPr="002B1554">
              <w:rPr>
                <w:rFonts w:ascii="Times New Roman" w:hAnsi="Times New Roman" w:cs="Times New Roman"/>
                <w:kern w:val="0"/>
                <w:sz w:val="21"/>
                <w:szCs w:val="21"/>
              </w:rPr>
              <w:t>3</w:t>
            </w:r>
            <w:r w:rsidRPr="002B1554">
              <w:rPr>
                <w:rFonts w:ascii="Times New Roman" w:hAnsi="Times New Roman" w:cs="Times New Roman" w:hint="eastAsia"/>
                <w:kern w:val="0"/>
                <w:sz w:val="21"/>
                <w:szCs w:val="21"/>
              </w:rPr>
              <w:t>分；质量管理体系不健全的，扣</w:t>
            </w:r>
            <w:r w:rsidRPr="002B1554">
              <w:rPr>
                <w:rFonts w:ascii="Times New Roman" w:hAnsi="Times New Roman" w:cs="Times New Roman" w:hint="eastAsia"/>
                <w:kern w:val="0"/>
                <w:sz w:val="21"/>
                <w:szCs w:val="21"/>
              </w:rPr>
              <w:t>3</w:t>
            </w:r>
            <w:r w:rsidRPr="002B1554">
              <w:rPr>
                <w:rFonts w:ascii="Times New Roman" w:hAnsi="Times New Roman" w:cs="Times New Roman" w:hint="eastAsia"/>
                <w:kern w:val="0"/>
                <w:sz w:val="21"/>
                <w:szCs w:val="21"/>
              </w:rPr>
              <w:t>分。</w:t>
            </w:r>
          </w:p>
        </w:tc>
      </w:tr>
      <w:tr w:rsidR="0048203F" w:rsidRPr="002B1554" w:rsidTr="00A6092F">
        <w:trPr>
          <w:jc w:val="center"/>
        </w:trPr>
        <w:tc>
          <w:tcPr>
            <w:tcW w:w="517" w:type="dxa"/>
            <w:vMerge w:val="restart"/>
            <w:vAlign w:val="center"/>
          </w:tcPr>
          <w:p w:rsidR="0048203F" w:rsidRPr="002B1554" w:rsidRDefault="0048203F" w:rsidP="0048203F">
            <w:pPr>
              <w:spacing w:line="240" w:lineRule="auto"/>
              <w:ind w:firstLineChars="0" w:firstLine="0"/>
              <w:jc w:val="center"/>
              <w:rPr>
                <w:sz w:val="21"/>
                <w:szCs w:val="21"/>
              </w:rPr>
            </w:pPr>
            <w:r w:rsidRPr="002B1554">
              <w:rPr>
                <w:rFonts w:hint="eastAsia"/>
                <w:sz w:val="21"/>
                <w:szCs w:val="21"/>
              </w:rPr>
              <w:t>3</w:t>
            </w:r>
          </w:p>
        </w:tc>
        <w:tc>
          <w:tcPr>
            <w:tcW w:w="661" w:type="dxa"/>
            <w:vMerge w:val="restart"/>
            <w:vAlign w:val="center"/>
          </w:tcPr>
          <w:p w:rsidR="0048203F" w:rsidRPr="002B1554" w:rsidRDefault="0048203F" w:rsidP="0048203F">
            <w:pPr>
              <w:spacing w:line="240" w:lineRule="auto"/>
              <w:ind w:firstLineChars="0" w:firstLine="0"/>
              <w:jc w:val="center"/>
              <w:rPr>
                <w:sz w:val="21"/>
                <w:szCs w:val="21"/>
              </w:rPr>
            </w:pPr>
            <w:r w:rsidRPr="002B1554">
              <w:rPr>
                <w:rFonts w:hint="eastAsia"/>
                <w:sz w:val="21"/>
                <w:szCs w:val="21"/>
              </w:rPr>
              <w:t>工期</w:t>
            </w:r>
            <w:r w:rsidRPr="002B1554">
              <w:rPr>
                <w:sz w:val="21"/>
                <w:szCs w:val="21"/>
              </w:rPr>
              <w:t>进度</w:t>
            </w:r>
          </w:p>
        </w:tc>
        <w:tc>
          <w:tcPr>
            <w:tcW w:w="781" w:type="dxa"/>
            <w:vMerge w:val="restart"/>
            <w:vAlign w:val="center"/>
          </w:tcPr>
          <w:p w:rsidR="0048203F" w:rsidRPr="002B1554" w:rsidRDefault="0048203F" w:rsidP="0048203F">
            <w:pPr>
              <w:spacing w:line="240" w:lineRule="auto"/>
              <w:ind w:firstLineChars="0" w:firstLine="0"/>
              <w:jc w:val="center"/>
              <w:rPr>
                <w:sz w:val="21"/>
                <w:szCs w:val="21"/>
              </w:rPr>
            </w:pPr>
            <w:r w:rsidRPr="002B1554">
              <w:rPr>
                <w:sz w:val="21"/>
                <w:szCs w:val="21"/>
              </w:rPr>
              <w:t>20</w:t>
            </w:r>
            <w:r w:rsidRPr="002B1554">
              <w:rPr>
                <w:rFonts w:hint="eastAsia"/>
                <w:sz w:val="21"/>
                <w:szCs w:val="21"/>
              </w:rPr>
              <w:t>分</w:t>
            </w:r>
          </w:p>
        </w:tc>
        <w:tc>
          <w:tcPr>
            <w:tcW w:w="1126" w:type="dxa"/>
            <w:vAlign w:val="center"/>
          </w:tcPr>
          <w:p w:rsidR="0048203F" w:rsidRPr="002B1554" w:rsidRDefault="0048203F" w:rsidP="0048203F">
            <w:pPr>
              <w:spacing w:line="240" w:lineRule="auto"/>
              <w:ind w:firstLineChars="0" w:firstLine="0"/>
              <w:jc w:val="center"/>
              <w:rPr>
                <w:rFonts w:ascii="Times New Roman" w:hAnsi="Times New Roman" w:cs="Times New Roman"/>
                <w:kern w:val="0"/>
                <w:sz w:val="21"/>
                <w:szCs w:val="21"/>
              </w:rPr>
            </w:pPr>
            <w:r w:rsidRPr="002B1554">
              <w:rPr>
                <w:rFonts w:ascii="Times New Roman" w:hAnsi="Times New Roman" w:cs="Times New Roman" w:hint="eastAsia"/>
                <w:kern w:val="0"/>
                <w:sz w:val="21"/>
                <w:szCs w:val="21"/>
              </w:rPr>
              <w:t>开工日（</w:t>
            </w:r>
            <w:r w:rsidRPr="002B1554">
              <w:rPr>
                <w:rFonts w:ascii="Times New Roman" w:hAnsi="Times New Roman" w:cs="Times New Roman" w:hint="eastAsia"/>
                <w:kern w:val="0"/>
                <w:sz w:val="21"/>
                <w:szCs w:val="21"/>
              </w:rPr>
              <w:t>5</w:t>
            </w:r>
            <w:r w:rsidRPr="002B1554">
              <w:rPr>
                <w:rFonts w:ascii="Times New Roman" w:hAnsi="Times New Roman" w:cs="Times New Roman" w:hint="eastAsia"/>
                <w:kern w:val="0"/>
                <w:sz w:val="21"/>
                <w:szCs w:val="21"/>
              </w:rPr>
              <w:t>分）</w:t>
            </w:r>
          </w:p>
        </w:tc>
        <w:tc>
          <w:tcPr>
            <w:tcW w:w="2410" w:type="dxa"/>
            <w:vAlign w:val="center"/>
          </w:tcPr>
          <w:p w:rsidR="0048203F" w:rsidRPr="002B1554" w:rsidRDefault="0048203F" w:rsidP="0048203F">
            <w:pPr>
              <w:spacing w:line="240" w:lineRule="auto"/>
              <w:ind w:firstLineChars="0" w:firstLine="0"/>
              <w:rPr>
                <w:rFonts w:ascii="Times New Roman" w:hAnsi="Times New Roman" w:cs="Times New Roman"/>
                <w:kern w:val="0"/>
                <w:sz w:val="21"/>
                <w:szCs w:val="21"/>
              </w:rPr>
            </w:pPr>
            <w:r w:rsidRPr="002B1554">
              <w:rPr>
                <w:rFonts w:ascii="Times New Roman" w:hAnsi="Times New Roman" w:cs="Times New Roman" w:hint="eastAsia"/>
                <w:kern w:val="0"/>
                <w:sz w:val="21"/>
                <w:szCs w:val="21"/>
              </w:rPr>
              <w:t>按约定开工日期开工</w:t>
            </w:r>
          </w:p>
        </w:tc>
        <w:tc>
          <w:tcPr>
            <w:tcW w:w="3027" w:type="dxa"/>
            <w:vAlign w:val="center"/>
          </w:tcPr>
          <w:p w:rsidR="0048203F" w:rsidRPr="002B1554" w:rsidRDefault="0048203F" w:rsidP="0048203F">
            <w:pPr>
              <w:widowControl/>
              <w:spacing w:line="240" w:lineRule="auto"/>
              <w:ind w:firstLineChars="0" w:firstLine="0"/>
              <w:rPr>
                <w:rFonts w:ascii="Times New Roman" w:hAnsi="Times New Roman" w:cs="Times New Roman"/>
                <w:kern w:val="0"/>
                <w:sz w:val="21"/>
                <w:szCs w:val="21"/>
              </w:rPr>
            </w:pPr>
            <w:r w:rsidRPr="002B1554">
              <w:rPr>
                <w:rFonts w:ascii="Times New Roman" w:hAnsi="Times New Roman" w:cs="Times New Roman" w:hint="eastAsia"/>
                <w:kern w:val="0"/>
                <w:sz w:val="21"/>
                <w:szCs w:val="21"/>
              </w:rPr>
              <w:t>无正当理由，未按计划时间节点开工建设的，扣</w:t>
            </w:r>
            <w:r w:rsidRPr="002B1554">
              <w:rPr>
                <w:rFonts w:ascii="Times New Roman" w:hAnsi="Times New Roman" w:cs="Times New Roman" w:hint="eastAsia"/>
                <w:kern w:val="0"/>
                <w:sz w:val="21"/>
                <w:szCs w:val="21"/>
              </w:rPr>
              <w:t>5</w:t>
            </w:r>
            <w:r w:rsidRPr="002B1554">
              <w:rPr>
                <w:rFonts w:ascii="Times New Roman" w:hAnsi="Times New Roman" w:cs="Times New Roman" w:hint="eastAsia"/>
                <w:kern w:val="0"/>
                <w:sz w:val="21"/>
                <w:szCs w:val="21"/>
              </w:rPr>
              <w:t>分。</w:t>
            </w:r>
          </w:p>
        </w:tc>
      </w:tr>
      <w:tr w:rsidR="0048203F" w:rsidRPr="002B1554" w:rsidTr="00A6092F">
        <w:trPr>
          <w:jc w:val="center"/>
        </w:trPr>
        <w:tc>
          <w:tcPr>
            <w:tcW w:w="517" w:type="dxa"/>
            <w:vMerge/>
            <w:vAlign w:val="center"/>
          </w:tcPr>
          <w:p w:rsidR="0048203F" w:rsidRPr="002B1554" w:rsidRDefault="0048203F" w:rsidP="0048203F">
            <w:pPr>
              <w:spacing w:line="240" w:lineRule="auto"/>
              <w:ind w:firstLineChars="0" w:firstLine="0"/>
              <w:jc w:val="center"/>
              <w:rPr>
                <w:sz w:val="21"/>
                <w:szCs w:val="21"/>
              </w:rPr>
            </w:pPr>
          </w:p>
        </w:tc>
        <w:tc>
          <w:tcPr>
            <w:tcW w:w="661" w:type="dxa"/>
            <w:vMerge/>
            <w:vAlign w:val="center"/>
          </w:tcPr>
          <w:p w:rsidR="0048203F" w:rsidRPr="002B1554" w:rsidRDefault="0048203F" w:rsidP="0048203F">
            <w:pPr>
              <w:spacing w:line="240" w:lineRule="auto"/>
              <w:ind w:firstLineChars="0" w:firstLine="0"/>
              <w:jc w:val="center"/>
              <w:rPr>
                <w:sz w:val="21"/>
                <w:szCs w:val="21"/>
              </w:rPr>
            </w:pPr>
          </w:p>
        </w:tc>
        <w:tc>
          <w:tcPr>
            <w:tcW w:w="781" w:type="dxa"/>
            <w:vMerge/>
            <w:vAlign w:val="center"/>
          </w:tcPr>
          <w:p w:rsidR="0048203F" w:rsidRPr="002B1554" w:rsidRDefault="0048203F" w:rsidP="0048203F">
            <w:pPr>
              <w:spacing w:line="240" w:lineRule="auto"/>
              <w:ind w:firstLineChars="0" w:firstLine="0"/>
              <w:jc w:val="center"/>
              <w:rPr>
                <w:sz w:val="21"/>
                <w:szCs w:val="21"/>
              </w:rPr>
            </w:pPr>
          </w:p>
        </w:tc>
        <w:tc>
          <w:tcPr>
            <w:tcW w:w="1126" w:type="dxa"/>
            <w:vAlign w:val="center"/>
          </w:tcPr>
          <w:p w:rsidR="0048203F" w:rsidRPr="002B1554" w:rsidRDefault="0048203F" w:rsidP="0048203F">
            <w:pPr>
              <w:spacing w:line="240" w:lineRule="auto"/>
              <w:ind w:firstLineChars="0" w:firstLine="0"/>
              <w:jc w:val="center"/>
              <w:rPr>
                <w:rFonts w:ascii="Times New Roman" w:hAnsi="Times New Roman" w:cs="Times New Roman"/>
                <w:kern w:val="0"/>
                <w:sz w:val="21"/>
                <w:szCs w:val="21"/>
              </w:rPr>
            </w:pPr>
            <w:r w:rsidRPr="002B1554">
              <w:rPr>
                <w:rFonts w:ascii="Times New Roman" w:hAnsi="Times New Roman" w:cs="Times New Roman" w:hint="eastAsia"/>
                <w:kern w:val="0"/>
                <w:sz w:val="21"/>
                <w:szCs w:val="21"/>
              </w:rPr>
              <w:t>按时完工（</w:t>
            </w:r>
            <w:r w:rsidRPr="002B1554">
              <w:rPr>
                <w:rFonts w:ascii="Times New Roman" w:hAnsi="Times New Roman" w:cs="Times New Roman" w:hint="eastAsia"/>
                <w:kern w:val="0"/>
                <w:sz w:val="21"/>
                <w:szCs w:val="21"/>
              </w:rPr>
              <w:t>15</w:t>
            </w:r>
            <w:r w:rsidRPr="002B1554">
              <w:rPr>
                <w:rFonts w:ascii="Times New Roman" w:hAnsi="Times New Roman" w:cs="Times New Roman" w:hint="eastAsia"/>
                <w:kern w:val="0"/>
                <w:sz w:val="21"/>
                <w:szCs w:val="21"/>
              </w:rPr>
              <w:t>分）</w:t>
            </w:r>
          </w:p>
        </w:tc>
        <w:tc>
          <w:tcPr>
            <w:tcW w:w="2410" w:type="dxa"/>
            <w:vAlign w:val="center"/>
          </w:tcPr>
          <w:p w:rsidR="0048203F" w:rsidRPr="002B1554" w:rsidRDefault="0048203F" w:rsidP="0048203F">
            <w:pPr>
              <w:spacing w:line="240" w:lineRule="auto"/>
              <w:ind w:firstLineChars="0" w:firstLine="0"/>
              <w:rPr>
                <w:rFonts w:ascii="Times New Roman" w:hAnsi="Times New Roman" w:cs="Times New Roman"/>
                <w:kern w:val="0"/>
                <w:sz w:val="21"/>
                <w:szCs w:val="21"/>
              </w:rPr>
            </w:pPr>
            <w:r w:rsidRPr="002B1554">
              <w:rPr>
                <w:rFonts w:ascii="Times New Roman" w:hAnsi="Times New Roman" w:cs="Times New Roman" w:hint="eastAsia"/>
                <w:kern w:val="0"/>
                <w:sz w:val="21"/>
                <w:szCs w:val="21"/>
              </w:rPr>
              <w:t>按照</w:t>
            </w:r>
            <w:r w:rsidRPr="002B1554">
              <w:rPr>
                <w:rFonts w:ascii="Times New Roman" w:hAnsi="Times New Roman" w:cs="Times New Roman" w:hint="eastAsia"/>
                <w:kern w:val="0"/>
                <w:sz w:val="21"/>
                <w:szCs w:val="21"/>
              </w:rPr>
              <w:t>PPP</w:t>
            </w:r>
            <w:r w:rsidRPr="002B1554">
              <w:rPr>
                <w:rFonts w:ascii="Times New Roman" w:hAnsi="Times New Roman" w:cs="Times New Roman" w:hint="eastAsia"/>
                <w:kern w:val="0"/>
                <w:sz w:val="21"/>
                <w:szCs w:val="21"/>
              </w:rPr>
              <w:t>合同</w:t>
            </w:r>
            <w:r w:rsidRPr="002B1554">
              <w:rPr>
                <w:rFonts w:ascii="Times New Roman" w:hAnsi="Times New Roman" w:cs="Times New Roman"/>
                <w:kern w:val="0"/>
                <w:sz w:val="21"/>
                <w:szCs w:val="21"/>
              </w:rPr>
              <w:t>中关于工程进度的约定</w:t>
            </w:r>
            <w:r w:rsidRPr="002B1554">
              <w:rPr>
                <w:rFonts w:ascii="Times New Roman" w:hAnsi="Times New Roman" w:cs="Times New Roman" w:hint="eastAsia"/>
                <w:kern w:val="0"/>
                <w:sz w:val="21"/>
                <w:szCs w:val="21"/>
              </w:rPr>
              <w:t>进度</w:t>
            </w:r>
            <w:r w:rsidRPr="002B1554">
              <w:rPr>
                <w:rFonts w:ascii="Times New Roman" w:hAnsi="Times New Roman" w:cs="Times New Roman"/>
                <w:kern w:val="0"/>
                <w:sz w:val="21"/>
                <w:szCs w:val="21"/>
              </w:rPr>
              <w:t>节点</w:t>
            </w:r>
            <w:r w:rsidRPr="002B1554">
              <w:rPr>
                <w:rFonts w:ascii="Times New Roman" w:hAnsi="Times New Roman" w:cs="Times New Roman" w:hint="eastAsia"/>
                <w:kern w:val="0"/>
                <w:sz w:val="21"/>
                <w:szCs w:val="21"/>
              </w:rPr>
              <w:t>完成</w:t>
            </w:r>
            <w:r w:rsidRPr="002B1554">
              <w:rPr>
                <w:rFonts w:ascii="Times New Roman" w:hAnsi="Times New Roman" w:cs="Times New Roman"/>
                <w:kern w:val="0"/>
                <w:sz w:val="21"/>
                <w:szCs w:val="21"/>
              </w:rPr>
              <w:t>，</w:t>
            </w:r>
            <w:r w:rsidRPr="002B1554">
              <w:rPr>
                <w:rFonts w:ascii="Times New Roman" w:hAnsi="Times New Roman" w:cs="Times New Roman" w:hint="eastAsia"/>
                <w:kern w:val="0"/>
                <w:sz w:val="21"/>
                <w:szCs w:val="21"/>
              </w:rPr>
              <w:t>按照</w:t>
            </w:r>
            <w:r w:rsidRPr="002B1554">
              <w:rPr>
                <w:rFonts w:ascii="Times New Roman" w:hAnsi="Times New Roman" w:cs="Times New Roman"/>
                <w:kern w:val="0"/>
                <w:sz w:val="21"/>
                <w:szCs w:val="21"/>
              </w:rPr>
              <w:t>重点</w:t>
            </w:r>
            <w:r w:rsidRPr="002B1554">
              <w:rPr>
                <w:rFonts w:ascii="Times New Roman" w:hAnsi="Times New Roman" w:cs="Times New Roman" w:hint="eastAsia"/>
                <w:kern w:val="0"/>
                <w:sz w:val="21"/>
                <w:szCs w:val="21"/>
              </w:rPr>
              <w:t>工程</w:t>
            </w:r>
            <w:r w:rsidRPr="002B1554">
              <w:rPr>
                <w:rFonts w:ascii="Times New Roman" w:hAnsi="Times New Roman" w:cs="Times New Roman"/>
                <w:kern w:val="0"/>
                <w:sz w:val="21"/>
                <w:szCs w:val="21"/>
              </w:rPr>
              <w:t>建设</w:t>
            </w:r>
            <w:r w:rsidRPr="002B1554">
              <w:rPr>
                <w:rFonts w:ascii="Times New Roman" w:hAnsi="Times New Roman" w:cs="Times New Roman" w:hint="eastAsia"/>
                <w:kern w:val="0"/>
                <w:sz w:val="21"/>
                <w:szCs w:val="21"/>
              </w:rPr>
              <w:t>计划</w:t>
            </w:r>
            <w:r w:rsidRPr="002B1554">
              <w:rPr>
                <w:rFonts w:ascii="Times New Roman" w:hAnsi="Times New Roman" w:cs="Times New Roman"/>
                <w:kern w:val="0"/>
                <w:sz w:val="21"/>
                <w:szCs w:val="21"/>
              </w:rPr>
              <w:t>要求保持一致，</w:t>
            </w:r>
            <w:r w:rsidRPr="002B1554">
              <w:rPr>
                <w:rFonts w:ascii="Times New Roman" w:hAnsi="Times New Roman" w:cs="Times New Roman" w:hint="eastAsia"/>
                <w:kern w:val="0"/>
                <w:sz w:val="21"/>
                <w:szCs w:val="21"/>
              </w:rPr>
              <w:t>按约定工期完成工程建设。</w:t>
            </w:r>
          </w:p>
        </w:tc>
        <w:tc>
          <w:tcPr>
            <w:tcW w:w="3027" w:type="dxa"/>
            <w:vAlign w:val="center"/>
          </w:tcPr>
          <w:p w:rsidR="0048203F" w:rsidRPr="002B1554" w:rsidRDefault="0048203F" w:rsidP="0048203F">
            <w:pPr>
              <w:widowControl/>
              <w:spacing w:line="240" w:lineRule="auto"/>
              <w:ind w:firstLineChars="0" w:firstLine="0"/>
              <w:rPr>
                <w:rFonts w:ascii="Times New Roman" w:hAnsi="Times New Roman" w:cs="Times New Roman"/>
                <w:kern w:val="0"/>
                <w:sz w:val="21"/>
                <w:szCs w:val="21"/>
              </w:rPr>
            </w:pPr>
            <w:r w:rsidRPr="002B1554">
              <w:rPr>
                <w:rFonts w:ascii="Times New Roman" w:hAnsi="Times New Roman" w:cs="Times New Roman" w:hint="eastAsia"/>
                <w:kern w:val="0"/>
                <w:sz w:val="21"/>
                <w:szCs w:val="21"/>
              </w:rPr>
              <w:t>未按照</w:t>
            </w:r>
            <w:r w:rsidRPr="002B1554">
              <w:rPr>
                <w:rFonts w:ascii="Times New Roman" w:hAnsi="Times New Roman" w:cs="Times New Roman" w:hint="eastAsia"/>
                <w:kern w:val="0"/>
                <w:sz w:val="21"/>
                <w:szCs w:val="21"/>
              </w:rPr>
              <w:t>PPP</w:t>
            </w:r>
            <w:r w:rsidRPr="002B1554">
              <w:rPr>
                <w:rFonts w:ascii="Times New Roman" w:hAnsi="Times New Roman" w:cs="Times New Roman" w:hint="eastAsia"/>
                <w:kern w:val="0"/>
                <w:sz w:val="21"/>
                <w:szCs w:val="21"/>
              </w:rPr>
              <w:t>合同中关于工程进度的约定进度节点完成，每次</w:t>
            </w:r>
            <w:r w:rsidRPr="002B1554">
              <w:rPr>
                <w:rFonts w:ascii="Times New Roman" w:hAnsi="Times New Roman" w:cs="Times New Roman"/>
                <w:kern w:val="0"/>
                <w:sz w:val="21"/>
                <w:szCs w:val="21"/>
              </w:rPr>
              <w:t>扣</w:t>
            </w:r>
            <w:r w:rsidRPr="002B1554">
              <w:rPr>
                <w:rFonts w:ascii="Times New Roman" w:hAnsi="Times New Roman" w:cs="Times New Roman" w:hint="eastAsia"/>
                <w:kern w:val="0"/>
                <w:sz w:val="21"/>
                <w:szCs w:val="21"/>
              </w:rPr>
              <w:t>3</w:t>
            </w:r>
            <w:r w:rsidRPr="002B1554">
              <w:rPr>
                <w:rFonts w:ascii="Times New Roman" w:hAnsi="Times New Roman" w:cs="Times New Roman" w:hint="eastAsia"/>
                <w:kern w:val="0"/>
                <w:sz w:val="21"/>
                <w:szCs w:val="21"/>
              </w:rPr>
              <w:t>分</w:t>
            </w:r>
            <w:r w:rsidRPr="002B1554">
              <w:rPr>
                <w:rFonts w:ascii="Times New Roman" w:hAnsi="Times New Roman" w:cs="Times New Roman"/>
                <w:kern w:val="0"/>
                <w:sz w:val="21"/>
                <w:szCs w:val="21"/>
              </w:rPr>
              <w:t>；未</w:t>
            </w:r>
            <w:r w:rsidRPr="002B1554">
              <w:rPr>
                <w:rFonts w:ascii="Times New Roman" w:hAnsi="Times New Roman" w:cs="Times New Roman" w:hint="eastAsia"/>
                <w:kern w:val="0"/>
                <w:sz w:val="21"/>
                <w:szCs w:val="21"/>
              </w:rPr>
              <w:t>按照重点工程建设计划要求保持一致，</w:t>
            </w:r>
            <w:r w:rsidRPr="002B1554">
              <w:rPr>
                <w:rFonts w:ascii="Times New Roman" w:hAnsi="Times New Roman" w:cs="Times New Roman"/>
                <w:kern w:val="0"/>
                <w:sz w:val="21"/>
                <w:szCs w:val="21"/>
              </w:rPr>
              <w:t>每次扣</w:t>
            </w:r>
            <w:r w:rsidRPr="002B1554">
              <w:rPr>
                <w:rFonts w:ascii="Times New Roman" w:hAnsi="Times New Roman" w:cs="Times New Roman" w:hint="eastAsia"/>
                <w:kern w:val="0"/>
                <w:sz w:val="21"/>
                <w:szCs w:val="21"/>
              </w:rPr>
              <w:t>3</w:t>
            </w:r>
            <w:r w:rsidRPr="002B1554">
              <w:rPr>
                <w:rFonts w:ascii="Times New Roman" w:hAnsi="Times New Roman" w:cs="Times New Roman" w:hint="eastAsia"/>
                <w:kern w:val="0"/>
                <w:sz w:val="21"/>
                <w:szCs w:val="21"/>
              </w:rPr>
              <w:t>分</w:t>
            </w:r>
            <w:r w:rsidRPr="002B1554">
              <w:rPr>
                <w:rFonts w:ascii="Times New Roman" w:hAnsi="Times New Roman" w:cs="Times New Roman"/>
                <w:kern w:val="0"/>
                <w:sz w:val="21"/>
                <w:szCs w:val="21"/>
              </w:rPr>
              <w:t>；</w:t>
            </w:r>
            <w:r w:rsidRPr="002B1554">
              <w:rPr>
                <w:rFonts w:ascii="Times New Roman" w:hAnsi="Times New Roman" w:cs="Times New Roman" w:hint="eastAsia"/>
                <w:kern w:val="0"/>
                <w:sz w:val="21"/>
                <w:szCs w:val="21"/>
              </w:rPr>
              <w:t>无正当理由，未在约定的工期内完工并通过</w:t>
            </w:r>
            <w:r w:rsidR="00344F2F" w:rsidRPr="002B1554">
              <w:rPr>
                <w:rFonts w:ascii="宋体" w:eastAsia="宋体" w:hAnsi="宋体" w:cs="宋体" w:hint="eastAsia"/>
                <w:kern w:val="0"/>
                <w:sz w:val="21"/>
                <w:szCs w:val="21"/>
              </w:rPr>
              <w:t>交（竣）工</w:t>
            </w:r>
            <w:r w:rsidRPr="002B1554">
              <w:rPr>
                <w:rFonts w:ascii="Times New Roman" w:hAnsi="Times New Roman" w:cs="Times New Roman" w:hint="eastAsia"/>
                <w:kern w:val="0"/>
                <w:sz w:val="21"/>
                <w:szCs w:val="21"/>
              </w:rPr>
              <w:t>验收的，扣</w:t>
            </w:r>
            <w:r w:rsidRPr="002B1554">
              <w:rPr>
                <w:rFonts w:ascii="Times New Roman" w:hAnsi="Times New Roman" w:cs="Times New Roman" w:hint="eastAsia"/>
                <w:kern w:val="0"/>
                <w:sz w:val="21"/>
                <w:szCs w:val="21"/>
              </w:rPr>
              <w:t>15</w:t>
            </w:r>
            <w:r w:rsidRPr="002B1554">
              <w:rPr>
                <w:rFonts w:ascii="Times New Roman" w:hAnsi="Times New Roman" w:cs="Times New Roman" w:hint="eastAsia"/>
                <w:kern w:val="0"/>
                <w:sz w:val="21"/>
                <w:szCs w:val="21"/>
              </w:rPr>
              <w:t>分。</w:t>
            </w:r>
          </w:p>
        </w:tc>
      </w:tr>
      <w:tr w:rsidR="0048203F" w:rsidRPr="002B1554" w:rsidTr="00A6092F">
        <w:trPr>
          <w:jc w:val="center"/>
        </w:trPr>
        <w:tc>
          <w:tcPr>
            <w:tcW w:w="517" w:type="dxa"/>
            <w:vMerge w:val="restart"/>
            <w:vAlign w:val="center"/>
          </w:tcPr>
          <w:p w:rsidR="0048203F" w:rsidRPr="002B1554" w:rsidRDefault="0048203F" w:rsidP="0048203F">
            <w:pPr>
              <w:spacing w:line="240" w:lineRule="auto"/>
              <w:ind w:firstLineChars="0" w:firstLine="0"/>
              <w:jc w:val="center"/>
              <w:rPr>
                <w:sz w:val="21"/>
                <w:szCs w:val="21"/>
              </w:rPr>
            </w:pPr>
            <w:r w:rsidRPr="002B1554">
              <w:rPr>
                <w:rFonts w:hint="eastAsia"/>
                <w:sz w:val="21"/>
                <w:szCs w:val="21"/>
              </w:rPr>
              <w:t>4</w:t>
            </w:r>
          </w:p>
        </w:tc>
        <w:tc>
          <w:tcPr>
            <w:tcW w:w="661" w:type="dxa"/>
            <w:vMerge w:val="restart"/>
            <w:vAlign w:val="center"/>
          </w:tcPr>
          <w:p w:rsidR="0048203F" w:rsidRPr="002B1554" w:rsidRDefault="0048203F" w:rsidP="0048203F">
            <w:pPr>
              <w:spacing w:line="240" w:lineRule="auto"/>
              <w:ind w:firstLineChars="0" w:firstLine="0"/>
              <w:jc w:val="center"/>
              <w:rPr>
                <w:sz w:val="21"/>
                <w:szCs w:val="21"/>
              </w:rPr>
            </w:pPr>
            <w:r w:rsidRPr="002B1554">
              <w:rPr>
                <w:rFonts w:hint="eastAsia"/>
                <w:sz w:val="21"/>
                <w:szCs w:val="21"/>
              </w:rPr>
              <w:t>工程安全</w:t>
            </w:r>
          </w:p>
        </w:tc>
        <w:tc>
          <w:tcPr>
            <w:tcW w:w="781" w:type="dxa"/>
            <w:vMerge w:val="restart"/>
            <w:vAlign w:val="center"/>
          </w:tcPr>
          <w:p w:rsidR="0048203F" w:rsidRPr="002B1554" w:rsidRDefault="0048203F" w:rsidP="0048203F">
            <w:pPr>
              <w:spacing w:line="240" w:lineRule="auto"/>
              <w:ind w:firstLineChars="0" w:firstLine="0"/>
              <w:jc w:val="center"/>
              <w:rPr>
                <w:sz w:val="21"/>
                <w:szCs w:val="21"/>
              </w:rPr>
            </w:pPr>
            <w:r w:rsidRPr="002B1554">
              <w:rPr>
                <w:rFonts w:hint="eastAsia"/>
                <w:sz w:val="21"/>
                <w:szCs w:val="21"/>
              </w:rPr>
              <w:t>20</w:t>
            </w:r>
            <w:r w:rsidRPr="002B1554">
              <w:rPr>
                <w:rFonts w:hint="eastAsia"/>
                <w:sz w:val="21"/>
                <w:szCs w:val="21"/>
              </w:rPr>
              <w:t>分</w:t>
            </w:r>
          </w:p>
        </w:tc>
        <w:tc>
          <w:tcPr>
            <w:tcW w:w="1126" w:type="dxa"/>
            <w:vAlign w:val="center"/>
          </w:tcPr>
          <w:p w:rsidR="0048203F" w:rsidRPr="002B1554" w:rsidRDefault="0048203F" w:rsidP="0048203F">
            <w:pPr>
              <w:spacing w:line="240" w:lineRule="auto"/>
              <w:ind w:firstLineChars="0" w:firstLine="0"/>
              <w:jc w:val="center"/>
              <w:rPr>
                <w:rFonts w:ascii="Times New Roman" w:hAnsi="Times New Roman" w:cs="Times New Roman"/>
                <w:kern w:val="0"/>
                <w:sz w:val="21"/>
                <w:szCs w:val="21"/>
              </w:rPr>
            </w:pPr>
            <w:r w:rsidRPr="002B1554">
              <w:rPr>
                <w:rFonts w:ascii="Times New Roman" w:hAnsi="Times New Roman" w:cs="Times New Roman" w:hint="eastAsia"/>
                <w:kern w:val="0"/>
                <w:sz w:val="21"/>
                <w:szCs w:val="21"/>
              </w:rPr>
              <w:t>安全制度与管理体系（</w:t>
            </w:r>
            <w:r w:rsidRPr="002B1554">
              <w:rPr>
                <w:rFonts w:ascii="Times New Roman" w:hAnsi="Times New Roman" w:cs="Times New Roman" w:hint="eastAsia"/>
                <w:kern w:val="0"/>
                <w:sz w:val="21"/>
                <w:szCs w:val="21"/>
              </w:rPr>
              <w:t>5</w:t>
            </w:r>
            <w:r w:rsidRPr="002B1554">
              <w:rPr>
                <w:rFonts w:ascii="Times New Roman" w:hAnsi="Times New Roman" w:cs="Times New Roman" w:hint="eastAsia"/>
                <w:kern w:val="0"/>
                <w:sz w:val="21"/>
                <w:szCs w:val="21"/>
              </w:rPr>
              <w:t>分）</w:t>
            </w:r>
          </w:p>
        </w:tc>
        <w:tc>
          <w:tcPr>
            <w:tcW w:w="2410" w:type="dxa"/>
            <w:vAlign w:val="center"/>
          </w:tcPr>
          <w:p w:rsidR="0048203F" w:rsidRPr="002B1554" w:rsidRDefault="0048203F" w:rsidP="0048203F">
            <w:pPr>
              <w:spacing w:line="240" w:lineRule="auto"/>
              <w:ind w:firstLineChars="0" w:firstLine="0"/>
              <w:rPr>
                <w:rFonts w:ascii="Times New Roman" w:hAnsi="Times New Roman" w:cs="Times New Roman"/>
                <w:kern w:val="0"/>
                <w:sz w:val="21"/>
                <w:szCs w:val="21"/>
              </w:rPr>
            </w:pPr>
            <w:r w:rsidRPr="002B1554">
              <w:rPr>
                <w:rFonts w:ascii="Times New Roman" w:hAnsi="Times New Roman" w:cs="Times New Roman" w:hint="eastAsia"/>
                <w:kern w:val="0"/>
                <w:sz w:val="21"/>
                <w:szCs w:val="21"/>
              </w:rPr>
              <w:t>建立完善的安全制度与管理体系。</w:t>
            </w:r>
          </w:p>
        </w:tc>
        <w:tc>
          <w:tcPr>
            <w:tcW w:w="3027" w:type="dxa"/>
            <w:vAlign w:val="center"/>
          </w:tcPr>
          <w:p w:rsidR="0048203F" w:rsidRPr="002B1554" w:rsidRDefault="0048203F" w:rsidP="0048203F">
            <w:pPr>
              <w:widowControl/>
              <w:spacing w:line="240" w:lineRule="auto"/>
              <w:ind w:firstLineChars="0" w:firstLine="0"/>
              <w:rPr>
                <w:rFonts w:ascii="Times New Roman" w:hAnsi="Times New Roman" w:cs="Times New Roman"/>
                <w:kern w:val="0"/>
                <w:sz w:val="21"/>
                <w:szCs w:val="21"/>
              </w:rPr>
            </w:pPr>
            <w:r w:rsidRPr="002B1554">
              <w:rPr>
                <w:rFonts w:ascii="Times New Roman" w:hAnsi="Times New Roman" w:cs="Times New Roman" w:hint="eastAsia"/>
                <w:kern w:val="0"/>
                <w:sz w:val="21"/>
                <w:szCs w:val="21"/>
              </w:rPr>
              <w:t>相关建设管理制度未建立的扣</w:t>
            </w:r>
            <w:r w:rsidRPr="002B1554">
              <w:rPr>
                <w:rFonts w:ascii="Times New Roman" w:hAnsi="Times New Roman" w:cs="Times New Roman" w:hint="eastAsia"/>
                <w:kern w:val="0"/>
                <w:sz w:val="21"/>
                <w:szCs w:val="21"/>
              </w:rPr>
              <w:t>5</w:t>
            </w:r>
            <w:r w:rsidRPr="002B1554">
              <w:rPr>
                <w:rFonts w:ascii="Times New Roman" w:hAnsi="Times New Roman" w:cs="Times New Roman" w:hint="eastAsia"/>
                <w:kern w:val="0"/>
                <w:sz w:val="21"/>
                <w:szCs w:val="21"/>
              </w:rPr>
              <w:t>分；不健全或相关制度没有针对性的，扣</w:t>
            </w:r>
            <w:r w:rsidRPr="002B1554">
              <w:rPr>
                <w:rFonts w:ascii="Times New Roman" w:hAnsi="Times New Roman" w:cs="Times New Roman" w:hint="eastAsia"/>
                <w:kern w:val="0"/>
                <w:sz w:val="21"/>
                <w:szCs w:val="21"/>
              </w:rPr>
              <w:t>2</w:t>
            </w:r>
            <w:r w:rsidRPr="002B1554">
              <w:rPr>
                <w:rFonts w:ascii="Times New Roman" w:hAnsi="Times New Roman" w:cs="Times New Roman" w:hint="eastAsia"/>
                <w:kern w:val="0"/>
                <w:sz w:val="21"/>
                <w:szCs w:val="21"/>
              </w:rPr>
              <w:t>分。</w:t>
            </w:r>
          </w:p>
        </w:tc>
      </w:tr>
      <w:tr w:rsidR="0048203F" w:rsidRPr="002B1554" w:rsidTr="00A6092F">
        <w:trPr>
          <w:jc w:val="center"/>
        </w:trPr>
        <w:tc>
          <w:tcPr>
            <w:tcW w:w="517" w:type="dxa"/>
            <w:vMerge/>
            <w:vAlign w:val="center"/>
          </w:tcPr>
          <w:p w:rsidR="0048203F" w:rsidRPr="002B1554" w:rsidRDefault="0048203F" w:rsidP="0048203F">
            <w:pPr>
              <w:spacing w:line="240" w:lineRule="auto"/>
              <w:ind w:firstLineChars="0" w:firstLine="0"/>
              <w:jc w:val="center"/>
              <w:rPr>
                <w:sz w:val="21"/>
                <w:szCs w:val="21"/>
              </w:rPr>
            </w:pPr>
          </w:p>
        </w:tc>
        <w:tc>
          <w:tcPr>
            <w:tcW w:w="661" w:type="dxa"/>
            <w:vMerge/>
            <w:vAlign w:val="center"/>
          </w:tcPr>
          <w:p w:rsidR="0048203F" w:rsidRPr="002B1554" w:rsidRDefault="0048203F" w:rsidP="0048203F">
            <w:pPr>
              <w:spacing w:line="240" w:lineRule="auto"/>
              <w:ind w:firstLineChars="0" w:firstLine="0"/>
              <w:jc w:val="center"/>
              <w:rPr>
                <w:sz w:val="21"/>
                <w:szCs w:val="21"/>
              </w:rPr>
            </w:pPr>
          </w:p>
        </w:tc>
        <w:tc>
          <w:tcPr>
            <w:tcW w:w="781" w:type="dxa"/>
            <w:vMerge/>
            <w:vAlign w:val="center"/>
          </w:tcPr>
          <w:p w:rsidR="0048203F" w:rsidRPr="002B1554" w:rsidRDefault="0048203F" w:rsidP="0048203F">
            <w:pPr>
              <w:spacing w:line="240" w:lineRule="auto"/>
              <w:ind w:firstLineChars="0" w:firstLine="0"/>
              <w:jc w:val="center"/>
              <w:rPr>
                <w:sz w:val="21"/>
                <w:szCs w:val="21"/>
              </w:rPr>
            </w:pPr>
          </w:p>
        </w:tc>
        <w:tc>
          <w:tcPr>
            <w:tcW w:w="1126" w:type="dxa"/>
            <w:vAlign w:val="center"/>
          </w:tcPr>
          <w:p w:rsidR="0048203F" w:rsidRPr="002B1554" w:rsidRDefault="0048203F" w:rsidP="0048203F">
            <w:pPr>
              <w:spacing w:line="240" w:lineRule="auto"/>
              <w:ind w:firstLineChars="0" w:firstLine="0"/>
              <w:jc w:val="center"/>
              <w:rPr>
                <w:rFonts w:ascii="Times New Roman" w:hAnsi="Times New Roman" w:cs="Times New Roman"/>
                <w:kern w:val="0"/>
                <w:sz w:val="21"/>
                <w:szCs w:val="21"/>
              </w:rPr>
            </w:pPr>
            <w:r w:rsidRPr="002B1554">
              <w:rPr>
                <w:rFonts w:ascii="Times New Roman" w:hAnsi="Times New Roman" w:cs="Times New Roman" w:hint="eastAsia"/>
                <w:kern w:val="0"/>
                <w:sz w:val="21"/>
                <w:szCs w:val="21"/>
              </w:rPr>
              <w:t>安全生产执行（</w:t>
            </w:r>
            <w:r w:rsidRPr="002B1554">
              <w:rPr>
                <w:rFonts w:ascii="Times New Roman" w:hAnsi="Times New Roman" w:cs="Times New Roman" w:hint="eastAsia"/>
                <w:kern w:val="0"/>
                <w:sz w:val="21"/>
                <w:szCs w:val="21"/>
              </w:rPr>
              <w:t>15</w:t>
            </w:r>
            <w:r w:rsidRPr="002B1554">
              <w:rPr>
                <w:rFonts w:ascii="Times New Roman" w:hAnsi="Times New Roman" w:cs="Times New Roman" w:hint="eastAsia"/>
                <w:kern w:val="0"/>
                <w:sz w:val="21"/>
                <w:szCs w:val="21"/>
              </w:rPr>
              <w:t>分）</w:t>
            </w:r>
          </w:p>
        </w:tc>
        <w:tc>
          <w:tcPr>
            <w:tcW w:w="2410" w:type="dxa"/>
            <w:vAlign w:val="center"/>
          </w:tcPr>
          <w:p w:rsidR="0048203F" w:rsidRPr="002B1554" w:rsidRDefault="0048203F" w:rsidP="0048203F">
            <w:pPr>
              <w:spacing w:line="240" w:lineRule="auto"/>
              <w:ind w:firstLineChars="0" w:firstLine="0"/>
              <w:rPr>
                <w:rFonts w:ascii="Times New Roman" w:hAnsi="Times New Roman" w:cs="Times New Roman"/>
                <w:kern w:val="0"/>
                <w:sz w:val="21"/>
                <w:szCs w:val="21"/>
              </w:rPr>
            </w:pPr>
            <w:r w:rsidRPr="002B1554">
              <w:rPr>
                <w:rFonts w:ascii="Times New Roman" w:hAnsi="Times New Roman" w:cs="Times New Roman" w:hint="eastAsia"/>
                <w:kern w:val="0"/>
                <w:sz w:val="21"/>
                <w:szCs w:val="21"/>
              </w:rPr>
              <w:t>按照《公路工程安全施工技术规程》和《建筑施工安全检查标准》等，杜绝死亡事故，确保不发生重大质量安全事故。</w:t>
            </w:r>
          </w:p>
        </w:tc>
        <w:tc>
          <w:tcPr>
            <w:tcW w:w="3027" w:type="dxa"/>
            <w:vAlign w:val="center"/>
          </w:tcPr>
          <w:p w:rsidR="0048203F" w:rsidRPr="002B1554" w:rsidRDefault="0048203F" w:rsidP="0048203F">
            <w:pPr>
              <w:widowControl/>
              <w:spacing w:line="240" w:lineRule="auto"/>
              <w:ind w:firstLineChars="0" w:firstLine="0"/>
              <w:rPr>
                <w:rFonts w:ascii="Times New Roman" w:hAnsi="Times New Roman" w:cs="Times New Roman"/>
                <w:kern w:val="0"/>
                <w:sz w:val="21"/>
                <w:szCs w:val="21"/>
              </w:rPr>
            </w:pPr>
            <w:r w:rsidRPr="002B1554">
              <w:rPr>
                <w:rFonts w:ascii="Times New Roman" w:hAnsi="Times New Roman" w:cs="Times New Roman" w:hint="eastAsia"/>
                <w:kern w:val="0"/>
                <w:sz w:val="21"/>
                <w:szCs w:val="21"/>
              </w:rPr>
              <w:t>发生安全事故的，以安监部门认定为准。一般事故（扣</w:t>
            </w:r>
            <w:r w:rsidRPr="002B1554">
              <w:rPr>
                <w:rFonts w:ascii="Times New Roman" w:hAnsi="Times New Roman" w:cs="Times New Roman" w:hint="eastAsia"/>
                <w:kern w:val="0"/>
                <w:sz w:val="21"/>
                <w:szCs w:val="21"/>
              </w:rPr>
              <w:t>5</w:t>
            </w:r>
            <w:r w:rsidRPr="002B1554">
              <w:rPr>
                <w:rFonts w:ascii="Times New Roman" w:hAnsi="Times New Roman" w:cs="Times New Roman" w:hint="eastAsia"/>
                <w:kern w:val="0"/>
                <w:sz w:val="21"/>
                <w:szCs w:val="21"/>
              </w:rPr>
              <w:t>分）、较大事故（扣</w:t>
            </w:r>
            <w:r w:rsidRPr="002B1554">
              <w:rPr>
                <w:rFonts w:ascii="Times New Roman" w:hAnsi="Times New Roman" w:cs="Times New Roman" w:hint="eastAsia"/>
                <w:kern w:val="0"/>
                <w:sz w:val="21"/>
                <w:szCs w:val="21"/>
              </w:rPr>
              <w:t>15</w:t>
            </w:r>
            <w:r w:rsidRPr="002B1554">
              <w:rPr>
                <w:rFonts w:ascii="Times New Roman" w:hAnsi="Times New Roman" w:cs="Times New Roman" w:hint="eastAsia"/>
                <w:kern w:val="0"/>
                <w:sz w:val="21"/>
                <w:szCs w:val="21"/>
              </w:rPr>
              <w:t>分）、重大事故（按不合格评定并按规定退出）、特别重大事故（按不合格评定并按规定退出）。</w:t>
            </w:r>
          </w:p>
        </w:tc>
      </w:tr>
      <w:tr w:rsidR="0048203F" w:rsidRPr="002B1554" w:rsidTr="00A6092F">
        <w:trPr>
          <w:jc w:val="center"/>
        </w:trPr>
        <w:tc>
          <w:tcPr>
            <w:tcW w:w="517" w:type="dxa"/>
            <w:vAlign w:val="center"/>
          </w:tcPr>
          <w:p w:rsidR="0048203F" w:rsidRPr="002B1554" w:rsidRDefault="0048203F" w:rsidP="0048203F">
            <w:pPr>
              <w:spacing w:line="240" w:lineRule="auto"/>
              <w:ind w:firstLineChars="0" w:firstLine="0"/>
              <w:jc w:val="center"/>
              <w:rPr>
                <w:sz w:val="21"/>
                <w:szCs w:val="21"/>
              </w:rPr>
            </w:pPr>
            <w:r w:rsidRPr="002B1554">
              <w:rPr>
                <w:rFonts w:hint="eastAsia"/>
                <w:sz w:val="21"/>
                <w:szCs w:val="21"/>
              </w:rPr>
              <w:t>5</w:t>
            </w:r>
          </w:p>
        </w:tc>
        <w:tc>
          <w:tcPr>
            <w:tcW w:w="661" w:type="dxa"/>
            <w:vAlign w:val="center"/>
          </w:tcPr>
          <w:p w:rsidR="0048203F" w:rsidRPr="002B1554" w:rsidRDefault="0048203F" w:rsidP="0048203F">
            <w:pPr>
              <w:spacing w:line="240" w:lineRule="auto"/>
              <w:ind w:firstLineChars="0" w:firstLine="0"/>
              <w:jc w:val="center"/>
              <w:rPr>
                <w:sz w:val="21"/>
                <w:szCs w:val="21"/>
              </w:rPr>
            </w:pPr>
            <w:r w:rsidRPr="002B1554">
              <w:rPr>
                <w:rFonts w:hint="eastAsia"/>
                <w:sz w:val="21"/>
                <w:szCs w:val="21"/>
              </w:rPr>
              <w:t>文明施工</w:t>
            </w:r>
          </w:p>
        </w:tc>
        <w:tc>
          <w:tcPr>
            <w:tcW w:w="781" w:type="dxa"/>
            <w:vAlign w:val="center"/>
          </w:tcPr>
          <w:p w:rsidR="0048203F" w:rsidRPr="002B1554" w:rsidRDefault="0048203F" w:rsidP="0048203F">
            <w:pPr>
              <w:spacing w:line="240" w:lineRule="auto"/>
              <w:ind w:firstLineChars="0" w:firstLine="0"/>
              <w:jc w:val="center"/>
              <w:rPr>
                <w:sz w:val="21"/>
                <w:szCs w:val="21"/>
              </w:rPr>
            </w:pPr>
            <w:r w:rsidRPr="002B1554">
              <w:rPr>
                <w:rFonts w:hint="eastAsia"/>
                <w:sz w:val="21"/>
                <w:szCs w:val="21"/>
              </w:rPr>
              <w:t>10</w:t>
            </w:r>
            <w:r w:rsidRPr="002B1554">
              <w:rPr>
                <w:rFonts w:hint="eastAsia"/>
                <w:sz w:val="21"/>
                <w:szCs w:val="21"/>
              </w:rPr>
              <w:t>分</w:t>
            </w:r>
          </w:p>
        </w:tc>
        <w:tc>
          <w:tcPr>
            <w:tcW w:w="1126" w:type="dxa"/>
            <w:vAlign w:val="center"/>
          </w:tcPr>
          <w:p w:rsidR="0048203F" w:rsidRPr="002B1554" w:rsidRDefault="0048203F" w:rsidP="0048203F">
            <w:pPr>
              <w:spacing w:line="240" w:lineRule="auto"/>
              <w:ind w:firstLineChars="0" w:firstLine="0"/>
              <w:jc w:val="center"/>
              <w:rPr>
                <w:rFonts w:ascii="Times New Roman" w:hAnsi="Times New Roman" w:cs="Times New Roman"/>
                <w:kern w:val="0"/>
                <w:sz w:val="21"/>
                <w:szCs w:val="21"/>
              </w:rPr>
            </w:pPr>
            <w:r w:rsidRPr="002B1554">
              <w:rPr>
                <w:rFonts w:ascii="Times New Roman" w:hAnsi="Times New Roman" w:cs="Times New Roman" w:hint="eastAsia"/>
                <w:kern w:val="0"/>
                <w:sz w:val="21"/>
                <w:szCs w:val="21"/>
              </w:rPr>
              <w:t>文明施工措施（</w:t>
            </w:r>
            <w:r w:rsidRPr="002B1554">
              <w:rPr>
                <w:rFonts w:ascii="Times New Roman" w:hAnsi="Times New Roman" w:cs="Times New Roman" w:hint="eastAsia"/>
                <w:kern w:val="0"/>
                <w:sz w:val="21"/>
                <w:szCs w:val="21"/>
              </w:rPr>
              <w:t>10</w:t>
            </w:r>
            <w:r w:rsidRPr="002B1554">
              <w:rPr>
                <w:rFonts w:ascii="Times New Roman" w:hAnsi="Times New Roman" w:cs="Times New Roman" w:hint="eastAsia"/>
                <w:kern w:val="0"/>
                <w:sz w:val="21"/>
                <w:szCs w:val="21"/>
              </w:rPr>
              <w:t>分）</w:t>
            </w:r>
          </w:p>
        </w:tc>
        <w:tc>
          <w:tcPr>
            <w:tcW w:w="2410" w:type="dxa"/>
            <w:vAlign w:val="center"/>
          </w:tcPr>
          <w:p w:rsidR="0048203F" w:rsidRPr="002B1554" w:rsidRDefault="0048203F" w:rsidP="0048203F">
            <w:pPr>
              <w:spacing w:line="240" w:lineRule="auto"/>
              <w:ind w:firstLineChars="0" w:firstLine="0"/>
              <w:rPr>
                <w:rFonts w:ascii="Times New Roman" w:hAnsi="Times New Roman" w:cs="Times New Roman"/>
                <w:kern w:val="0"/>
                <w:sz w:val="18"/>
                <w:szCs w:val="18"/>
              </w:rPr>
            </w:pPr>
            <w:r w:rsidRPr="002B1554">
              <w:rPr>
                <w:rFonts w:ascii="Times New Roman" w:hAnsi="Times New Roman" w:cs="Times New Roman" w:hint="eastAsia"/>
                <w:kern w:val="0"/>
                <w:sz w:val="18"/>
                <w:szCs w:val="18"/>
              </w:rPr>
              <w:t>按照《浙江省建筑施工标准化文明示范工地标准》、《大气污染物综合排放标准》（</w:t>
            </w:r>
            <w:r w:rsidRPr="002B1554">
              <w:rPr>
                <w:rFonts w:ascii="Times New Roman" w:hAnsi="Times New Roman" w:cs="Times New Roman" w:hint="eastAsia"/>
                <w:kern w:val="0"/>
                <w:sz w:val="18"/>
                <w:szCs w:val="18"/>
              </w:rPr>
              <w:t>GB16297-1996</w:t>
            </w:r>
            <w:r w:rsidRPr="002B1554">
              <w:rPr>
                <w:rFonts w:ascii="Times New Roman" w:hAnsi="Times New Roman" w:cs="Times New Roman" w:hint="eastAsia"/>
                <w:kern w:val="0"/>
                <w:sz w:val="18"/>
                <w:szCs w:val="18"/>
              </w:rPr>
              <w:t>）、《环境空气质量标准》（</w:t>
            </w:r>
            <w:r w:rsidRPr="002B1554">
              <w:rPr>
                <w:rFonts w:ascii="Times New Roman" w:hAnsi="Times New Roman" w:cs="Times New Roman" w:hint="eastAsia"/>
                <w:kern w:val="0"/>
                <w:sz w:val="18"/>
                <w:szCs w:val="18"/>
              </w:rPr>
              <w:t>GB3095-2012</w:t>
            </w:r>
            <w:r w:rsidRPr="002B1554">
              <w:rPr>
                <w:rFonts w:ascii="Times New Roman" w:hAnsi="Times New Roman" w:cs="Times New Roman" w:hint="eastAsia"/>
                <w:kern w:val="0"/>
                <w:sz w:val="18"/>
                <w:szCs w:val="18"/>
              </w:rPr>
              <w:t>）、《地表水环境质量标准》（</w:t>
            </w:r>
            <w:r w:rsidRPr="002B1554">
              <w:rPr>
                <w:rFonts w:ascii="Times New Roman" w:hAnsi="Times New Roman" w:cs="Times New Roman" w:hint="eastAsia"/>
                <w:kern w:val="0"/>
                <w:sz w:val="18"/>
                <w:szCs w:val="18"/>
              </w:rPr>
              <w:t>GB3838-2002</w:t>
            </w:r>
            <w:r w:rsidRPr="002B1554">
              <w:rPr>
                <w:rFonts w:ascii="Times New Roman" w:hAnsi="Times New Roman" w:cs="Times New Roman" w:hint="eastAsia"/>
                <w:kern w:val="0"/>
                <w:sz w:val="18"/>
                <w:szCs w:val="18"/>
              </w:rPr>
              <w:t>）《污水综合排放标准》（</w:t>
            </w:r>
            <w:r w:rsidRPr="002B1554">
              <w:rPr>
                <w:rFonts w:ascii="Times New Roman" w:hAnsi="Times New Roman" w:cs="Times New Roman" w:hint="eastAsia"/>
                <w:kern w:val="0"/>
                <w:sz w:val="18"/>
                <w:szCs w:val="18"/>
              </w:rPr>
              <w:t>GB8978-1996</w:t>
            </w:r>
            <w:r w:rsidRPr="002B1554">
              <w:rPr>
                <w:rFonts w:ascii="Times New Roman" w:hAnsi="Times New Roman" w:cs="Times New Roman" w:hint="eastAsia"/>
                <w:kern w:val="0"/>
                <w:sz w:val="18"/>
                <w:szCs w:val="18"/>
              </w:rPr>
              <w:t>）、《建筑施工场界环境噪声排放标准》（</w:t>
            </w:r>
            <w:r w:rsidRPr="002B1554">
              <w:rPr>
                <w:rFonts w:ascii="Times New Roman" w:hAnsi="Times New Roman" w:cs="Times New Roman" w:hint="eastAsia"/>
                <w:kern w:val="0"/>
                <w:sz w:val="18"/>
                <w:szCs w:val="18"/>
              </w:rPr>
              <w:t>GB12523-2011</w:t>
            </w:r>
            <w:r w:rsidRPr="002B1554">
              <w:rPr>
                <w:rFonts w:ascii="Times New Roman" w:hAnsi="Times New Roman" w:cs="Times New Roman" w:hint="eastAsia"/>
                <w:kern w:val="0"/>
                <w:sz w:val="18"/>
                <w:szCs w:val="18"/>
              </w:rPr>
              <w:t>）等技术标准。</w:t>
            </w:r>
          </w:p>
        </w:tc>
        <w:tc>
          <w:tcPr>
            <w:tcW w:w="3027" w:type="dxa"/>
            <w:vAlign w:val="center"/>
          </w:tcPr>
          <w:p w:rsidR="0048203F" w:rsidRPr="002B1554" w:rsidRDefault="0048203F" w:rsidP="0048203F">
            <w:pPr>
              <w:widowControl/>
              <w:spacing w:line="240" w:lineRule="auto"/>
              <w:ind w:firstLineChars="0" w:firstLine="0"/>
              <w:rPr>
                <w:rFonts w:ascii="Times New Roman" w:hAnsi="Times New Roman" w:cs="Times New Roman"/>
                <w:kern w:val="0"/>
                <w:sz w:val="21"/>
                <w:szCs w:val="21"/>
              </w:rPr>
            </w:pPr>
            <w:r w:rsidRPr="002B1554">
              <w:rPr>
                <w:rFonts w:ascii="Times New Roman" w:hAnsi="Times New Roman" w:cs="Times New Roman" w:hint="eastAsia"/>
                <w:kern w:val="0"/>
                <w:sz w:val="21"/>
                <w:szCs w:val="21"/>
              </w:rPr>
              <w:t>项目公司和各施工单位未建立完善的文明施工措施的扣</w:t>
            </w:r>
            <w:r w:rsidRPr="002B1554">
              <w:rPr>
                <w:rFonts w:ascii="Times New Roman" w:hAnsi="Times New Roman" w:cs="Times New Roman" w:hint="eastAsia"/>
                <w:kern w:val="0"/>
                <w:sz w:val="21"/>
                <w:szCs w:val="21"/>
              </w:rPr>
              <w:t>5</w:t>
            </w:r>
            <w:r w:rsidRPr="002B1554">
              <w:rPr>
                <w:rFonts w:ascii="Times New Roman" w:hAnsi="Times New Roman" w:cs="Times New Roman" w:hint="eastAsia"/>
                <w:kern w:val="0"/>
                <w:sz w:val="21"/>
                <w:szCs w:val="21"/>
              </w:rPr>
              <w:t>分，被相关部门通报批评的扣</w:t>
            </w:r>
            <w:r w:rsidRPr="002B1554">
              <w:rPr>
                <w:rFonts w:ascii="Times New Roman" w:hAnsi="Times New Roman" w:cs="Times New Roman" w:hint="eastAsia"/>
                <w:kern w:val="0"/>
                <w:sz w:val="21"/>
                <w:szCs w:val="21"/>
              </w:rPr>
              <w:t>10</w:t>
            </w:r>
            <w:r w:rsidRPr="002B1554">
              <w:rPr>
                <w:rFonts w:ascii="Times New Roman" w:hAnsi="Times New Roman" w:cs="Times New Roman" w:hint="eastAsia"/>
                <w:kern w:val="0"/>
                <w:sz w:val="21"/>
                <w:szCs w:val="21"/>
              </w:rPr>
              <w:t>分。</w:t>
            </w:r>
          </w:p>
        </w:tc>
      </w:tr>
      <w:tr w:rsidR="0048203F" w:rsidRPr="002B1554" w:rsidTr="00A6092F">
        <w:trPr>
          <w:jc w:val="center"/>
        </w:trPr>
        <w:tc>
          <w:tcPr>
            <w:tcW w:w="517" w:type="dxa"/>
            <w:vMerge w:val="restart"/>
            <w:vAlign w:val="center"/>
          </w:tcPr>
          <w:p w:rsidR="0048203F" w:rsidRPr="002B1554" w:rsidRDefault="0048203F" w:rsidP="0048203F">
            <w:pPr>
              <w:spacing w:line="240" w:lineRule="auto"/>
              <w:ind w:firstLineChars="0" w:firstLine="0"/>
              <w:jc w:val="center"/>
              <w:rPr>
                <w:sz w:val="21"/>
                <w:szCs w:val="21"/>
              </w:rPr>
            </w:pPr>
            <w:r w:rsidRPr="002B1554">
              <w:rPr>
                <w:sz w:val="21"/>
                <w:szCs w:val="21"/>
              </w:rPr>
              <w:t>6</w:t>
            </w:r>
          </w:p>
        </w:tc>
        <w:tc>
          <w:tcPr>
            <w:tcW w:w="661" w:type="dxa"/>
            <w:vMerge w:val="restart"/>
            <w:vAlign w:val="center"/>
          </w:tcPr>
          <w:p w:rsidR="0048203F" w:rsidRPr="002B1554" w:rsidRDefault="0048203F" w:rsidP="0048203F">
            <w:pPr>
              <w:spacing w:line="240" w:lineRule="auto"/>
              <w:ind w:firstLineChars="0" w:firstLine="0"/>
              <w:jc w:val="center"/>
              <w:rPr>
                <w:sz w:val="21"/>
                <w:szCs w:val="21"/>
              </w:rPr>
            </w:pPr>
            <w:r w:rsidRPr="002B1554">
              <w:rPr>
                <w:rFonts w:hint="eastAsia"/>
                <w:sz w:val="21"/>
                <w:szCs w:val="21"/>
              </w:rPr>
              <w:t>内部管理</w:t>
            </w:r>
          </w:p>
        </w:tc>
        <w:tc>
          <w:tcPr>
            <w:tcW w:w="781" w:type="dxa"/>
            <w:vMerge w:val="restart"/>
            <w:vAlign w:val="center"/>
          </w:tcPr>
          <w:p w:rsidR="0048203F" w:rsidRPr="002B1554" w:rsidRDefault="0048203F" w:rsidP="0048203F">
            <w:pPr>
              <w:spacing w:line="240" w:lineRule="auto"/>
              <w:ind w:firstLineChars="0" w:firstLine="0"/>
              <w:jc w:val="center"/>
              <w:rPr>
                <w:sz w:val="21"/>
                <w:szCs w:val="21"/>
              </w:rPr>
            </w:pPr>
            <w:r w:rsidRPr="002B1554">
              <w:rPr>
                <w:sz w:val="21"/>
                <w:szCs w:val="21"/>
              </w:rPr>
              <w:t>5</w:t>
            </w:r>
            <w:r w:rsidRPr="002B1554">
              <w:rPr>
                <w:rFonts w:hint="eastAsia"/>
                <w:sz w:val="21"/>
                <w:szCs w:val="21"/>
              </w:rPr>
              <w:t>分</w:t>
            </w:r>
          </w:p>
        </w:tc>
        <w:tc>
          <w:tcPr>
            <w:tcW w:w="1126" w:type="dxa"/>
            <w:vAlign w:val="center"/>
          </w:tcPr>
          <w:p w:rsidR="0048203F" w:rsidRPr="002B1554" w:rsidRDefault="0048203F" w:rsidP="0048203F">
            <w:pPr>
              <w:spacing w:line="240" w:lineRule="auto"/>
              <w:ind w:firstLineChars="0" w:firstLine="0"/>
              <w:jc w:val="center"/>
              <w:rPr>
                <w:rFonts w:ascii="Times New Roman" w:hAnsi="Times New Roman" w:cs="Times New Roman"/>
                <w:kern w:val="0"/>
                <w:sz w:val="21"/>
                <w:szCs w:val="21"/>
              </w:rPr>
            </w:pPr>
            <w:r w:rsidRPr="002B1554">
              <w:rPr>
                <w:rFonts w:ascii="Times New Roman" w:hAnsi="Times New Roman" w:cs="Times New Roman" w:hint="eastAsia"/>
                <w:kern w:val="0"/>
                <w:sz w:val="21"/>
                <w:szCs w:val="21"/>
              </w:rPr>
              <w:t>资料管理（</w:t>
            </w:r>
            <w:r w:rsidRPr="002B1554">
              <w:rPr>
                <w:rFonts w:ascii="Times New Roman" w:hAnsi="Times New Roman" w:cs="Times New Roman" w:hint="eastAsia"/>
                <w:kern w:val="0"/>
                <w:sz w:val="21"/>
                <w:szCs w:val="21"/>
              </w:rPr>
              <w:t>1</w:t>
            </w:r>
            <w:r w:rsidRPr="002B1554">
              <w:rPr>
                <w:rFonts w:ascii="Times New Roman" w:hAnsi="Times New Roman" w:cs="Times New Roman" w:hint="eastAsia"/>
                <w:kern w:val="0"/>
                <w:sz w:val="21"/>
                <w:szCs w:val="21"/>
              </w:rPr>
              <w:t>分）</w:t>
            </w:r>
          </w:p>
        </w:tc>
        <w:tc>
          <w:tcPr>
            <w:tcW w:w="2410" w:type="dxa"/>
            <w:vAlign w:val="center"/>
          </w:tcPr>
          <w:p w:rsidR="0048203F" w:rsidRPr="002B1554" w:rsidRDefault="0048203F" w:rsidP="0048203F">
            <w:pPr>
              <w:spacing w:line="240" w:lineRule="auto"/>
              <w:ind w:firstLineChars="0" w:firstLine="0"/>
              <w:rPr>
                <w:rFonts w:ascii="Times New Roman" w:hAnsi="Times New Roman" w:cs="Times New Roman"/>
                <w:kern w:val="0"/>
                <w:sz w:val="21"/>
                <w:szCs w:val="21"/>
              </w:rPr>
            </w:pPr>
            <w:r w:rsidRPr="002B1554">
              <w:rPr>
                <w:rFonts w:ascii="Times New Roman" w:hAnsi="Times New Roman" w:cs="Times New Roman" w:hint="eastAsia"/>
                <w:kern w:val="0"/>
                <w:sz w:val="21"/>
                <w:szCs w:val="21"/>
              </w:rPr>
              <w:t>按照相关工程资料管理规定，建立档案资料管理制度，所有相关工程材料按规定收集存档。</w:t>
            </w:r>
          </w:p>
        </w:tc>
        <w:tc>
          <w:tcPr>
            <w:tcW w:w="3027" w:type="dxa"/>
            <w:vAlign w:val="center"/>
          </w:tcPr>
          <w:p w:rsidR="0048203F" w:rsidRPr="002B1554" w:rsidRDefault="0048203F" w:rsidP="0048203F">
            <w:pPr>
              <w:widowControl/>
              <w:spacing w:line="240" w:lineRule="auto"/>
              <w:ind w:firstLineChars="0" w:firstLine="0"/>
              <w:rPr>
                <w:rFonts w:ascii="Times New Roman" w:hAnsi="Times New Roman" w:cs="Times New Roman"/>
                <w:kern w:val="0"/>
                <w:sz w:val="21"/>
                <w:szCs w:val="21"/>
              </w:rPr>
            </w:pPr>
            <w:r w:rsidRPr="002B1554">
              <w:rPr>
                <w:rFonts w:ascii="Times New Roman" w:hAnsi="Times New Roman" w:cs="Times New Roman" w:hint="eastAsia"/>
                <w:kern w:val="0"/>
                <w:sz w:val="21"/>
                <w:szCs w:val="21"/>
              </w:rPr>
              <w:t>未按有关规定建立档案管理制度或管理制度未落实的，扣</w:t>
            </w:r>
            <w:r w:rsidRPr="002B1554">
              <w:rPr>
                <w:rFonts w:ascii="Times New Roman" w:hAnsi="Times New Roman" w:cs="Times New Roman" w:hint="eastAsia"/>
                <w:kern w:val="0"/>
                <w:sz w:val="21"/>
                <w:szCs w:val="21"/>
              </w:rPr>
              <w:t>1</w:t>
            </w:r>
            <w:r w:rsidRPr="002B1554">
              <w:rPr>
                <w:rFonts w:ascii="Times New Roman" w:hAnsi="Times New Roman" w:cs="Times New Roman" w:hint="eastAsia"/>
                <w:kern w:val="0"/>
                <w:sz w:val="21"/>
                <w:szCs w:val="21"/>
              </w:rPr>
              <w:t>；工程资料签章不齐的，每次扣</w:t>
            </w:r>
            <w:r w:rsidRPr="002B1554">
              <w:rPr>
                <w:rFonts w:ascii="Times New Roman" w:hAnsi="Times New Roman" w:cs="Times New Roman" w:hint="eastAsia"/>
                <w:kern w:val="0"/>
                <w:sz w:val="21"/>
                <w:szCs w:val="21"/>
              </w:rPr>
              <w:t>0</w:t>
            </w:r>
            <w:r w:rsidRPr="002B1554">
              <w:rPr>
                <w:rFonts w:ascii="Times New Roman" w:hAnsi="Times New Roman" w:cs="Times New Roman"/>
                <w:kern w:val="0"/>
                <w:sz w:val="21"/>
                <w:szCs w:val="21"/>
              </w:rPr>
              <w:t>.5</w:t>
            </w:r>
            <w:r w:rsidRPr="002B1554">
              <w:rPr>
                <w:rFonts w:ascii="Times New Roman" w:hAnsi="Times New Roman" w:cs="Times New Roman" w:hint="eastAsia"/>
                <w:kern w:val="0"/>
                <w:sz w:val="21"/>
                <w:szCs w:val="21"/>
              </w:rPr>
              <w:t>料收集整理不齐全的，扣</w:t>
            </w:r>
            <w:r w:rsidRPr="002B1554">
              <w:rPr>
                <w:rFonts w:ascii="Times New Roman" w:hAnsi="Times New Roman" w:cs="Times New Roman" w:hint="eastAsia"/>
                <w:kern w:val="0"/>
                <w:sz w:val="21"/>
                <w:szCs w:val="21"/>
              </w:rPr>
              <w:t>0</w:t>
            </w:r>
            <w:r w:rsidRPr="002B1554">
              <w:rPr>
                <w:rFonts w:ascii="Times New Roman" w:hAnsi="Times New Roman" w:cs="Times New Roman"/>
                <w:kern w:val="0"/>
                <w:sz w:val="21"/>
                <w:szCs w:val="21"/>
              </w:rPr>
              <w:t>.5</w:t>
            </w:r>
          </w:p>
        </w:tc>
      </w:tr>
      <w:tr w:rsidR="0048203F" w:rsidRPr="002B1554" w:rsidTr="00A6092F">
        <w:trPr>
          <w:jc w:val="center"/>
        </w:trPr>
        <w:tc>
          <w:tcPr>
            <w:tcW w:w="517" w:type="dxa"/>
            <w:vMerge/>
            <w:vAlign w:val="center"/>
          </w:tcPr>
          <w:p w:rsidR="0048203F" w:rsidRPr="002B1554" w:rsidRDefault="0048203F" w:rsidP="0048203F">
            <w:pPr>
              <w:spacing w:line="240" w:lineRule="auto"/>
              <w:ind w:firstLineChars="0" w:firstLine="0"/>
              <w:jc w:val="center"/>
              <w:rPr>
                <w:sz w:val="21"/>
                <w:szCs w:val="21"/>
              </w:rPr>
            </w:pPr>
          </w:p>
        </w:tc>
        <w:tc>
          <w:tcPr>
            <w:tcW w:w="661" w:type="dxa"/>
            <w:vMerge/>
            <w:vAlign w:val="center"/>
          </w:tcPr>
          <w:p w:rsidR="0048203F" w:rsidRPr="002B1554" w:rsidRDefault="0048203F" w:rsidP="0048203F">
            <w:pPr>
              <w:spacing w:line="240" w:lineRule="auto"/>
              <w:ind w:firstLineChars="0" w:firstLine="0"/>
              <w:jc w:val="center"/>
              <w:rPr>
                <w:sz w:val="21"/>
                <w:szCs w:val="21"/>
              </w:rPr>
            </w:pPr>
          </w:p>
        </w:tc>
        <w:tc>
          <w:tcPr>
            <w:tcW w:w="781" w:type="dxa"/>
            <w:vMerge/>
            <w:vAlign w:val="center"/>
          </w:tcPr>
          <w:p w:rsidR="0048203F" w:rsidRPr="002B1554" w:rsidRDefault="0048203F" w:rsidP="0048203F">
            <w:pPr>
              <w:spacing w:line="240" w:lineRule="auto"/>
              <w:ind w:firstLineChars="0" w:firstLine="0"/>
              <w:jc w:val="center"/>
              <w:rPr>
                <w:sz w:val="21"/>
                <w:szCs w:val="21"/>
              </w:rPr>
            </w:pPr>
          </w:p>
        </w:tc>
        <w:tc>
          <w:tcPr>
            <w:tcW w:w="1126" w:type="dxa"/>
            <w:vAlign w:val="center"/>
          </w:tcPr>
          <w:p w:rsidR="0048203F" w:rsidRPr="002B1554" w:rsidRDefault="0048203F" w:rsidP="0048203F">
            <w:pPr>
              <w:spacing w:line="240" w:lineRule="auto"/>
              <w:ind w:firstLineChars="0" w:firstLine="0"/>
              <w:jc w:val="center"/>
              <w:rPr>
                <w:rFonts w:ascii="Times New Roman" w:hAnsi="Times New Roman" w:cs="Times New Roman"/>
                <w:kern w:val="0"/>
                <w:sz w:val="21"/>
                <w:szCs w:val="21"/>
              </w:rPr>
            </w:pPr>
            <w:r w:rsidRPr="002B1554">
              <w:rPr>
                <w:rFonts w:ascii="Times New Roman" w:hAnsi="Times New Roman" w:cs="Times New Roman" w:hint="eastAsia"/>
                <w:kern w:val="0"/>
                <w:sz w:val="21"/>
                <w:szCs w:val="21"/>
              </w:rPr>
              <w:t>人员管理（</w:t>
            </w:r>
            <w:r w:rsidRPr="002B1554">
              <w:rPr>
                <w:rFonts w:ascii="Times New Roman" w:hAnsi="Times New Roman" w:cs="Times New Roman" w:hint="eastAsia"/>
                <w:kern w:val="0"/>
                <w:sz w:val="21"/>
                <w:szCs w:val="21"/>
              </w:rPr>
              <w:t>3</w:t>
            </w:r>
            <w:r w:rsidRPr="002B1554">
              <w:rPr>
                <w:rFonts w:ascii="Times New Roman" w:hAnsi="Times New Roman" w:cs="Times New Roman" w:hint="eastAsia"/>
                <w:kern w:val="0"/>
                <w:sz w:val="21"/>
                <w:szCs w:val="21"/>
              </w:rPr>
              <w:t>分）</w:t>
            </w:r>
          </w:p>
        </w:tc>
        <w:tc>
          <w:tcPr>
            <w:tcW w:w="2410" w:type="dxa"/>
            <w:vAlign w:val="center"/>
          </w:tcPr>
          <w:p w:rsidR="0048203F" w:rsidRPr="002B1554" w:rsidRDefault="0048203F" w:rsidP="0048203F">
            <w:pPr>
              <w:spacing w:line="240" w:lineRule="auto"/>
              <w:ind w:firstLineChars="0" w:firstLine="0"/>
              <w:rPr>
                <w:rFonts w:ascii="Times New Roman" w:hAnsi="Times New Roman" w:cs="Times New Roman"/>
                <w:kern w:val="0"/>
                <w:sz w:val="21"/>
                <w:szCs w:val="21"/>
              </w:rPr>
            </w:pPr>
            <w:r w:rsidRPr="002B1554">
              <w:rPr>
                <w:rFonts w:ascii="Times New Roman" w:hAnsi="Times New Roman" w:cs="Times New Roman" w:hint="eastAsia"/>
                <w:kern w:val="0"/>
                <w:sz w:val="21"/>
                <w:szCs w:val="21"/>
              </w:rPr>
              <w:t>按工程要求投入相应的管理</w:t>
            </w:r>
            <w:r w:rsidRPr="002B1554">
              <w:rPr>
                <w:rFonts w:ascii="Times New Roman" w:hAnsi="Times New Roman" w:cs="Times New Roman"/>
                <w:kern w:val="0"/>
                <w:sz w:val="21"/>
                <w:szCs w:val="21"/>
              </w:rPr>
              <w:t>、</w:t>
            </w:r>
            <w:r w:rsidRPr="002B1554">
              <w:rPr>
                <w:rFonts w:ascii="Times New Roman" w:hAnsi="Times New Roman" w:cs="Times New Roman" w:hint="eastAsia"/>
                <w:kern w:val="0"/>
                <w:sz w:val="21"/>
                <w:szCs w:val="21"/>
              </w:rPr>
              <w:t>技术人员，且持证上岗。</w:t>
            </w:r>
          </w:p>
        </w:tc>
        <w:tc>
          <w:tcPr>
            <w:tcW w:w="3027" w:type="dxa"/>
            <w:vAlign w:val="center"/>
          </w:tcPr>
          <w:p w:rsidR="0048203F" w:rsidRPr="002B1554" w:rsidRDefault="0048203F" w:rsidP="0048203F">
            <w:pPr>
              <w:widowControl/>
              <w:spacing w:line="240" w:lineRule="auto"/>
              <w:ind w:firstLineChars="0" w:firstLine="0"/>
              <w:rPr>
                <w:rFonts w:ascii="Times New Roman" w:hAnsi="Times New Roman" w:cs="Times New Roman"/>
                <w:kern w:val="0"/>
                <w:sz w:val="21"/>
                <w:szCs w:val="21"/>
              </w:rPr>
            </w:pPr>
            <w:r w:rsidRPr="002B1554">
              <w:rPr>
                <w:rFonts w:ascii="Times New Roman" w:hAnsi="Times New Roman" w:cs="Times New Roman" w:hint="eastAsia"/>
                <w:kern w:val="0"/>
                <w:sz w:val="21"/>
                <w:szCs w:val="21"/>
              </w:rPr>
              <w:t>未按要求投入相应技术人员的一人扣</w:t>
            </w:r>
            <w:r w:rsidRPr="002B1554">
              <w:rPr>
                <w:rFonts w:ascii="Times New Roman" w:hAnsi="Times New Roman" w:cs="Times New Roman" w:hint="eastAsia"/>
                <w:kern w:val="0"/>
                <w:sz w:val="21"/>
                <w:szCs w:val="21"/>
              </w:rPr>
              <w:t>0.5</w:t>
            </w:r>
            <w:r w:rsidRPr="002B1554">
              <w:rPr>
                <w:rFonts w:ascii="Times New Roman" w:hAnsi="Times New Roman" w:cs="Times New Roman" w:hint="eastAsia"/>
                <w:kern w:val="0"/>
                <w:sz w:val="21"/>
                <w:szCs w:val="21"/>
              </w:rPr>
              <w:t>分；未持证上岗的一人扣</w:t>
            </w:r>
            <w:r w:rsidRPr="002B1554">
              <w:rPr>
                <w:rFonts w:ascii="Times New Roman" w:hAnsi="Times New Roman" w:cs="Times New Roman" w:hint="eastAsia"/>
                <w:kern w:val="0"/>
                <w:sz w:val="21"/>
                <w:szCs w:val="21"/>
              </w:rPr>
              <w:t>0.5</w:t>
            </w:r>
            <w:r w:rsidRPr="002B1554">
              <w:rPr>
                <w:rFonts w:ascii="Times New Roman" w:hAnsi="Times New Roman" w:cs="Times New Roman" w:hint="eastAsia"/>
                <w:kern w:val="0"/>
                <w:sz w:val="21"/>
                <w:szCs w:val="21"/>
              </w:rPr>
              <w:t>分。</w:t>
            </w:r>
          </w:p>
        </w:tc>
      </w:tr>
      <w:tr w:rsidR="0048203F" w:rsidRPr="002B1554" w:rsidTr="00A6092F">
        <w:trPr>
          <w:jc w:val="center"/>
        </w:trPr>
        <w:tc>
          <w:tcPr>
            <w:tcW w:w="517" w:type="dxa"/>
            <w:vMerge/>
            <w:vAlign w:val="center"/>
          </w:tcPr>
          <w:p w:rsidR="0048203F" w:rsidRPr="002B1554" w:rsidRDefault="0048203F" w:rsidP="0048203F">
            <w:pPr>
              <w:spacing w:line="240" w:lineRule="auto"/>
              <w:ind w:firstLineChars="0" w:firstLine="0"/>
              <w:jc w:val="center"/>
              <w:rPr>
                <w:sz w:val="21"/>
                <w:szCs w:val="21"/>
              </w:rPr>
            </w:pPr>
          </w:p>
        </w:tc>
        <w:tc>
          <w:tcPr>
            <w:tcW w:w="661" w:type="dxa"/>
            <w:vMerge/>
            <w:vAlign w:val="center"/>
          </w:tcPr>
          <w:p w:rsidR="0048203F" w:rsidRPr="002B1554" w:rsidRDefault="0048203F" w:rsidP="0048203F">
            <w:pPr>
              <w:spacing w:line="240" w:lineRule="auto"/>
              <w:ind w:firstLineChars="0" w:firstLine="0"/>
              <w:jc w:val="center"/>
              <w:rPr>
                <w:sz w:val="21"/>
                <w:szCs w:val="21"/>
              </w:rPr>
            </w:pPr>
          </w:p>
        </w:tc>
        <w:tc>
          <w:tcPr>
            <w:tcW w:w="781" w:type="dxa"/>
            <w:vMerge/>
            <w:vAlign w:val="center"/>
          </w:tcPr>
          <w:p w:rsidR="0048203F" w:rsidRPr="002B1554" w:rsidRDefault="0048203F" w:rsidP="0048203F">
            <w:pPr>
              <w:spacing w:line="240" w:lineRule="auto"/>
              <w:ind w:firstLineChars="0" w:firstLine="0"/>
              <w:jc w:val="center"/>
              <w:rPr>
                <w:sz w:val="21"/>
                <w:szCs w:val="21"/>
              </w:rPr>
            </w:pPr>
          </w:p>
        </w:tc>
        <w:tc>
          <w:tcPr>
            <w:tcW w:w="1126" w:type="dxa"/>
            <w:vAlign w:val="center"/>
          </w:tcPr>
          <w:p w:rsidR="0048203F" w:rsidRPr="002B1554" w:rsidRDefault="0048203F" w:rsidP="0048203F">
            <w:pPr>
              <w:spacing w:line="240" w:lineRule="auto"/>
              <w:ind w:firstLineChars="0" w:firstLine="0"/>
              <w:jc w:val="center"/>
              <w:rPr>
                <w:rFonts w:ascii="Times New Roman" w:hAnsi="Times New Roman" w:cs="Times New Roman"/>
                <w:kern w:val="0"/>
                <w:sz w:val="21"/>
                <w:szCs w:val="21"/>
              </w:rPr>
            </w:pPr>
            <w:r w:rsidRPr="002B1554">
              <w:rPr>
                <w:rFonts w:ascii="Times New Roman" w:hAnsi="Times New Roman" w:cs="Times New Roman" w:hint="eastAsia"/>
                <w:kern w:val="0"/>
                <w:sz w:val="21"/>
                <w:szCs w:val="21"/>
              </w:rPr>
              <w:t>廉政</w:t>
            </w:r>
            <w:r w:rsidRPr="002B1554">
              <w:rPr>
                <w:rFonts w:ascii="Times New Roman" w:hAnsi="Times New Roman" w:cs="Times New Roman"/>
                <w:kern w:val="0"/>
                <w:sz w:val="21"/>
                <w:szCs w:val="21"/>
              </w:rPr>
              <w:t>建设</w:t>
            </w:r>
            <w:r w:rsidRPr="002B1554">
              <w:rPr>
                <w:rFonts w:ascii="Times New Roman" w:hAnsi="Times New Roman" w:cs="Times New Roman" w:hint="eastAsia"/>
                <w:kern w:val="0"/>
                <w:sz w:val="21"/>
                <w:szCs w:val="21"/>
              </w:rPr>
              <w:t>（</w:t>
            </w:r>
            <w:r w:rsidRPr="002B1554">
              <w:rPr>
                <w:rFonts w:ascii="Times New Roman" w:hAnsi="Times New Roman" w:cs="Times New Roman"/>
                <w:kern w:val="0"/>
                <w:sz w:val="21"/>
                <w:szCs w:val="21"/>
              </w:rPr>
              <w:t>1</w:t>
            </w:r>
            <w:r w:rsidRPr="002B1554">
              <w:rPr>
                <w:rFonts w:ascii="Times New Roman" w:hAnsi="Times New Roman" w:cs="Times New Roman" w:hint="eastAsia"/>
                <w:kern w:val="0"/>
                <w:sz w:val="21"/>
                <w:szCs w:val="21"/>
              </w:rPr>
              <w:t>分）</w:t>
            </w:r>
          </w:p>
        </w:tc>
        <w:tc>
          <w:tcPr>
            <w:tcW w:w="2410" w:type="dxa"/>
            <w:vAlign w:val="center"/>
          </w:tcPr>
          <w:p w:rsidR="0048203F" w:rsidRPr="002B1554" w:rsidRDefault="0048203F" w:rsidP="0048203F">
            <w:pPr>
              <w:widowControl/>
              <w:spacing w:line="240" w:lineRule="auto"/>
              <w:ind w:firstLineChars="0" w:firstLine="0"/>
              <w:rPr>
                <w:rFonts w:ascii="Times New Roman" w:hAnsi="Times New Roman" w:cs="Times New Roman"/>
                <w:kern w:val="0"/>
                <w:sz w:val="21"/>
                <w:szCs w:val="21"/>
              </w:rPr>
            </w:pPr>
            <w:r w:rsidRPr="002B1554">
              <w:rPr>
                <w:rFonts w:ascii="Times New Roman" w:hAnsi="Times New Roman" w:cs="Times New Roman" w:hint="eastAsia"/>
                <w:kern w:val="0"/>
                <w:sz w:val="21"/>
                <w:szCs w:val="21"/>
              </w:rPr>
              <w:t>按照国家法律法规相关规定，洁身自好，建立完善并严格执行廉政作风制度。</w:t>
            </w:r>
          </w:p>
        </w:tc>
        <w:tc>
          <w:tcPr>
            <w:tcW w:w="3027" w:type="dxa"/>
            <w:vAlign w:val="center"/>
          </w:tcPr>
          <w:p w:rsidR="0048203F" w:rsidRPr="002B1554" w:rsidRDefault="0048203F" w:rsidP="0048203F">
            <w:pPr>
              <w:widowControl/>
              <w:spacing w:line="240" w:lineRule="auto"/>
              <w:ind w:firstLineChars="0" w:firstLine="0"/>
              <w:rPr>
                <w:rFonts w:ascii="Times New Roman" w:hAnsi="Times New Roman" w:cs="Times New Roman"/>
                <w:kern w:val="0"/>
                <w:sz w:val="21"/>
                <w:szCs w:val="21"/>
              </w:rPr>
            </w:pPr>
            <w:r w:rsidRPr="002B1554">
              <w:rPr>
                <w:rFonts w:ascii="Times New Roman" w:hAnsi="Times New Roman" w:cs="Times New Roman" w:hint="eastAsia"/>
                <w:kern w:val="0"/>
                <w:sz w:val="21"/>
                <w:szCs w:val="21"/>
              </w:rPr>
              <w:t>项目公司违反党风廉政建设有关规定，情节较轻的，扣</w:t>
            </w:r>
            <w:r w:rsidRPr="002B1554">
              <w:rPr>
                <w:rFonts w:ascii="Times New Roman" w:hAnsi="Times New Roman" w:cs="Times New Roman"/>
                <w:kern w:val="0"/>
                <w:sz w:val="21"/>
                <w:szCs w:val="21"/>
              </w:rPr>
              <w:t>1</w:t>
            </w:r>
            <w:r w:rsidRPr="002B1554">
              <w:rPr>
                <w:rFonts w:ascii="Times New Roman" w:hAnsi="Times New Roman" w:cs="Times New Roman" w:hint="eastAsia"/>
                <w:kern w:val="0"/>
                <w:sz w:val="21"/>
                <w:szCs w:val="21"/>
              </w:rPr>
              <w:t>；情节严重，被纪检监察</w:t>
            </w:r>
            <w:r w:rsidRPr="002B1554">
              <w:rPr>
                <w:rFonts w:ascii="Times New Roman" w:hAnsi="Times New Roman" w:cs="Times New Roman"/>
                <w:kern w:val="0"/>
                <w:sz w:val="21"/>
                <w:szCs w:val="21"/>
              </w:rPr>
              <w:t>部门</w:t>
            </w:r>
            <w:r w:rsidRPr="002B1554">
              <w:rPr>
                <w:rFonts w:ascii="Times New Roman" w:hAnsi="Times New Roman" w:cs="Times New Roman" w:hint="eastAsia"/>
                <w:kern w:val="0"/>
                <w:sz w:val="21"/>
                <w:szCs w:val="21"/>
              </w:rPr>
              <w:t>通报批评的，或构成违法犯罪，被移送司法机关处理的，直接列为“不合格”。</w:t>
            </w:r>
          </w:p>
        </w:tc>
      </w:tr>
      <w:tr w:rsidR="0048203F" w:rsidRPr="002B1554" w:rsidTr="00A6092F">
        <w:trPr>
          <w:jc w:val="center"/>
        </w:trPr>
        <w:tc>
          <w:tcPr>
            <w:tcW w:w="517" w:type="dxa"/>
            <w:vAlign w:val="center"/>
          </w:tcPr>
          <w:p w:rsidR="0048203F" w:rsidRPr="002B1554" w:rsidRDefault="0048203F" w:rsidP="0048203F">
            <w:pPr>
              <w:spacing w:line="240" w:lineRule="auto"/>
              <w:ind w:firstLineChars="0" w:firstLine="0"/>
              <w:jc w:val="center"/>
              <w:rPr>
                <w:sz w:val="21"/>
                <w:szCs w:val="21"/>
              </w:rPr>
            </w:pPr>
            <w:r w:rsidRPr="002B1554">
              <w:rPr>
                <w:rFonts w:hint="eastAsia"/>
                <w:sz w:val="21"/>
                <w:szCs w:val="21"/>
              </w:rPr>
              <w:t>7</w:t>
            </w:r>
          </w:p>
        </w:tc>
        <w:tc>
          <w:tcPr>
            <w:tcW w:w="661" w:type="dxa"/>
            <w:vAlign w:val="center"/>
          </w:tcPr>
          <w:p w:rsidR="0048203F" w:rsidRPr="002B1554" w:rsidRDefault="0048203F" w:rsidP="0048203F">
            <w:pPr>
              <w:spacing w:line="240" w:lineRule="auto"/>
              <w:ind w:firstLineChars="0" w:firstLine="0"/>
              <w:jc w:val="center"/>
              <w:rPr>
                <w:sz w:val="21"/>
                <w:szCs w:val="21"/>
              </w:rPr>
            </w:pPr>
            <w:r w:rsidRPr="002B1554">
              <w:rPr>
                <w:rFonts w:hint="eastAsia"/>
                <w:sz w:val="21"/>
                <w:szCs w:val="21"/>
              </w:rPr>
              <w:t>公众</w:t>
            </w:r>
            <w:r w:rsidRPr="002B1554">
              <w:rPr>
                <w:sz w:val="21"/>
                <w:szCs w:val="21"/>
              </w:rPr>
              <w:t>满意度</w:t>
            </w:r>
          </w:p>
        </w:tc>
        <w:tc>
          <w:tcPr>
            <w:tcW w:w="781" w:type="dxa"/>
            <w:vAlign w:val="center"/>
          </w:tcPr>
          <w:p w:rsidR="0048203F" w:rsidRPr="002B1554" w:rsidRDefault="0048203F" w:rsidP="0048203F">
            <w:pPr>
              <w:spacing w:line="240" w:lineRule="auto"/>
              <w:ind w:firstLineChars="0" w:firstLine="0"/>
              <w:jc w:val="center"/>
              <w:rPr>
                <w:sz w:val="21"/>
                <w:szCs w:val="21"/>
              </w:rPr>
            </w:pPr>
            <w:r w:rsidRPr="002B1554">
              <w:rPr>
                <w:rFonts w:hint="eastAsia"/>
                <w:sz w:val="21"/>
                <w:szCs w:val="21"/>
              </w:rPr>
              <w:t>5</w:t>
            </w:r>
            <w:r w:rsidRPr="002B1554">
              <w:rPr>
                <w:rFonts w:hint="eastAsia"/>
                <w:sz w:val="21"/>
                <w:szCs w:val="21"/>
              </w:rPr>
              <w:t>分</w:t>
            </w:r>
          </w:p>
        </w:tc>
        <w:tc>
          <w:tcPr>
            <w:tcW w:w="1126" w:type="dxa"/>
            <w:vAlign w:val="center"/>
          </w:tcPr>
          <w:p w:rsidR="0048203F" w:rsidRPr="002B1554" w:rsidRDefault="0048203F" w:rsidP="0048203F">
            <w:pPr>
              <w:widowControl/>
              <w:spacing w:line="240" w:lineRule="auto"/>
              <w:ind w:firstLineChars="0" w:firstLine="0"/>
              <w:jc w:val="center"/>
              <w:rPr>
                <w:rFonts w:ascii="Times New Roman" w:hAnsi="Times New Roman" w:cs="Times New Roman"/>
                <w:kern w:val="0"/>
                <w:sz w:val="21"/>
                <w:szCs w:val="21"/>
              </w:rPr>
            </w:pPr>
            <w:r w:rsidRPr="002B1554">
              <w:rPr>
                <w:rFonts w:ascii="Times New Roman" w:hAnsi="Times New Roman" w:cs="Times New Roman" w:hint="eastAsia"/>
                <w:kern w:val="0"/>
                <w:sz w:val="21"/>
                <w:szCs w:val="21"/>
              </w:rPr>
              <w:t>公众满意度（</w:t>
            </w:r>
            <w:r w:rsidRPr="002B1554">
              <w:rPr>
                <w:rFonts w:ascii="Times New Roman" w:hAnsi="Times New Roman" w:cs="Times New Roman" w:hint="eastAsia"/>
                <w:kern w:val="0"/>
                <w:sz w:val="21"/>
                <w:szCs w:val="21"/>
              </w:rPr>
              <w:t>5</w:t>
            </w:r>
            <w:r w:rsidRPr="002B1554">
              <w:rPr>
                <w:rFonts w:ascii="Times New Roman" w:hAnsi="Times New Roman" w:cs="Times New Roman" w:hint="eastAsia"/>
                <w:kern w:val="0"/>
                <w:sz w:val="21"/>
                <w:szCs w:val="21"/>
              </w:rPr>
              <w:t>分）</w:t>
            </w:r>
          </w:p>
        </w:tc>
        <w:tc>
          <w:tcPr>
            <w:tcW w:w="2410" w:type="dxa"/>
            <w:vAlign w:val="center"/>
          </w:tcPr>
          <w:p w:rsidR="0048203F" w:rsidRPr="002B1554" w:rsidRDefault="0048203F" w:rsidP="0048203F">
            <w:pPr>
              <w:widowControl/>
              <w:spacing w:line="240" w:lineRule="auto"/>
              <w:ind w:firstLineChars="0" w:firstLine="0"/>
              <w:rPr>
                <w:rFonts w:ascii="Times New Roman" w:hAnsi="Times New Roman" w:cs="Times New Roman"/>
                <w:kern w:val="0"/>
                <w:sz w:val="21"/>
                <w:szCs w:val="21"/>
              </w:rPr>
            </w:pPr>
            <w:r w:rsidRPr="002B1554">
              <w:rPr>
                <w:rFonts w:ascii="Times New Roman" w:hAnsi="Times New Roman" w:cs="Times New Roman" w:hint="eastAsia"/>
                <w:kern w:val="0"/>
                <w:sz w:val="21"/>
                <w:szCs w:val="21"/>
              </w:rPr>
              <w:t>项目建设过程中相关公众的满意度</w:t>
            </w:r>
          </w:p>
        </w:tc>
        <w:tc>
          <w:tcPr>
            <w:tcW w:w="3027" w:type="dxa"/>
            <w:vAlign w:val="center"/>
          </w:tcPr>
          <w:p w:rsidR="0048203F" w:rsidRPr="002B1554" w:rsidRDefault="0048203F" w:rsidP="0048203F">
            <w:pPr>
              <w:spacing w:line="240" w:lineRule="auto"/>
              <w:ind w:firstLineChars="0" w:firstLine="0"/>
              <w:rPr>
                <w:sz w:val="21"/>
                <w:szCs w:val="21"/>
              </w:rPr>
            </w:pPr>
            <w:r w:rsidRPr="002B1554">
              <w:rPr>
                <w:rFonts w:hint="eastAsia"/>
                <w:sz w:val="21"/>
                <w:szCs w:val="21"/>
              </w:rPr>
              <w:t>因项目公司原因遭周边居民投诉的或者遭到媒体曝光的，一次扣</w:t>
            </w:r>
            <w:r w:rsidRPr="002B1554">
              <w:rPr>
                <w:rFonts w:hint="eastAsia"/>
                <w:sz w:val="21"/>
                <w:szCs w:val="21"/>
              </w:rPr>
              <w:t>1</w:t>
            </w:r>
            <w:r w:rsidRPr="002B1554">
              <w:rPr>
                <w:rFonts w:hint="eastAsia"/>
                <w:sz w:val="21"/>
                <w:szCs w:val="21"/>
              </w:rPr>
              <w:t>分，两次扣</w:t>
            </w:r>
            <w:r w:rsidRPr="002B1554">
              <w:rPr>
                <w:rFonts w:hint="eastAsia"/>
                <w:sz w:val="21"/>
                <w:szCs w:val="21"/>
              </w:rPr>
              <w:t>3</w:t>
            </w:r>
            <w:r w:rsidRPr="002B1554">
              <w:rPr>
                <w:rFonts w:hint="eastAsia"/>
                <w:sz w:val="21"/>
                <w:szCs w:val="21"/>
              </w:rPr>
              <w:t>分，三次扣</w:t>
            </w:r>
            <w:r w:rsidRPr="002B1554">
              <w:rPr>
                <w:rFonts w:hint="eastAsia"/>
                <w:sz w:val="21"/>
                <w:szCs w:val="21"/>
              </w:rPr>
              <w:t>5</w:t>
            </w:r>
            <w:r w:rsidRPr="002B1554">
              <w:rPr>
                <w:rFonts w:hint="eastAsia"/>
                <w:sz w:val="21"/>
                <w:szCs w:val="21"/>
              </w:rPr>
              <w:t>分，三次以上采取退出机制。</w:t>
            </w:r>
          </w:p>
        </w:tc>
      </w:tr>
    </w:tbl>
    <w:p w:rsidR="0048203F" w:rsidRPr="002B1554" w:rsidRDefault="0048203F" w:rsidP="0048203F">
      <w:pPr>
        <w:ind w:firstLine="480"/>
      </w:pPr>
    </w:p>
    <w:p w:rsidR="00AF60FC" w:rsidRPr="002B1554" w:rsidRDefault="00AF60FC" w:rsidP="00AF60FC">
      <w:pPr>
        <w:ind w:firstLine="420"/>
      </w:pPr>
      <w:r w:rsidRPr="002B1554">
        <w:rPr>
          <w:rFonts w:hint="eastAsia"/>
          <w:sz w:val="21"/>
          <w:szCs w:val="21"/>
        </w:rPr>
        <w:t>注：若国家、省、市、</w:t>
      </w:r>
      <w:r w:rsidR="005E081D" w:rsidRPr="002B1554">
        <w:rPr>
          <w:rFonts w:hint="eastAsia"/>
          <w:sz w:val="21"/>
          <w:szCs w:val="21"/>
        </w:rPr>
        <w:t>县</w:t>
      </w:r>
      <w:r w:rsidRPr="002B1554">
        <w:rPr>
          <w:rFonts w:hint="eastAsia"/>
          <w:sz w:val="21"/>
          <w:szCs w:val="21"/>
        </w:rPr>
        <w:t>出台具体考核办法或新的相关规定，则上表中与之不一致的或未作约定的或约定不明的，以国家、省、市、</w:t>
      </w:r>
      <w:r w:rsidR="005E081D" w:rsidRPr="002B1554">
        <w:rPr>
          <w:rFonts w:hint="eastAsia"/>
          <w:sz w:val="21"/>
          <w:szCs w:val="21"/>
        </w:rPr>
        <w:t>县</w:t>
      </w:r>
      <w:r w:rsidRPr="002B1554">
        <w:rPr>
          <w:rFonts w:hint="eastAsia"/>
          <w:sz w:val="21"/>
          <w:szCs w:val="21"/>
        </w:rPr>
        <w:t>出台标准为准进行调整并执行。</w:t>
      </w:r>
    </w:p>
    <w:p w:rsidR="00AF60FC" w:rsidRPr="002B1554" w:rsidRDefault="00AF60FC" w:rsidP="00671328">
      <w:pPr>
        <w:pStyle w:val="4"/>
        <w:ind w:firstLine="482"/>
      </w:pPr>
      <w:r w:rsidRPr="002B1554">
        <w:rPr>
          <w:rFonts w:hint="eastAsia"/>
        </w:rPr>
        <w:t>（</w:t>
      </w:r>
      <w:r w:rsidRPr="002B1554">
        <w:rPr>
          <w:rFonts w:hint="eastAsia"/>
        </w:rPr>
        <w:t>3</w:t>
      </w:r>
      <w:r w:rsidRPr="002B1554">
        <w:rPr>
          <w:rFonts w:hint="eastAsia"/>
        </w:rPr>
        <w:t>）建设期绩效考核结果的处理</w:t>
      </w:r>
    </w:p>
    <w:p w:rsidR="00E00BBE" w:rsidRPr="002B1554" w:rsidRDefault="00FA4C45" w:rsidP="00E00BBE">
      <w:pPr>
        <w:ind w:firstLine="480"/>
      </w:pPr>
      <w:r w:rsidRPr="002B1554">
        <w:rPr>
          <w:rFonts w:hint="eastAsia"/>
        </w:rPr>
        <w:t>建设期绩效考核</w:t>
      </w:r>
      <w:r w:rsidR="00E00BBE" w:rsidRPr="002B1554">
        <w:rPr>
          <w:rFonts w:hint="eastAsia"/>
        </w:rPr>
        <w:t>每半年进行一次，根据每次建设期绩效考核得分情况，提取建设履约保函相应金额。</w:t>
      </w:r>
    </w:p>
    <w:p w:rsidR="00E00BBE" w:rsidRPr="002B1554" w:rsidRDefault="00E00BBE" w:rsidP="00E00BBE">
      <w:pPr>
        <w:ind w:firstLine="480"/>
      </w:pPr>
      <w:r w:rsidRPr="002B1554">
        <w:rPr>
          <w:rFonts w:hint="eastAsia"/>
        </w:rPr>
        <w:t>1</w:t>
      </w:r>
      <w:r w:rsidRPr="002B1554">
        <w:rPr>
          <w:rFonts w:hint="eastAsia"/>
        </w:rPr>
        <w:t>）绩效考核得分≥</w:t>
      </w:r>
      <w:r w:rsidRPr="002B1554">
        <w:rPr>
          <w:rFonts w:hint="eastAsia"/>
        </w:rPr>
        <w:t>80</w:t>
      </w:r>
      <w:r w:rsidRPr="002B1554">
        <w:rPr>
          <w:rFonts w:hint="eastAsia"/>
        </w:rPr>
        <w:t>分，政府按照合同约定不提取建设履约保函金额；</w:t>
      </w:r>
    </w:p>
    <w:p w:rsidR="00E00BBE" w:rsidRPr="002B1554" w:rsidRDefault="00E00BBE" w:rsidP="00E00BBE">
      <w:pPr>
        <w:ind w:firstLine="480"/>
      </w:pPr>
      <w:r w:rsidRPr="002B1554">
        <w:rPr>
          <w:rFonts w:hint="eastAsia"/>
        </w:rPr>
        <w:t>2</w:t>
      </w:r>
      <w:r w:rsidRPr="002B1554">
        <w:rPr>
          <w:rFonts w:hint="eastAsia"/>
        </w:rPr>
        <w:t>）</w:t>
      </w:r>
      <w:r w:rsidRPr="002B1554">
        <w:rPr>
          <w:rFonts w:hint="eastAsia"/>
        </w:rPr>
        <w:t>80</w:t>
      </w:r>
      <w:r w:rsidRPr="002B1554">
        <w:rPr>
          <w:rFonts w:hint="eastAsia"/>
        </w:rPr>
        <w:t>分＞绩效考核得分≥</w:t>
      </w:r>
      <w:r w:rsidRPr="002B1554">
        <w:rPr>
          <w:rFonts w:hint="eastAsia"/>
        </w:rPr>
        <w:t>70</w:t>
      </w:r>
      <w:r w:rsidRPr="002B1554">
        <w:rPr>
          <w:rFonts w:hint="eastAsia"/>
        </w:rPr>
        <w:t>分，政府按照合同约定提取建设履约保函</w:t>
      </w:r>
      <w:r w:rsidRPr="002B1554">
        <w:rPr>
          <w:rFonts w:hint="eastAsia"/>
        </w:rPr>
        <w:t>5%</w:t>
      </w:r>
      <w:r w:rsidRPr="002B1554">
        <w:rPr>
          <w:rFonts w:hint="eastAsia"/>
        </w:rPr>
        <w:t>金额；</w:t>
      </w:r>
    </w:p>
    <w:p w:rsidR="00E00BBE" w:rsidRPr="002B1554" w:rsidRDefault="00E00BBE" w:rsidP="00E00BBE">
      <w:pPr>
        <w:ind w:firstLine="480"/>
      </w:pPr>
      <w:r w:rsidRPr="002B1554">
        <w:rPr>
          <w:rFonts w:hint="eastAsia"/>
        </w:rPr>
        <w:t>3</w:t>
      </w:r>
      <w:r w:rsidRPr="002B1554">
        <w:rPr>
          <w:rFonts w:hint="eastAsia"/>
        </w:rPr>
        <w:t>）</w:t>
      </w:r>
      <w:r w:rsidRPr="002B1554">
        <w:rPr>
          <w:rFonts w:hint="eastAsia"/>
        </w:rPr>
        <w:t>70</w:t>
      </w:r>
      <w:r w:rsidRPr="002B1554">
        <w:rPr>
          <w:rFonts w:hint="eastAsia"/>
        </w:rPr>
        <w:t>分＞绩效考核得分≥</w:t>
      </w:r>
      <w:r w:rsidRPr="002B1554">
        <w:rPr>
          <w:rFonts w:hint="eastAsia"/>
        </w:rPr>
        <w:t>60</w:t>
      </w:r>
      <w:r w:rsidRPr="002B1554">
        <w:rPr>
          <w:rFonts w:hint="eastAsia"/>
        </w:rPr>
        <w:t>分，政府按照合同约定提取建设履约保函</w:t>
      </w:r>
      <w:r w:rsidRPr="002B1554">
        <w:rPr>
          <w:rFonts w:hint="eastAsia"/>
        </w:rPr>
        <w:t>15%</w:t>
      </w:r>
      <w:r w:rsidRPr="002B1554">
        <w:rPr>
          <w:rFonts w:hint="eastAsia"/>
        </w:rPr>
        <w:t>金额；</w:t>
      </w:r>
    </w:p>
    <w:p w:rsidR="00AF60FC" w:rsidRPr="002B1554" w:rsidRDefault="00E00BBE" w:rsidP="00E00BBE">
      <w:pPr>
        <w:ind w:firstLine="480"/>
      </w:pPr>
      <w:r w:rsidRPr="002B1554">
        <w:rPr>
          <w:rFonts w:hint="eastAsia"/>
        </w:rPr>
        <w:t>4</w:t>
      </w:r>
      <w:r w:rsidRPr="002B1554">
        <w:rPr>
          <w:rFonts w:hint="eastAsia"/>
        </w:rPr>
        <w:t>）</w:t>
      </w:r>
      <w:r w:rsidRPr="002B1554">
        <w:rPr>
          <w:rFonts w:hint="eastAsia"/>
        </w:rPr>
        <w:t>60</w:t>
      </w:r>
      <w:r w:rsidRPr="002B1554">
        <w:rPr>
          <w:rFonts w:hint="eastAsia"/>
        </w:rPr>
        <w:t>分以下为不合格，政府按照合同约定全部提取建设履约保函。</w:t>
      </w:r>
    </w:p>
    <w:p w:rsidR="00D24E2A" w:rsidRPr="002B1554" w:rsidRDefault="00FA4C45" w:rsidP="00FA4C45">
      <w:pPr>
        <w:pStyle w:val="3"/>
        <w:ind w:firstLine="482"/>
      </w:pPr>
      <w:r w:rsidRPr="002B1554">
        <w:rPr>
          <w:rFonts w:hint="eastAsia"/>
        </w:rPr>
        <w:t>9.5</w:t>
      </w:r>
      <w:r w:rsidR="00D24E2A" w:rsidRPr="002B1554">
        <w:rPr>
          <w:rFonts w:hint="eastAsia"/>
        </w:rPr>
        <w:t>.2</w:t>
      </w:r>
      <w:r w:rsidR="00D24E2A" w:rsidRPr="002B1554">
        <w:rPr>
          <w:rFonts w:hint="eastAsia"/>
        </w:rPr>
        <w:t>运营</w:t>
      </w:r>
      <w:r w:rsidR="00D24E2A" w:rsidRPr="002B1554">
        <w:t>维护期绩效考核</w:t>
      </w:r>
    </w:p>
    <w:p w:rsidR="004653A9" w:rsidRPr="002B1554" w:rsidRDefault="00FA4C45" w:rsidP="00FA4C45">
      <w:pPr>
        <w:pStyle w:val="4"/>
        <w:ind w:firstLine="482"/>
      </w:pPr>
      <w:r w:rsidRPr="002B1554">
        <w:rPr>
          <w:rFonts w:hint="eastAsia"/>
        </w:rPr>
        <w:t>9.5</w:t>
      </w:r>
      <w:r w:rsidR="004653A9" w:rsidRPr="002B1554">
        <w:rPr>
          <w:rFonts w:hint="eastAsia"/>
        </w:rPr>
        <w:t>.2.1</w:t>
      </w:r>
      <w:r w:rsidR="004653A9" w:rsidRPr="002B1554">
        <w:rPr>
          <w:rFonts w:hint="eastAsia"/>
        </w:rPr>
        <w:t>运营维护</w:t>
      </w:r>
      <w:r w:rsidR="004653A9" w:rsidRPr="002B1554">
        <w:t>期绩效考核内容</w:t>
      </w:r>
    </w:p>
    <w:p w:rsidR="0048203F" w:rsidRPr="002B1554" w:rsidRDefault="00561235" w:rsidP="00561235">
      <w:pPr>
        <w:pStyle w:val="5"/>
        <w:ind w:firstLine="482"/>
      </w:pPr>
      <w:r w:rsidRPr="002B1554">
        <w:rPr>
          <w:rFonts w:hint="eastAsia"/>
        </w:rPr>
        <w:t>（</w:t>
      </w:r>
      <w:r w:rsidRPr="002B1554">
        <w:rPr>
          <w:rFonts w:hint="eastAsia"/>
        </w:rPr>
        <w:t>1</w:t>
      </w:r>
      <w:r w:rsidRPr="002B1554">
        <w:rPr>
          <w:rFonts w:hint="eastAsia"/>
        </w:rPr>
        <w:t>）</w:t>
      </w:r>
      <w:r w:rsidR="0048203F" w:rsidRPr="002B1554">
        <w:t>子项目</w:t>
      </w:r>
      <w:r w:rsidR="0048203F" w:rsidRPr="002B1554">
        <w:rPr>
          <w:rFonts w:hint="eastAsia"/>
        </w:rPr>
        <w:t>1</w:t>
      </w:r>
      <w:r w:rsidR="0048203F" w:rsidRPr="002B1554">
        <w:rPr>
          <w:rFonts w:hint="eastAsia"/>
        </w:rPr>
        <w:t>、</w:t>
      </w:r>
      <w:r w:rsidR="0048203F" w:rsidRPr="002B1554">
        <w:rPr>
          <w:rFonts w:hint="eastAsia"/>
        </w:rPr>
        <w:t>2</w:t>
      </w:r>
      <w:r w:rsidR="0048203F" w:rsidRPr="002B1554">
        <w:rPr>
          <w:rFonts w:hint="eastAsia"/>
        </w:rPr>
        <w:t>、</w:t>
      </w:r>
      <w:r w:rsidR="0048203F" w:rsidRPr="002B1554">
        <w:rPr>
          <w:rFonts w:hint="eastAsia"/>
        </w:rPr>
        <w:t>3</w:t>
      </w:r>
      <w:r w:rsidR="0048203F" w:rsidRPr="002B1554">
        <w:rPr>
          <w:rFonts w:hint="eastAsia"/>
        </w:rPr>
        <w:t>、</w:t>
      </w:r>
      <w:r w:rsidR="0048203F" w:rsidRPr="002B1554">
        <w:rPr>
          <w:rFonts w:hint="eastAsia"/>
        </w:rPr>
        <w:t>4</w:t>
      </w:r>
      <w:r w:rsidR="0048203F" w:rsidRPr="002B1554">
        <w:rPr>
          <w:rFonts w:hint="eastAsia"/>
        </w:rPr>
        <w:t>、</w:t>
      </w:r>
      <w:r w:rsidR="0048203F" w:rsidRPr="002B1554">
        <w:rPr>
          <w:rFonts w:hint="eastAsia"/>
        </w:rPr>
        <w:t>6</w:t>
      </w:r>
      <w:r w:rsidR="0048203F" w:rsidRPr="002B1554">
        <w:rPr>
          <w:rFonts w:hint="eastAsia"/>
        </w:rPr>
        <w:t>、</w:t>
      </w:r>
      <w:r w:rsidR="0048203F" w:rsidRPr="002B1554">
        <w:rPr>
          <w:rFonts w:hint="eastAsia"/>
        </w:rPr>
        <w:t>7</w:t>
      </w:r>
      <w:r w:rsidR="0048203F" w:rsidRPr="002B1554">
        <w:t>公路项目运营维护工作内容</w:t>
      </w:r>
    </w:p>
    <w:p w:rsidR="0048203F" w:rsidRPr="002B1554" w:rsidRDefault="0048203F" w:rsidP="0048203F">
      <w:pPr>
        <w:ind w:firstLine="480"/>
      </w:pPr>
      <w:r w:rsidRPr="002B1554">
        <w:rPr>
          <w:rFonts w:hint="eastAsia"/>
        </w:rPr>
        <w:t>运营维护的工作内容，是指对公路的养护（保养与维护），保养侧重于从建成通车开始的全过程养护，维护侧重于对被破坏的部分进行修复。</w:t>
      </w:r>
    </w:p>
    <w:p w:rsidR="0048203F" w:rsidRPr="002B1554" w:rsidRDefault="0048203F" w:rsidP="0048203F">
      <w:pPr>
        <w:ind w:firstLine="480"/>
      </w:pPr>
      <w:r w:rsidRPr="002B1554">
        <w:rPr>
          <w:rFonts w:hint="eastAsia"/>
        </w:rPr>
        <w:t>公路建成通车后，因承受车轮的磨损和冲击，受到暴雨、洪水、风沙、冰雪、日晒、冰融等自然力的侵蚀和风化，以及人为的破坏和修建时遗留的某些缺陷，公路使用质量会逐渐降低。因此，公路建成通车后必须采取养护维修措施，并不断进行更新改善。公路养护必须及时修复损坏部分</w:t>
      </w:r>
      <w:r w:rsidRPr="002B1554">
        <w:rPr>
          <w:rFonts w:hint="eastAsia"/>
        </w:rPr>
        <w:t>,</w:t>
      </w:r>
      <w:r w:rsidRPr="002B1554">
        <w:rPr>
          <w:rFonts w:hint="eastAsia"/>
        </w:rPr>
        <w:t>否则将导致修复工程的投资加大</w:t>
      </w:r>
      <w:r w:rsidRPr="002B1554">
        <w:rPr>
          <w:rFonts w:hint="eastAsia"/>
        </w:rPr>
        <w:t>,</w:t>
      </w:r>
      <w:r w:rsidRPr="002B1554">
        <w:rPr>
          <w:rFonts w:hint="eastAsia"/>
        </w:rPr>
        <w:t>缩短公路的使用寿命，并给用路者造成损失。公路维修还必须注意进行紧急服务和抢修，保持公路畅通无阻。在中国及其他发展中国家，公路养护还要对原有技术标准过低的路段、构造物和沿线设施进行局部改善、更新和添建，以提高公路的通行能力和服务水平。</w:t>
      </w:r>
    </w:p>
    <w:p w:rsidR="0048203F" w:rsidRPr="002B1554" w:rsidRDefault="0048203F" w:rsidP="0048203F">
      <w:pPr>
        <w:ind w:firstLine="480"/>
      </w:pPr>
      <w:r w:rsidRPr="002B1554">
        <w:rPr>
          <w:rFonts w:hint="eastAsia"/>
        </w:rPr>
        <w:t>公路养护分为日常小修保养、中修、大修和改善四类。</w:t>
      </w:r>
    </w:p>
    <w:p w:rsidR="0048203F" w:rsidRPr="002B1554" w:rsidRDefault="0048203F" w:rsidP="0048203F">
      <w:pPr>
        <w:ind w:firstLine="480"/>
      </w:pPr>
      <w:r w:rsidRPr="002B1554">
        <w:rPr>
          <w:rFonts w:hint="eastAsia"/>
        </w:rPr>
        <w:t>（</w:t>
      </w:r>
      <w:r w:rsidRPr="002B1554">
        <w:rPr>
          <w:rFonts w:hint="eastAsia"/>
        </w:rPr>
        <w:t>1</w:t>
      </w:r>
      <w:r w:rsidRPr="002B1554">
        <w:rPr>
          <w:rFonts w:hint="eastAsia"/>
        </w:rPr>
        <w:t>）日常小修保养（日常养护）工作内容</w:t>
      </w:r>
    </w:p>
    <w:p w:rsidR="0048203F" w:rsidRPr="002B1554" w:rsidRDefault="0048203F" w:rsidP="0048203F">
      <w:pPr>
        <w:ind w:firstLine="480"/>
      </w:pPr>
      <w:r w:rsidRPr="002B1554">
        <w:rPr>
          <w:rFonts w:hint="eastAsia"/>
        </w:rPr>
        <w:t>对公路各组成部分（包括附属设施）每年按需要进行频繁的日常作业，其目的是保持公路原有良好状态和服务水平。日常养护的作业项目主要有：路面及其他部分的清扫；轻微损坏的修补和设施的零星更换；割草和树枝修剪；冬季除雪除冰；以及为恢复偶尔中断的交通进行紧急处理。</w:t>
      </w:r>
    </w:p>
    <w:p w:rsidR="0048203F" w:rsidRPr="002B1554" w:rsidRDefault="0048203F" w:rsidP="0048203F">
      <w:pPr>
        <w:ind w:firstLine="480"/>
      </w:pPr>
      <w:r w:rsidRPr="002B1554">
        <w:rPr>
          <w:rFonts w:hint="eastAsia"/>
        </w:rPr>
        <w:t>（</w:t>
      </w:r>
      <w:r w:rsidRPr="002B1554">
        <w:rPr>
          <w:rFonts w:hint="eastAsia"/>
        </w:rPr>
        <w:t>2</w:t>
      </w:r>
      <w:r w:rsidRPr="002B1554">
        <w:rPr>
          <w:rFonts w:hint="eastAsia"/>
        </w:rPr>
        <w:t>）日常小修保养（定期养护）工作内容</w:t>
      </w:r>
    </w:p>
    <w:p w:rsidR="0048203F" w:rsidRPr="002B1554" w:rsidRDefault="0048203F" w:rsidP="0048203F">
      <w:pPr>
        <w:ind w:firstLine="480"/>
      </w:pPr>
      <w:r w:rsidRPr="002B1554">
        <w:rPr>
          <w:rFonts w:hint="eastAsia"/>
        </w:rPr>
        <w:t>在公路使用期限内所进行的、可编制程序的、较大的养护作业。定期养护作业主要项目有：辅助设施的改进</w:t>
      </w:r>
      <w:r w:rsidRPr="002B1554">
        <w:rPr>
          <w:rFonts w:hint="eastAsia"/>
        </w:rPr>
        <w:t>;</w:t>
      </w:r>
      <w:r w:rsidRPr="002B1554">
        <w:rPr>
          <w:rFonts w:hint="eastAsia"/>
        </w:rPr>
        <w:t>路面磨耗层的更新或修复</w:t>
      </w:r>
      <w:r w:rsidRPr="002B1554">
        <w:rPr>
          <w:rFonts w:hint="eastAsia"/>
        </w:rPr>
        <w:t>;</w:t>
      </w:r>
      <w:r w:rsidRPr="002B1554">
        <w:rPr>
          <w:rFonts w:hint="eastAsia"/>
        </w:rPr>
        <w:t>路面标线、涵洞及附属设施的修复；金属桥的重新油漆等。</w:t>
      </w:r>
    </w:p>
    <w:p w:rsidR="0048203F" w:rsidRPr="002B1554" w:rsidRDefault="0048203F" w:rsidP="0048203F">
      <w:pPr>
        <w:ind w:firstLine="480"/>
      </w:pPr>
      <w:r w:rsidRPr="002B1554">
        <w:rPr>
          <w:rFonts w:hint="eastAsia"/>
        </w:rPr>
        <w:t>（</w:t>
      </w:r>
      <w:r w:rsidRPr="002B1554">
        <w:rPr>
          <w:rFonts w:hint="eastAsia"/>
        </w:rPr>
        <w:t>3</w:t>
      </w:r>
      <w:r w:rsidRPr="002B1554">
        <w:rPr>
          <w:rFonts w:hint="eastAsia"/>
        </w:rPr>
        <w:t>）中修、大修工作内容</w:t>
      </w:r>
    </w:p>
    <w:p w:rsidR="0048203F" w:rsidRPr="002B1554" w:rsidRDefault="0048203F" w:rsidP="0048203F">
      <w:pPr>
        <w:ind w:firstLine="480"/>
      </w:pPr>
      <w:r w:rsidRPr="002B1554">
        <w:rPr>
          <w:rFonts w:hint="eastAsia"/>
        </w:rPr>
        <w:t>把严重恶化的路况改善到原有状态的作业。特别养护作业项目有：加强和改建已破损的路面结构；修复已破坏的路基和涵洞；防治外部因素对公路的损害，如稳定边坡、防治坍方、添建挡土墙、改善排水设施、防治水毁、预防雪崩、砍伐树木等。</w:t>
      </w:r>
    </w:p>
    <w:p w:rsidR="0048203F" w:rsidRPr="002B1554" w:rsidRDefault="0048203F" w:rsidP="0048203F">
      <w:pPr>
        <w:ind w:firstLine="480"/>
      </w:pPr>
      <w:r w:rsidRPr="002B1554">
        <w:rPr>
          <w:rFonts w:hint="eastAsia"/>
        </w:rPr>
        <w:t>（</w:t>
      </w:r>
      <w:r w:rsidRPr="002B1554">
        <w:rPr>
          <w:rFonts w:hint="eastAsia"/>
        </w:rPr>
        <w:t>4</w:t>
      </w:r>
      <w:r w:rsidRPr="002B1554">
        <w:rPr>
          <w:rFonts w:hint="eastAsia"/>
        </w:rPr>
        <w:t>）改善工程工作内容</w:t>
      </w:r>
    </w:p>
    <w:p w:rsidR="0048203F" w:rsidRPr="002B1554" w:rsidRDefault="0048203F" w:rsidP="0048203F">
      <w:pPr>
        <w:ind w:firstLine="480"/>
      </w:pPr>
      <w:r w:rsidRPr="002B1554">
        <w:rPr>
          <w:rFonts w:hint="eastAsia"/>
        </w:rPr>
        <w:t>对公路在新建或改建时遗留下的缺陷进行的改善作业。改善工程项目主要有：改善卡脖子路段，提高通行能力；校正路拱和超高，改善行车视距；调整交叉道和进入口，消除事故多发点，以策安全；采取防噪声措施；扩建和改善建筑物和其他设施；添建路旁休息区，以提高公路服务水平等。</w:t>
      </w:r>
    </w:p>
    <w:p w:rsidR="0048203F" w:rsidRPr="002B1554" w:rsidRDefault="00561235" w:rsidP="0048203F">
      <w:pPr>
        <w:pStyle w:val="5"/>
        <w:ind w:firstLine="482"/>
      </w:pPr>
      <w:r w:rsidRPr="002B1554">
        <w:rPr>
          <w:rFonts w:hint="eastAsia"/>
        </w:rPr>
        <w:t>（</w:t>
      </w:r>
      <w:r w:rsidRPr="002B1554">
        <w:rPr>
          <w:rFonts w:hint="eastAsia"/>
        </w:rPr>
        <w:t>2</w:t>
      </w:r>
      <w:r w:rsidRPr="002B1554">
        <w:rPr>
          <w:rFonts w:hint="eastAsia"/>
        </w:rPr>
        <w:t>）</w:t>
      </w:r>
      <w:r w:rsidR="0048203F" w:rsidRPr="002B1554">
        <w:t>子项目</w:t>
      </w:r>
      <w:r w:rsidR="0048203F" w:rsidRPr="002B1554">
        <w:rPr>
          <w:rFonts w:hint="eastAsia"/>
        </w:rPr>
        <w:t>5</w:t>
      </w:r>
      <w:r w:rsidR="0048203F" w:rsidRPr="002B1554">
        <w:rPr>
          <w:rFonts w:hint="eastAsia"/>
        </w:rPr>
        <w:t>公路绿化亮化项目运营维护工作内容</w:t>
      </w:r>
    </w:p>
    <w:p w:rsidR="0048203F" w:rsidRPr="002B1554" w:rsidRDefault="0048203F" w:rsidP="0048203F">
      <w:pPr>
        <w:ind w:firstLine="480"/>
      </w:pPr>
      <w:r w:rsidRPr="002B1554">
        <w:rPr>
          <w:rFonts w:hint="eastAsia"/>
        </w:rPr>
        <w:t>子项目</w:t>
      </w:r>
      <w:r w:rsidRPr="002B1554">
        <w:t>5</w:t>
      </w:r>
      <w:r w:rsidRPr="002B1554">
        <w:rPr>
          <w:rFonts w:hint="eastAsia"/>
        </w:rPr>
        <w:t>范围的全部建成物（绿道道路、景观绿化及市政设施等）均由</w:t>
      </w:r>
      <w:r w:rsidRPr="002B1554">
        <w:rPr>
          <w:rFonts w:hint="eastAsia"/>
        </w:rPr>
        <w:t>PPP</w:t>
      </w:r>
      <w:r w:rsidRPr="002B1554">
        <w:rPr>
          <w:rFonts w:hint="eastAsia"/>
        </w:rPr>
        <w:t>项目公司负责</w:t>
      </w:r>
      <w:r w:rsidR="00344F2F" w:rsidRPr="002B1554">
        <w:rPr>
          <w:rFonts w:hint="eastAsia"/>
        </w:rPr>
        <w:t>交（竣）工</w:t>
      </w:r>
      <w:r w:rsidRPr="002B1554">
        <w:rPr>
          <w:rFonts w:hint="eastAsia"/>
        </w:rPr>
        <w:t>验收后</w:t>
      </w:r>
      <w:r w:rsidRPr="002B1554">
        <w:rPr>
          <w:rFonts w:hint="eastAsia"/>
        </w:rPr>
        <w:t>1</w:t>
      </w:r>
      <w:r w:rsidRPr="002B1554">
        <w:t>3</w:t>
      </w:r>
      <w:r w:rsidRPr="002B1554">
        <w:t>年的运营维护工作</w:t>
      </w:r>
      <w:r w:rsidRPr="002B1554">
        <w:rPr>
          <w:rFonts w:hint="eastAsia"/>
        </w:rPr>
        <w:t>。</w:t>
      </w:r>
    </w:p>
    <w:p w:rsidR="0048203F" w:rsidRPr="002B1554" w:rsidRDefault="0048203F" w:rsidP="0048203F">
      <w:pPr>
        <w:ind w:firstLine="480"/>
      </w:pPr>
      <w:r w:rsidRPr="002B1554">
        <w:t>运营维护工作内容包括绿道道路养护</w:t>
      </w:r>
      <w:r w:rsidRPr="002B1554">
        <w:rPr>
          <w:rFonts w:hint="eastAsia"/>
        </w:rPr>
        <w:t>、</w:t>
      </w:r>
      <w:r w:rsidRPr="002B1554">
        <w:t>景观绿化养护</w:t>
      </w:r>
      <w:r w:rsidRPr="002B1554">
        <w:rPr>
          <w:rFonts w:hint="eastAsia"/>
        </w:rPr>
        <w:t>、</w:t>
      </w:r>
      <w:r w:rsidRPr="002B1554">
        <w:t>市政设施养护</w:t>
      </w:r>
      <w:r w:rsidRPr="002B1554">
        <w:rPr>
          <w:rFonts w:hint="eastAsia"/>
        </w:rPr>
        <w:t>。具体运营维护工作内容如下：</w:t>
      </w:r>
    </w:p>
    <w:p w:rsidR="0048203F" w:rsidRPr="002B1554" w:rsidRDefault="0048203F" w:rsidP="0048203F">
      <w:pPr>
        <w:ind w:firstLine="480"/>
      </w:pPr>
      <w:r w:rsidRPr="002B1554">
        <w:rPr>
          <w:rFonts w:hint="eastAsia"/>
        </w:rPr>
        <w:t>（</w:t>
      </w:r>
      <w:r w:rsidRPr="002B1554">
        <w:rPr>
          <w:rFonts w:hint="eastAsia"/>
        </w:rPr>
        <w:t>1</w:t>
      </w:r>
      <w:r w:rsidRPr="002B1554">
        <w:rPr>
          <w:rFonts w:hint="eastAsia"/>
        </w:rPr>
        <w:t>）绿道道路养护</w:t>
      </w:r>
    </w:p>
    <w:p w:rsidR="0048203F" w:rsidRPr="002B1554" w:rsidRDefault="0048203F" w:rsidP="0048203F">
      <w:pPr>
        <w:ind w:firstLine="480"/>
      </w:pPr>
      <w:r w:rsidRPr="002B1554">
        <w:rPr>
          <w:rFonts w:hint="eastAsia"/>
        </w:rPr>
        <w:t>项目公司负责建设的绿道道路日常养护，运营管理，包括日常巡查、路面保洁、路面检修等。</w:t>
      </w:r>
    </w:p>
    <w:p w:rsidR="0048203F" w:rsidRPr="002B1554" w:rsidRDefault="0048203F" w:rsidP="0048203F">
      <w:pPr>
        <w:ind w:firstLine="480"/>
      </w:pPr>
      <w:r w:rsidRPr="002B1554">
        <w:rPr>
          <w:rFonts w:hint="eastAsia"/>
        </w:rPr>
        <w:t>（</w:t>
      </w:r>
      <w:r w:rsidRPr="002B1554">
        <w:rPr>
          <w:rFonts w:hint="eastAsia"/>
        </w:rPr>
        <w:t>2</w:t>
      </w:r>
      <w:r w:rsidRPr="002B1554">
        <w:rPr>
          <w:rFonts w:hint="eastAsia"/>
        </w:rPr>
        <w:t>）景观绿化养护</w:t>
      </w:r>
    </w:p>
    <w:p w:rsidR="0048203F" w:rsidRPr="002B1554" w:rsidRDefault="0048203F" w:rsidP="0048203F">
      <w:pPr>
        <w:ind w:firstLine="480"/>
      </w:pPr>
      <w:r w:rsidRPr="002B1554">
        <w:rPr>
          <w:rFonts w:hint="eastAsia"/>
        </w:rPr>
        <w:t>项目公司负责建设的景观绿化工程范围的日常养护，运营管理等，包含日常巡查，苗木花草养护，绿化保洁、景观养护等。</w:t>
      </w:r>
    </w:p>
    <w:p w:rsidR="0048203F" w:rsidRPr="002B1554" w:rsidRDefault="0048203F" w:rsidP="0048203F">
      <w:pPr>
        <w:ind w:firstLine="480"/>
      </w:pPr>
      <w:r w:rsidRPr="002B1554">
        <w:rPr>
          <w:rFonts w:hint="eastAsia"/>
        </w:rPr>
        <w:t>（</w:t>
      </w:r>
      <w:r w:rsidRPr="002B1554">
        <w:rPr>
          <w:rFonts w:hint="eastAsia"/>
        </w:rPr>
        <w:t>3</w:t>
      </w:r>
      <w:r w:rsidRPr="002B1554">
        <w:rPr>
          <w:rFonts w:hint="eastAsia"/>
        </w:rPr>
        <w:t>）市政设施养护</w:t>
      </w:r>
    </w:p>
    <w:p w:rsidR="0048203F" w:rsidRPr="002B1554" w:rsidRDefault="0048203F" w:rsidP="0048203F">
      <w:pPr>
        <w:ind w:firstLine="480"/>
      </w:pPr>
      <w:r w:rsidRPr="002B1554">
        <w:rPr>
          <w:rFonts w:hint="eastAsia"/>
        </w:rPr>
        <w:t>由项目公司负责建设的设施设备的运营维护，范围包含绿化喷灌给水设施、亮灯运行管理、监控设施运行管理、排水设施、城市家居设施运营管理等，包括日常巡查，定期检修，设施保洁等。</w:t>
      </w:r>
    </w:p>
    <w:p w:rsidR="0048203F" w:rsidRPr="002B1554" w:rsidRDefault="00561235" w:rsidP="0048203F">
      <w:pPr>
        <w:pStyle w:val="5"/>
        <w:ind w:firstLine="482"/>
      </w:pPr>
      <w:r w:rsidRPr="002B1554">
        <w:rPr>
          <w:rFonts w:hint="eastAsia"/>
        </w:rPr>
        <w:t>（</w:t>
      </w:r>
      <w:r w:rsidRPr="002B1554">
        <w:rPr>
          <w:rFonts w:hint="eastAsia"/>
        </w:rPr>
        <w:t>3</w:t>
      </w:r>
      <w:r w:rsidRPr="002B1554">
        <w:rPr>
          <w:rFonts w:hint="eastAsia"/>
        </w:rPr>
        <w:t>）</w:t>
      </w:r>
      <w:r w:rsidR="0048203F" w:rsidRPr="002B1554">
        <w:rPr>
          <w:rFonts w:hint="eastAsia"/>
        </w:rPr>
        <w:t>运营维护期绩效考核权重</w:t>
      </w:r>
    </w:p>
    <w:p w:rsidR="0048203F" w:rsidRPr="002B1554" w:rsidRDefault="0048203F" w:rsidP="0048203F">
      <w:pPr>
        <w:ind w:firstLine="480"/>
      </w:pPr>
      <w:r w:rsidRPr="002B1554">
        <w:rPr>
          <w:rFonts w:hint="eastAsia"/>
        </w:rPr>
        <w:t>本项目包含七个子项目，各子项目运营维护期绩效考核权重见下表。</w:t>
      </w:r>
    </w:p>
    <w:p w:rsidR="0048203F" w:rsidRPr="002B1554" w:rsidRDefault="0048203F" w:rsidP="0048203F">
      <w:pPr>
        <w:pStyle w:val="af6"/>
        <w:keepNext/>
        <w:ind w:firstLine="400"/>
      </w:pPr>
      <w:r w:rsidRPr="002B1554">
        <w:rPr>
          <w:rFonts w:hint="eastAsia"/>
        </w:rPr>
        <w:t>表</w:t>
      </w:r>
      <w:r w:rsidR="00C55264" w:rsidRPr="002B1554">
        <w:rPr>
          <w:noProof/>
        </w:rPr>
        <w:fldChar w:fldCharType="begin"/>
      </w:r>
      <w:r w:rsidR="00F01DFA" w:rsidRPr="002B1554">
        <w:rPr>
          <w:noProof/>
        </w:rPr>
        <w:instrText xml:space="preserve"> STYLEREF 1 \s </w:instrText>
      </w:r>
      <w:r w:rsidR="00C55264" w:rsidRPr="002B1554">
        <w:rPr>
          <w:noProof/>
        </w:rPr>
        <w:fldChar w:fldCharType="separate"/>
      </w:r>
      <w:r w:rsidR="00964159" w:rsidRPr="002B1554">
        <w:rPr>
          <w:noProof/>
        </w:rPr>
        <w:t>0</w:t>
      </w:r>
      <w:r w:rsidR="00C55264" w:rsidRPr="002B1554">
        <w:rPr>
          <w:noProof/>
        </w:rPr>
        <w:fldChar w:fldCharType="end"/>
      </w:r>
      <w:r w:rsidRPr="002B1554">
        <w:t>-</w:t>
      </w:r>
      <w:r w:rsidR="00C55264" w:rsidRPr="002B1554">
        <w:fldChar w:fldCharType="begin"/>
      </w:r>
      <w:r w:rsidRPr="002B1554">
        <w:rPr>
          <w:rFonts w:hint="eastAsia"/>
        </w:rPr>
        <w:instrText xml:space="preserve">SEQ </w:instrText>
      </w:r>
      <w:r w:rsidRPr="002B1554">
        <w:rPr>
          <w:rFonts w:hint="eastAsia"/>
        </w:rPr>
        <w:instrText>表</w:instrText>
      </w:r>
      <w:r w:rsidRPr="002B1554">
        <w:rPr>
          <w:rFonts w:hint="eastAsia"/>
        </w:rPr>
        <w:instrText xml:space="preserve"> \* ARABIC \s 1</w:instrText>
      </w:r>
      <w:r w:rsidR="00C55264" w:rsidRPr="002B1554">
        <w:fldChar w:fldCharType="separate"/>
      </w:r>
      <w:r w:rsidR="00964159" w:rsidRPr="002B1554">
        <w:rPr>
          <w:noProof/>
        </w:rPr>
        <w:t>3</w:t>
      </w:r>
      <w:r w:rsidR="00C55264" w:rsidRPr="002B1554">
        <w:fldChar w:fldCharType="end"/>
      </w:r>
    </w:p>
    <w:tbl>
      <w:tblPr>
        <w:tblStyle w:val="af4"/>
        <w:tblW w:w="8359" w:type="dxa"/>
        <w:jc w:val="center"/>
        <w:tblLayout w:type="fixed"/>
        <w:tblLook w:val="04A0"/>
      </w:tblPr>
      <w:tblGrid>
        <w:gridCol w:w="1838"/>
        <w:gridCol w:w="4536"/>
        <w:gridCol w:w="1985"/>
      </w:tblGrid>
      <w:tr w:rsidR="0048203F" w:rsidRPr="002B1554" w:rsidTr="0048203F">
        <w:trPr>
          <w:trHeight w:val="608"/>
          <w:jc w:val="center"/>
        </w:trPr>
        <w:tc>
          <w:tcPr>
            <w:tcW w:w="1838" w:type="dxa"/>
            <w:vAlign w:val="center"/>
          </w:tcPr>
          <w:p w:rsidR="0048203F" w:rsidRPr="002B1554" w:rsidRDefault="0048203F" w:rsidP="0048203F">
            <w:pPr>
              <w:tabs>
                <w:tab w:val="left" w:pos="675"/>
              </w:tabs>
              <w:ind w:firstLineChars="0" w:firstLine="0"/>
              <w:jc w:val="center"/>
            </w:pPr>
            <w:r w:rsidRPr="002B1554">
              <w:rPr>
                <w:rFonts w:hint="eastAsia"/>
              </w:rPr>
              <w:t>子项目序号</w:t>
            </w:r>
          </w:p>
        </w:tc>
        <w:tc>
          <w:tcPr>
            <w:tcW w:w="4536" w:type="dxa"/>
            <w:vAlign w:val="center"/>
          </w:tcPr>
          <w:p w:rsidR="0048203F" w:rsidRPr="002B1554" w:rsidRDefault="0048203F" w:rsidP="0048203F">
            <w:pPr>
              <w:tabs>
                <w:tab w:val="left" w:pos="675"/>
              </w:tabs>
              <w:ind w:firstLineChars="0" w:firstLine="0"/>
              <w:jc w:val="center"/>
            </w:pPr>
            <w:r w:rsidRPr="002B1554">
              <w:rPr>
                <w:rFonts w:hint="eastAsia"/>
              </w:rPr>
              <w:t>子项目名称</w:t>
            </w:r>
          </w:p>
        </w:tc>
        <w:tc>
          <w:tcPr>
            <w:tcW w:w="1985" w:type="dxa"/>
            <w:vAlign w:val="center"/>
          </w:tcPr>
          <w:p w:rsidR="0048203F" w:rsidRPr="002B1554" w:rsidRDefault="0048203F" w:rsidP="0048203F">
            <w:pPr>
              <w:ind w:firstLineChars="0" w:firstLine="0"/>
              <w:jc w:val="center"/>
            </w:pPr>
            <w:r w:rsidRPr="002B1554">
              <w:rPr>
                <w:rFonts w:hint="eastAsia"/>
              </w:rPr>
              <w:t>绩效</w:t>
            </w:r>
            <w:r w:rsidRPr="002B1554">
              <w:t>考核权重</w:t>
            </w:r>
          </w:p>
        </w:tc>
      </w:tr>
      <w:tr w:rsidR="0048203F" w:rsidRPr="002B1554" w:rsidTr="0048203F">
        <w:trPr>
          <w:trHeight w:val="608"/>
          <w:jc w:val="center"/>
        </w:trPr>
        <w:tc>
          <w:tcPr>
            <w:tcW w:w="1838" w:type="dxa"/>
            <w:vAlign w:val="center"/>
          </w:tcPr>
          <w:p w:rsidR="0048203F" w:rsidRPr="002B1554" w:rsidRDefault="0048203F" w:rsidP="0048203F">
            <w:pPr>
              <w:ind w:firstLineChars="0" w:firstLine="0"/>
              <w:jc w:val="center"/>
              <w:rPr>
                <w:lang w:val="zh-CN"/>
              </w:rPr>
            </w:pPr>
            <w:r w:rsidRPr="002B1554">
              <w:rPr>
                <w:rFonts w:hint="eastAsia"/>
                <w:lang w:val="zh-CN"/>
              </w:rPr>
              <w:t>子项目</w:t>
            </w:r>
            <w:r w:rsidRPr="002B1554">
              <w:rPr>
                <w:rFonts w:hint="eastAsia"/>
                <w:lang w:val="zh-CN"/>
              </w:rPr>
              <w:t>1</w:t>
            </w:r>
          </w:p>
        </w:tc>
        <w:tc>
          <w:tcPr>
            <w:tcW w:w="4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8203F" w:rsidRPr="002B1554" w:rsidRDefault="0048203F" w:rsidP="0048203F">
            <w:pPr>
              <w:widowControl/>
              <w:spacing w:line="240" w:lineRule="auto"/>
              <w:ind w:firstLineChars="0" w:firstLine="0"/>
              <w:jc w:val="center"/>
              <w:textAlignment w:val="center"/>
              <w:rPr>
                <w:rFonts w:ascii="宋体" w:eastAsia="宋体" w:hAnsi="宋体" w:cs="宋体"/>
                <w:sz w:val="22"/>
              </w:rPr>
            </w:pPr>
            <w:r w:rsidRPr="002B1554">
              <w:rPr>
                <w:rFonts w:ascii="宋体" w:eastAsia="宋体" w:hAnsi="宋体" w:cs="宋体" w:hint="eastAsia"/>
                <w:kern w:val="0"/>
                <w:sz w:val="22"/>
              </w:rPr>
              <w:t>牛头山通景公路工程（大溪口村至景区段）</w:t>
            </w:r>
          </w:p>
        </w:tc>
        <w:tc>
          <w:tcPr>
            <w:tcW w:w="1985" w:type="dxa"/>
            <w:vMerge w:val="restart"/>
            <w:vAlign w:val="center"/>
          </w:tcPr>
          <w:p w:rsidR="0048203F" w:rsidRPr="002B1554" w:rsidRDefault="0048203F" w:rsidP="0048203F">
            <w:pPr>
              <w:ind w:firstLineChars="0" w:firstLine="0"/>
              <w:jc w:val="center"/>
            </w:pPr>
            <w:r w:rsidRPr="002B1554">
              <w:t>90</w:t>
            </w:r>
            <w:r w:rsidRPr="002B1554">
              <w:rPr>
                <w:rFonts w:hint="eastAsia"/>
              </w:rPr>
              <w:t>%</w:t>
            </w:r>
          </w:p>
        </w:tc>
      </w:tr>
      <w:tr w:rsidR="0048203F" w:rsidRPr="002B1554" w:rsidTr="0048203F">
        <w:trPr>
          <w:trHeight w:val="608"/>
          <w:jc w:val="center"/>
        </w:trPr>
        <w:tc>
          <w:tcPr>
            <w:tcW w:w="1838" w:type="dxa"/>
            <w:vAlign w:val="center"/>
          </w:tcPr>
          <w:p w:rsidR="0048203F" w:rsidRPr="002B1554" w:rsidRDefault="0048203F" w:rsidP="0048203F">
            <w:pPr>
              <w:ind w:firstLineChars="0" w:firstLine="0"/>
              <w:jc w:val="center"/>
              <w:rPr>
                <w:lang w:val="zh-CN"/>
              </w:rPr>
            </w:pPr>
            <w:r w:rsidRPr="002B1554">
              <w:rPr>
                <w:rFonts w:hint="eastAsia"/>
                <w:lang w:val="zh-CN"/>
              </w:rPr>
              <w:t>子项目</w:t>
            </w:r>
            <w:r w:rsidRPr="002B1554">
              <w:rPr>
                <w:lang w:val="zh-CN"/>
              </w:rPr>
              <w:t>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8203F" w:rsidRPr="002B1554" w:rsidRDefault="0048203F" w:rsidP="0048203F">
            <w:pPr>
              <w:widowControl/>
              <w:spacing w:line="240" w:lineRule="auto"/>
              <w:ind w:firstLineChars="0" w:firstLine="0"/>
              <w:jc w:val="center"/>
              <w:textAlignment w:val="center"/>
              <w:rPr>
                <w:rFonts w:ascii="宋体" w:eastAsia="宋体" w:hAnsi="宋体" w:cs="宋体"/>
                <w:sz w:val="22"/>
              </w:rPr>
            </w:pPr>
            <w:r w:rsidRPr="002B1554">
              <w:rPr>
                <w:rFonts w:ascii="宋体" w:eastAsia="宋体" w:hAnsi="宋体" w:cs="宋体" w:hint="eastAsia"/>
                <w:kern w:val="0"/>
                <w:sz w:val="22"/>
              </w:rPr>
              <w:t>金丝村至南苑公路工程（永武二线东皋段治堵工程）</w:t>
            </w:r>
          </w:p>
        </w:tc>
        <w:tc>
          <w:tcPr>
            <w:tcW w:w="1985" w:type="dxa"/>
            <w:vMerge/>
            <w:vAlign w:val="center"/>
          </w:tcPr>
          <w:p w:rsidR="0048203F" w:rsidRPr="002B1554" w:rsidRDefault="0048203F" w:rsidP="0048203F">
            <w:pPr>
              <w:ind w:firstLineChars="0" w:firstLine="0"/>
              <w:jc w:val="center"/>
            </w:pPr>
          </w:p>
        </w:tc>
      </w:tr>
      <w:tr w:rsidR="0048203F" w:rsidRPr="002B1554" w:rsidTr="0048203F">
        <w:trPr>
          <w:trHeight w:val="608"/>
          <w:jc w:val="center"/>
        </w:trPr>
        <w:tc>
          <w:tcPr>
            <w:tcW w:w="1838" w:type="dxa"/>
            <w:vAlign w:val="center"/>
          </w:tcPr>
          <w:p w:rsidR="0048203F" w:rsidRPr="002B1554" w:rsidRDefault="0048203F" w:rsidP="0048203F">
            <w:pPr>
              <w:ind w:firstLineChars="0" w:firstLine="0"/>
              <w:jc w:val="center"/>
              <w:rPr>
                <w:lang w:val="zh-CN"/>
              </w:rPr>
            </w:pPr>
            <w:r w:rsidRPr="002B1554">
              <w:rPr>
                <w:rFonts w:hint="eastAsia"/>
                <w:lang w:val="zh-CN"/>
              </w:rPr>
              <w:t>子项目</w:t>
            </w:r>
            <w:r w:rsidRPr="002B1554">
              <w:rPr>
                <w:rFonts w:hint="eastAsia"/>
                <w:lang w:val="zh-CN"/>
              </w:rPr>
              <w:t>3</w:t>
            </w:r>
          </w:p>
        </w:tc>
        <w:tc>
          <w:tcPr>
            <w:tcW w:w="4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8203F" w:rsidRPr="002B1554" w:rsidRDefault="0048203F" w:rsidP="0048203F">
            <w:pPr>
              <w:widowControl/>
              <w:spacing w:line="240" w:lineRule="auto"/>
              <w:ind w:firstLineChars="0" w:firstLine="0"/>
              <w:jc w:val="center"/>
              <w:textAlignment w:val="center"/>
              <w:rPr>
                <w:rFonts w:ascii="宋体" w:eastAsia="宋体" w:hAnsi="宋体" w:cs="宋体"/>
                <w:sz w:val="22"/>
              </w:rPr>
            </w:pPr>
            <w:r w:rsidRPr="002B1554">
              <w:rPr>
                <w:rFonts w:ascii="宋体" w:eastAsia="宋体" w:hAnsi="宋体" w:cs="宋体" w:hint="eastAsia"/>
                <w:kern w:val="0"/>
                <w:sz w:val="22"/>
              </w:rPr>
              <w:t>武川路延伸工程（冷水坑桥至内环东路段）</w:t>
            </w:r>
          </w:p>
        </w:tc>
        <w:tc>
          <w:tcPr>
            <w:tcW w:w="1985" w:type="dxa"/>
            <w:vMerge/>
            <w:vAlign w:val="center"/>
          </w:tcPr>
          <w:p w:rsidR="0048203F" w:rsidRPr="002B1554" w:rsidRDefault="0048203F" w:rsidP="0048203F">
            <w:pPr>
              <w:ind w:firstLineChars="0" w:firstLine="0"/>
              <w:jc w:val="center"/>
            </w:pPr>
          </w:p>
        </w:tc>
      </w:tr>
      <w:tr w:rsidR="0048203F" w:rsidRPr="002B1554" w:rsidTr="0048203F">
        <w:trPr>
          <w:trHeight w:val="608"/>
          <w:jc w:val="center"/>
        </w:trPr>
        <w:tc>
          <w:tcPr>
            <w:tcW w:w="1838" w:type="dxa"/>
            <w:vAlign w:val="center"/>
          </w:tcPr>
          <w:p w:rsidR="0048203F" w:rsidRPr="002B1554" w:rsidRDefault="0048203F" w:rsidP="0048203F">
            <w:pPr>
              <w:ind w:firstLineChars="0" w:firstLine="0"/>
              <w:jc w:val="center"/>
              <w:rPr>
                <w:lang w:val="zh-CN"/>
              </w:rPr>
            </w:pPr>
            <w:r w:rsidRPr="002B1554">
              <w:rPr>
                <w:rFonts w:hint="eastAsia"/>
                <w:lang w:val="zh-CN"/>
              </w:rPr>
              <w:t>子项目</w:t>
            </w:r>
            <w:r w:rsidRPr="002B1554">
              <w:rPr>
                <w:rFonts w:hint="eastAsia"/>
                <w:lang w:val="zh-CN"/>
              </w:rPr>
              <w:t>4</w:t>
            </w:r>
          </w:p>
        </w:tc>
        <w:tc>
          <w:tcPr>
            <w:tcW w:w="4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8203F" w:rsidRPr="002B1554" w:rsidRDefault="0048203F" w:rsidP="0048203F">
            <w:pPr>
              <w:widowControl/>
              <w:spacing w:line="240" w:lineRule="auto"/>
              <w:ind w:firstLineChars="0" w:firstLine="0"/>
              <w:jc w:val="center"/>
              <w:textAlignment w:val="center"/>
              <w:rPr>
                <w:rFonts w:ascii="宋体" w:eastAsia="宋体" w:hAnsi="宋体" w:cs="宋体"/>
                <w:sz w:val="22"/>
              </w:rPr>
            </w:pPr>
            <w:r w:rsidRPr="002B1554">
              <w:rPr>
                <w:rFonts w:ascii="宋体" w:eastAsia="宋体" w:hAnsi="宋体" w:cs="宋体" w:hint="eastAsia"/>
                <w:kern w:val="0"/>
                <w:sz w:val="22"/>
              </w:rPr>
              <w:t>白洋渡至岗头乡道改造工程（建设路至白洋渡段）</w:t>
            </w:r>
          </w:p>
        </w:tc>
        <w:tc>
          <w:tcPr>
            <w:tcW w:w="1985" w:type="dxa"/>
            <w:vMerge/>
            <w:vAlign w:val="center"/>
          </w:tcPr>
          <w:p w:rsidR="0048203F" w:rsidRPr="002B1554" w:rsidRDefault="0048203F" w:rsidP="0048203F">
            <w:pPr>
              <w:ind w:firstLineChars="0" w:firstLine="0"/>
              <w:jc w:val="center"/>
            </w:pPr>
          </w:p>
        </w:tc>
      </w:tr>
      <w:tr w:rsidR="0048203F" w:rsidRPr="002B1554" w:rsidTr="0048203F">
        <w:trPr>
          <w:trHeight w:val="608"/>
          <w:jc w:val="center"/>
        </w:trPr>
        <w:tc>
          <w:tcPr>
            <w:tcW w:w="1838" w:type="dxa"/>
            <w:vAlign w:val="center"/>
          </w:tcPr>
          <w:p w:rsidR="0048203F" w:rsidRPr="002B1554" w:rsidRDefault="0048203F" w:rsidP="0048203F">
            <w:pPr>
              <w:ind w:firstLineChars="0" w:firstLine="0"/>
              <w:jc w:val="center"/>
              <w:rPr>
                <w:lang w:val="zh-CN"/>
              </w:rPr>
            </w:pPr>
            <w:r w:rsidRPr="002B1554">
              <w:rPr>
                <w:rFonts w:hint="eastAsia"/>
                <w:lang w:val="zh-CN"/>
              </w:rPr>
              <w:t>子项目</w:t>
            </w:r>
            <w:r w:rsidRPr="002B1554">
              <w:rPr>
                <w:rFonts w:hint="eastAsia"/>
                <w:lang w:val="zh-CN"/>
              </w:rPr>
              <w:t>6</w:t>
            </w:r>
          </w:p>
        </w:tc>
        <w:tc>
          <w:tcPr>
            <w:tcW w:w="4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8203F" w:rsidRPr="002B1554" w:rsidRDefault="0048203F" w:rsidP="0048203F">
            <w:pPr>
              <w:widowControl/>
              <w:spacing w:line="240" w:lineRule="auto"/>
              <w:ind w:firstLineChars="0" w:firstLine="0"/>
              <w:jc w:val="center"/>
              <w:textAlignment w:val="center"/>
              <w:rPr>
                <w:rFonts w:ascii="宋体" w:eastAsia="宋体" w:hAnsi="宋体" w:cs="宋体"/>
                <w:sz w:val="22"/>
              </w:rPr>
            </w:pPr>
            <w:r w:rsidRPr="002B1554">
              <w:rPr>
                <w:rFonts w:ascii="宋体" w:eastAsia="宋体" w:hAnsi="宋体" w:cs="宋体" w:hint="eastAsia"/>
                <w:kern w:val="0"/>
                <w:sz w:val="22"/>
              </w:rPr>
              <w:t>山赤线道路提升改造工程（荷叶山头至石庙坑口段、三港村路段）</w:t>
            </w:r>
          </w:p>
        </w:tc>
        <w:tc>
          <w:tcPr>
            <w:tcW w:w="1985" w:type="dxa"/>
            <w:vMerge/>
            <w:vAlign w:val="center"/>
          </w:tcPr>
          <w:p w:rsidR="0048203F" w:rsidRPr="002B1554" w:rsidRDefault="0048203F" w:rsidP="0048203F">
            <w:pPr>
              <w:ind w:firstLineChars="0" w:firstLine="0"/>
              <w:jc w:val="center"/>
            </w:pPr>
          </w:p>
        </w:tc>
      </w:tr>
      <w:tr w:rsidR="0048203F" w:rsidRPr="002B1554" w:rsidTr="0048203F">
        <w:trPr>
          <w:trHeight w:val="608"/>
          <w:jc w:val="center"/>
        </w:trPr>
        <w:tc>
          <w:tcPr>
            <w:tcW w:w="1838" w:type="dxa"/>
            <w:vAlign w:val="center"/>
          </w:tcPr>
          <w:p w:rsidR="0048203F" w:rsidRPr="002B1554" w:rsidRDefault="0048203F" w:rsidP="0048203F">
            <w:pPr>
              <w:ind w:firstLineChars="0" w:firstLine="0"/>
              <w:jc w:val="center"/>
              <w:rPr>
                <w:lang w:val="zh-CN"/>
              </w:rPr>
            </w:pPr>
            <w:r w:rsidRPr="002B1554">
              <w:rPr>
                <w:rFonts w:hint="eastAsia"/>
                <w:lang w:val="zh-CN"/>
              </w:rPr>
              <w:t>子项目</w:t>
            </w:r>
            <w:r w:rsidRPr="002B1554">
              <w:rPr>
                <w:rFonts w:hint="eastAsia"/>
                <w:lang w:val="zh-CN"/>
              </w:rPr>
              <w:t>7</w:t>
            </w:r>
          </w:p>
        </w:tc>
        <w:tc>
          <w:tcPr>
            <w:tcW w:w="4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8203F" w:rsidRPr="002B1554" w:rsidRDefault="0048203F" w:rsidP="0048203F">
            <w:pPr>
              <w:widowControl/>
              <w:spacing w:line="240" w:lineRule="auto"/>
              <w:ind w:firstLineChars="0" w:firstLine="0"/>
              <w:jc w:val="center"/>
              <w:textAlignment w:val="center"/>
              <w:rPr>
                <w:rFonts w:ascii="宋体" w:eastAsia="宋体" w:hAnsi="宋体" w:cs="宋体"/>
                <w:sz w:val="22"/>
              </w:rPr>
            </w:pPr>
            <w:r w:rsidRPr="002B1554">
              <w:rPr>
                <w:rFonts w:ascii="宋体" w:eastAsia="宋体" w:hAnsi="宋体" w:cs="宋体" w:hint="eastAsia"/>
                <w:kern w:val="0"/>
                <w:sz w:val="22"/>
              </w:rPr>
              <w:t>桐双线路面整治工程（章排路口至泉深线段）</w:t>
            </w:r>
          </w:p>
        </w:tc>
        <w:tc>
          <w:tcPr>
            <w:tcW w:w="1985" w:type="dxa"/>
            <w:vMerge/>
            <w:vAlign w:val="center"/>
          </w:tcPr>
          <w:p w:rsidR="0048203F" w:rsidRPr="002B1554" w:rsidRDefault="0048203F" w:rsidP="0048203F">
            <w:pPr>
              <w:ind w:firstLineChars="0" w:firstLine="0"/>
              <w:jc w:val="center"/>
            </w:pPr>
          </w:p>
        </w:tc>
      </w:tr>
      <w:tr w:rsidR="0048203F" w:rsidRPr="002B1554" w:rsidTr="0048203F">
        <w:trPr>
          <w:trHeight w:val="608"/>
          <w:jc w:val="center"/>
        </w:trPr>
        <w:tc>
          <w:tcPr>
            <w:tcW w:w="1838" w:type="dxa"/>
            <w:vAlign w:val="center"/>
          </w:tcPr>
          <w:p w:rsidR="0048203F" w:rsidRPr="002B1554" w:rsidRDefault="0048203F" w:rsidP="0048203F">
            <w:pPr>
              <w:ind w:firstLineChars="0" w:firstLine="0"/>
              <w:jc w:val="center"/>
              <w:rPr>
                <w:lang w:val="zh-CN"/>
              </w:rPr>
            </w:pPr>
            <w:r w:rsidRPr="002B1554">
              <w:rPr>
                <w:rFonts w:hint="eastAsia"/>
                <w:lang w:val="zh-CN"/>
              </w:rPr>
              <w:t>子项目</w:t>
            </w:r>
            <w:r w:rsidRPr="002B1554">
              <w:rPr>
                <w:rFonts w:hint="eastAsia"/>
                <w:lang w:val="zh-CN"/>
              </w:rPr>
              <w:t>5</w:t>
            </w:r>
          </w:p>
        </w:tc>
        <w:tc>
          <w:tcPr>
            <w:tcW w:w="4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8203F" w:rsidRPr="002B1554" w:rsidRDefault="0048203F" w:rsidP="0048203F">
            <w:pPr>
              <w:widowControl/>
              <w:spacing w:line="240" w:lineRule="auto"/>
              <w:ind w:firstLineChars="0" w:firstLine="0"/>
              <w:jc w:val="center"/>
              <w:textAlignment w:val="center"/>
              <w:rPr>
                <w:rFonts w:ascii="宋体" w:eastAsia="宋体" w:hAnsi="宋体" w:cs="宋体"/>
                <w:sz w:val="22"/>
              </w:rPr>
            </w:pPr>
            <w:r w:rsidRPr="002B1554">
              <w:rPr>
                <w:rFonts w:ascii="宋体" w:eastAsia="宋体" w:hAnsi="宋体" w:cs="宋体" w:hint="eastAsia"/>
                <w:kern w:val="0"/>
                <w:sz w:val="22"/>
              </w:rPr>
              <w:t>高铁北站通站道路-连接线（汤村岭至王大路段）绿化（亮化）工程</w:t>
            </w:r>
          </w:p>
        </w:tc>
        <w:tc>
          <w:tcPr>
            <w:tcW w:w="1985" w:type="dxa"/>
            <w:vAlign w:val="center"/>
          </w:tcPr>
          <w:p w:rsidR="0048203F" w:rsidRPr="002B1554" w:rsidRDefault="0048203F" w:rsidP="0048203F">
            <w:pPr>
              <w:ind w:firstLineChars="0" w:firstLine="0"/>
              <w:jc w:val="center"/>
            </w:pPr>
            <w:r w:rsidRPr="002B1554">
              <w:rPr>
                <w:rFonts w:hint="eastAsia"/>
              </w:rPr>
              <w:t>1</w:t>
            </w:r>
            <w:r w:rsidRPr="002B1554">
              <w:t>0</w:t>
            </w:r>
            <w:r w:rsidRPr="002B1554">
              <w:rPr>
                <w:rFonts w:hint="eastAsia"/>
              </w:rPr>
              <w:t>%</w:t>
            </w:r>
          </w:p>
        </w:tc>
      </w:tr>
      <w:tr w:rsidR="0048203F" w:rsidRPr="002B1554" w:rsidTr="0048203F">
        <w:trPr>
          <w:trHeight w:val="608"/>
          <w:jc w:val="center"/>
        </w:trPr>
        <w:tc>
          <w:tcPr>
            <w:tcW w:w="8359" w:type="dxa"/>
            <w:gridSpan w:val="3"/>
            <w:vAlign w:val="center"/>
          </w:tcPr>
          <w:p w:rsidR="0048203F" w:rsidRPr="002B1554" w:rsidRDefault="0048203F" w:rsidP="0048203F">
            <w:pPr>
              <w:ind w:firstLineChars="0" w:firstLine="0"/>
              <w:rPr>
                <w:sz w:val="21"/>
                <w:szCs w:val="21"/>
              </w:rPr>
            </w:pPr>
            <w:r w:rsidRPr="002B1554">
              <w:rPr>
                <w:rFonts w:hint="eastAsia"/>
                <w:sz w:val="21"/>
                <w:szCs w:val="21"/>
              </w:rPr>
              <w:t>注：如果项目分别验收、分别投入使用、分别计算政府付费金额、分别进行绩效考核、分别支付。则无需考虑个子项目的考核权重。</w:t>
            </w:r>
          </w:p>
        </w:tc>
      </w:tr>
    </w:tbl>
    <w:p w:rsidR="008E7A66" w:rsidRPr="002B1554" w:rsidRDefault="008E7A66" w:rsidP="008E7A66">
      <w:pPr>
        <w:pStyle w:val="4"/>
        <w:ind w:firstLine="482"/>
      </w:pPr>
      <w:r w:rsidRPr="002B1554">
        <w:rPr>
          <w:rFonts w:hint="eastAsia"/>
        </w:rPr>
        <w:t>9.5.2.2</w:t>
      </w:r>
      <w:r w:rsidRPr="002B1554">
        <w:rPr>
          <w:rFonts w:hint="eastAsia"/>
        </w:rPr>
        <w:t>运营</w:t>
      </w:r>
      <w:r w:rsidRPr="002B1554">
        <w:t>维护期绩效</w:t>
      </w:r>
      <w:r w:rsidRPr="002B1554">
        <w:rPr>
          <w:rFonts w:hint="eastAsia"/>
        </w:rPr>
        <w:t>考核办法</w:t>
      </w:r>
    </w:p>
    <w:p w:rsidR="008E7A66" w:rsidRPr="002B1554" w:rsidRDefault="008E7A66" w:rsidP="008C2FB0">
      <w:pPr>
        <w:ind w:firstLine="482"/>
        <w:rPr>
          <w:b/>
        </w:rPr>
      </w:pPr>
      <w:r w:rsidRPr="002B1554">
        <w:rPr>
          <w:rFonts w:hint="eastAsia"/>
          <w:b/>
        </w:rPr>
        <w:t>（</w:t>
      </w:r>
      <w:r w:rsidRPr="002B1554">
        <w:rPr>
          <w:rFonts w:hint="eastAsia"/>
          <w:b/>
        </w:rPr>
        <w:t>1</w:t>
      </w:r>
      <w:r w:rsidRPr="002B1554">
        <w:rPr>
          <w:rFonts w:hint="eastAsia"/>
          <w:b/>
        </w:rPr>
        <w:t>）</w:t>
      </w:r>
      <w:r w:rsidRPr="002B1554">
        <w:rPr>
          <w:b/>
        </w:rPr>
        <w:t>季度考核</w:t>
      </w:r>
    </w:p>
    <w:p w:rsidR="008C2FB0" w:rsidRPr="002B1554" w:rsidRDefault="008E7A66" w:rsidP="008C2FB0">
      <w:pPr>
        <w:ind w:firstLine="480"/>
      </w:pPr>
      <w:r w:rsidRPr="002B1554">
        <w:rPr>
          <w:rFonts w:hint="eastAsia"/>
        </w:rPr>
        <w:t>1</w:t>
      </w:r>
      <w:r w:rsidRPr="002B1554">
        <w:rPr>
          <w:rFonts w:hint="eastAsia"/>
        </w:rPr>
        <w:t>）</w:t>
      </w:r>
      <w:r w:rsidR="008946B3" w:rsidRPr="002B1554">
        <w:rPr>
          <w:rFonts w:hint="eastAsia"/>
        </w:rPr>
        <w:t>甲方</w:t>
      </w:r>
      <w:r w:rsidR="008C2FB0" w:rsidRPr="002B1554">
        <w:rPr>
          <w:rFonts w:hint="eastAsia"/>
        </w:rPr>
        <w:t>需提前</w:t>
      </w:r>
      <w:r w:rsidR="008C2FB0" w:rsidRPr="002B1554">
        <w:rPr>
          <w:rFonts w:hint="eastAsia"/>
        </w:rPr>
        <w:t>48</w:t>
      </w:r>
      <w:r w:rsidR="008C2FB0" w:rsidRPr="002B1554">
        <w:rPr>
          <w:rFonts w:hint="eastAsia"/>
        </w:rPr>
        <w:t>小时通知项目公司开始考核的时间，项目公司须配合</w:t>
      </w:r>
      <w:r w:rsidR="008946B3" w:rsidRPr="002B1554">
        <w:rPr>
          <w:rFonts w:hint="eastAsia"/>
        </w:rPr>
        <w:t>甲方</w:t>
      </w:r>
      <w:r w:rsidR="008C2FB0" w:rsidRPr="002B1554">
        <w:rPr>
          <w:rFonts w:hint="eastAsia"/>
        </w:rPr>
        <w:t>的考核。季度考核得分的平均值为本年度日常养护考核得分。</w:t>
      </w:r>
    </w:p>
    <w:p w:rsidR="008E7A66" w:rsidRPr="002B1554" w:rsidRDefault="008E7A66" w:rsidP="008E7A66">
      <w:pPr>
        <w:ind w:firstLine="480"/>
      </w:pPr>
      <w:r w:rsidRPr="002B1554">
        <w:rPr>
          <w:rFonts w:hint="eastAsia"/>
        </w:rPr>
        <w:t>2</w:t>
      </w:r>
      <w:r w:rsidRPr="002B1554">
        <w:rPr>
          <w:rFonts w:hint="eastAsia"/>
        </w:rPr>
        <w:t>）甲方对乙方的运营维护绩效考核从正式运营第一年开始；</w:t>
      </w:r>
    </w:p>
    <w:p w:rsidR="008E7A66" w:rsidRPr="002B1554" w:rsidRDefault="008E7A66" w:rsidP="008E7A66">
      <w:pPr>
        <w:ind w:firstLine="480"/>
      </w:pPr>
      <w:r w:rsidRPr="002B1554">
        <w:rPr>
          <w:rFonts w:hint="eastAsia"/>
        </w:rPr>
        <w:t>3</w:t>
      </w:r>
      <w:r w:rsidRPr="002B1554">
        <w:rPr>
          <w:rFonts w:hint="eastAsia"/>
        </w:rPr>
        <w:t>）每季度最少考核一次；</w:t>
      </w:r>
    </w:p>
    <w:p w:rsidR="008E7A66" w:rsidRPr="002B1554" w:rsidRDefault="008E7A66" w:rsidP="008E7A66">
      <w:pPr>
        <w:ind w:firstLine="480"/>
      </w:pPr>
      <w:r w:rsidRPr="002B1554">
        <w:rPr>
          <w:rFonts w:hint="eastAsia"/>
        </w:rPr>
        <w:t>4</w:t>
      </w:r>
      <w:r w:rsidRPr="002B1554">
        <w:rPr>
          <w:rFonts w:hint="eastAsia"/>
        </w:rPr>
        <w:t>）甲方可根据实际情况自行组织或通知乙方共同参与进行季度考核，在规定的考核现场进行检查，并开展满意度调查，在乙方未参与考核的情况下应将不合规情况采用有效办法记录并通知乙方整改；</w:t>
      </w:r>
    </w:p>
    <w:p w:rsidR="008E7A66" w:rsidRPr="002B1554" w:rsidRDefault="008E7A66" w:rsidP="008E7A66">
      <w:pPr>
        <w:ind w:firstLine="480"/>
      </w:pPr>
      <w:r w:rsidRPr="002B1554">
        <w:rPr>
          <w:rFonts w:hint="eastAsia"/>
        </w:rPr>
        <w:t>5</w:t>
      </w:r>
      <w:r w:rsidRPr="002B1554">
        <w:rPr>
          <w:rFonts w:hint="eastAsia"/>
        </w:rPr>
        <w:t>）乙方应定期（如每运行季度结束后二十日内）向实施机构提交上一个季度的季度报告。季度报告包括但不限于日常检查、定期检查及专项检查记录的季度汇总表，日常维护维修情况记录的季度汇总表，与运营维护相关的投诉、建议及处理情况汇总，与运营维护安全相关的紧急事件、处理情况汇总等；</w:t>
      </w:r>
    </w:p>
    <w:p w:rsidR="008E7A66" w:rsidRPr="002B1554" w:rsidRDefault="008E7A66" w:rsidP="008C2FB0">
      <w:pPr>
        <w:ind w:firstLine="482"/>
        <w:rPr>
          <w:b/>
        </w:rPr>
      </w:pPr>
      <w:r w:rsidRPr="002B1554">
        <w:rPr>
          <w:rFonts w:hint="eastAsia"/>
          <w:b/>
        </w:rPr>
        <w:t>（</w:t>
      </w:r>
      <w:r w:rsidRPr="002B1554">
        <w:rPr>
          <w:rFonts w:hint="eastAsia"/>
          <w:b/>
        </w:rPr>
        <w:t>2</w:t>
      </w:r>
      <w:r w:rsidRPr="002B1554">
        <w:rPr>
          <w:rFonts w:hint="eastAsia"/>
          <w:b/>
        </w:rPr>
        <w:t>）</w:t>
      </w:r>
      <w:r w:rsidRPr="002B1554">
        <w:rPr>
          <w:b/>
        </w:rPr>
        <w:t>临时考核</w:t>
      </w:r>
    </w:p>
    <w:p w:rsidR="008C2FB0" w:rsidRPr="002B1554" w:rsidRDefault="008E7A66" w:rsidP="008C2FB0">
      <w:pPr>
        <w:ind w:firstLine="480"/>
      </w:pPr>
      <w:r w:rsidRPr="002B1554">
        <w:rPr>
          <w:rFonts w:hint="eastAsia"/>
        </w:rPr>
        <w:t>甲方</w:t>
      </w:r>
      <w:r w:rsidR="008C2FB0" w:rsidRPr="002B1554">
        <w:rPr>
          <w:rFonts w:hint="eastAsia"/>
        </w:rPr>
        <w:t>可以随时自行考核项目公司的运营养护服务绩效水平。临时考核由</w:t>
      </w:r>
      <w:r w:rsidR="008946B3" w:rsidRPr="002B1554">
        <w:rPr>
          <w:rFonts w:hint="eastAsia"/>
        </w:rPr>
        <w:t>甲方</w:t>
      </w:r>
      <w:r w:rsidR="008C2FB0" w:rsidRPr="002B1554">
        <w:rPr>
          <w:rFonts w:hint="eastAsia"/>
        </w:rPr>
        <w:t>单独进行，但必须以摄像、摄影等方式记录考核过程和发现的问题。每年临时考核的次数不超过</w:t>
      </w:r>
      <w:r w:rsidR="008C2FB0" w:rsidRPr="002B1554">
        <w:rPr>
          <w:rFonts w:hint="eastAsia"/>
        </w:rPr>
        <w:t>6</w:t>
      </w:r>
      <w:r w:rsidR="008C2FB0" w:rsidRPr="002B1554">
        <w:rPr>
          <w:rFonts w:hint="eastAsia"/>
        </w:rPr>
        <w:t>次，由</w:t>
      </w:r>
      <w:r w:rsidR="008946B3" w:rsidRPr="002B1554">
        <w:rPr>
          <w:rFonts w:hint="eastAsia"/>
        </w:rPr>
        <w:t>甲方</w:t>
      </w:r>
      <w:r w:rsidR="008C2FB0" w:rsidRPr="002B1554">
        <w:rPr>
          <w:rFonts w:hint="eastAsia"/>
        </w:rPr>
        <w:t>视情况自行决定。临时考核时可减少考核内容，发现任何不符合考核标准、要求或不规范的行为时，则需在</w:t>
      </w:r>
      <w:r w:rsidR="008C2FB0" w:rsidRPr="002B1554">
        <w:rPr>
          <w:rFonts w:hint="eastAsia"/>
        </w:rPr>
        <w:t>24</w:t>
      </w:r>
      <w:r w:rsidR="008C2FB0" w:rsidRPr="002B1554">
        <w:rPr>
          <w:rFonts w:hint="eastAsia"/>
        </w:rPr>
        <w:t>小时内以书面形式通知项目公司，责令项目公司限期改正，如逾期未达到整改要求，可根据相关约定兑取项目公司提交的维护保函项下的相应金额，同时在下次常规考核中，该项得分为</w:t>
      </w:r>
      <w:r w:rsidR="008C2FB0" w:rsidRPr="002B1554">
        <w:rPr>
          <w:rFonts w:hint="eastAsia"/>
        </w:rPr>
        <w:t>0</w:t>
      </w:r>
      <w:r w:rsidR="008C2FB0" w:rsidRPr="002B1554">
        <w:rPr>
          <w:rFonts w:hint="eastAsia"/>
        </w:rPr>
        <w:t>分。</w:t>
      </w:r>
    </w:p>
    <w:p w:rsidR="004653A9" w:rsidRPr="002B1554" w:rsidRDefault="00FA4C45" w:rsidP="00FA4C45">
      <w:pPr>
        <w:pStyle w:val="4"/>
        <w:ind w:firstLine="482"/>
      </w:pPr>
      <w:r w:rsidRPr="002B1554">
        <w:rPr>
          <w:rFonts w:hint="eastAsia"/>
        </w:rPr>
        <w:t>9.5</w:t>
      </w:r>
      <w:r w:rsidR="008E7A66" w:rsidRPr="002B1554">
        <w:rPr>
          <w:rFonts w:hint="eastAsia"/>
        </w:rPr>
        <w:t>.2.3</w:t>
      </w:r>
      <w:r w:rsidR="00A736DF" w:rsidRPr="002B1554">
        <w:rPr>
          <w:rFonts w:hint="eastAsia"/>
        </w:rPr>
        <w:t>运营维护期绩效考核</w:t>
      </w:r>
      <w:r w:rsidR="004653A9" w:rsidRPr="002B1554">
        <w:rPr>
          <w:rFonts w:hint="eastAsia"/>
        </w:rPr>
        <w:t>内容和考核标准</w:t>
      </w:r>
    </w:p>
    <w:p w:rsidR="0048203F" w:rsidRPr="002B1554" w:rsidRDefault="00561235" w:rsidP="0048203F">
      <w:pPr>
        <w:pStyle w:val="5"/>
        <w:ind w:firstLine="482"/>
      </w:pPr>
      <w:r w:rsidRPr="002B1554">
        <w:rPr>
          <w:rFonts w:hint="eastAsia"/>
        </w:rPr>
        <w:t>（</w:t>
      </w:r>
      <w:r w:rsidRPr="002B1554">
        <w:rPr>
          <w:rFonts w:hint="eastAsia"/>
        </w:rPr>
        <w:t>1</w:t>
      </w:r>
      <w:r w:rsidRPr="002B1554">
        <w:rPr>
          <w:rFonts w:hint="eastAsia"/>
        </w:rPr>
        <w:t>）</w:t>
      </w:r>
      <w:r w:rsidR="0048203F" w:rsidRPr="002B1554">
        <w:rPr>
          <w:rFonts w:hint="eastAsia"/>
        </w:rPr>
        <w:t>子项目</w:t>
      </w:r>
      <w:r w:rsidR="0048203F" w:rsidRPr="002B1554">
        <w:rPr>
          <w:rFonts w:hint="eastAsia"/>
        </w:rPr>
        <w:t>1</w:t>
      </w:r>
      <w:r w:rsidR="0048203F" w:rsidRPr="002B1554">
        <w:rPr>
          <w:rFonts w:hint="eastAsia"/>
        </w:rPr>
        <w:t>、</w:t>
      </w:r>
      <w:r w:rsidR="0048203F" w:rsidRPr="002B1554">
        <w:rPr>
          <w:rFonts w:hint="eastAsia"/>
        </w:rPr>
        <w:t>2</w:t>
      </w:r>
      <w:r w:rsidR="0048203F" w:rsidRPr="002B1554">
        <w:rPr>
          <w:rFonts w:hint="eastAsia"/>
        </w:rPr>
        <w:t>、</w:t>
      </w:r>
      <w:r w:rsidR="0048203F" w:rsidRPr="002B1554">
        <w:rPr>
          <w:rFonts w:hint="eastAsia"/>
        </w:rPr>
        <w:t>3</w:t>
      </w:r>
      <w:r w:rsidR="0048203F" w:rsidRPr="002B1554">
        <w:rPr>
          <w:rFonts w:hint="eastAsia"/>
        </w:rPr>
        <w:t>、</w:t>
      </w:r>
      <w:r w:rsidR="0048203F" w:rsidRPr="002B1554">
        <w:rPr>
          <w:rFonts w:hint="eastAsia"/>
        </w:rPr>
        <w:t>4</w:t>
      </w:r>
      <w:r w:rsidR="0048203F" w:rsidRPr="002B1554">
        <w:rPr>
          <w:rFonts w:hint="eastAsia"/>
        </w:rPr>
        <w:t>、</w:t>
      </w:r>
      <w:r w:rsidR="0048203F" w:rsidRPr="002B1554">
        <w:rPr>
          <w:rFonts w:hint="eastAsia"/>
        </w:rPr>
        <w:t>6</w:t>
      </w:r>
      <w:r w:rsidR="0048203F" w:rsidRPr="002B1554">
        <w:rPr>
          <w:rFonts w:hint="eastAsia"/>
        </w:rPr>
        <w:t>、</w:t>
      </w:r>
      <w:r w:rsidR="0048203F" w:rsidRPr="002B1554">
        <w:rPr>
          <w:rFonts w:hint="eastAsia"/>
        </w:rPr>
        <w:t>7</w:t>
      </w:r>
      <w:r w:rsidR="0048203F" w:rsidRPr="002B1554">
        <w:rPr>
          <w:rFonts w:hint="eastAsia"/>
        </w:rPr>
        <w:t>公里工程运营维护期绩效考核内容和考核办法</w:t>
      </w:r>
    </w:p>
    <w:p w:rsidR="0048203F" w:rsidRPr="002B1554" w:rsidRDefault="0048203F" w:rsidP="0048203F">
      <w:pPr>
        <w:ind w:firstLine="480"/>
      </w:pPr>
      <w:r w:rsidRPr="002B1554">
        <w:rPr>
          <w:rFonts w:hint="eastAsia"/>
        </w:rPr>
        <w:t>运营维护期内考核主要分为两部分，公路技术状况评定考核（</w:t>
      </w:r>
      <w:r w:rsidRPr="002B1554">
        <w:rPr>
          <w:rFonts w:hint="eastAsia"/>
        </w:rPr>
        <w:t>50%</w:t>
      </w:r>
      <w:r w:rsidRPr="002B1554">
        <w:rPr>
          <w:rFonts w:hint="eastAsia"/>
        </w:rPr>
        <w:t>）；日常养护考核（</w:t>
      </w:r>
      <w:r w:rsidRPr="002B1554">
        <w:rPr>
          <w:rFonts w:hint="eastAsia"/>
        </w:rPr>
        <w:t>50%</w:t>
      </w:r>
      <w:r w:rsidRPr="002B1554">
        <w:rPr>
          <w:rFonts w:hint="eastAsia"/>
        </w:rPr>
        <w:t>），满分</w:t>
      </w:r>
      <w:r w:rsidRPr="002B1554">
        <w:rPr>
          <w:rFonts w:hint="eastAsia"/>
        </w:rPr>
        <w:t>100</w:t>
      </w:r>
      <w:r w:rsidRPr="002B1554">
        <w:rPr>
          <w:rFonts w:hint="eastAsia"/>
        </w:rPr>
        <w:t>分。每项考核内容按百分制进行打分，并按照各自权重加权计算最终总得分。并将考核结果与政府付费的支付挂钩。</w:t>
      </w:r>
    </w:p>
    <w:p w:rsidR="0048203F" w:rsidRPr="002B1554" w:rsidRDefault="0048203F" w:rsidP="00561235">
      <w:pPr>
        <w:ind w:firstLine="480"/>
      </w:pPr>
      <w:r w:rsidRPr="002B1554">
        <w:rPr>
          <w:rFonts w:hint="eastAsia"/>
        </w:rPr>
        <w:t>1</w:t>
      </w:r>
      <w:r w:rsidRPr="002B1554">
        <w:rPr>
          <w:rFonts w:hint="eastAsia"/>
        </w:rPr>
        <w:t>）公路技术状况评定考核</w:t>
      </w:r>
    </w:p>
    <w:p w:rsidR="0048203F" w:rsidRPr="002B1554" w:rsidRDefault="0048203F" w:rsidP="0048203F">
      <w:pPr>
        <w:ind w:firstLine="480"/>
      </w:pPr>
      <w:r w:rsidRPr="002B1554">
        <w:rPr>
          <w:rFonts w:hint="eastAsia"/>
        </w:rPr>
        <w:t>公路技术状况评定依据公路技术状况指数</w:t>
      </w:r>
      <w:r w:rsidRPr="002B1554">
        <w:rPr>
          <w:rFonts w:hint="eastAsia"/>
        </w:rPr>
        <w:t>MQI</w:t>
      </w:r>
      <w:r w:rsidRPr="002B1554">
        <w:rPr>
          <w:rFonts w:hint="eastAsia"/>
        </w:rPr>
        <w:t>进行考核。考核依据为《公路技术状况评定标准》（</w:t>
      </w:r>
      <w:r w:rsidRPr="002B1554">
        <w:rPr>
          <w:rFonts w:hint="eastAsia"/>
        </w:rPr>
        <w:t>JTGH20-2007</w:t>
      </w:r>
      <w:r w:rsidRPr="002B1554">
        <w:rPr>
          <w:rFonts w:hint="eastAsia"/>
        </w:rPr>
        <w:t>），公路技术状况评价包含路面、路基、桥隧构造物和沿线设施等四个部分。公路技术状况指数（</w:t>
      </w:r>
      <w:r w:rsidRPr="002B1554">
        <w:rPr>
          <w:rFonts w:hint="eastAsia"/>
        </w:rPr>
        <w:t>MQI</w:t>
      </w:r>
      <w:r w:rsidRPr="002B1554">
        <w:rPr>
          <w:rFonts w:hint="eastAsia"/>
        </w:rPr>
        <w:t>）由路面使用性能指数（</w:t>
      </w:r>
      <w:r w:rsidRPr="002B1554">
        <w:rPr>
          <w:rFonts w:hint="eastAsia"/>
        </w:rPr>
        <w:t>PQI</w:t>
      </w:r>
      <w:r w:rsidRPr="002B1554">
        <w:rPr>
          <w:rFonts w:hint="eastAsia"/>
        </w:rPr>
        <w:t>）、路基技术状况指数（</w:t>
      </w:r>
      <w:r w:rsidRPr="002B1554">
        <w:rPr>
          <w:rFonts w:hint="eastAsia"/>
        </w:rPr>
        <w:t>SCI</w:t>
      </w:r>
      <w:r w:rsidRPr="002B1554">
        <w:rPr>
          <w:rFonts w:hint="eastAsia"/>
        </w:rPr>
        <w:t>）、桥隧构造物技术状况指数（</w:t>
      </w:r>
      <w:r w:rsidRPr="002B1554">
        <w:rPr>
          <w:rFonts w:hint="eastAsia"/>
        </w:rPr>
        <w:t>BCI</w:t>
      </w:r>
      <w:r w:rsidRPr="002B1554">
        <w:rPr>
          <w:rFonts w:hint="eastAsia"/>
        </w:rPr>
        <w:t>）和沿线设施技术状况指数（</w:t>
      </w:r>
      <w:r w:rsidRPr="002B1554">
        <w:rPr>
          <w:rFonts w:hint="eastAsia"/>
        </w:rPr>
        <w:t>TCI</w:t>
      </w:r>
      <w:r w:rsidRPr="002B1554">
        <w:rPr>
          <w:rFonts w:hint="eastAsia"/>
        </w:rPr>
        <w:t>）构成。公路技术状况指数计算公式如下所示。</w:t>
      </w:r>
    </w:p>
    <w:p w:rsidR="0048203F" w:rsidRPr="002B1554" w:rsidRDefault="0048203F" w:rsidP="0048203F">
      <w:pPr>
        <w:ind w:firstLine="480"/>
      </w:pPr>
      <m:oMathPara>
        <m:oMath>
          <m:r>
            <m:rPr>
              <m:sty m:val="p"/>
            </m:rPr>
            <w:rPr>
              <w:rFonts w:ascii="Cambria Math" w:hAnsi="Cambria Math"/>
            </w:rPr>
            <m:t>MQI=</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PQI</m:t>
              </m:r>
            </m:sub>
          </m:sSub>
          <m:r>
            <m:rPr>
              <m:sty m:val="p"/>
            </m:rPr>
            <w:rPr>
              <w:rFonts w:ascii="Cambria Math" w:hAnsi="Cambria Math"/>
            </w:rPr>
            <m:t>×PQI+</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SCI</m:t>
              </m:r>
            </m:sub>
          </m:sSub>
          <m:r>
            <m:rPr>
              <m:sty m:val="p"/>
            </m:rPr>
            <w:rPr>
              <w:rFonts w:ascii="Cambria Math" w:hAnsi="Cambria Math"/>
            </w:rPr>
            <m:t>SCI×+</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BCI</m:t>
              </m:r>
            </m:sub>
          </m:sSub>
          <m:r>
            <m:rPr>
              <m:sty m:val="p"/>
            </m:rPr>
            <w:rPr>
              <w:rFonts w:ascii="Cambria Math" w:hAnsi="Cambria Math"/>
            </w:rPr>
            <m:t>×BCI+</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TCI</m:t>
              </m:r>
            </m:sub>
          </m:sSub>
          <m:r>
            <m:rPr>
              <m:sty m:val="p"/>
            </m:rPr>
            <w:rPr>
              <w:rFonts w:ascii="Cambria Math" w:hAnsi="Cambria Math"/>
            </w:rPr>
            <m:t>×TCI</m:t>
          </m:r>
        </m:oMath>
      </m:oMathPara>
    </w:p>
    <w:p w:rsidR="0048203F" w:rsidRPr="002B1554" w:rsidRDefault="0048203F" w:rsidP="0048203F">
      <w:pPr>
        <w:ind w:firstLine="480"/>
      </w:pPr>
      <w:r w:rsidRPr="002B1554">
        <w:rPr>
          <w:rFonts w:hint="eastAsia"/>
        </w:rPr>
        <w:t>式中：</w:t>
      </w:r>
    </w:p>
    <w:p w:rsidR="0048203F" w:rsidRPr="002B1554" w:rsidRDefault="00C55264" w:rsidP="0048203F">
      <w:pPr>
        <w:ind w:firstLine="480"/>
      </w:pPr>
      <m:oMath>
        <m:sSub>
          <m:sSubPr>
            <m:ctrlPr>
              <w:rPr>
                <w:rFonts w:ascii="Cambria Math" w:hAnsi="Cambria Math"/>
              </w:rPr>
            </m:ctrlPr>
          </m:sSubPr>
          <m:e>
            <m:r>
              <m:rPr>
                <m:sty m:val="p"/>
              </m:rPr>
              <w:rPr>
                <w:rFonts w:ascii="Cambria Math" w:hAnsi="Cambria Math"/>
              </w:rPr>
              <m:t xml:space="preserve"> W</m:t>
            </m:r>
          </m:e>
          <m:sub>
            <m:r>
              <m:rPr>
                <m:sty m:val="p"/>
              </m:rPr>
              <w:rPr>
                <w:rFonts w:ascii="Cambria Math" w:hAnsi="Cambria Math"/>
              </w:rPr>
              <m:t>PQI</m:t>
            </m:r>
          </m:sub>
        </m:sSub>
      </m:oMath>
      <w:r w:rsidR="0048203F" w:rsidRPr="002B1554">
        <w:t>——</w:t>
      </w:r>
      <w:r w:rsidR="0048203F" w:rsidRPr="002B1554">
        <w:rPr>
          <w:rFonts w:hint="eastAsia"/>
        </w:rPr>
        <w:t>PQI</w:t>
      </w:r>
      <w:r w:rsidR="0048203F" w:rsidRPr="002B1554">
        <w:rPr>
          <w:rFonts w:hint="eastAsia"/>
        </w:rPr>
        <w:t>在</w:t>
      </w:r>
      <w:r w:rsidR="0048203F" w:rsidRPr="002B1554">
        <w:rPr>
          <w:rFonts w:hint="eastAsia"/>
        </w:rPr>
        <w:t>MQI</w:t>
      </w:r>
      <w:r w:rsidR="0048203F" w:rsidRPr="002B1554">
        <w:rPr>
          <w:rFonts w:hint="eastAsia"/>
        </w:rPr>
        <w:t>中的权重，取值为</w:t>
      </w:r>
      <w:r w:rsidR="0048203F" w:rsidRPr="002B1554">
        <w:rPr>
          <w:rFonts w:hint="eastAsia"/>
        </w:rPr>
        <w:t>0.70</w:t>
      </w:r>
      <w:r w:rsidR="0048203F" w:rsidRPr="002B1554">
        <w:rPr>
          <w:rFonts w:hint="eastAsia"/>
        </w:rPr>
        <w:t>；</w:t>
      </w:r>
    </w:p>
    <w:p w:rsidR="0048203F" w:rsidRPr="002B1554" w:rsidRDefault="00C55264" w:rsidP="0048203F">
      <w:pPr>
        <w:ind w:firstLine="480"/>
      </w:pPr>
      <m:oMath>
        <m:sSub>
          <m:sSubPr>
            <m:ctrlPr>
              <w:rPr>
                <w:rFonts w:ascii="Cambria Math" w:hAnsi="Cambria Math"/>
              </w:rPr>
            </m:ctrlPr>
          </m:sSubPr>
          <m:e>
            <m:r>
              <m:rPr>
                <m:sty m:val="p"/>
              </m:rPr>
              <w:rPr>
                <w:rFonts w:ascii="Cambria Math" w:hAnsi="Cambria Math"/>
              </w:rPr>
              <m:t xml:space="preserve"> W</m:t>
            </m:r>
          </m:e>
          <m:sub>
            <m:r>
              <m:rPr>
                <m:sty m:val="p"/>
              </m:rPr>
              <w:rPr>
                <w:rFonts w:ascii="Cambria Math" w:hAnsi="Cambria Math"/>
              </w:rPr>
              <m:t>SCI</m:t>
            </m:r>
          </m:sub>
        </m:sSub>
      </m:oMath>
      <w:r w:rsidR="0048203F" w:rsidRPr="002B1554">
        <w:t>——SCI</w:t>
      </w:r>
      <w:r w:rsidR="0048203F" w:rsidRPr="002B1554">
        <w:rPr>
          <w:rFonts w:hint="eastAsia"/>
        </w:rPr>
        <w:t>在</w:t>
      </w:r>
      <w:r w:rsidR="0048203F" w:rsidRPr="002B1554">
        <w:t>MQI</w:t>
      </w:r>
      <w:r w:rsidR="0048203F" w:rsidRPr="002B1554">
        <w:rPr>
          <w:rFonts w:hint="eastAsia"/>
        </w:rPr>
        <w:t>中的权重，取值为</w:t>
      </w:r>
      <w:r w:rsidR="0048203F" w:rsidRPr="002B1554">
        <w:t>0.08</w:t>
      </w:r>
      <w:r w:rsidR="0048203F" w:rsidRPr="002B1554">
        <w:rPr>
          <w:rFonts w:hint="eastAsia"/>
        </w:rPr>
        <w:t>；</w:t>
      </w:r>
    </w:p>
    <w:p w:rsidR="0048203F" w:rsidRPr="002B1554" w:rsidRDefault="00C55264" w:rsidP="0048203F">
      <w:pPr>
        <w:ind w:firstLine="480"/>
      </w:pP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BCI</m:t>
            </m:r>
          </m:sub>
        </m:sSub>
      </m:oMath>
      <w:r w:rsidR="0048203F" w:rsidRPr="002B1554">
        <w:t>——BCI</w:t>
      </w:r>
      <w:r w:rsidR="0048203F" w:rsidRPr="002B1554">
        <w:rPr>
          <w:rFonts w:hint="eastAsia"/>
        </w:rPr>
        <w:t>在</w:t>
      </w:r>
      <w:r w:rsidR="0048203F" w:rsidRPr="002B1554">
        <w:t>MQI</w:t>
      </w:r>
      <w:r w:rsidR="0048203F" w:rsidRPr="002B1554">
        <w:rPr>
          <w:rFonts w:hint="eastAsia"/>
        </w:rPr>
        <w:t>中的权重，取值为</w:t>
      </w:r>
      <w:r w:rsidR="0048203F" w:rsidRPr="002B1554">
        <w:t>0.12</w:t>
      </w:r>
      <w:r w:rsidR="0048203F" w:rsidRPr="002B1554">
        <w:rPr>
          <w:rFonts w:hint="eastAsia"/>
        </w:rPr>
        <w:t>；</w:t>
      </w:r>
    </w:p>
    <w:p w:rsidR="0048203F" w:rsidRPr="002B1554" w:rsidRDefault="00C55264" w:rsidP="0048203F">
      <w:pPr>
        <w:ind w:firstLine="480"/>
      </w:pP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TCI</m:t>
            </m:r>
          </m:sub>
        </m:sSub>
      </m:oMath>
      <w:r w:rsidR="0048203F" w:rsidRPr="002B1554">
        <w:t>——TCI</w:t>
      </w:r>
      <w:r w:rsidR="0048203F" w:rsidRPr="002B1554">
        <w:rPr>
          <w:rFonts w:hint="eastAsia"/>
        </w:rPr>
        <w:t>在</w:t>
      </w:r>
      <w:r w:rsidR="0048203F" w:rsidRPr="002B1554">
        <w:t>MQI</w:t>
      </w:r>
      <w:r w:rsidR="0048203F" w:rsidRPr="002B1554">
        <w:rPr>
          <w:rFonts w:hint="eastAsia"/>
        </w:rPr>
        <w:t>中的权重，取值为</w:t>
      </w:r>
      <w:r w:rsidR="0048203F" w:rsidRPr="002B1554">
        <w:t>0.10</w:t>
      </w:r>
      <w:r w:rsidR="0048203F" w:rsidRPr="002B1554">
        <w:rPr>
          <w:rFonts w:hint="eastAsia"/>
        </w:rPr>
        <w:t>。</w:t>
      </w:r>
    </w:p>
    <w:p w:rsidR="0048203F" w:rsidRPr="002B1554" w:rsidRDefault="0048203F" w:rsidP="0048203F">
      <w:pPr>
        <w:ind w:firstLine="480"/>
      </w:pPr>
      <w:r w:rsidRPr="002B1554">
        <w:rPr>
          <w:rFonts w:hint="eastAsia"/>
        </w:rPr>
        <w:t>根据公路技术状况指数（</w:t>
      </w:r>
      <w:r w:rsidRPr="002B1554">
        <w:rPr>
          <w:rFonts w:hint="eastAsia"/>
        </w:rPr>
        <w:t>MQI</w:t>
      </w:r>
      <w:r w:rsidRPr="002B1554">
        <w:rPr>
          <w:rFonts w:hint="eastAsia"/>
        </w:rPr>
        <w:t>）、路面使用性能指数（</w:t>
      </w:r>
      <w:r w:rsidRPr="002B1554">
        <w:rPr>
          <w:rFonts w:hint="eastAsia"/>
        </w:rPr>
        <w:t>PQI</w:t>
      </w:r>
      <w:r w:rsidRPr="002B1554">
        <w:rPr>
          <w:rFonts w:hint="eastAsia"/>
        </w:rPr>
        <w:t>）、路基技术状况指数（</w:t>
      </w:r>
      <w:r w:rsidRPr="002B1554">
        <w:rPr>
          <w:rFonts w:hint="eastAsia"/>
        </w:rPr>
        <w:t>SCI</w:t>
      </w:r>
      <w:r w:rsidRPr="002B1554">
        <w:rPr>
          <w:rFonts w:hint="eastAsia"/>
        </w:rPr>
        <w:t>）、桥隧构造物技术状况指数（</w:t>
      </w:r>
      <w:r w:rsidRPr="002B1554">
        <w:rPr>
          <w:rFonts w:hint="eastAsia"/>
        </w:rPr>
        <w:t>BCI</w:t>
      </w:r>
      <w:r w:rsidRPr="002B1554">
        <w:rPr>
          <w:rFonts w:hint="eastAsia"/>
        </w:rPr>
        <w:t>）和沿线设施技术状况指数（</w:t>
      </w:r>
      <w:r w:rsidRPr="002B1554">
        <w:rPr>
          <w:rFonts w:hint="eastAsia"/>
        </w:rPr>
        <w:t>TCI</w:t>
      </w:r>
      <w:r w:rsidRPr="002B1554">
        <w:rPr>
          <w:rFonts w:hint="eastAsia"/>
        </w:rPr>
        <w:t>）评定结果，公路技术状况评定考核得分见下表。</w:t>
      </w:r>
    </w:p>
    <w:tbl>
      <w:tblPr>
        <w:tblStyle w:val="31"/>
        <w:tblW w:w="8584" w:type="dxa"/>
        <w:tblInd w:w="-113" w:type="dxa"/>
        <w:tblLook w:val="04A0"/>
      </w:tblPr>
      <w:tblGrid>
        <w:gridCol w:w="817"/>
        <w:gridCol w:w="5698"/>
        <w:gridCol w:w="2069"/>
      </w:tblGrid>
      <w:tr w:rsidR="0048203F" w:rsidRPr="002B1554" w:rsidTr="0048203F">
        <w:trPr>
          <w:trHeight w:val="644"/>
        </w:trPr>
        <w:tc>
          <w:tcPr>
            <w:tcW w:w="8584" w:type="dxa"/>
            <w:gridSpan w:val="3"/>
            <w:vAlign w:val="center"/>
          </w:tcPr>
          <w:p w:rsidR="0048203F" w:rsidRPr="002B1554" w:rsidRDefault="0048203F" w:rsidP="0048203F">
            <w:pPr>
              <w:ind w:firstLineChars="0" w:firstLine="0"/>
              <w:jc w:val="center"/>
              <w:rPr>
                <w:rFonts w:ascii="宋体" w:hAnsi="宋体" w:cs="宋体"/>
                <w:b/>
                <w:bCs/>
                <w:kern w:val="0"/>
              </w:rPr>
            </w:pPr>
            <w:r w:rsidRPr="002B1554">
              <w:rPr>
                <w:rFonts w:ascii="宋体" w:hAnsi="宋体" w:cs="宋体" w:hint="eastAsia"/>
                <w:b/>
                <w:bCs/>
                <w:kern w:val="0"/>
              </w:rPr>
              <w:t>公路技术状况评定考核评分表</w:t>
            </w:r>
          </w:p>
        </w:tc>
      </w:tr>
      <w:tr w:rsidR="0048203F" w:rsidRPr="002B1554" w:rsidTr="0048203F">
        <w:trPr>
          <w:trHeight w:val="644"/>
        </w:trPr>
        <w:tc>
          <w:tcPr>
            <w:tcW w:w="817" w:type="dxa"/>
            <w:vAlign w:val="center"/>
          </w:tcPr>
          <w:p w:rsidR="0048203F" w:rsidRPr="002B1554" w:rsidRDefault="0048203F" w:rsidP="0048203F">
            <w:pPr>
              <w:ind w:firstLineChars="0" w:firstLine="0"/>
              <w:jc w:val="center"/>
              <w:rPr>
                <w:rFonts w:ascii="宋体" w:hAnsi="宋体" w:cs="宋体"/>
                <w:bCs/>
                <w:kern w:val="0"/>
              </w:rPr>
            </w:pPr>
            <w:r w:rsidRPr="002B1554">
              <w:rPr>
                <w:rFonts w:ascii="宋体" w:hAnsi="宋体" w:cs="宋体" w:hint="eastAsia"/>
                <w:bCs/>
                <w:kern w:val="0"/>
              </w:rPr>
              <w:t>序号</w:t>
            </w:r>
          </w:p>
        </w:tc>
        <w:tc>
          <w:tcPr>
            <w:tcW w:w="5698" w:type="dxa"/>
            <w:vAlign w:val="center"/>
          </w:tcPr>
          <w:p w:rsidR="0048203F" w:rsidRPr="002B1554" w:rsidRDefault="0048203F" w:rsidP="0048203F">
            <w:pPr>
              <w:ind w:firstLineChars="0" w:firstLine="0"/>
              <w:jc w:val="center"/>
              <w:rPr>
                <w:rFonts w:ascii="Times New Roman" w:hAnsi="Times New Roman"/>
              </w:rPr>
            </w:pPr>
            <w:r w:rsidRPr="002B1554">
              <w:rPr>
                <w:rFonts w:ascii="宋体" w:hAnsi="宋体" w:cs="宋体"/>
                <w:bCs/>
                <w:kern w:val="0"/>
              </w:rPr>
              <w:t>技术状况</w:t>
            </w:r>
          </w:p>
        </w:tc>
        <w:tc>
          <w:tcPr>
            <w:tcW w:w="2069" w:type="dxa"/>
            <w:vAlign w:val="center"/>
          </w:tcPr>
          <w:p w:rsidR="0048203F" w:rsidRPr="002B1554" w:rsidRDefault="0048203F" w:rsidP="0048203F">
            <w:pPr>
              <w:ind w:firstLineChars="0" w:firstLine="0"/>
              <w:jc w:val="center"/>
              <w:rPr>
                <w:rFonts w:ascii="Times New Roman" w:hAnsi="Times New Roman"/>
              </w:rPr>
            </w:pPr>
            <w:r w:rsidRPr="002B1554">
              <w:rPr>
                <w:rFonts w:ascii="宋体" w:hAnsi="宋体" w:cs="宋体"/>
                <w:bCs/>
                <w:kern w:val="0"/>
              </w:rPr>
              <w:t>得分</w:t>
            </w:r>
          </w:p>
        </w:tc>
      </w:tr>
      <w:tr w:rsidR="0048203F" w:rsidRPr="002B1554" w:rsidTr="0048203F">
        <w:trPr>
          <w:trHeight w:val="487"/>
        </w:trPr>
        <w:tc>
          <w:tcPr>
            <w:tcW w:w="817" w:type="dxa"/>
            <w:vAlign w:val="center"/>
          </w:tcPr>
          <w:p w:rsidR="0048203F" w:rsidRPr="002B1554" w:rsidRDefault="0048203F" w:rsidP="0048203F">
            <w:pPr>
              <w:numPr>
                <w:ilvl w:val="0"/>
                <w:numId w:val="18"/>
              </w:numPr>
              <w:spacing w:line="240" w:lineRule="auto"/>
              <w:ind w:firstLineChars="0" w:firstLine="400"/>
              <w:jc w:val="center"/>
              <w:rPr>
                <w:rFonts w:ascii="Times New Roman" w:hAnsi="Times New Roman"/>
                <w:sz w:val="20"/>
                <w:szCs w:val="20"/>
              </w:rPr>
            </w:pPr>
          </w:p>
        </w:tc>
        <w:tc>
          <w:tcPr>
            <w:tcW w:w="5698" w:type="dxa"/>
          </w:tcPr>
          <w:p w:rsidR="0048203F" w:rsidRPr="002B1554" w:rsidRDefault="0048203F" w:rsidP="0048203F">
            <w:pPr>
              <w:ind w:firstLineChars="0" w:firstLine="0"/>
              <w:rPr>
                <w:rFonts w:ascii="Times New Roman" w:hAnsi="Times New Roman"/>
                <w:sz w:val="20"/>
                <w:szCs w:val="20"/>
              </w:rPr>
            </w:pPr>
            <w:r w:rsidRPr="002B1554">
              <w:rPr>
                <w:rFonts w:ascii="Times New Roman" w:hAnsi="Times New Roman"/>
                <w:sz w:val="20"/>
                <w:szCs w:val="20"/>
              </w:rPr>
              <w:t>MQI</w:t>
            </w:r>
            <w:r w:rsidRPr="002B1554">
              <w:rPr>
                <w:rFonts w:ascii="宋体" w:hAnsi="宋体" w:cs="宋体" w:hint="eastAsia"/>
                <w:sz w:val="20"/>
                <w:szCs w:val="20"/>
              </w:rPr>
              <w:t>≧</w:t>
            </w:r>
            <w:r w:rsidRPr="002B1554">
              <w:rPr>
                <w:rFonts w:ascii="Times New Roman" w:hAnsi="Times New Roman"/>
                <w:sz w:val="20"/>
                <w:szCs w:val="20"/>
              </w:rPr>
              <w:t>90</w:t>
            </w:r>
            <w:r w:rsidRPr="002B1554">
              <w:rPr>
                <w:rFonts w:ascii="Times New Roman" w:hAnsi="Times New Roman" w:hint="eastAsia"/>
                <w:sz w:val="20"/>
                <w:szCs w:val="20"/>
              </w:rPr>
              <w:t>，</w:t>
            </w:r>
            <w:r w:rsidRPr="002B1554">
              <w:rPr>
                <w:rFonts w:ascii="Times New Roman" w:hAnsi="Times New Roman"/>
                <w:sz w:val="20"/>
                <w:szCs w:val="20"/>
              </w:rPr>
              <w:t>PQI</w:t>
            </w:r>
            <w:r w:rsidRPr="002B1554">
              <w:rPr>
                <w:rFonts w:ascii="宋体" w:hAnsi="宋体" w:cs="宋体" w:hint="eastAsia"/>
                <w:sz w:val="20"/>
                <w:szCs w:val="20"/>
              </w:rPr>
              <w:t>≧</w:t>
            </w:r>
            <w:r w:rsidRPr="002B1554">
              <w:rPr>
                <w:rFonts w:ascii="Times New Roman" w:hAnsi="Times New Roman"/>
                <w:sz w:val="20"/>
                <w:szCs w:val="20"/>
              </w:rPr>
              <w:t>90</w:t>
            </w:r>
            <w:r w:rsidRPr="002B1554">
              <w:rPr>
                <w:rFonts w:ascii="Times New Roman" w:hAnsi="Times New Roman"/>
                <w:sz w:val="20"/>
                <w:szCs w:val="20"/>
              </w:rPr>
              <w:t>，</w:t>
            </w:r>
            <w:r w:rsidRPr="002B1554">
              <w:rPr>
                <w:rFonts w:ascii="Times New Roman" w:hAnsi="Times New Roman"/>
                <w:sz w:val="20"/>
                <w:szCs w:val="20"/>
              </w:rPr>
              <w:t>SCI</w:t>
            </w:r>
            <w:r w:rsidRPr="002B1554">
              <w:rPr>
                <w:rFonts w:ascii="宋体" w:hAnsi="宋体" w:cs="宋体" w:hint="eastAsia"/>
                <w:sz w:val="20"/>
                <w:szCs w:val="20"/>
              </w:rPr>
              <w:t>≧</w:t>
            </w:r>
            <w:r w:rsidRPr="002B1554">
              <w:rPr>
                <w:rFonts w:ascii="Times New Roman" w:hAnsi="Times New Roman"/>
                <w:sz w:val="20"/>
                <w:szCs w:val="20"/>
              </w:rPr>
              <w:t>90</w:t>
            </w:r>
            <w:r w:rsidRPr="002B1554">
              <w:rPr>
                <w:rFonts w:ascii="Times New Roman" w:hAnsi="Times New Roman"/>
                <w:sz w:val="20"/>
                <w:szCs w:val="20"/>
              </w:rPr>
              <w:t>，</w:t>
            </w:r>
            <w:r w:rsidRPr="002B1554">
              <w:rPr>
                <w:rFonts w:ascii="Times New Roman" w:hAnsi="Times New Roman"/>
                <w:sz w:val="20"/>
                <w:szCs w:val="20"/>
              </w:rPr>
              <w:t>BCI</w:t>
            </w:r>
            <w:r w:rsidRPr="002B1554">
              <w:rPr>
                <w:rFonts w:ascii="宋体" w:hAnsi="宋体" w:cs="宋体" w:hint="eastAsia"/>
                <w:sz w:val="20"/>
                <w:szCs w:val="20"/>
              </w:rPr>
              <w:t>≧</w:t>
            </w:r>
            <w:r w:rsidRPr="002B1554">
              <w:rPr>
                <w:rFonts w:ascii="Times New Roman" w:hAnsi="Times New Roman"/>
                <w:sz w:val="20"/>
                <w:szCs w:val="20"/>
              </w:rPr>
              <w:t>90</w:t>
            </w:r>
            <w:r w:rsidRPr="002B1554">
              <w:rPr>
                <w:rFonts w:ascii="Times New Roman" w:hAnsi="Times New Roman" w:hint="eastAsia"/>
                <w:sz w:val="20"/>
                <w:szCs w:val="20"/>
              </w:rPr>
              <w:t>，</w:t>
            </w:r>
            <w:r w:rsidRPr="002B1554">
              <w:rPr>
                <w:rFonts w:ascii="Times New Roman" w:hAnsi="Times New Roman"/>
                <w:sz w:val="20"/>
                <w:szCs w:val="20"/>
              </w:rPr>
              <w:t>TCI</w:t>
            </w:r>
            <w:r w:rsidRPr="002B1554">
              <w:rPr>
                <w:rFonts w:ascii="宋体" w:hAnsi="宋体" w:cs="宋体" w:hint="eastAsia"/>
                <w:sz w:val="20"/>
                <w:szCs w:val="20"/>
              </w:rPr>
              <w:t>≧</w:t>
            </w:r>
            <w:r w:rsidRPr="002B1554">
              <w:rPr>
                <w:rFonts w:ascii="Times New Roman" w:hAnsi="Times New Roman"/>
                <w:sz w:val="20"/>
                <w:szCs w:val="20"/>
              </w:rPr>
              <w:t>90</w:t>
            </w:r>
          </w:p>
        </w:tc>
        <w:tc>
          <w:tcPr>
            <w:tcW w:w="2069" w:type="dxa"/>
            <w:vAlign w:val="center"/>
          </w:tcPr>
          <w:p w:rsidR="0048203F" w:rsidRPr="002B1554" w:rsidRDefault="0048203F" w:rsidP="0048203F">
            <w:pPr>
              <w:ind w:firstLineChars="0" w:firstLine="0"/>
              <w:jc w:val="center"/>
              <w:rPr>
                <w:rFonts w:ascii="Times New Roman" w:hAnsi="Times New Roman"/>
                <w:sz w:val="20"/>
                <w:szCs w:val="20"/>
              </w:rPr>
            </w:pPr>
            <w:r w:rsidRPr="002B1554">
              <w:rPr>
                <w:rFonts w:ascii="Times New Roman" w:hAnsi="Times New Roman" w:hint="eastAsia"/>
                <w:sz w:val="20"/>
                <w:szCs w:val="20"/>
              </w:rPr>
              <w:t>100</w:t>
            </w:r>
          </w:p>
        </w:tc>
      </w:tr>
      <w:tr w:rsidR="0048203F" w:rsidRPr="002B1554" w:rsidTr="0048203F">
        <w:trPr>
          <w:trHeight w:val="487"/>
        </w:trPr>
        <w:tc>
          <w:tcPr>
            <w:tcW w:w="817" w:type="dxa"/>
            <w:vAlign w:val="center"/>
          </w:tcPr>
          <w:p w:rsidR="0048203F" w:rsidRPr="002B1554" w:rsidRDefault="0048203F" w:rsidP="0048203F">
            <w:pPr>
              <w:numPr>
                <w:ilvl w:val="0"/>
                <w:numId w:val="18"/>
              </w:numPr>
              <w:spacing w:line="240" w:lineRule="auto"/>
              <w:ind w:firstLineChars="0" w:firstLine="400"/>
              <w:jc w:val="center"/>
              <w:rPr>
                <w:rFonts w:ascii="Times New Roman" w:hAnsi="Times New Roman"/>
                <w:sz w:val="20"/>
                <w:szCs w:val="20"/>
              </w:rPr>
            </w:pPr>
          </w:p>
        </w:tc>
        <w:tc>
          <w:tcPr>
            <w:tcW w:w="5698" w:type="dxa"/>
          </w:tcPr>
          <w:p w:rsidR="0048203F" w:rsidRPr="002B1554" w:rsidRDefault="0048203F" w:rsidP="0048203F">
            <w:pPr>
              <w:ind w:firstLineChars="0" w:firstLine="0"/>
              <w:rPr>
                <w:rFonts w:ascii="Times New Roman" w:hAnsi="Times New Roman"/>
                <w:sz w:val="20"/>
                <w:szCs w:val="20"/>
              </w:rPr>
            </w:pPr>
            <w:r w:rsidRPr="002B1554">
              <w:rPr>
                <w:rFonts w:ascii="Times New Roman" w:hAnsi="Times New Roman" w:hint="eastAsia"/>
                <w:sz w:val="20"/>
                <w:szCs w:val="20"/>
              </w:rPr>
              <w:t>MQI</w:t>
            </w:r>
            <w:r w:rsidRPr="002B1554">
              <w:rPr>
                <w:rFonts w:ascii="Times New Roman" w:hAnsi="Times New Roman" w:hint="eastAsia"/>
                <w:sz w:val="20"/>
                <w:szCs w:val="20"/>
              </w:rPr>
              <w:t>≧</w:t>
            </w:r>
            <w:r w:rsidRPr="002B1554">
              <w:rPr>
                <w:rFonts w:ascii="Times New Roman" w:hAnsi="Times New Roman" w:hint="eastAsia"/>
                <w:sz w:val="20"/>
                <w:szCs w:val="20"/>
              </w:rPr>
              <w:t>90</w:t>
            </w:r>
            <w:r w:rsidRPr="002B1554">
              <w:rPr>
                <w:rFonts w:ascii="Times New Roman" w:hAnsi="Times New Roman" w:hint="eastAsia"/>
                <w:sz w:val="20"/>
                <w:szCs w:val="20"/>
              </w:rPr>
              <w:t>，但是</w:t>
            </w:r>
            <w:r w:rsidRPr="002B1554">
              <w:rPr>
                <w:rFonts w:ascii="Times New Roman" w:hAnsi="Times New Roman" w:hint="eastAsia"/>
                <w:sz w:val="20"/>
                <w:szCs w:val="20"/>
              </w:rPr>
              <w:t>PQI</w:t>
            </w:r>
            <w:r w:rsidRPr="002B1554">
              <w:rPr>
                <w:rFonts w:ascii="Times New Roman" w:hAnsi="Times New Roman" w:hint="eastAsia"/>
                <w:sz w:val="20"/>
                <w:szCs w:val="20"/>
              </w:rPr>
              <w:t>、</w:t>
            </w:r>
            <w:r w:rsidRPr="002B1554">
              <w:rPr>
                <w:rFonts w:ascii="Times New Roman" w:hAnsi="Times New Roman" w:hint="eastAsia"/>
                <w:sz w:val="20"/>
                <w:szCs w:val="20"/>
              </w:rPr>
              <w:t>SCI</w:t>
            </w:r>
            <w:r w:rsidRPr="002B1554">
              <w:rPr>
                <w:rFonts w:ascii="Times New Roman" w:hAnsi="Times New Roman" w:hint="eastAsia"/>
                <w:sz w:val="20"/>
                <w:szCs w:val="20"/>
              </w:rPr>
              <w:t>、</w:t>
            </w:r>
            <w:r w:rsidRPr="002B1554">
              <w:rPr>
                <w:rFonts w:ascii="Times New Roman" w:hAnsi="Times New Roman" w:hint="eastAsia"/>
                <w:sz w:val="20"/>
                <w:szCs w:val="20"/>
              </w:rPr>
              <w:t>BCI</w:t>
            </w:r>
            <w:r w:rsidRPr="002B1554">
              <w:rPr>
                <w:rFonts w:ascii="Times New Roman" w:hAnsi="Times New Roman" w:hint="eastAsia"/>
                <w:sz w:val="20"/>
                <w:szCs w:val="20"/>
              </w:rPr>
              <w:t>、</w:t>
            </w:r>
            <w:r w:rsidRPr="002B1554">
              <w:rPr>
                <w:rFonts w:ascii="Times New Roman" w:hAnsi="Times New Roman" w:hint="eastAsia"/>
                <w:sz w:val="20"/>
                <w:szCs w:val="20"/>
              </w:rPr>
              <w:t>TCI</w:t>
            </w:r>
            <w:r w:rsidRPr="002B1554">
              <w:rPr>
                <w:rFonts w:ascii="Times New Roman" w:hAnsi="Times New Roman" w:hint="eastAsia"/>
                <w:sz w:val="20"/>
                <w:szCs w:val="20"/>
              </w:rPr>
              <w:t>任一指标低于</w:t>
            </w:r>
            <w:r w:rsidRPr="002B1554">
              <w:rPr>
                <w:rFonts w:ascii="Times New Roman" w:hAnsi="Times New Roman" w:hint="eastAsia"/>
                <w:sz w:val="20"/>
                <w:szCs w:val="20"/>
              </w:rPr>
              <w:t>90</w:t>
            </w:r>
            <w:r w:rsidRPr="002B1554">
              <w:rPr>
                <w:rFonts w:ascii="Times New Roman" w:hAnsi="Times New Roman" w:hint="eastAsia"/>
                <w:sz w:val="20"/>
                <w:szCs w:val="20"/>
              </w:rPr>
              <w:t>分</w:t>
            </w:r>
          </w:p>
        </w:tc>
        <w:tc>
          <w:tcPr>
            <w:tcW w:w="2069" w:type="dxa"/>
            <w:vAlign w:val="center"/>
          </w:tcPr>
          <w:p w:rsidR="0048203F" w:rsidRPr="002B1554" w:rsidRDefault="0048203F" w:rsidP="0048203F">
            <w:pPr>
              <w:ind w:firstLineChars="0" w:firstLine="0"/>
              <w:jc w:val="center"/>
              <w:rPr>
                <w:rFonts w:ascii="Times New Roman" w:hAnsi="Times New Roman"/>
                <w:sz w:val="20"/>
                <w:szCs w:val="20"/>
              </w:rPr>
            </w:pPr>
            <w:r w:rsidRPr="002B1554">
              <w:rPr>
                <w:rFonts w:ascii="Times New Roman" w:hAnsi="Times New Roman" w:hint="eastAsia"/>
                <w:sz w:val="20"/>
                <w:szCs w:val="20"/>
              </w:rPr>
              <w:t>90</w:t>
            </w:r>
          </w:p>
        </w:tc>
      </w:tr>
      <w:tr w:rsidR="0048203F" w:rsidRPr="002B1554" w:rsidTr="0048203F">
        <w:trPr>
          <w:trHeight w:val="487"/>
        </w:trPr>
        <w:tc>
          <w:tcPr>
            <w:tcW w:w="817" w:type="dxa"/>
            <w:vAlign w:val="center"/>
          </w:tcPr>
          <w:p w:rsidR="0048203F" w:rsidRPr="002B1554" w:rsidRDefault="0048203F" w:rsidP="0048203F">
            <w:pPr>
              <w:numPr>
                <w:ilvl w:val="0"/>
                <w:numId w:val="18"/>
              </w:numPr>
              <w:spacing w:line="240" w:lineRule="auto"/>
              <w:ind w:firstLineChars="0" w:firstLine="400"/>
              <w:jc w:val="center"/>
              <w:rPr>
                <w:rFonts w:ascii="Times New Roman" w:hAnsi="Times New Roman"/>
                <w:sz w:val="20"/>
                <w:szCs w:val="20"/>
              </w:rPr>
            </w:pPr>
          </w:p>
        </w:tc>
        <w:tc>
          <w:tcPr>
            <w:tcW w:w="5698" w:type="dxa"/>
          </w:tcPr>
          <w:p w:rsidR="0048203F" w:rsidRPr="002B1554" w:rsidRDefault="0048203F" w:rsidP="0048203F">
            <w:pPr>
              <w:ind w:firstLineChars="0" w:firstLine="0"/>
              <w:rPr>
                <w:rFonts w:ascii="Times New Roman" w:hAnsi="Times New Roman"/>
                <w:sz w:val="20"/>
                <w:szCs w:val="20"/>
              </w:rPr>
            </w:pPr>
            <w:r w:rsidRPr="002B1554">
              <w:rPr>
                <w:rFonts w:ascii="Times New Roman" w:hAnsi="Times New Roman" w:hint="eastAsia"/>
                <w:sz w:val="20"/>
                <w:szCs w:val="20"/>
              </w:rPr>
              <w:t>90&gt;MQI</w:t>
            </w:r>
            <w:r w:rsidRPr="002B1554">
              <w:rPr>
                <w:rFonts w:ascii="Times New Roman" w:hAnsi="Times New Roman" w:hint="eastAsia"/>
                <w:sz w:val="20"/>
                <w:szCs w:val="20"/>
              </w:rPr>
              <w:t>≧</w:t>
            </w:r>
            <w:r w:rsidRPr="002B1554">
              <w:rPr>
                <w:rFonts w:ascii="Times New Roman" w:hAnsi="Times New Roman" w:hint="eastAsia"/>
                <w:sz w:val="20"/>
                <w:szCs w:val="20"/>
              </w:rPr>
              <w:t>80</w:t>
            </w:r>
            <w:r w:rsidRPr="002B1554">
              <w:rPr>
                <w:rFonts w:ascii="Times New Roman" w:hAnsi="Times New Roman" w:hint="eastAsia"/>
                <w:sz w:val="20"/>
                <w:szCs w:val="20"/>
              </w:rPr>
              <w:t>，</w:t>
            </w:r>
            <w:r w:rsidRPr="002B1554">
              <w:rPr>
                <w:rFonts w:ascii="Times New Roman" w:hAnsi="Times New Roman" w:hint="eastAsia"/>
                <w:sz w:val="20"/>
                <w:szCs w:val="20"/>
              </w:rPr>
              <w:t>PQI</w:t>
            </w:r>
            <w:r w:rsidRPr="002B1554">
              <w:rPr>
                <w:rFonts w:ascii="Times New Roman" w:hAnsi="Times New Roman" w:hint="eastAsia"/>
                <w:sz w:val="20"/>
                <w:szCs w:val="20"/>
              </w:rPr>
              <w:t>≧</w:t>
            </w:r>
            <w:r w:rsidRPr="002B1554">
              <w:rPr>
                <w:rFonts w:ascii="Times New Roman" w:hAnsi="Times New Roman" w:hint="eastAsia"/>
                <w:sz w:val="20"/>
                <w:szCs w:val="20"/>
              </w:rPr>
              <w:t>80</w:t>
            </w:r>
            <w:r w:rsidRPr="002B1554">
              <w:rPr>
                <w:rFonts w:ascii="Times New Roman" w:hAnsi="Times New Roman" w:hint="eastAsia"/>
                <w:sz w:val="20"/>
                <w:szCs w:val="20"/>
              </w:rPr>
              <w:t>，</w:t>
            </w:r>
            <w:r w:rsidRPr="002B1554">
              <w:rPr>
                <w:rFonts w:ascii="Times New Roman" w:hAnsi="Times New Roman" w:hint="eastAsia"/>
                <w:sz w:val="20"/>
                <w:szCs w:val="20"/>
              </w:rPr>
              <w:t>SCI</w:t>
            </w:r>
            <w:r w:rsidRPr="002B1554">
              <w:rPr>
                <w:rFonts w:ascii="Times New Roman" w:hAnsi="Times New Roman" w:hint="eastAsia"/>
                <w:sz w:val="20"/>
                <w:szCs w:val="20"/>
              </w:rPr>
              <w:t>≧</w:t>
            </w:r>
            <w:r w:rsidRPr="002B1554">
              <w:rPr>
                <w:rFonts w:ascii="Times New Roman" w:hAnsi="Times New Roman" w:hint="eastAsia"/>
                <w:sz w:val="20"/>
                <w:szCs w:val="20"/>
              </w:rPr>
              <w:t>80</w:t>
            </w:r>
            <w:r w:rsidRPr="002B1554">
              <w:rPr>
                <w:rFonts w:ascii="Times New Roman" w:hAnsi="Times New Roman" w:hint="eastAsia"/>
                <w:sz w:val="20"/>
                <w:szCs w:val="20"/>
              </w:rPr>
              <w:t>，</w:t>
            </w:r>
            <w:r w:rsidRPr="002B1554">
              <w:rPr>
                <w:rFonts w:ascii="Times New Roman" w:hAnsi="Times New Roman" w:hint="eastAsia"/>
                <w:sz w:val="20"/>
                <w:szCs w:val="20"/>
              </w:rPr>
              <w:t>BCI</w:t>
            </w:r>
            <w:r w:rsidRPr="002B1554">
              <w:rPr>
                <w:rFonts w:ascii="Times New Roman" w:hAnsi="Times New Roman" w:hint="eastAsia"/>
                <w:sz w:val="20"/>
                <w:szCs w:val="20"/>
              </w:rPr>
              <w:t>≧</w:t>
            </w:r>
            <w:r w:rsidRPr="002B1554">
              <w:rPr>
                <w:rFonts w:ascii="Times New Roman" w:hAnsi="Times New Roman" w:hint="eastAsia"/>
                <w:sz w:val="20"/>
                <w:szCs w:val="20"/>
              </w:rPr>
              <w:t>80</w:t>
            </w:r>
            <w:r w:rsidRPr="002B1554">
              <w:rPr>
                <w:rFonts w:ascii="Times New Roman" w:hAnsi="Times New Roman" w:hint="eastAsia"/>
                <w:sz w:val="20"/>
                <w:szCs w:val="20"/>
              </w:rPr>
              <w:t>，</w:t>
            </w:r>
            <w:r w:rsidRPr="002B1554">
              <w:rPr>
                <w:rFonts w:ascii="Times New Roman" w:hAnsi="Times New Roman" w:hint="eastAsia"/>
                <w:sz w:val="20"/>
                <w:szCs w:val="20"/>
              </w:rPr>
              <w:t>TCI</w:t>
            </w:r>
            <w:r w:rsidRPr="002B1554">
              <w:rPr>
                <w:rFonts w:ascii="Times New Roman" w:hAnsi="Times New Roman" w:hint="eastAsia"/>
                <w:sz w:val="20"/>
                <w:szCs w:val="20"/>
              </w:rPr>
              <w:t>≧</w:t>
            </w:r>
            <w:r w:rsidRPr="002B1554">
              <w:rPr>
                <w:rFonts w:ascii="Times New Roman" w:hAnsi="Times New Roman" w:hint="eastAsia"/>
                <w:sz w:val="20"/>
                <w:szCs w:val="20"/>
              </w:rPr>
              <w:t>80</w:t>
            </w:r>
          </w:p>
        </w:tc>
        <w:tc>
          <w:tcPr>
            <w:tcW w:w="2069" w:type="dxa"/>
            <w:vAlign w:val="center"/>
          </w:tcPr>
          <w:p w:rsidR="0048203F" w:rsidRPr="002B1554" w:rsidRDefault="0048203F" w:rsidP="0048203F">
            <w:pPr>
              <w:ind w:firstLineChars="0" w:firstLine="0"/>
              <w:jc w:val="center"/>
              <w:rPr>
                <w:rFonts w:ascii="Times New Roman" w:hAnsi="Times New Roman"/>
                <w:sz w:val="20"/>
                <w:szCs w:val="20"/>
              </w:rPr>
            </w:pPr>
            <w:r w:rsidRPr="002B1554">
              <w:rPr>
                <w:rFonts w:ascii="Times New Roman" w:hAnsi="Times New Roman"/>
                <w:sz w:val="20"/>
                <w:szCs w:val="20"/>
              </w:rPr>
              <w:t>MQI</w:t>
            </w:r>
          </w:p>
        </w:tc>
      </w:tr>
      <w:tr w:rsidR="0048203F" w:rsidRPr="002B1554" w:rsidTr="0048203F">
        <w:trPr>
          <w:trHeight w:val="974"/>
        </w:trPr>
        <w:tc>
          <w:tcPr>
            <w:tcW w:w="817" w:type="dxa"/>
            <w:vAlign w:val="center"/>
          </w:tcPr>
          <w:p w:rsidR="0048203F" w:rsidRPr="002B1554" w:rsidRDefault="0048203F" w:rsidP="0048203F">
            <w:pPr>
              <w:numPr>
                <w:ilvl w:val="0"/>
                <w:numId w:val="18"/>
              </w:numPr>
              <w:spacing w:line="240" w:lineRule="auto"/>
              <w:ind w:firstLineChars="0" w:firstLine="400"/>
              <w:jc w:val="center"/>
              <w:rPr>
                <w:rFonts w:ascii="Times New Roman" w:hAnsi="Times New Roman"/>
                <w:sz w:val="20"/>
                <w:szCs w:val="20"/>
              </w:rPr>
            </w:pPr>
          </w:p>
        </w:tc>
        <w:tc>
          <w:tcPr>
            <w:tcW w:w="5698" w:type="dxa"/>
          </w:tcPr>
          <w:p w:rsidR="0048203F" w:rsidRPr="002B1554" w:rsidRDefault="0048203F" w:rsidP="0048203F">
            <w:pPr>
              <w:ind w:firstLineChars="0" w:firstLine="0"/>
              <w:rPr>
                <w:rFonts w:ascii="Times New Roman" w:hAnsi="Times New Roman"/>
                <w:sz w:val="20"/>
                <w:szCs w:val="20"/>
              </w:rPr>
            </w:pPr>
            <w:r w:rsidRPr="002B1554">
              <w:rPr>
                <w:rFonts w:ascii="Times New Roman" w:hAnsi="Times New Roman" w:hint="eastAsia"/>
                <w:sz w:val="20"/>
                <w:szCs w:val="20"/>
              </w:rPr>
              <w:t>90&gt;MQI</w:t>
            </w:r>
            <w:r w:rsidRPr="002B1554">
              <w:rPr>
                <w:rFonts w:ascii="Times New Roman" w:hAnsi="Times New Roman" w:hint="eastAsia"/>
                <w:sz w:val="20"/>
                <w:szCs w:val="20"/>
              </w:rPr>
              <w:t>≧</w:t>
            </w:r>
            <w:r w:rsidRPr="002B1554">
              <w:rPr>
                <w:rFonts w:ascii="Times New Roman" w:hAnsi="Times New Roman" w:hint="eastAsia"/>
                <w:sz w:val="20"/>
                <w:szCs w:val="20"/>
              </w:rPr>
              <w:t>80</w:t>
            </w:r>
            <w:r w:rsidRPr="002B1554">
              <w:rPr>
                <w:rFonts w:ascii="Times New Roman" w:hAnsi="Times New Roman" w:hint="eastAsia"/>
                <w:sz w:val="20"/>
                <w:szCs w:val="20"/>
              </w:rPr>
              <w:t>，</w:t>
            </w:r>
          </w:p>
          <w:p w:rsidR="0048203F" w:rsidRPr="002B1554" w:rsidRDefault="0048203F" w:rsidP="0048203F">
            <w:pPr>
              <w:ind w:firstLineChars="0" w:firstLine="0"/>
              <w:rPr>
                <w:rFonts w:ascii="Times New Roman" w:hAnsi="Times New Roman"/>
                <w:sz w:val="20"/>
                <w:szCs w:val="20"/>
              </w:rPr>
            </w:pPr>
            <w:r w:rsidRPr="002B1554">
              <w:rPr>
                <w:rFonts w:ascii="Times New Roman" w:hAnsi="Times New Roman" w:hint="eastAsia"/>
                <w:sz w:val="20"/>
                <w:szCs w:val="20"/>
              </w:rPr>
              <w:t>但是</w:t>
            </w:r>
            <w:r w:rsidRPr="002B1554">
              <w:rPr>
                <w:rFonts w:ascii="Times New Roman" w:hAnsi="Times New Roman" w:hint="eastAsia"/>
                <w:sz w:val="20"/>
                <w:szCs w:val="20"/>
              </w:rPr>
              <w:t>PQI</w:t>
            </w:r>
            <w:r w:rsidRPr="002B1554">
              <w:rPr>
                <w:rFonts w:ascii="Times New Roman" w:hAnsi="Times New Roman" w:hint="eastAsia"/>
                <w:sz w:val="20"/>
                <w:szCs w:val="20"/>
              </w:rPr>
              <w:t>、</w:t>
            </w:r>
            <w:r w:rsidRPr="002B1554">
              <w:rPr>
                <w:rFonts w:ascii="Times New Roman" w:hAnsi="Times New Roman" w:hint="eastAsia"/>
                <w:sz w:val="20"/>
                <w:szCs w:val="20"/>
              </w:rPr>
              <w:t>SCI</w:t>
            </w:r>
            <w:r w:rsidRPr="002B1554">
              <w:rPr>
                <w:rFonts w:ascii="Times New Roman" w:hAnsi="Times New Roman" w:hint="eastAsia"/>
                <w:sz w:val="20"/>
                <w:szCs w:val="20"/>
              </w:rPr>
              <w:t>、</w:t>
            </w:r>
            <w:r w:rsidRPr="002B1554">
              <w:rPr>
                <w:rFonts w:ascii="Times New Roman" w:hAnsi="Times New Roman" w:hint="eastAsia"/>
                <w:sz w:val="20"/>
                <w:szCs w:val="20"/>
              </w:rPr>
              <w:t>BCI</w:t>
            </w:r>
            <w:r w:rsidRPr="002B1554">
              <w:rPr>
                <w:rFonts w:ascii="Times New Roman" w:hAnsi="Times New Roman" w:hint="eastAsia"/>
                <w:sz w:val="20"/>
                <w:szCs w:val="20"/>
              </w:rPr>
              <w:t>、</w:t>
            </w:r>
            <w:r w:rsidRPr="002B1554">
              <w:rPr>
                <w:rFonts w:ascii="Times New Roman" w:hAnsi="Times New Roman" w:hint="eastAsia"/>
                <w:sz w:val="20"/>
                <w:szCs w:val="20"/>
              </w:rPr>
              <w:t>TCI</w:t>
            </w:r>
            <w:r w:rsidRPr="002B1554">
              <w:rPr>
                <w:rFonts w:ascii="Times New Roman" w:hAnsi="Times New Roman" w:hint="eastAsia"/>
                <w:sz w:val="20"/>
                <w:szCs w:val="20"/>
              </w:rPr>
              <w:t>任一指标低于</w:t>
            </w:r>
            <w:r w:rsidRPr="002B1554">
              <w:rPr>
                <w:rFonts w:ascii="Times New Roman" w:hAnsi="Times New Roman" w:hint="eastAsia"/>
                <w:sz w:val="20"/>
                <w:szCs w:val="20"/>
              </w:rPr>
              <w:t>80</w:t>
            </w:r>
            <w:r w:rsidRPr="002B1554">
              <w:rPr>
                <w:rFonts w:ascii="Times New Roman" w:hAnsi="Times New Roman" w:hint="eastAsia"/>
                <w:sz w:val="20"/>
                <w:szCs w:val="20"/>
              </w:rPr>
              <w:t>分</w:t>
            </w:r>
          </w:p>
        </w:tc>
        <w:tc>
          <w:tcPr>
            <w:tcW w:w="2069" w:type="dxa"/>
            <w:vAlign w:val="center"/>
          </w:tcPr>
          <w:p w:rsidR="0048203F" w:rsidRPr="002B1554" w:rsidRDefault="0048203F" w:rsidP="0048203F">
            <w:pPr>
              <w:ind w:firstLineChars="0" w:firstLine="0"/>
              <w:jc w:val="center"/>
              <w:rPr>
                <w:rFonts w:ascii="Times New Roman" w:hAnsi="Times New Roman"/>
                <w:sz w:val="20"/>
                <w:szCs w:val="20"/>
              </w:rPr>
            </w:pPr>
            <w:r w:rsidRPr="002B1554">
              <w:rPr>
                <w:rFonts w:ascii="Times New Roman" w:hAnsi="Times New Roman" w:hint="eastAsia"/>
                <w:sz w:val="20"/>
                <w:szCs w:val="20"/>
              </w:rPr>
              <w:t>PQI</w:t>
            </w:r>
            <w:r w:rsidRPr="002B1554">
              <w:rPr>
                <w:rFonts w:ascii="Times New Roman" w:hAnsi="Times New Roman" w:hint="eastAsia"/>
                <w:sz w:val="20"/>
                <w:szCs w:val="20"/>
              </w:rPr>
              <w:t>、</w:t>
            </w:r>
            <w:r w:rsidRPr="002B1554">
              <w:rPr>
                <w:rFonts w:ascii="Times New Roman" w:hAnsi="Times New Roman" w:hint="eastAsia"/>
                <w:sz w:val="20"/>
                <w:szCs w:val="20"/>
              </w:rPr>
              <w:t>SCI</w:t>
            </w:r>
            <w:r w:rsidRPr="002B1554">
              <w:rPr>
                <w:rFonts w:ascii="Times New Roman" w:hAnsi="Times New Roman" w:hint="eastAsia"/>
                <w:sz w:val="20"/>
                <w:szCs w:val="20"/>
              </w:rPr>
              <w:t>、</w:t>
            </w:r>
            <w:r w:rsidRPr="002B1554">
              <w:rPr>
                <w:rFonts w:ascii="Times New Roman" w:hAnsi="Times New Roman" w:hint="eastAsia"/>
                <w:sz w:val="20"/>
                <w:szCs w:val="20"/>
              </w:rPr>
              <w:t>BCI</w:t>
            </w:r>
            <w:r w:rsidRPr="002B1554">
              <w:rPr>
                <w:rFonts w:ascii="Times New Roman" w:hAnsi="Times New Roman" w:hint="eastAsia"/>
                <w:sz w:val="20"/>
                <w:szCs w:val="20"/>
              </w:rPr>
              <w:t>、</w:t>
            </w:r>
            <w:r w:rsidRPr="002B1554">
              <w:rPr>
                <w:rFonts w:ascii="Times New Roman" w:hAnsi="Times New Roman" w:hint="eastAsia"/>
                <w:sz w:val="20"/>
                <w:szCs w:val="20"/>
              </w:rPr>
              <w:t>TCI</w:t>
            </w:r>
            <w:r w:rsidRPr="002B1554">
              <w:rPr>
                <w:rFonts w:ascii="Times New Roman" w:hAnsi="Times New Roman" w:hint="eastAsia"/>
                <w:sz w:val="20"/>
                <w:szCs w:val="20"/>
              </w:rPr>
              <w:t>最低值为得分</w:t>
            </w:r>
          </w:p>
        </w:tc>
      </w:tr>
      <w:tr w:rsidR="0048203F" w:rsidRPr="002B1554" w:rsidTr="0048203F">
        <w:trPr>
          <w:trHeight w:val="471"/>
        </w:trPr>
        <w:tc>
          <w:tcPr>
            <w:tcW w:w="817" w:type="dxa"/>
            <w:vAlign w:val="center"/>
          </w:tcPr>
          <w:p w:rsidR="0048203F" w:rsidRPr="002B1554" w:rsidRDefault="0048203F" w:rsidP="0048203F">
            <w:pPr>
              <w:numPr>
                <w:ilvl w:val="0"/>
                <w:numId w:val="18"/>
              </w:numPr>
              <w:spacing w:line="240" w:lineRule="auto"/>
              <w:ind w:firstLineChars="0" w:firstLine="400"/>
              <w:jc w:val="center"/>
              <w:rPr>
                <w:rFonts w:ascii="Times New Roman" w:hAnsi="Times New Roman"/>
                <w:sz w:val="20"/>
                <w:szCs w:val="20"/>
              </w:rPr>
            </w:pPr>
          </w:p>
        </w:tc>
        <w:tc>
          <w:tcPr>
            <w:tcW w:w="5698" w:type="dxa"/>
          </w:tcPr>
          <w:p w:rsidR="0048203F" w:rsidRPr="002B1554" w:rsidRDefault="0048203F" w:rsidP="0048203F">
            <w:pPr>
              <w:ind w:firstLineChars="0" w:firstLine="0"/>
              <w:rPr>
                <w:rFonts w:ascii="Times New Roman" w:hAnsi="Times New Roman"/>
                <w:sz w:val="20"/>
                <w:szCs w:val="20"/>
              </w:rPr>
            </w:pPr>
            <w:r w:rsidRPr="002B1554">
              <w:rPr>
                <w:rFonts w:ascii="Times New Roman" w:hAnsi="Times New Roman" w:hint="eastAsia"/>
                <w:sz w:val="20"/>
                <w:szCs w:val="20"/>
              </w:rPr>
              <w:t>MQI&lt;80</w:t>
            </w:r>
            <w:r w:rsidRPr="002B1554">
              <w:rPr>
                <w:rFonts w:ascii="Times New Roman" w:hAnsi="Times New Roman" w:hint="eastAsia"/>
                <w:sz w:val="20"/>
                <w:szCs w:val="20"/>
              </w:rPr>
              <w:t>或</w:t>
            </w:r>
            <w:r w:rsidRPr="002B1554">
              <w:rPr>
                <w:rFonts w:ascii="Times New Roman" w:hAnsi="Times New Roman" w:hint="eastAsia"/>
                <w:sz w:val="20"/>
                <w:szCs w:val="20"/>
              </w:rPr>
              <w:t>PQI</w:t>
            </w:r>
            <w:r w:rsidRPr="002B1554">
              <w:rPr>
                <w:rFonts w:ascii="Times New Roman" w:hAnsi="Times New Roman" w:hint="eastAsia"/>
                <w:sz w:val="20"/>
                <w:szCs w:val="20"/>
              </w:rPr>
              <w:t>、</w:t>
            </w:r>
            <w:r w:rsidRPr="002B1554">
              <w:rPr>
                <w:rFonts w:ascii="Times New Roman" w:hAnsi="Times New Roman" w:hint="eastAsia"/>
                <w:sz w:val="20"/>
                <w:szCs w:val="20"/>
              </w:rPr>
              <w:t>SCI</w:t>
            </w:r>
            <w:r w:rsidRPr="002B1554">
              <w:rPr>
                <w:rFonts w:ascii="Times New Roman" w:hAnsi="Times New Roman" w:hint="eastAsia"/>
                <w:sz w:val="20"/>
                <w:szCs w:val="20"/>
              </w:rPr>
              <w:t>、</w:t>
            </w:r>
            <w:r w:rsidRPr="002B1554">
              <w:rPr>
                <w:rFonts w:ascii="Times New Roman" w:hAnsi="Times New Roman" w:hint="eastAsia"/>
                <w:sz w:val="20"/>
                <w:szCs w:val="20"/>
              </w:rPr>
              <w:t>BCI</w:t>
            </w:r>
            <w:r w:rsidRPr="002B1554">
              <w:rPr>
                <w:rFonts w:ascii="Times New Roman" w:hAnsi="Times New Roman" w:hint="eastAsia"/>
                <w:sz w:val="20"/>
                <w:szCs w:val="20"/>
              </w:rPr>
              <w:t>、</w:t>
            </w:r>
            <w:r w:rsidRPr="002B1554">
              <w:rPr>
                <w:rFonts w:ascii="Times New Roman" w:hAnsi="Times New Roman" w:hint="eastAsia"/>
                <w:sz w:val="20"/>
                <w:szCs w:val="20"/>
              </w:rPr>
              <w:t>TCI</w:t>
            </w:r>
            <w:r w:rsidRPr="002B1554">
              <w:rPr>
                <w:rFonts w:ascii="Times New Roman" w:hAnsi="Times New Roman" w:hint="eastAsia"/>
                <w:sz w:val="20"/>
                <w:szCs w:val="20"/>
              </w:rPr>
              <w:t>任一指标低于</w:t>
            </w:r>
            <w:r w:rsidRPr="002B1554">
              <w:rPr>
                <w:rFonts w:ascii="Times New Roman" w:hAnsi="Times New Roman" w:hint="eastAsia"/>
                <w:sz w:val="20"/>
                <w:szCs w:val="20"/>
              </w:rPr>
              <w:t>70</w:t>
            </w:r>
          </w:p>
        </w:tc>
        <w:tc>
          <w:tcPr>
            <w:tcW w:w="2069" w:type="dxa"/>
            <w:vAlign w:val="center"/>
          </w:tcPr>
          <w:p w:rsidR="0048203F" w:rsidRPr="002B1554" w:rsidRDefault="0048203F" w:rsidP="0048203F">
            <w:pPr>
              <w:ind w:firstLineChars="0" w:firstLine="0"/>
              <w:jc w:val="center"/>
              <w:rPr>
                <w:rFonts w:ascii="Times New Roman" w:hAnsi="Times New Roman"/>
                <w:sz w:val="20"/>
                <w:szCs w:val="20"/>
              </w:rPr>
            </w:pPr>
            <w:r w:rsidRPr="002B1554">
              <w:rPr>
                <w:rFonts w:ascii="Times New Roman" w:hAnsi="Times New Roman" w:hint="eastAsia"/>
                <w:sz w:val="20"/>
                <w:szCs w:val="20"/>
              </w:rPr>
              <w:t>0</w:t>
            </w:r>
          </w:p>
        </w:tc>
      </w:tr>
    </w:tbl>
    <w:p w:rsidR="0048203F" w:rsidRPr="002B1554" w:rsidRDefault="0048203F" w:rsidP="0048203F">
      <w:pPr>
        <w:ind w:firstLine="480"/>
      </w:pPr>
      <w:r w:rsidRPr="002B1554">
        <w:rPr>
          <w:rFonts w:hint="eastAsia"/>
        </w:rPr>
        <w:t>运营维护期内，</w:t>
      </w:r>
      <w:r w:rsidR="008946B3" w:rsidRPr="002B1554">
        <w:rPr>
          <w:rFonts w:hint="eastAsia"/>
        </w:rPr>
        <w:t>甲方</w:t>
      </w:r>
      <w:r w:rsidRPr="002B1554">
        <w:rPr>
          <w:rFonts w:hint="eastAsia"/>
        </w:rPr>
        <w:t>主要通过年度考核或临时考核的方式对道路质量进行考核。</w:t>
      </w:r>
    </w:p>
    <w:p w:rsidR="0048203F" w:rsidRPr="002B1554" w:rsidRDefault="0048203F" w:rsidP="0048203F">
      <w:pPr>
        <w:ind w:firstLine="480"/>
      </w:pPr>
      <w:r w:rsidRPr="002B1554">
        <w:rPr>
          <w:rFonts w:hint="eastAsia"/>
        </w:rPr>
        <w:t>年度考核于可用性服务费支付前一个月内进行，</w:t>
      </w:r>
      <w:r w:rsidR="008946B3" w:rsidRPr="002B1554">
        <w:rPr>
          <w:rFonts w:hint="eastAsia"/>
        </w:rPr>
        <w:t>甲方</w:t>
      </w:r>
      <w:r w:rsidRPr="002B1554">
        <w:rPr>
          <w:rFonts w:hint="eastAsia"/>
        </w:rPr>
        <w:t>需提前</w:t>
      </w:r>
      <w:r w:rsidRPr="002B1554">
        <w:rPr>
          <w:rFonts w:hint="eastAsia"/>
        </w:rPr>
        <w:t>48</w:t>
      </w:r>
      <w:r w:rsidRPr="002B1554">
        <w:rPr>
          <w:rFonts w:hint="eastAsia"/>
        </w:rPr>
        <w:t>小时通知项目公司开始考核的时间，项目公司须配合</w:t>
      </w:r>
      <w:r w:rsidR="008946B3" w:rsidRPr="002B1554">
        <w:rPr>
          <w:rFonts w:hint="eastAsia"/>
        </w:rPr>
        <w:t>甲方</w:t>
      </w:r>
      <w:r w:rsidRPr="002B1554">
        <w:rPr>
          <w:rFonts w:hint="eastAsia"/>
        </w:rPr>
        <w:t>的考核。</w:t>
      </w:r>
    </w:p>
    <w:p w:rsidR="0048203F" w:rsidRPr="002B1554" w:rsidRDefault="0048203F" w:rsidP="0048203F">
      <w:pPr>
        <w:ind w:firstLine="480"/>
      </w:pPr>
      <w:r w:rsidRPr="002B1554">
        <w:rPr>
          <w:rFonts w:hint="eastAsia"/>
        </w:rPr>
        <w:t>临时考核：</w:t>
      </w:r>
      <w:r w:rsidR="008946B3" w:rsidRPr="002B1554">
        <w:rPr>
          <w:rFonts w:hint="eastAsia"/>
        </w:rPr>
        <w:t>甲方</w:t>
      </w:r>
      <w:r w:rsidRPr="002B1554">
        <w:rPr>
          <w:rFonts w:hint="eastAsia"/>
        </w:rPr>
        <w:t>可以随时自行考核公路技术状况指数。</w:t>
      </w:r>
    </w:p>
    <w:p w:rsidR="0048203F" w:rsidRPr="002B1554" w:rsidRDefault="0048203F" w:rsidP="00561235">
      <w:pPr>
        <w:ind w:firstLine="480"/>
      </w:pPr>
      <w:r w:rsidRPr="002B1554">
        <w:rPr>
          <w:rFonts w:hint="eastAsia"/>
        </w:rPr>
        <w:t>2</w:t>
      </w:r>
      <w:r w:rsidRPr="002B1554">
        <w:rPr>
          <w:rFonts w:hint="eastAsia"/>
        </w:rPr>
        <w:t>）公路日常养护考核</w:t>
      </w:r>
    </w:p>
    <w:p w:rsidR="0048203F" w:rsidRPr="002B1554" w:rsidRDefault="0048203F" w:rsidP="0048203F">
      <w:pPr>
        <w:ind w:firstLine="480"/>
      </w:pPr>
      <w:r w:rsidRPr="002B1554">
        <w:rPr>
          <w:rFonts w:hint="eastAsia"/>
        </w:rPr>
        <w:t>日常养护考核总分</w:t>
      </w:r>
      <w:r w:rsidRPr="002B1554">
        <w:rPr>
          <w:rFonts w:hint="eastAsia"/>
        </w:rPr>
        <w:t>100</w:t>
      </w:r>
      <w:r w:rsidRPr="002B1554">
        <w:rPr>
          <w:rFonts w:hint="eastAsia"/>
        </w:rPr>
        <w:t>分，所占权重为</w:t>
      </w:r>
      <w:r w:rsidRPr="002B1554">
        <w:rPr>
          <w:rFonts w:hint="eastAsia"/>
        </w:rPr>
        <w:t>50%</w:t>
      </w:r>
      <w:r w:rsidRPr="002B1554">
        <w:rPr>
          <w:rFonts w:hint="eastAsia"/>
        </w:rPr>
        <w:t>。</w:t>
      </w:r>
    </w:p>
    <w:p w:rsidR="0048203F" w:rsidRPr="002B1554" w:rsidRDefault="008946B3" w:rsidP="0048203F">
      <w:pPr>
        <w:ind w:firstLine="480"/>
      </w:pPr>
      <w:r w:rsidRPr="002B1554">
        <w:rPr>
          <w:rFonts w:hint="eastAsia"/>
        </w:rPr>
        <w:t>甲方</w:t>
      </w:r>
      <w:r w:rsidR="0048203F" w:rsidRPr="002B1554">
        <w:rPr>
          <w:rFonts w:hint="eastAsia"/>
        </w:rPr>
        <w:t>采用季度考核和临时考核相结合的方式对日常养护情况进行考核。</w:t>
      </w:r>
    </w:p>
    <w:p w:rsidR="0048203F" w:rsidRPr="002B1554" w:rsidRDefault="0048203F" w:rsidP="0048203F">
      <w:pPr>
        <w:ind w:firstLine="480"/>
      </w:pPr>
      <w:r w:rsidRPr="002B1554">
        <w:rPr>
          <w:rFonts w:hint="eastAsia"/>
        </w:rPr>
        <w:t>季度考核：</w:t>
      </w:r>
      <w:r w:rsidR="008946B3" w:rsidRPr="002B1554">
        <w:rPr>
          <w:rFonts w:hint="eastAsia"/>
        </w:rPr>
        <w:t>甲方</w:t>
      </w:r>
      <w:r w:rsidRPr="002B1554">
        <w:rPr>
          <w:rFonts w:hint="eastAsia"/>
        </w:rPr>
        <w:t>需提前</w:t>
      </w:r>
      <w:r w:rsidRPr="002B1554">
        <w:rPr>
          <w:rFonts w:hint="eastAsia"/>
        </w:rPr>
        <w:t>48</w:t>
      </w:r>
      <w:r w:rsidRPr="002B1554">
        <w:rPr>
          <w:rFonts w:hint="eastAsia"/>
        </w:rPr>
        <w:t>小时通知项目公司开始考核的时间，项目公司须配合</w:t>
      </w:r>
      <w:r w:rsidR="008946B3" w:rsidRPr="002B1554">
        <w:rPr>
          <w:rFonts w:hint="eastAsia"/>
        </w:rPr>
        <w:t>甲方</w:t>
      </w:r>
      <w:r w:rsidRPr="002B1554">
        <w:rPr>
          <w:rFonts w:hint="eastAsia"/>
        </w:rPr>
        <w:t>的考核。季度考核得分的平均值为本年度日常养护考核得分。</w:t>
      </w:r>
    </w:p>
    <w:p w:rsidR="0048203F" w:rsidRPr="002B1554" w:rsidRDefault="0048203F" w:rsidP="0048203F">
      <w:pPr>
        <w:ind w:firstLine="480"/>
      </w:pPr>
      <w:r w:rsidRPr="002B1554">
        <w:rPr>
          <w:rFonts w:hint="eastAsia"/>
        </w:rPr>
        <w:t>临时考核：</w:t>
      </w:r>
      <w:r w:rsidR="008946B3" w:rsidRPr="002B1554">
        <w:rPr>
          <w:rFonts w:hint="eastAsia"/>
        </w:rPr>
        <w:t>甲方</w:t>
      </w:r>
      <w:r w:rsidRPr="002B1554">
        <w:rPr>
          <w:rFonts w:hint="eastAsia"/>
        </w:rPr>
        <w:t>可以随时自行考核项目公司的运营养护服务绩效水平。临时考核由</w:t>
      </w:r>
      <w:r w:rsidR="008946B3" w:rsidRPr="002B1554">
        <w:rPr>
          <w:rFonts w:hint="eastAsia"/>
        </w:rPr>
        <w:t>甲方</w:t>
      </w:r>
      <w:r w:rsidRPr="002B1554">
        <w:rPr>
          <w:rFonts w:hint="eastAsia"/>
        </w:rPr>
        <w:t>单独进行，但必须以摄像、摄影等方式记录考核过程和发现的问题。每年临时考核的次数不超过</w:t>
      </w:r>
      <w:r w:rsidRPr="002B1554">
        <w:rPr>
          <w:rFonts w:hint="eastAsia"/>
        </w:rPr>
        <w:t>6</w:t>
      </w:r>
      <w:r w:rsidRPr="002B1554">
        <w:rPr>
          <w:rFonts w:hint="eastAsia"/>
        </w:rPr>
        <w:t>次，由</w:t>
      </w:r>
      <w:r w:rsidR="008946B3" w:rsidRPr="002B1554">
        <w:rPr>
          <w:rFonts w:hint="eastAsia"/>
        </w:rPr>
        <w:t>甲方</w:t>
      </w:r>
      <w:r w:rsidRPr="002B1554">
        <w:rPr>
          <w:rFonts w:hint="eastAsia"/>
        </w:rPr>
        <w:t>视情况自行决定。临时考核时可减少考核内容，发现任何不符合考核标准、要求或不规范的行为时，则需在</w:t>
      </w:r>
      <w:r w:rsidRPr="002B1554">
        <w:rPr>
          <w:rFonts w:hint="eastAsia"/>
        </w:rPr>
        <w:t>24</w:t>
      </w:r>
      <w:r w:rsidRPr="002B1554">
        <w:rPr>
          <w:rFonts w:hint="eastAsia"/>
        </w:rPr>
        <w:t>小时内以书面形式通知项目公司，责令项目公司限期改正，如逾期未达到整改要求，可根据相关约定兑取项目公司提交的维护保函项下的相应金额，同时在下次常规考核中，该项得分为</w:t>
      </w:r>
      <w:r w:rsidRPr="002B1554">
        <w:rPr>
          <w:rFonts w:hint="eastAsia"/>
        </w:rPr>
        <w:t>0</w:t>
      </w:r>
      <w:r w:rsidRPr="002B1554">
        <w:rPr>
          <w:rFonts w:hint="eastAsia"/>
        </w:rPr>
        <w:t>分。具体日常养护考核评分如下表。</w:t>
      </w: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97"/>
        <w:gridCol w:w="3009"/>
        <w:gridCol w:w="3979"/>
        <w:gridCol w:w="567"/>
      </w:tblGrid>
      <w:tr w:rsidR="0048203F" w:rsidRPr="002B1554" w:rsidTr="0048203F">
        <w:trPr>
          <w:trHeight w:val="522"/>
          <w:tblHeader/>
          <w:jc w:val="center"/>
        </w:trPr>
        <w:tc>
          <w:tcPr>
            <w:tcW w:w="8652" w:type="dxa"/>
            <w:gridSpan w:val="4"/>
            <w:vAlign w:val="center"/>
          </w:tcPr>
          <w:p w:rsidR="0048203F" w:rsidRPr="002B1554" w:rsidRDefault="0048203F" w:rsidP="0048203F">
            <w:pPr>
              <w:spacing w:line="320" w:lineRule="exact"/>
              <w:ind w:firstLineChars="0" w:firstLine="0"/>
              <w:jc w:val="center"/>
              <w:rPr>
                <w:rFonts w:ascii="宋体" w:hAnsi="宋体"/>
                <w:b/>
                <w:sz w:val="21"/>
                <w:szCs w:val="21"/>
              </w:rPr>
            </w:pPr>
            <w:r w:rsidRPr="002B1554">
              <w:rPr>
                <w:rFonts w:ascii="宋体" w:hAnsi="宋体" w:hint="eastAsia"/>
                <w:b/>
                <w:sz w:val="21"/>
                <w:szCs w:val="21"/>
              </w:rPr>
              <w:t>公路日常养护考核评分表</w:t>
            </w:r>
          </w:p>
        </w:tc>
      </w:tr>
      <w:tr w:rsidR="0048203F" w:rsidRPr="002B1554" w:rsidTr="0048203F">
        <w:trPr>
          <w:trHeight w:val="206"/>
          <w:tblHeader/>
          <w:jc w:val="center"/>
        </w:trPr>
        <w:tc>
          <w:tcPr>
            <w:tcW w:w="1097" w:type="dxa"/>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考核项目</w:t>
            </w:r>
          </w:p>
        </w:tc>
        <w:tc>
          <w:tcPr>
            <w:tcW w:w="3009" w:type="dxa"/>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考核内容</w:t>
            </w:r>
          </w:p>
        </w:tc>
        <w:tc>
          <w:tcPr>
            <w:tcW w:w="3979" w:type="dxa"/>
            <w:tcMar>
              <w:bottom w:w="0" w:type="dxa"/>
            </w:tcMar>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扣分标准与要求</w:t>
            </w:r>
          </w:p>
        </w:tc>
        <w:tc>
          <w:tcPr>
            <w:tcW w:w="567" w:type="dxa"/>
            <w:tcMar>
              <w:top w:w="12" w:type="dxa"/>
              <w:left w:w="28" w:type="dxa"/>
              <w:bottom w:w="0" w:type="dxa"/>
              <w:right w:w="28" w:type="dxa"/>
            </w:tcMar>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分值</w:t>
            </w:r>
          </w:p>
        </w:tc>
      </w:tr>
      <w:tr w:rsidR="0048203F" w:rsidRPr="002B1554" w:rsidTr="0048203F">
        <w:trPr>
          <w:trHeight w:val="416"/>
          <w:jc w:val="center"/>
        </w:trPr>
        <w:tc>
          <w:tcPr>
            <w:tcW w:w="1097" w:type="dxa"/>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日常巡查</w:t>
            </w:r>
          </w:p>
        </w:tc>
        <w:tc>
          <w:tcPr>
            <w:tcW w:w="3009" w:type="dxa"/>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主要考核各项制度建设、制度落实情况。包括路况日常巡查；桥隧结构物、边坡、挡墙安全检查；雨季、台风、冰雪灾害等特殊气候条件下的检查；桥下堆积物、公路排水系统、公路用地范围各种设施等专项检查。</w:t>
            </w:r>
          </w:p>
        </w:tc>
        <w:tc>
          <w:tcPr>
            <w:tcW w:w="3979" w:type="dxa"/>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路况巡查记录缺档或不规范，视情扣0.5～1分；未组织专项安全排查，视情扣0.2～0.5分；以上分数扣完为止。</w:t>
            </w:r>
          </w:p>
        </w:tc>
        <w:tc>
          <w:tcPr>
            <w:tcW w:w="567" w:type="dxa"/>
            <w:tcMar>
              <w:top w:w="12" w:type="dxa"/>
              <w:left w:w="12" w:type="dxa"/>
              <w:bottom w:w="0" w:type="dxa"/>
              <w:right w:w="12" w:type="dxa"/>
            </w:tcMar>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5</w:t>
            </w:r>
          </w:p>
        </w:tc>
      </w:tr>
      <w:tr w:rsidR="0048203F" w:rsidRPr="002B1554" w:rsidTr="0048203F">
        <w:trPr>
          <w:trHeight w:val="1199"/>
          <w:jc w:val="center"/>
        </w:trPr>
        <w:tc>
          <w:tcPr>
            <w:tcW w:w="1097" w:type="dxa"/>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路容保洁</w:t>
            </w:r>
          </w:p>
        </w:tc>
        <w:tc>
          <w:tcPr>
            <w:tcW w:w="3009" w:type="dxa"/>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主要考核保洁与清洗工作。用地范围内的垃圾是否清除干净，路面是否整洁，护栏、标志牌、隧道等沿线设施是否及时清洗，清扫作业机械化程度等。</w:t>
            </w:r>
          </w:p>
        </w:tc>
        <w:tc>
          <w:tcPr>
            <w:tcW w:w="3979" w:type="dxa"/>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路面有抛洒、滴落、杂物堆积，发现1处扣0.1分；里程碑、百米桩、标志牌污染无法辨识，发现1处扣0.1分；护栏严重污染，发现1处扣0.1分；路面积水未及时排除，发现1处扣0.05分；以上分数扣完为止。</w:t>
            </w:r>
          </w:p>
        </w:tc>
        <w:tc>
          <w:tcPr>
            <w:tcW w:w="567" w:type="dxa"/>
            <w:tcMar>
              <w:top w:w="12" w:type="dxa"/>
              <w:left w:w="12" w:type="dxa"/>
              <w:bottom w:w="0" w:type="dxa"/>
              <w:right w:w="12" w:type="dxa"/>
            </w:tcMar>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6</w:t>
            </w:r>
          </w:p>
        </w:tc>
      </w:tr>
      <w:tr w:rsidR="0048203F" w:rsidRPr="002B1554" w:rsidTr="0048203F">
        <w:trPr>
          <w:trHeight w:val="529"/>
          <w:jc w:val="center"/>
        </w:trPr>
        <w:tc>
          <w:tcPr>
            <w:tcW w:w="1097" w:type="dxa"/>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路基路面</w:t>
            </w:r>
          </w:p>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维护维修</w:t>
            </w:r>
          </w:p>
        </w:tc>
        <w:tc>
          <w:tcPr>
            <w:tcW w:w="3009" w:type="dxa"/>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主要考核路基是否稳定、存在冲刷；路肩平整、密实；沥青路面灌缝、坑槽修补和水泥路面灌缝、破板的修复、错台的处理是否及时、规范，灌缝和修补材料、工艺等。</w:t>
            </w:r>
          </w:p>
        </w:tc>
        <w:tc>
          <w:tcPr>
            <w:tcW w:w="3979" w:type="dxa"/>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路肩破损、土路肩培土流失、挡墙边坡有严重冲刷、路基缺口未处理，发现1处扣0.1分；沥青路面裂缝和坑洞未处理，水泥路面未灌缝、严重破碎板或沉陷未处理，发现1处扣0.1分；沥青路面灌缝或坑洞修补不规范，水泥路面灌缝或板块修补不规范，发现1处扣0.1分；以上分数扣完为止。</w:t>
            </w:r>
          </w:p>
        </w:tc>
        <w:tc>
          <w:tcPr>
            <w:tcW w:w="567" w:type="dxa"/>
            <w:tcMar>
              <w:top w:w="12" w:type="dxa"/>
              <w:left w:w="12" w:type="dxa"/>
              <w:bottom w:w="0" w:type="dxa"/>
              <w:right w:w="12" w:type="dxa"/>
            </w:tcMar>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30</w:t>
            </w:r>
          </w:p>
        </w:tc>
      </w:tr>
      <w:tr w:rsidR="0048203F" w:rsidRPr="002B1554" w:rsidTr="0048203F">
        <w:trPr>
          <w:trHeight w:val="769"/>
          <w:jc w:val="center"/>
        </w:trPr>
        <w:tc>
          <w:tcPr>
            <w:tcW w:w="1097" w:type="dxa"/>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桥隧养护</w:t>
            </w:r>
          </w:p>
        </w:tc>
        <w:tc>
          <w:tcPr>
            <w:tcW w:w="3009" w:type="dxa"/>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主要考核桥梁“安全运行管理十项制度”是否落实到位，桥隧小修保养是否及时有效，桥隧外观保持整洁、排水畅通、栏杆等防锈及时，轻微破损及时修复以及桥隧修复工程管理是否规范。</w:t>
            </w:r>
          </w:p>
        </w:tc>
        <w:tc>
          <w:tcPr>
            <w:tcW w:w="3979" w:type="dxa"/>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未落实桥梁“安全运行管理十项制度”，视情扣0.5～1分；沿线桥梁未设置管养告示牌、护栏缺损，隧道照明设施未按规定使用，发现1处扣0.1分；桥梁隧道排水系统淤塞、护栏锈蚀，隧道和桥面铺装有坑洞、桥梁伸缩缝破损，发现1处扣0.1分；桥隧修复工程管理是否规范，视情扣0.5～1分；以上分数扣完为止。</w:t>
            </w:r>
          </w:p>
        </w:tc>
        <w:tc>
          <w:tcPr>
            <w:tcW w:w="567" w:type="dxa"/>
            <w:tcMar>
              <w:top w:w="12" w:type="dxa"/>
              <w:left w:w="12" w:type="dxa"/>
              <w:bottom w:w="0" w:type="dxa"/>
              <w:right w:w="12" w:type="dxa"/>
            </w:tcMar>
            <w:vAlign w:val="center"/>
          </w:tcPr>
          <w:p w:rsidR="0048203F" w:rsidRPr="002B1554" w:rsidRDefault="0048203F" w:rsidP="00C55264">
            <w:pPr>
              <w:spacing w:beforeLines="70" w:line="320" w:lineRule="exact"/>
              <w:ind w:firstLineChars="0" w:firstLine="0"/>
              <w:jc w:val="center"/>
              <w:rPr>
                <w:rFonts w:ascii="宋体" w:hAnsi="宋体"/>
                <w:sz w:val="21"/>
                <w:szCs w:val="21"/>
              </w:rPr>
            </w:pPr>
            <w:r w:rsidRPr="002B1554">
              <w:rPr>
                <w:rFonts w:ascii="宋体" w:hAnsi="宋体" w:hint="eastAsia"/>
                <w:sz w:val="21"/>
                <w:szCs w:val="21"/>
              </w:rPr>
              <w:t>20</w:t>
            </w:r>
          </w:p>
        </w:tc>
      </w:tr>
      <w:tr w:rsidR="0048203F" w:rsidRPr="002B1554" w:rsidTr="0048203F">
        <w:trPr>
          <w:trHeight w:val="756"/>
          <w:jc w:val="center"/>
        </w:trPr>
        <w:tc>
          <w:tcPr>
            <w:tcW w:w="1097" w:type="dxa"/>
            <w:vAlign w:val="center"/>
          </w:tcPr>
          <w:p w:rsidR="0048203F" w:rsidRPr="002B1554" w:rsidRDefault="0048203F" w:rsidP="00C55264">
            <w:pPr>
              <w:spacing w:beforeLines="50" w:line="320" w:lineRule="exact"/>
              <w:ind w:firstLineChars="0" w:firstLine="0"/>
              <w:jc w:val="center"/>
              <w:rPr>
                <w:rFonts w:ascii="宋体" w:hAnsi="宋体"/>
                <w:sz w:val="21"/>
                <w:szCs w:val="21"/>
              </w:rPr>
            </w:pPr>
            <w:r w:rsidRPr="002B1554">
              <w:rPr>
                <w:rFonts w:ascii="宋体" w:hAnsi="宋体" w:hint="eastAsia"/>
                <w:sz w:val="21"/>
                <w:szCs w:val="21"/>
              </w:rPr>
              <w:t>排水设施</w:t>
            </w:r>
          </w:p>
        </w:tc>
        <w:tc>
          <w:tcPr>
            <w:tcW w:w="3009" w:type="dxa"/>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主要考核排水设施是否完好、功能是否正常；边沟、涵洞、集水井等排水设施清淤疏通是否及时到位等。</w:t>
            </w:r>
          </w:p>
        </w:tc>
        <w:tc>
          <w:tcPr>
            <w:tcW w:w="3979" w:type="dxa"/>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边沟涵洞淤塞、穿镇路段排水不畅、涵洞下有堆积物，发现1处扣0.1分；边沟涵洞破损影响排水未及时修复，发现1处扣0.1分；以上分数扣完为止。</w:t>
            </w:r>
          </w:p>
        </w:tc>
        <w:tc>
          <w:tcPr>
            <w:tcW w:w="567" w:type="dxa"/>
            <w:tcMar>
              <w:top w:w="12" w:type="dxa"/>
              <w:left w:w="12" w:type="dxa"/>
              <w:bottom w:w="0" w:type="dxa"/>
              <w:right w:w="12" w:type="dxa"/>
            </w:tcMar>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8</w:t>
            </w:r>
          </w:p>
        </w:tc>
      </w:tr>
      <w:tr w:rsidR="0048203F" w:rsidRPr="002B1554" w:rsidTr="0048203F">
        <w:trPr>
          <w:trHeight w:val="631"/>
          <w:jc w:val="center"/>
        </w:trPr>
        <w:tc>
          <w:tcPr>
            <w:tcW w:w="1097" w:type="dxa"/>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绿化管护</w:t>
            </w:r>
          </w:p>
        </w:tc>
        <w:tc>
          <w:tcPr>
            <w:tcW w:w="3009" w:type="dxa"/>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主要考核杂草的清除，绿化的修剪、补植、刷白，病虫害防治及高温抗旱等措施到位情况。</w:t>
            </w:r>
          </w:p>
        </w:tc>
        <w:tc>
          <w:tcPr>
            <w:tcW w:w="3979" w:type="dxa"/>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可绿化路段绿化缺失、死株断档、土路肩草皮影响排水、绿化遮挡标志牌或影响行车视线，发现1处扣0.1分；病虫害防治、高温抗旱措施不到位，发现1处扣0.1分；灌木修剪不整齐、乔木未刷白，发现1处扣0.1分；以上分数扣完为止。</w:t>
            </w:r>
          </w:p>
        </w:tc>
        <w:tc>
          <w:tcPr>
            <w:tcW w:w="567" w:type="dxa"/>
            <w:tcMar>
              <w:top w:w="12" w:type="dxa"/>
              <w:left w:w="12" w:type="dxa"/>
              <w:bottom w:w="0" w:type="dxa"/>
              <w:right w:w="12" w:type="dxa"/>
            </w:tcMar>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8</w:t>
            </w:r>
          </w:p>
        </w:tc>
      </w:tr>
      <w:tr w:rsidR="0048203F" w:rsidRPr="002B1554" w:rsidTr="0048203F">
        <w:trPr>
          <w:trHeight w:val="1191"/>
          <w:jc w:val="center"/>
        </w:trPr>
        <w:tc>
          <w:tcPr>
            <w:tcW w:w="1097" w:type="dxa"/>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设施维护</w:t>
            </w:r>
          </w:p>
        </w:tc>
        <w:tc>
          <w:tcPr>
            <w:tcW w:w="3009" w:type="dxa"/>
            <w:vAlign w:val="center"/>
          </w:tcPr>
          <w:p w:rsidR="0048203F" w:rsidRPr="002B1554" w:rsidRDefault="0048203F" w:rsidP="0048203F">
            <w:pPr>
              <w:spacing w:line="240" w:lineRule="auto"/>
              <w:ind w:firstLineChars="0" w:firstLine="0"/>
              <w:jc w:val="center"/>
              <w:rPr>
                <w:rFonts w:ascii="宋体" w:hAnsi="宋体" w:cs="宋体"/>
                <w:kern w:val="0"/>
                <w:sz w:val="21"/>
                <w:szCs w:val="21"/>
              </w:rPr>
            </w:pPr>
            <w:r w:rsidRPr="002B1554">
              <w:rPr>
                <w:rFonts w:ascii="宋体" w:hAnsi="宋体" w:cs="宋体" w:hint="eastAsia"/>
                <w:kern w:val="0"/>
                <w:sz w:val="21"/>
                <w:szCs w:val="21"/>
              </w:rPr>
              <w:t>主要考核沿线交通设施是否完好、公路站日常保洁和修缮是否及时到位。标志牌、里程碑等是否缺失，标线是否清晰、是否存在脱落，易锈钢构件是否定期油漆维护，护栏是否及时修复等。</w:t>
            </w:r>
          </w:p>
        </w:tc>
        <w:tc>
          <w:tcPr>
            <w:tcW w:w="3979" w:type="dxa"/>
            <w:vAlign w:val="center"/>
          </w:tcPr>
          <w:p w:rsidR="0048203F" w:rsidRPr="002B1554" w:rsidRDefault="0048203F" w:rsidP="0048203F">
            <w:pPr>
              <w:spacing w:line="240" w:lineRule="auto"/>
              <w:ind w:firstLineChars="0" w:firstLine="0"/>
              <w:jc w:val="center"/>
              <w:rPr>
                <w:rFonts w:ascii="宋体" w:hAnsi="宋体"/>
                <w:sz w:val="21"/>
                <w:szCs w:val="21"/>
              </w:rPr>
            </w:pPr>
            <w:r w:rsidRPr="002B1554">
              <w:rPr>
                <w:rFonts w:ascii="宋体" w:hAnsi="宋体" w:cs="宋体" w:hint="eastAsia"/>
                <w:kern w:val="0"/>
                <w:sz w:val="21"/>
                <w:szCs w:val="21"/>
              </w:rPr>
              <w:t>里程碑、百米桩、轮廓标、标志牌设置不规范或缺失、路面标线不清晰，发现1处扣0.1分；护栏设置不规范或变形，发现1处扣0.1分；公路站日常保洁和修缮不到位、护栏损坏缺失未及时修复，发现1处扣0.1分；以上分数扣完为止。</w:t>
            </w:r>
          </w:p>
        </w:tc>
        <w:tc>
          <w:tcPr>
            <w:tcW w:w="567" w:type="dxa"/>
            <w:tcMar>
              <w:top w:w="12" w:type="dxa"/>
              <w:left w:w="12" w:type="dxa"/>
              <w:bottom w:w="0" w:type="dxa"/>
              <w:right w:w="12" w:type="dxa"/>
            </w:tcMar>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10</w:t>
            </w:r>
          </w:p>
        </w:tc>
      </w:tr>
      <w:tr w:rsidR="0048203F" w:rsidRPr="002B1554" w:rsidTr="0048203F">
        <w:trPr>
          <w:trHeight w:val="1187"/>
          <w:jc w:val="center"/>
        </w:trPr>
        <w:tc>
          <w:tcPr>
            <w:tcW w:w="1097" w:type="dxa"/>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养护作业</w:t>
            </w:r>
          </w:p>
        </w:tc>
        <w:tc>
          <w:tcPr>
            <w:tcW w:w="3009" w:type="dxa"/>
            <w:vAlign w:val="center"/>
          </w:tcPr>
          <w:p w:rsidR="0048203F" w:rsidRPr="002B1554" w:rsidRDefault="0048203F" w:rsidP="0048203F">
            <w:pPr>
              <w:spacing w:line="240" w:lineRule="auto"/>
              <w:ind w:firstLineChars="0" w:firstLine="0"/>
              <w:jc w:val="center"/>
              <w:rPr>
                <w:rFonts w:ascii="宋体" w:hAnsi="宋体" w:cs="宋体"/>
                <w:kern w:val="0"/>
                <w:sz w:val="21"/>
                <w:szCs w:val="21"/>
              </w:rPr>
            </w:pPr>
            <w:r w:rsidRPr="002B1554">
              <w:rPr>
                <w:rFonts w:ascii="宋体" w:hAnsi="宋体" w:cs="宋体" w:hint="eastAsia"/>
                <w:kern w:val="0"/>
                <w:sz w:val="21"/>
                <w:szCs w:val="21"/>
              </w:rPr>
              <w:t>主要考核各项养护安全作业规程执行情况，作业现场管理是否规范，安全防护设施是否齐全醒目。作业区布置和交通组织是否有序，作业工人着装和养护设备标识是否规范等。</w:t>
            </w:r>
          </w:p>
        </w:tc>
        <w:tc>
          <w:tcPr>
            <w:tcW w:w="3979" w:type="dxa"/>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养护作业现场质量控制、安全生产、人员管理，环境保护、交通组织不到位，视情扣0.5～1分，扣完为止。</w:t>
            </w:r>
          </w:p>
        </w:tc>
        <w:tc>
          <w:tcPr>
            <w:tcW w:w="567" w:type="dxa"/>
            <w:tcMar>
              <w:top w:w="12" w:type="dxa"/>
              <w:left w:w="12" w:type="dxa"/>
              <w:bottom w:w="0" w:type="dxa"/>
              <w:right w:w="12" w:type="dxa"/>
            </w:tcMar>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5</w:t>
            </w:r>
          </w:p>
        </w:tc>
      </w:tr>
      <w:tr w:rsidR="0048203F" w:rsidRPr="002B1554" w:rsidTr="0048203F">
        <w:trPr>
          <w:trHeight w:val="733"/>
          <w:jc w:val="center"/>
        </w:trPr>
        <w:tc>
          <w:tcPr>
            <w:tcW w:w="1097" w:type="dxa"/>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总体评价</w:t>
            </w:r>
          </w:p>
        </w:tc>
        <w:tc>
          <w:tcPr>
            <w:tcW w:w="3009" w:type="dxa"/>
            <w:tcMar>
              <w:left w:w="28" w:type="dxa"/>
              <w:right w:w="28" w:type="dxa"/>
            </w:tcMar>
            <w:vAlign w:val="center"/>
          </w:tcPr>
          <w:p w:rsidR="0048203F" w:rsidRPr="002B1554" w:rsidRDefault="0048203F" w:rsidP="0048203F">
            <w:pPr>
              <w:spacing w:line="240" w:lineRule="auto"/>
              <w:ind w:firstLineChars="0" w:firstLine="0"/>
              <w:jc w:val="center"/>
              <w:rPr>
                <w:rFonts w:ascii="宋体" w:hAnsi="宋体"/>
                <w:sz w:val="21"/>
                <w:szCs w:val="21"/>
              </w:rPr>
            </w:pPr>
            <w:r w:rsidRPr="002B1554">
              <w:rPr>
                <w:rFonts w:ascii="宋体" w:hAnsi="宋体" w:cs="宋体" w:hint="eastAsia"/>
                <w:kern w:val="0"/>
                <w:sz w:val="21"/>
                <w:szCs w:val="21"/>
              </w:rPr>
              <w:t>检查经过路线养护管理规范到位，总体路况稳定，路面平整，路容路貌良好，沿线设施齐全完好，针对天气特点预防性措施到位及小修保养工作日常交办落实、信访投诉等情况。</w:t>
            </w:r>
          </w:p>
        </w:tc>
        <w:tc>
          <w:tcPr>
            <w:tcW w:w="3979" w:type="dxa"/>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检查组视情况酌情给分。</w:t>
            </w:r>
          </w:p>
        </w:tc>
        <w:tc>
          <w:tcPr>
            <w:tcW w:w="567" w:type="dxa"/>
            <w:tcMar>
              <w:top w:w="12" w:type="dxa"/>
              <w:left w:w="12" w:type="dxa"/>
              <w:bottom w:w="0" w:type="dxa"/>
              <w:right w:w="12" w:type="dxa"/>
            </w:tcMar>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8</w:t>
            </w:r>
          </w:p>
        </w:tc>
      </w:tr>
      <w:tr w:rsidR="0048203F" w:rsidRPr="002B1554" w:rsidTr="0048203F">
        <w:trPr>
          <w:trHeight w:val="763"/>
          <w:jc w:val="center"/>
        </w:trPr>
        <w:tc>
          <w:tcPr>
            <w:tcW w:w="8085" w:type="dxa"/>
            <w:gridSpan w:val="3"/>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总分</w:t>
            </w:r>
          </w:p>
        </w:tc>
        <w:tc>
          <w:tcPr>
            <w:tcW w:w="567" w:type="dxa"/>
            <w:tcMar>
              <w:bottom w:w="0" w:type="dxa"/>
            </w:tcMar>
            <w:vAlign w:val="center"/>
          </w:tcPr>
          <w:p w:rsidR="0048203F" w:rsidRPr="002B1554" w:rsidRDefault="0048203F" w:rsidP="0048203F">
            <w:pPr>
              <w:spacing w:line="320" w:lineRule="exact"/>
              <w:ind w:firstLineChars="0" w:firstLine="0"/>
              <w:jc w:val="center"/>
              <w:rPr>
                <w:rFonts w:ascii="宋体" w:hAnsi="宋体"/>
                <w:sz w:val="21"/>
                <w:szCs w:val="21"/>
              </w:rPr>
            </w:pPr>
            <w:r w:rsidRPr="002B1554">
              <w:rPr>
                <w:rFonts w:ascii="宋体" w:hAnsi="宋体" w:hint="eastAsia"/>
                <w:sz w:val="21"/>
                <w:szCs w:val="21"/>
              </w:rPr>
              <w:t>100</w:t>
            </w:r>
          </w:p>
        </w:tc>
      </w:tr>
    </w:tbl>
    <w:p w:rsidR="0048203F" w:rsidRPr="002B1554" w:rsidRDefault="0048203F" w:rsidP="0048203F">
      <w:pPr>
        <w:ind w:firstLine="360"/>
        <w:rPr>
          <w:sz w:val="18"/>
          <w:szCs w:val="18"/>
        </w:rPr>
      </w:pPr>
      <w:r w:rsidRPr="002B1554">
        <w:rPr>
          <w:rFonts w:hint="eastAsia"/>
          <w:sz w:val="18"/>
          <w:szCs w:val="18"/>
        </w:rPr>
        <w:t>注</w:t>
      </w:r>
      <w:r w:rsidRPr="002B1554">
        <w:rPr>
          <w:sz w:val="18"/>
          <w:szCs w:val="18"/>
        </w:rPr>
        <w:t>：</w:t>
      </w:r>
      <w:r w:rsidRPr="002B1554">
        <w:rPr>
          <w:rFonts w:hint="eastAsia"/>
          <w:sz w:val="18"/>
          <w:szCs w:val="18"/>
        </w:rPr>
        <w:t>1</w:t>
      </w:r>
      <w:r w:rsidRPr="002B1554">
        <w:rPr>
          <w:rFonts w:hint="eastAsia"/>
          <w:sz w:val="18"/>
          <w:szCs w:val="18"/>
        </w:rPr>
        <w:t>、本表满分为</w:t>
      </w:r>
      <w:r w:rsidRPr="002B1554">
        <w:rPr>
          <w:rFonts w:hint="eastAsia"/>
          <w:sz w:val="18"/>
          <w:szCs w:val="18"/>
        </w:rPr>
        <w:t>100</w:t>
      </w:r>
      <w:r w:rsidRPr="002B1554">
        <w:rPr>
          <w:rFonts w:hint="eastAsia"/>
          <w:sz w:val="18"/>
          <w:szCs w:val="18"/>
        </w:rPr>
        <w:t>分，各分项分值扣完为止，不计负分；</w:t>
      </w:r>
    </w:p>
    <w:p w:rsidR="0048203F" w:rsidRPr="002B1554" w:rsidRDefault="0048203F" w:rsidP="0048203F">
      <w:pPr>
        <w:ind w:firstLineChars="400" w:firstLine="720"/>
        <w:rPr>
          <w:sz w:val="18"/>
          <w:szCs w:val="18"/>
        </w:rPr>
      </w:pPr>
      <w:r w:rsidRPr="002B1554">
        <w:rPr>
          <w:rFonts w:hint="eastAsia"/>
          <w:sz w:val="18"/>
          <w:szCs w:val="18"/>
        </w:rPr>
        <w:t>2</w:t>
      </w:r>
      <w:r w:rsidRPr="002B1554">
        <w:rPr>
          <w:rFonts w:hint="eastAsia"/>
          <w:sz w:val="18"/>
          <w:szCs w:val="18"/>
        </w:rPr>
        <w:t>、在项目实施过程中，实施机构可根据实际情况及其合理性对</w:t>
      </w:r>
      <w:r w:rsidRPr="002B1554">
        <w:rPr>
          <w:sz w:val="18"/>
          <w:szCs w:val="18"/>
        </w:rPr>
        <w:t>上表</w:t>
      </w:r>
      <w:r w:rsidRPr="002B1554">
        <w:rPr>
          <w:rFonts w:hint="eastAsia"/>
          <w:sz w:val="18"/>
          <w:szCs w:val="18"/>
        </w:rPr>
        <w:t>进行适当修正及调整。</w:t>
      </w:r>
    </w:p>
    <w:p w:rsidR="0048203F" w:rsidRPr="002B1554" w:rsidRDefault="00561235" w:rsidP="0048203F">
      <w:pPr>
        <w:pStyle w:val="5"/>
        <w:ind w:firstLine="482"/>
      </w:pPr>
      <w:r w:rsidRPr="002B1554">
        <w:rPr>
          <w:rFonts w:hint="eastAsia"/>
        </w:rPr>
        <w:t>（</w:t>
      </w:r>
      <w:r w:rsidRPr="002B1554">
        <w:rPr>
          <w:rFonts w:hint="eastAsia"/>
        </w:rPr>
        <w:t>2</w:t>
      </w:r>
      <w:r w:rsidRPr="002B1554">
        <w:rPr>
          <w:rFonts w:hint="eastAsia"/>
        </w:rPr>
        <w:t>）</w:t>
      </w:r>
      <w:r w:rsidR="0048203F" w:rsidRPr="002B1554">
        <w:t>子项目</w:t>
      </w:r>
      <w:r w:rsidR="0048203F" w:rsidRPr="002B1554">
        <w:rPr>
          <w:rFonts w:hint="eastAsia"/>
        </w:rPr>
        <w:t>5</w:t>
      </w:r>
      <w:r w:rsidR="0048203F" w:rsidRPr="002B1554">
        <w:rPr>
          <w:rFonts w:hint="eastAsia"/>
        </w:rPr>
        <w:t>公路绿化亮化工程运营维护</w:t>
      </w:r>
      <w:r w:rsidR="0048203F" w:rsidRPr="002B1554">
        <w:t>期绩效考核内容和考核办法</w:t>
      </w:r>
    </w:p>
    <w:p w:rsidR="0048203F" w:rsidRPr="002B1554" w:rsidRDefault="008946B3" w:rsidP="0048203F">
      <w:pPr>
        <w:ind w:firstLine="480"/>
      </w:pPr>
      <w:r w:rsidRPr="002B1554">
        <w:rPr>
          <w:rFonts w:hint="eastAsia"/>
        </w:rPr>
        <w:t>甲方</w:t>
      </w:r>
      <w:r w:rsidR="0048203F" w:rsidRPr="002B1554">
        <w:rPr>
          <w:rFonts w:hint="eastAsia"/>
        </w:rPr>
        <w:t>采用季度考核和临时考核相结合的方式对子项目</w:t>
      </w:r>
      <w:r w:rsidR="0048203F" w:rsidRPr="002B1554">
        <w:rPr>
          <w:rFonts w:hint="eastAsia"/>
        </w:rPr>
        <w:t>5</w:t>
      </w:r>
      <w:r w:rsidR="0048203F" w:rsidRPr="002B1554">
        <w:rPr>
          <w:rFonts w:hint="eastAsia"/>
        </w:rPr>
        <w:t>公路绿化亮化工程日常养护情况进行考核。</w:t>
      </w:r>
    </w:p>
    <w:p w:rsidR="0048203F" w:rsidRPr="002B1554" w:rsidRDefault="0048203F" w:rsidP="0048203F">
      <w:pPr>
        <w:ind w:firstLine="480"/>
      </w:pPr>
      <w:r w:rsidRPr="002B1554">
        <w:rPr>
          <w:rFonts w:hint="eastAsia"/>
        </w:rPr>
        <w:t>季度考核：</w:t>
      </w:r>
      <w:r w:rsidR="008946B3" w:rsidRPr="002B1554">
        <w:rPr>
          <w:rFonts w:hint="eastAsia"/>
        </w:rPr>
        <w:t>甲方</w:t>
      </w:r>
      <w:r w:rsidRPr="002B1554">
        <w:rPr>
          <w:rFonts w:hint="eastAsia"/>
        </w:rPr>
        <w:t>需提前</w:t>
      </w:r>
      <w:r w:rsidRPr="002B1554">
        <w:rPr>
          <w:rFonts w:hint="eastAsia"/>
        </w:rPr>
        <w:t>48</w:t>
      </w:r>
      <w:r w:rsidRPr="002B1554">
        <w:rPr>
          <w:rFonts w:hint="eastAsia"/>
        </w:rPr>
        <w:t>小时通知项目公司开始考核的时间，项目公司须配合</w:t>
      </w:r>
      <w:r w:rsidR="008946B3" w:rsidRPr="002B1554">
        <w:rPr>
          <w:rFonts w:hint="eastAsia"/>
        </w:rPr>
        <w:t>甲方</w:t>
      </w:r>
      <w:r w:rsidRPr="002B1554">
        <w:rPr>
          <w:rFonts w:hint="eastAsia"/>
        </w:rPr>
        <w:t>的考核。季度考核得分的平均值为本年度日常养护考核得分。</w:t>
      </w:r>
    </w:p>
    <w:p w:rsidR="0048203F" w:rsidRPr="002B1554" w:rsidRDefault="0048203F" w:rsidP="0048203F">
      <w:pPr>
        <w:ind w:firstLine="480"/>
      </w:pPr>
      <w:r w:rsidRPr="002B1554">
        <w:rPr>
          <w:rFonts w:hint="eastAsia"/>
        </w:rPr>
        <w:t>临时考核：</w:t>
      </w:r>
      <w:r w:rsidR="008946B3" w:rsidRPr="002B1554">
        <w:rPr>
          <w:rFonts w:hint="eastAsia"/>
        </w:rPr>
        <w:t>甲方</w:t>
      </w:r>
      <w:r w:rsidRPr="002B1554">
        <w:rPr>
          <w:rFonts w:hint="eastAsia"/>
        </w:rPr>
        <w:t>可以随时自行考核项目公司的运营养护服务绩效水平。临时考核由</w:t>
      </w:r>
      <w:r w:rsidR="008946B3" w:rsidRPr="002B1554">
        <w:rPr>
          <w:rFonts w:hint="eastAsia"/>
        </w:rPr>
        <w:t>甲方</w:t>
      </w:r>
      <w:r w:rsidRPr="002B1554">
        <w:rPr>
          <w:rFonts w:hint="eastAsia"/>
        </w:rPr>
        <w:t>单独进行，但必须以摄像、摄影等方式记录考核过程和发现的问题。每年临时考核的次数不超过</w:t>
      </w:r>
      <w:r w:rsidRPr="002B1554">
        <w:rPr>
          <w:rFonts w:hint="eastAsia"/>
        </w:rPr>
        <w:t>6</w:t>
      </w:r>
      <w:r w:rsidRPr="002B1554">
        <w:rPr>
          <w:rFonts w:hint="eastAsia"/>
        </w:rPr>
        <w:t>次，由</w:t>
      </w:r>
      <w:r w:rsidR="008946B3" w:rsidRPr="002B1554">
        <w:rPr>
          <w:rFonts w:hint="eastAsia"/>
        </w:rPr>
        <w:t>甲方</w:t>
      </w:r>
      <w:r w:rsidRPr="002B1554">
        <w:rPr>
          <w:rFonts w:hint="eastAsia"/>
        </w:rPr>
        <w:t>视情况自行决定。临时考核时可减少考核内容，发现任何不符合考核标准、要求或不规范的行为时，则需在</w:t>
      </w:r>
      <w:r w:rsidRPr="002B1554">
        <w:rPr>
          <w:rFonts w:hint="eastAsia"/>
        </w:rPr>
        <w:t>24</w:t>
      </w:r>
      <w:r w:rsidRPr="002B1554">
        <w:rPr>
          <w:rFonts w:hint="eastAsia"/>
        </w:rPr>
        <w:t>小时内以书面形式通知项目公司，责令项目公司限期改正，如逾期未达到整改要求，可根据相关约定兑取项目公司提交的维护保函项下的相应金额，同时在下次常规考核中，该项得分为</w:t>
      </w:r>
      <w:r w:rsidRPr="002B1554">
        <w:rPr>
          <w:rFonts w:hint="eastAsia"/>
        </w:rPr>
        <w:t>0</w:t>
      </w:r>
      <w:r w:rsidRPr="002B1554">
        <w:rPr>
          <w:rFonts w:hint="eastAsia"/>
        </w:rPr>
        <w:t>分。具体子项目</w:t>
      </w:r>
      <w:r w:rsidRPr="002B1554">
        <w:rPr>
          <w:rFonts w:hint="eastAsia"/>
        </w:rPr>
        <w:t>5</w:t>
      </w:r>
      <w:r w:rsidRPr="002B1554">
        <w:rPr>
          <w:rFonts w:hint="eastAsia"/>
        </w:rPr>
        <w:t>公路绿化亮化工程日常养护考核评分如下表。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851"/>
        <w:gridCol w:w="2438"/>
        <w:gridCol w:w="4082"/>
        <w:gridCol w:w="709"/>
      </w:tblGrid>
      <w:tr w:rsidR="0048203F" w:rsidRPr="002B1554" w:rsidTr="0048203F">
        <w:tc>
          <w:tcPr>
            <w:tcW w:w="8755" w:type="dxa"/>
            <w:gridSpan w:val="5"/>
            <w:vAlign w:val="center"/>
          </w:tcPr>
          <w:p w:rsidR="0048203F" w:rsidRPr="002B1554" w:rsidRDefault="0048203F" w:rsidP="0048203F">
            <w:pPr>
              <w:autoSpaceDE w:val="0"/>
              <w:autoSpaceDN w:val="0"/>
              <w:ind w:firstLineChars="0" w:firstLine="0"/>
              <w:jc w:val="center"/>
              <w:rPr>
                <w:rFonts w:ascii="宋体" w:hAnsi="宋体" w:cs="宋体"/>
                <w:kern w:val="0"/>
                <w:sz w:val="20"/>
                <w:szCs w:val="20"/>
              </w:rPr>
            </w:pPr>
            <w:r w:rsidRPr="002B1554">
              <w:rPr>
                <w:rFonts w:ascii="宋体" w:hAnsi="宋体" w:cs="宋体" w:hint="eastAsia"/>
                <w:b/>
                <w:kern w:val="0"/>
              </w:rPr>
              <w:t>子项目5公路绿化亮化工程运营维护期绩效考核内容和考核标准表</w:t>
            </w:r>
          </w:p>
        </w:tc>
      </w:tr>
      <w:tr w:rsidR="0048203F" w:rsidRPr="002B1554" w:rsidTr="0048203F">
        <w:tc>
          <w:tcPr>
            <w:tcW w:w="1526" w:type="dxa"/>
            <w:gridSpan w:val="2"/>
            <w:vAlign w:val="center"/>
          </w:tcPr>
          <w:p w:rsidR="0048203F" w:rsidRPr="002B1554" w:rsidRDefault="0048203F" w:rsidP="0048203F">
            <w:pPr>
              <w:autoSpaceDE w:val="0"/>
              <w:autoSpaceDN w:val="0"/>
              <w:ind w:firstLineChars="0" w:firstLine="0"/>
              <w:jc w:val="center"/>
              <w:rPr>
                <w:rFonts w:ascii="仿宋" w:eastAsia="仿宋" w:hAnsi="仿宋" w:cs="仿宋"/>
                <w:kern w:val="0"/>
                <w:sz w:val="20"/>
                <w:szCs w:val="20"/>
                <w:lang w:eastAsia="en-US"/>
              </w:rPr>
            </w:pPr>
            <w:r w:rsidRPr="002B1554">
              <w:rPr>
                <w:rFonts w:ascii="宋体" w:hAnsi="宋体" w:cs="宋体" w:hint="eastAsia"/>
                <w:kern w:val="0"/>
                <w:sz w:val="20"/>
                <w:szCs w:val="20"/>
                <w:lang w:eastAsia="en-US"/>
              </w:rPr>
              <w:t>考核项目</w:t>
            </w:r>
          </w:p>
        </w:tc>
        <w:tc>
          <w:tcPr>
            <w:tcW w:w="2438" w:type="dxa"/>
            <w:vAlign w:val="center"/>
          </w:tcPr>
          <w:p w:rsidR="0048203F" w:rsidRPr="002B1554" w:rsidRDefault="0048203F" w:rsidP="0048203F">
            <w:pPr>
              <w:autoSpaceDE w:val="0"/>
              <w:autoSpaceDN w:val="0"/>
              <w:ind w:firstLineChars="0" w:firstLine="0"/>
              <w:jc w:val="center"/>
              <w:rPr>
                <w:rFonts w:ascii="仿宋" w:eastAsia="仿宋" w:hAnsi="仿宋" w:cs="仿宋"/>
                <w:kern w:val="0"/>
                <w:sz w:val="20"/>
                <w:szCs w:val="20"/>
                <w:lang w:eastAsia="en-US"/>
              </w:rPr>
            </w:pPr>
            <w:r w:rsidRPr="002B1554">
              <w:rPr>
                <w:rFonts w:ascii="宋体" w:hAnsi="宋体" w:cs="宋体" w:hint="eastAsia"/>
                <w:kern w:val="0"/>
                <w:sz w:val="20"/>
                <w:szCs w:val="20"/>
                <w:lang w:eastAsia="en-US"/>
              </w:rPr>
              <w:t>考核内容</w:t>
            </w:r>
          </w:p>
        </w:tc>
        <w:tc>
          <w:tcPr>
            <w:tcW w:w="4082" w:type="dxa"/>
          </w:tcPr>
          <w:p w:rsidR="0048203F" w:rsidRPr="002B1554" w:rsidRDefault="0048203F" w:rsidP="0048203F">
            <w:pPr>
              <w:autoSpaceDE w:val="0"/>
              <w:autoSpaceDN w:val="0"/>
              <w:ind w:firstLineChars="0" w:firstLine="0"/>
              <w:jc w:val="center"/>
              <w:rPr>
                <w:rFonts w:ascii="仿宋" w:eastAsia="仿宋" w:hAnsi="仿宋" w:cs="仿宋"/>
                <w:kern w:val="0"/>
                <w:sz w:val="20"/>
                <w:szCs w:val="20"/>
                <w:lang w:eastAsia="en-US"/>
              </w:rPr>
            </w:pPr>
            <w:r w:rsidRPr="002B1554">
              <w:rPr>
                <w:rFonts w:ascii="宋体" w:hAnsi="宋体" w:cs="宋体" w:hint="eastAsia"/>
                <w:kern w:val="0"/>
                <w:sz w:val="20"/>
                <w:szCs w:val="20"/>
                <w:lang w:eastAsia="en-US"/>
              </w:rPr>
              <w:t>考核标准</w:t>
            </w:r>
          </w:p>
        </w:tc>
        <w:tc>
          <w:tcPr>
            <w:tcW w:w="709" w:type="dxa"/>
            <w:vAlign w:val="center"/>
          </w:tcPr>
          <w:p w:rsidR="0048203F" w:rsidRPr="002B1554" w:rsidRDefault="0048203F" w:rsidP="0048203F">
            <w:pPr>
              <w:autoSpaceDE w:val="0"/>
              <w:autoSpaceDN w:val="0"/>
              <w:ind w:firstLineChars="0" w:firstLine="0"/>
              <w:rPr>
                <w:rFonts w:ascii="仿宋" w:eastAsia="仿宋" w:hAnsi="仿宋" w:cs="仿宋"/>
                <w:kern w:val="0"/>
                <w:sz w:val="20"/>
                <w:szCs w:val="20"/>
                <w:lang w:eastAsia="en-US"/>
              </w:rPr>
            </w:pPr>
            <w:r w:rsidRPr="002B1554">
              <w:rPr>
                <w:rFonts w:ascii="宋体" w:hAnsi="宋体" w:cs="宋体" w:hint="eastAsia"/>
                <w:kern w:val="0"/>
                <w:sz w:val="20"/>
                <w:szCs w:val="20"/>
                <w:lang w:eastAsia="en-US"/>
              </w:rPr>
              <w:t>分值</w:t>
            </w:r>
          </w:p>
        </w:tc>
      </w:tr>
      <w:tr w:rsidR="0048203F" w:rsidRPr="002B1554" w:rsidTr="0048203F">
        <w:tc>
          <w:tcPr>
            <w:tcW w:w="675" w:type="dxa"/>
            <w:vMerge w:val="restart"/>
            <w:vAlign w:val="center"/>
          </w:tcPr>
          <w:p w:rsidR="0048203F" w:rsidRPr="002B1554" w:rsidRDefault="0048203F" w:rsidP="0048203F">
            <w:pPr>
              <w:autoSpaceDE w:val="0"/>
              <w:autoSpaceDN w:val="0"/>
              <w:spacing w:line="240" w:lineRule="auto"/>
              <w:ind w:firstLineChars="0" w:firstLine="0"/>
              <w:jc w:val="center"/>
              <w:rPr>
                <w:rFonts w:ascii="仿宋" w:eastAsia="仿宋" w:hAnsi="仿宋" w:cs="仿宋"/>
                <w:kern w:val="0"/>
                <w:sz w:val="20"/>
                <w:szCs w:val="20"/>
                <w:lang w:eastAsia="en-US"/>
              </w:rPr>
            </w:pPr>
            <w:r w:rsidRPr="002B1554">
              <w:rPr>
                <w:rFonts w:ascii="宋体" w:hAnsi="宋体" w:cs="宋体" w:hint="eastAsia"/>
                <w:kern w:val="0"/>
                <w:sz w:val="20"/>
                <w:szCs w:val="20"/>
                <w:lang w:eastAsia="en-US"/>
              </w:rPr>
              <w:t>运营维护外业管理</w:t>
            </w:r>
          </w:p>
        </w:tc>
        <w:tc>
          <w:tcPr>
            <w:tcW w:w="851" w:type="dxa"/>
            <w:vAlign w:val="center"/>
          </w:tcPr>
          <w:p w:rsidR="0048203F" w:rsidRPr="002B1554" w:rsidRDefault="0048203F" w:rsidP="0048203F">
            <w:pPr>
              <w:autoSpaceDE w:val="0"/>
              <w:autoSpaceDN w:val="0"/>
              <w:spacing w:line="240" w:lineRule="auto"/>
              <w:ind w:firstLineChars="0" w:firstLine="0"/>
              <w:rPr>
                <w:rFonts w:ascii="宋体" w:hAnsi="宋体" w:cs="宋体"/>
                <w:kern w:val="0"/>
                <w:sz w:val="22"/>
                <w:lang w:eastAsia="en-US"/>
              </w:rPr>
            </w:pPr>
            <w:r w:rsidRPr="002B1554">
              <w:rPr>
                <w:rFonts w:ascii="宋体" w:hAnsi="宋体" w:cs="宋体" w:hint="eastAsia"/>
                <w:kern w:val="0"/>
                <w:sz w:val="20"/>
                <w:szCs w:val="20"/>
                <w:lang w:eastAsia="en-US"/>
              </w:rPr>
              <w:t>卫生、保洁作业考核</w:t>
            </w:r>
          </w:p>
        </w:tc>
        <w:tc>
          <w:tcPr>
            <w:tcW w:w="2438" w:type="dxa"/>
            <w:vAlign w:val="center"/>
          </w:tcPr>
          <w:p w:rsidR="0048203F" w:rsidRPr="002B1554" w:rsidRDefault="0048203F" w:rsidP="0048203F">
            <w:pPr>
              <w:numPr>
                <w:ilvl w:val="0"/>
                <w:numId w:val="4"/>
              </w:numPr>
              <w:autoSpaceDE w:val="0"/>
              <w:autoSpaceDN w:val="0"/>
              <w:spacing w:line="240" w:lineRule="auto"/>
              <w:ind w:firstLineChars="0" w:firstLine="0"/>
              <w:jc w:val="left"/>
              <w:rPr>
                <w:rFonts w:ascii="仿宋" w:eastAsia="仿宋" w:hAnsi="仿宋" w:cs="仿宋"/>
                <w:kern w:val="0"/>
                <w:sz w:val="20"/>
                <w:szCs w:val="20"/>
                <w:lang w:eastAsia="en-US"/>
              </w:rPr>
            </w:pPr>
            <w:r w:rsidRPr="002B1554">
              <w:rPr>
                <w:rFonts w:ascii="宋体" w:hAnsi="宋体" w:cs="宋体" w:hint="eastAsia"/>
                <w:kern w:val="0"/>
                <w:sz w:val="20"/>
                <w:szCs w:val="20"/>
                <w:lang w:eastAsia="en-US"/>
              </w:rPr>
              <w:t>绿道清洁、保洁</w:t>
            </w:r>
          </w:p>
          <w:p w:rsidR="0048203F" w:rsidRPr="002B1554" w:rsidRDefault="0048203F" w:rsidP="0048203F">
            <w:pPr>
              <w:numPr>
                <w:ilvl w:val="0"/>
                <w:numId w:val="4"/>
              </w:numPr>
              <w:autoSpaceDE w:val="0"/>
              <w:autoSpaceDN w:val="0"/>
              <w:spacing w:line="240" w:lineRule="auto"/>
              <w:ind w:firstLineChars="0" w:firstLine="0"/>
              <w:jc w:val="left"/>
              <w:rPr>
                <w:rFonts w:ascii="仿宋" w:eastAsia="仿宋" w:hAnsi="仿宋" w:cs="仿宋"/>
                <w:kern w:val="0"/>
                <w:sz w:val="20"/>
                <w:szCs w:val="20"/>
              </w:rPr>
            </w:pPr>
            <w:r w:rsidRPr="002B1554">
              <w:rPr>
                <w:rFonts w:ascii="宋体" w:hAnsi="宋体" w:cs="宋体" w:hint="eastAsia"/>
                <w:kern w:val="0"/>
                <w:sz w:val="20"/>
                <w:szCs w:val="20"/>
              </w:rPr>
              <w:t>绿道周边附属设施清洁、保洁</w:t>
            </w:r>
          </w:p>
          <w:p w:rsidR="0048203F" w:rsidRPr="002B1554" w:rsidRDefault="0048203F" w:rsidP="0048203F">
            <w:pPr>
              <w:numPr>
                <w:ilvl w:val="0"/>
                <w:numId w:val="4"/>
              </w:numPr>
              <w:autoSpaceDE w:val="0"/>
              <w:autoSpaceDN w:val="0"/>
              <w:spacing w:line="240" w:lineRule="auto"/>
              <w:ind w:firstLineChars="0" w:firstLine="0"/>
              <w:jc w:val="left"/>
              <w:rPr>
                <w:rFonts w:ascii="仿宋" w:eastAsia="仿宋" w:hAnsi="仿宋" w:cs="仿宋"/>
                <w:kern w:val="0"/>
                <w:sz w:val="20"/>
                <w:szCs w:val="20"/>
              </w:rPr>
            </w:pPr>
            <w:r w:rsidRPr="002B1554">
              <w:rPr>
                <w:rFonts w:ascii="宋体" w:hAnsi="宋体" w:cs="宋体" w:hint="eastAsia"/>
                <w:kern w:val="0"/>
                <w:sz w:val="20"/>
                <w:szCs w:val="20"/>
              </w:rPr>
              <w:t>绿道周边绿化范围清洁、保洁</w:t>
            </w:r>
          </w:p>
          <w:p w:rsidR="0048203F" w:rsidRPr="002B1554" w:rsidRDefault="0048203F" w:rsidP="0048203F">
            <w:pPr>
              <w:numPr>
                <w:ilvl w:val="0"/>
                <w:numId w:val="4"/>
              </w:numPr>
              <w:autoSpaceDE w:val="0"/>
              <w:autoSpaceDN w:val="0"/>
              <w:spacing w:line="240" w:lineRule="auto"/>
              <w:ind w:firstLineChars="0" w:firstLine="0"/>
              <w:jc w:val="left"/>
              <w:rPr>
                <w:rFonts w:ascii="仿宋" w:eastAsia="仿宋" w:hAnsi="仿宋" w:cs="仿宋"/>
                <w:kern w:val="0"/>
                <w:sz w:val="20"/>
                <w:szCs w:val="20"/>
                <w:lang w:eastAsia="en-US"/>
              </w:rPr>
            </w:pPr>
            <w:r w:rsidRPr="002B1554">
              <w:rPr>
                <w:rFonts w:ascii="宋体" w:hAnsi="宋体" w:cs="宋体" w:hint="eastAsia"/>
                <w:kern w:val="0"/>
                <w:sz w:val="20"/>
                <w:szCs w:val="20"/>
                <w:lang w:eastAsia="en-US"/>
              </w:rPr>
              <w:t>景观节点清洁、保洁</w:t>
            </w:r>
          </w:p>
          <w:p w:rsidR="0048203F" w:rsidRPr="002B1554" w:rsidRDefault="0048203F" w:rsidP="0048203F">
            <w:pPr>
              <w:numPr>
                <w:ilvl w:val="0"/>
                <w:numId w:val="4"/>
              </w:numPr>
              <w:autoSpaceDE w:val="0"/>
              <w:autoSpaceDN w:val="0"/>
              <w:spacing w:line="240" w:lineRule="auto"/>
              <w:ind w:firstLineChars="0" w:firstLine="0"/>
              <w:jc w:val="left"/>
              <w:rPr>
                <w:rFonts w:ascii="仿宋" w:eastAsia="仿宋" w:hAnsi="仿宋" w:cs="仿宋"/>
                <w:kern w:val="0"/>
                <w:sz w:val="20"/>
                <w:szCs w:val="20"/>
                <w:lang w:eastAsia="en-US"/>
              </w:rPr>
            </w:pPr>
            <w:r w:rsidRPr="002B1554">
              <w:rPr>
                <w:rFonts w:ascii="宋体" w:hAnsi="宋体" w:cs="宋体" w:hint="eastAsia"/>
                <w:kern w:val="0"/>
                <w:sz w:val="20"/>
                <w:szCs w:val="20"/>
                <w:lang w:eastAsia="en-US"/>
              </w:rPr>
              <w:t>垃圾处理</w:t>
            </w:r>
          </w:p>
        </w:tc>
        <w:tc>
          <w:tcPr>
            <w:tcW w:w="4082" w:type="dxa"/>
          </w:tcPr>
          <w:p w:rsidR="0048203F" w:rsidRPr="002B1554" w:rsidRDefault="0048203F" w:rsidP="0048203F">
            <w:pPr>
              <w:autoSpaceDE w:val="0"/>
              <w:autoSpaceDN w:val="0"/>
              <w:spacing w:line="240" w:lineRule="auto"/>
              <w:ind w:firstLineChars="0" w:firstLine="0"/>
              <w:rPr>
                <w:rFonts w:ascii="仿宋" w:eastAsia="仿宋" w:hAnsi="仿宋" w:cs="仿宋"/>
                <w:kern w:val="0"/>
                <w:sz w:val="20"/>
                <w:szCs w:val="20"/>
              </w:rPr>
            </w:pPr>
            <w:r w:rsidRPr="002B1554">
              <w:rPr>
                <w:rFonts w:ascii="宋体" w:hAnsi="宋体" w:cs="宋体" w:hint="eastAsia"/>
                <w:b/>
                <w:kern w:val="0"/>
                <w:sz w:val="20"/>
                <w:szCs w:val="20"/>
              </w:rPr>
              <w:t>卫生考核标准：</w:t>
            </w:r>
            <w:r w:rsidRPr="002B1554">
              <w:rPr>
                <w:rFonts w:ascii="宋体" w:hAnsi="宋体" w:cs="宋体" w:hint="eastAsia"/>
                <w:kern w:val="0"/>
                <w:sz w:val="20"/>
                <w:szCs w:val="20"/>
              </w:rPr>
              <w:t>责任范围及景点设施保持清洁、美观、完好无损。</w:t>
            </w:r>
          </w:p>
          <w:p w:rsidR="0048203F" w:rsidRPr="002B1554" w:rsidRDefault="0048203F" w:rsidP="0048203F">
            <w:pPr>
              <w:autoSpaceDE w:val="0"/>
              <w:autoSpaceDN w:val="0"/>
              <w:spacing w:line="240" w:lineRule="auto"/>
              <w:ind w:firstLineChars="0" w:firstLine="0"/>
              <w:rPr>
                <w:rFonts w:ascii="仿宋" w:eastAsia="仿宋" w:hAnsi="仿宋" w:cs="仿宋"/>
                <w:kern w:val="0"/>
                <w:sz w:val="20"/>
                <w:szCs w:val="20"/>
              </w:rPr>
            </w:pPr>
            <w:r w:rsidRPr="002B1554">
              <w:rPr>
                <w:rFonts w:ascii="宋体" w:hAnsi="宋体" w:cs="宋体" w:hint="eastAsia"/>
                <w:b/>
                <w:kern w:val="0"/>
                <w:sz w:val="20"/>
                <w:szCs w:val="20"/>
              </w:rPr>
              <w:t>保洁考核标准：</w:t>
            </w:r>
            <w:r w:rsidRPr="002B1554">
              <w:rPr>
                <w:rFonts w:ascii="宋体" w:hAnsi="宋体" w:cs="宋体" w:hint="eastAsia"/>
                <w:kern w:val="0"/>
                <w:sz w:val="20"/>
                <w:szCs w:val="20"/>
              </w:rPr>
              <w:t>责任范围路面干净、无污水、无污渍，确保果皮、纸屑、塑料制品及其他杂物≤4件</w:t>
            </w:r>
            <w:r w:rsidRPr="002B1554">
              <w:rPr>
                <w:rFonts w:ascii="仿宋" w:eastAsia="仿宋" w:hAnsi="仿宋" w:cs="仿宋"/>
                <w:kern w:val="0"/>
                <w:sz w:val="20"/>
                <w:szCs w:val="20"/>
              </w:rPr>
              <w:t>/</w:t>
            </w:r>
            <w:r w:rsidRPr="002B1554">
              <w:rPr>
                <w:rFonts w:ascii="仿宋" w:eastAsia="仿宋" w:hAnsi="仿宋" w:cs="仿宋" w:hint="eastAsia"/>
                <w:kern w:val="0"/>
                <w:sz w:val="20"/>
                <w:szCs w:val="20"/>
              </w:rPr>
              <w:t>1</w:t>
            </w:r>
            <w:r w:rsidRPr="002B1554">
              <w:rPr>
                <w:rFonts w:ascii="仿宋" w:eastAsia="仿宋" w:hAnsi="仿宋" w:cs="仿宋"/>
                <w:kern w:val="0"/>
                <w:sz w:val="20"/>
                <w:szCs w:val="20"/>
              </w:rPr>
              <w:t>00m2</w:t>
            </w:r>
            <w:r w:rsidRPr="002B1554">
              <w:rPr>
                <w:rFonts w:ascii="宋体" w:hAnsi="宋体" w:cs="宋体" w:hint="eastAsia"/>
                <w:kern w:val="0"/>
                <w:sz w:val="20"/>
                <w:szCs w:val="20"/>
              </w:rPr>
              <w:t>，烟蒂≤3个</w:t>
            </w:r>
            <w:r w:rsidRPr="002B1554">
              <w:rPr>
                <w:rFonts w:ascii="仿宋" w:eastAsia="仿宋" w:hAnsi="仿宋" w:cs="仿宋"/>
                <w:kern w:val="0"/>
                <w:sz w:val="20"/>
                <w:szCs w:val="20"/>
              </w:rPr>
              <w:t>/</w:t>
            </w:r>
            <w:r w:rsidRPr="002B1554">
              <w:rPr>
                <w:rFonts w:ascii="仿宋" w:eastAsia="仿宋" w:hAnsi="仿宋" w:cs="仿宋" w:hint="eastAsia"/>
                <w:kern w:val="0"/>
                <w:sz w:val="20"/>
                <w:szCs w:val="20"/>
              </w:rPr>
              <w:t>,1</w:t>
            </w:r>
            <w:r w:rsidRPr="002B1554">
              <w:rPr>
                <w:rFonts w:ascii="仿宋" w:eastAsia="仿宋" w:hAnsi="仿宋" w:cs="仿宋"/>
                <w:kern w:val="0"/>
                <w:sz w:val="20"/>
                <w:szCs w:val="20"/>
              </w:rPr>
              <w:t>00m2</w:t>
            </w:r>
            <w:r w:rsidRPr="002B1554">
              <w:rPr>
                <w:rFonts w:ascii="宋体" w:hAnsi="宋体" w:cs="宋体" w:hint="eastAsia"/>
                <w:kern w:val="0"/>
                <w:sz w:val="20"/>
                <w:szCs w:val="20"/>
              </w:rPr>
              <w:t>；景点设施无明显污渍、无乱张贴、乱涂写。</w:t>
            </w:r>
          </w:p>
          <w:p w:rsidR="0048203F" w:rsidRPr="002B1554" w:rsidRDefault="0048203F" w:rsidP="0048203F">
            <w:pPr>
              <w:autoSpaceDE w:val="0"/>
              <w:autoSpaceDN w:val="0"/>
              <w:spacing w:line="240" w:lineRule="auto"/>
              <w:ind w:firstLineChars="0" w:firstLine="0"/>
              <w:rPr>
                <w:rFonts w:ascii="仿宋" w:eastAsia="仿宋" w:hAnsi="仿宋" w:cs="仿宋"/>
                <w:kern w:val="0"/>
                <w:sz w:val="20"/>
                <w:szCs w:val="20"/>
              </w:rPr>
            </w:pPr>
            <w:r w:rsidRPr="002B1554">
              <w:rPr>
                <w:rFonts w:ascii="宋体" w:hAnsi="宋体" w:cs="宋体" w:hint="eastAsia"/>
                <w:b/>
                <w:kern w:val="0"/>
                <w:sz w:val="20"/>
                <w:szCs w:val="20"/>
              </w:rPr>
              <w:t>垃圾处理标准：</w:t>
            </w:r>
            <w:r w:rsidRPr="002B1554">
              <w:rPr>
                <w:rFonts w:ascii="宋体" w:hAnsi="宋体" w:cs="宋体" w:hint="eastAsia"/>
                <w:kern w:val="0"/>
                <w:sz w:val="20"/>
                <w:szCs w:val="20"/>
              </w:rPr>
              <w:t>垃圾箱周围应做到无垃圾、污水积存，垃圾禁止焚烧，做到当天清运，不过夜。</w:t>
            </w:r>
          </w:p>
        </w:tc>
        <w:tc>
          <w:tcPr>
            <w:tcW w:w="709" w:type="dxa"/>
            <w:vAlign w:val="center"/>
          </w:tcPr>
          <w:p w:rsidR="0048203F" w:rsidRPr="002B1554" w:rsidRDefault="0048203F" w:rsidP="0048203F">
            <w:pPr>
              <w:autoSpaceDE w:val="0"/>
              <w:autoSpaceDN w:val="0"/>
              <w:spacing w:line="240" w:lineRule="auto"/>
              <w:ind w:firstLineChars="0" w:firstLine="0"/>
              <w:rPr>
                <w:rFonts w:ascii="仿宋" w:eastAsia="仿宋" w:hAnsi="仿宋" w:cs="仿宋"/>
                <w:kern w:val="0"/>
                <w:sz w:val="20"/>
                <w:szCs w:val="20"/>
                <w:lang w:eastAsia="en-US"/>
              </w:rPr>
            </w:pPr>
            <w:r w:rsidRPr="002B1554">
              <w:rPr>
                <w:rFonts w:ascii="仿宋" w:eastAsia="仿宋" w:hAnsi="仿宋" w:cs="仿宋" w:hint="eastAsia"/>
                <w:kern w:val="0"/>
                <w:sz w:val="20"/>
                <w:szCs w:val="20"/>
                <w:lang w:eastAsia="en-US"/>
              </w:rPr>
              <w:t>20</w:t>
            </w:r>
          </w:p>
        </w:tc>
      </w:tr>
      <w:tr w:rsidR="0048203F" w:rsidRPr="002B1554" w:rsidTr="0048203F">
        <w:tc>
          <w:tcPr>
            <w:tcW w:w="675" w:type="dxa"/>
            <w:vMerge/>
            <w:vAlign w:val="center"/>
          </w:tcPr>
          <w:p w:rsidR="0048203F" w:rsidRPr="002B1554" w:rsidRDefault="0048203F" w:rsidP="0048203F">
            <w:pPr>
              <w:autoSpaceDE w:val="0"/>
              <w:autoSpaceDN w:val="0"/>
              <w:spacing w:line="240" w:lineRule="auto"/>
              <w:ind w:firstLineChars="0" w:firstLine="0"/>
              <w:jc w:val="center"/>
              <w:rPr>
                <w:rFonts w:ascii="仿宋" w:eastAsia="仿宋" w:hAnsi="仿宋" w:cs="仿宋"/>
                <w:kern w:val="0"/>
                <w:sz w:val="20"/>
                <w:szCs w:val="20"/>
                <w:lang w:eastAsia="en-US"/>
              </w:rPr>
            </w:pPr>
          </w:p>
        </w:tc>
        <w:tc>
          <w:tcPr>
            <w:tcW w:w="851" w:type="dxa"/>
            <w:vAlign w:val="center"/>
          </w:tcPr>
          <w:p w:rsidR="0048203F" w:rsidRPr="002B1554" w:rsidRDefault="0048203F" w:rsidP="0048203F">
            <w:pPr>
              <w:autoSpaceDE w:val="0"/>
              <w:autoSpaceDN w:val="0"/>
              <w:spacing w:line="240" w:lineRule="auto"/>
              <w:ind w:firstLineChars="0" w:firstLine="0"/>
              <w:jc w:val="center"/>
              <w:rPr>
                <w:rFonts w:ascii="仿宋" w:eastAsia="仿宋" w:hAnsi="仿宋" w:cs="仿宋"/>
                <w:kern w:val="0"/>
                <w:sz w:val="20"/>
                <w:szCs w:val="20"/>
                <w:lang w:eastAsia="en-US"/>
              </w:rPr>
            </w:pPr>
            <w:r w:rsidRPr="002B1554">
              <w:rPr>
                <w:rFonts w:ascii="宋体" w:hAnsi="宋体" w:cs="宋体" w:hint="eastAsia"/>
                <w:kern w:val="0"/>
                <w:sz w:val="20"/>
                <w:szCs w:val="20"/>
                <w:lang w:eastAsia="en-US"/>
              </w:rPr>
              <w:t>绿化作业考核</w:t>
            </w:r>
          </w:p>
        </w:tc>
        <w:tc>
          <w:tcPr>
            <w:tcW w:w="2438" w:type="dxa"/>
            <w:vAlign w:val="center"/>
          </w:tcPr>
          <w:p w:rsidR="0048203F" w:rsidRPr="002B1554" w:rsidRDefault="0048203F" w:rsidP="0048203F">
            <w:pPr>
              <w:numPr>
                <w:ilvl w:val="0"/>
                <w:numId w:val="5"/>
              </w:numPr>
              <w:autoSpaceDE w:val="0"/>
              <w:autoSpaceDN w:val="0"/>
              <w:spacing w:line="240" w:lineRule="auto"/>
              <w:ind w:firstLineChars="0" w:firstLine="0"/>
              <w:jc w:val="left"/>
              <w:rPr>
                <w:rFonts w:ascii="仿宋" w:eastAsia="仿宋" w:hAnsi="仿宋" w:cs="仿宋"/>
                <w:kern w:val="0"/>
                <w:sz w:val="20"/>
                <w:szCs w:val="20"/>
                <w:lang w:eastAsia="en-US"/>
              </w:rPr>
            </w:pPr>
            <w:r w:rsidRPr="002B1554">
              <w:rPr>
                <w:rFonts w:ascii="宋体" w:hAnsi="宋体" w:cs="宋体" w:hint="eastAsia"/>
                <w:kern w:val="0"/>
                <w:sz w:val="20"/>
                <w:szCs w:val="20"/>
                <w:lang w:eastAsia="en-US"/>
              </w:rPr>
              <w:t>绿化存活率</w:t>
            </w:r>
          </w:p>
          <w:p w:rsidR="0048203F" w:rsidRPr="002B1554" w:rsidRDefault="0048203F" w:rsidP="0048203F">
            <w:pPr>
              <w:numPr>
                <w:ilvl w:val="0"/>
                <w:numId w:val="5"/>
              </w:numPr>
              <w:autoSpaceDE w:val="0"/>
              <w:autoSpaceDN w:val="0"/>
              <w:spacing w:line="240" w:lineRule="auto"/>
              <w:ind w:firstLineChars="0" w:firstLine="0"/>
              <w:jc w:val="left"/>
              <w:rPr>
                <w:rFonts w:ascii="仿宋" w:eastAsia="仿宋" w:hAnsi="仿宋" w:cs="仿宋"/>
                <w:kern w:val="0"/>
                <w:sz w:val="20"/>
                <w:szCs w:val="20"/>
                <w:lang w:eastAsia="en-US"/>
              </w:rPr>
            </w:pPr>
            <w:r w:rsidRPr="002B1554">
              <w:rPr>
                <w:rFonts w:ascii="宋体" w:hAnsi="宋体" w:cs="宋体" w:hint="eastAsia"/>
                <w:kern w:val="0"/>
                <w:sz w:val="20"/>
                <w:szCs w:val="20"/>
                <w:lang w:eastAsia="en-US"/>
              </w:rPr>
              <w:t>除杂补植</w:t>
            </w:r>
          </w:p>
          <w:p w:rsidR="0048203F" w:rsidRPr="002B1554" w:rsidRDefault="0048203F" w:rsidP="0048203F">
            <w:pPr>
              <w:numPr>
                <w:ilvl w:val="0"/>
                <w:numId w:val="5"/>
              </w:numPr>
              <w:autoSpaceDE w:val="0"/>
              <w:autoSpaceDN w:val="0"/>
              <w:spacing w:line="240" w:lineRule="auto"/>
              <w:ind w:firstLineChars="0" w:firstLine="0"/>
              <w:jc w:val="left"/>
              <w:rPr>
                <w:rFonts w:ascii="仿宋" w:eastAsia="仿宋" w:hAnsi="仿宋" w:cs="仿宋"/>
                <w:kern w:val="0"/>
                <w:sz w:val="20"/>
                <w:szCs w:val="20"/>
                <w:lang w:eastAsia="en-US"/>
              </w:rPr>
            </w:pPr>
            <w:r w:rsidRPr="002B1554">
              <w:rPr>
                <w:rFonts w:ascii="宋体" w:hAnsi="宋体" w:cs="宋体" w:hint="eastAsia"/>
                <w:kern w:val="0"/>
                <w:sz w:val="20"/>
                <w:szCs w:val="20"/>
                <w:lang w:eastAsia="en-US"/>
              </w:rPr>
              <w:t>修剪</w:t>
            </w:r>
          </w:p>
          <w:p w:rsidR="0048203F" w:rsidRPr="002B1554" w:rsidRDefault="0048203F" w:rsidP="0048203F">
            <w:pPr>
              <w:numPr>
                <w:ilvl w:val="0"/>
                <w:numId w:val="5"/>
              </w:numPr>
              <w:autoSpaceDE w:val="0"/>
              <w:autoSpaceDN w:val="0"/>
              <w:spacing w:line="240" w:lineRule="auto"/>
              <w:ind w:firstLineChars="0" w:firstLine="0"/>
              <w:jc w:val="left"/>
              <w:rPr>
                <w:rFonts w:ascii="仿宋" w:eastAsia="仿宋" w:hAnsi="仿宋" w:cs="仿宋"/>
                <w:kern w:val="0"/>
                <w:sz w:val="20"/>
                <w:szCs w:val="20"/>
                <w:lang w:eastAsia="en-US"/>
              </w:rPr>
            </w:pPr>
            <w:r w:rsidRPr="002B1554">
              <w:rPr>
                <w:rFonts w:ascii="宋体" w:hAnsi="宋体" w:cs="宋体" w:hint="eastAsia"/>
                <w:kern w:val="0"/>
                <w:sz w:val="20"/>
                <w:szCs w:val="20"/>
                <w:lang w:eastAsia="en-US"/>
              </w:rPr>
              <w:t>灌溉施肥</w:t>
            </w:r>
          </w:p>
          <w:p w:rsidR="0048203F" w:rsidRPr="002B1554" w:rsidRDefault="0048203F" w:rsidP="0048203F">
            <w:pPr>
              <w:numPr>
                <w:ilvl w:val="0"/>
                <w:numId w:val="5"/>
              </w:numPr>
              <w:autoSpaceDE w:val="0"/>
              <w:autoSpaceDN w:val="0"/>
              <w:spacing w:line="240" w:lineRule="auto"/>
              <w:ind w:firstLineChars="0" w:firstLine="0"/>
              <w:jc w:val="left"/>
              <w:rPr>
                <w:rFonts w:ascii="仿宋" w:eastAsia="仿宋" w:hAnsi="仿宋" w:cs="仿宋"/>
                <w:kern w:val="0"/>
                <w:sz w:val="20"/>
                <w:szCs w:val="20"/>
                <w:lang w:eastAsia="en-US"/>
              </w:rPr>
            </w:pPr>
            <w:r w:rsidRPr="002B1554">
              <w:rPr>
                <w:rFonts w:ascii="宋体" w:hAnsi="宋体" w:cs="宋体" w:hint="eastAsia"/>
                <w:kern w:val="0"/>
                <w:sz w:val="20"/>
                <w:szCs w:val="20"/>
                <w:lang w:eastAsia="en-US"/>
              </w:rPr>
              <w:t>病虫害防治</w:t>
            </w:r>
          </w:p>
        </w:tc>
        <w:tc>
          <w:tcPr>
            <w:tcW w:w="4082" w:type="dxa"/>
          </w:tcPr>
          <w:p w:rsidR="0048203F" w:rsidRPr="002B1554" w:rsidRDefault="0048203F" w:rsidP="0048203F">
            <w:pPr>
              <w:autoSpaceDE w:val="0"/>
              <w:autoSpaceDN w:val="0"/>
              <w:spacing w:line="240" w:lineRule="auto"/>
              <w:ind w:firstLineChars="0" w:firstLine="0"/>
              <w:rPr>
                <w:rFonts w:ascii="仿宋" w:eastAsia="仿宋" w:hAnsi="仿宋" w:cs="仿宋"/>
                <w:kern w:val="0"/>
                <w:sz w:val="20"/>
                <w:szCs w:val="20"/>
              </w:rPr>
            </w:pPr>
            <w:r w:rsidRPr="002B1554">
              <w:rPr>
                <w:rFonts w:ascii="宋体" w:hAnsi="宋体" w:cs="宋体" w:hint="eastAsia"/>
                <w:b/>
                <w:kern w:val="0"/>
                <w:sz w:val="20"/>
                <w:szCs w:val="20"/>
              </w:rPr>
              <w:t>存活率标准：</w:t>
            </w:r>
            <w:r w:rsidRPr="002B1554">
              <w:rPr>
                <w:rFonts w:ascii="宋体" w:hAnsi="宋体" w:cs="宋体" w:hint="eastAsia"/>
                <w:kern w:val="0"/>
                <w:sz w:val="20"/>
                <w:szCs w:val="20"/>
              </w:rPr>
              <w:t>绿化存活率旱生类景观植物达到</w:t>
            </w:r>
            <w:r w:rsidRPr="002B1554">
              <w:rPr>
                <w:rFonts w:ascii="仿宋" w:eastAsia="仿宋" w:hAnsi="仿宋" w:cs="仿宋" w:hint="eastAsia"/>
                <w:kern w:val="0"/>
                <w:sz w:val="20"/>
                <w:szCs w:val="20"/>
              </w:rPr>
              <w:t>95%</w:t>
            </w:r>
            <w:r w:rsidRPr="002B1554">
              <w:rPr>
                <w:rFonts w:ascii="宋体" w:hAnsi="宋体" w:cs="宋体" w:hint="eastAsia"/>
                <w:kern w:val="0"/>
                <w:sz w:val="20"/>
                <w:szCs w:val="20"/>
              </w:rPr>
              <w:t>以上，水生类湿地植物达到85%以上。</w:t>
            </w:r>
          </w:p>
          <w:p w:rsidR="0048203F" w:rsidRPr="002B1554" w:rsidRDefault="0048203F" w:rsidP="0048203F">
            <w:pPr>
              <w:autoSpaceDE w:val="0"/>
              <w:autoSpaceDN w:val="0"/>
              <w:spacing w:line="240" w:lineRule="auto"/>
              <w:ind w:firstLineChars="0" w:firstLine="0"/>
              <w:rPr>
                <w:rFonts w:ascii="仿宋" w:eastAsia="仿宋" w:hAnsi="仿宋" w:cs="仿宋"/>
                <w:kern w:val="0"/>
                <w:sz w:val="20"/>
                <w:szCs w:val="20"/>
              </w:rPr>
            </w:pPr>
            <w:r w:rsidRPr="002B1554">
              <w:rPr>
                <w:rFonts w:ascii="宋体" w:hAnsi="宋体" w:cs="宋体" w:hint="eastAsia"/>
                <w:b/>
                <w:kern w:val="0"/>
                <w:sz w:val="20"/>
                <w:szCs w:val="20"/>
              </w:rPr>
              <w:t>除杂补植标准：</w:t>
            </w:r>
            <w:r w:rsidRPr="002B1554">
              <w:rPr>
                <w:rFonts w:ascii="宋体" w:hAnsi="宋体" w:cs="宋体" w:hint="eastAsia"/>
                <w:kern w:val="0"/>
                <w:sz w:val="20"/>
                <w:szCs w:val="20"/>
              </w:rPr>
              <w:t>经常除杂草，使纯草坪和混合草坪的目的草种纯度达</w:t>
            </w:r>
            <w:r w:rsidRPr="002B1554">
              <w:rPr>
                <w:rFonts w:ascii="仿宋" w:eastAsia="仿宋" w:hAnsi="仿宋" w:cs="仿宋"/>
                <w:kern w:val="0"/>
                <w:sz w:val="20"/>
                <w:szCs w:val="20"/>
              </w:rPr>
              <w:t xml:space="preserve"> 90%</w:t>
            </w:r>
            <w:r w:rsidRPr="002B1554">
              <w:rPr>
                <w:rFonts w:ascii="宋体" w:hAnsi="宋体" w:cs="宋体" w:hint="eastAsia"/>
                <w:kern w:val="0"/>
                <w:sz w:val="20"/>
                <w:szCs w:val="20"/>
              </w:rPr>
              <w:t>，及时清理死苗补植绿化苗木，保证补植苗木存活。</w:t>
            </w:r>
          </w:p>
          <w:p w:rsidR="0048203F" w:rsidRPr="002B1554" w:rsidRDefault="0048203F" w:rsidP="0048203F">
            <w:pPr>
              <w:autoSpaceDE w:val="0"/>
              <w:autoSpaceDN w:val="0"/>
              <w:spacing w:line="240" w:lineRule="auto"/>
              <w:ind w:firstLineChars="0" w:firstLine="0"/>
              <w:rPr>
                <w:rFonts w:ascii="仿宋" w:eastAsia="仿宋" w:hAnsi="仿宋" w:cs="仿宋"/>
                <w:kern w:val="0"/>
                <w:sz w:val="20"/>
                <w:szCs w:val="20"/>
              </w:rPr>
            </w:pPr>
            <w:r w:rsidRPr="002B1554">
              <w:rPr>
                <w:rFonts w:ascii="宋体" w:hAnsi="宋体" w:cs="宋体" w:hint="eastAsia"/>
                <w:b/>
                <w:kern w:val="0"/>
                <w:sz w:val="20"/>
                <w:szCs w:val="20"/>
              </w:rPr>
              <w:t>修剪标准：</w:t>
            </w:r>
            <w:r w:rsidRPr="002B1554">
              <w:rPr>
                <w:rFonts w:ascii="宋体" w:hAnsi="宋体" w:cs="宋体" w:hint="eastAsia"/>
                <w:kern w:val="0"/>
                <w:sz w:val="20"/>
                <w:szCs w:val="20"/>
              </w:rPr>
              <w:t>根据季节特点和草种的生长发育特性，使草的高度一致，边缘整齐。</w:t>
            </w:r>
          </w:p>
          <w:p w:rsidR="0048203F" w:rsidRPr="002B1554" w:rsidRDefault="0048203F" w:rsidP="0048203F">
            <w:pPr>
              <w:autoSpaceDE w:val="0"/>
              <w:autoSpaceDN w:val="0"/>
              <w:spacing w:line="240" w:lineRule="auto"/>
              <w:ind w:firstLineChars="0" w:firstLine="0"/>
              <w:rPr>
                <w:rFonts w:ascii="仿宋" w:eastAsia="仿宋" w:hAnsi="仿宋" w:cs="仿宋"/>
                <w:kern w:val="0"/>
                <w:sz w:val="20"/>
                <w:szCs w:val="20"/>
              </w:rPr>
            </w:pPr>
            <w:r w:rsidRPr="002B1554">
              <w:rPr>
                <w:rFonts w:ascii="宋体" w:hAnsi="宋体" w:cs="宋体" w:hint="eastAsia"/>
                <w:b/>
                <w:kern w:val="0"/>
                <w:sz w:val="20"/>
                <w:szCs w:val="20"/>
              </w:rPr>
              <w:t>灌溉施肥标准：</w:t>
            </w:r>
            <w:r w:rsidRPr="002B1554">
              <w:rPr>
                <w:rFonts w:ascii="宋体" w:hAnsi="宋体" w:cs="宋体" w:hint="eastAsia"/>
                <w:kern w:val="0"/>
                <w:sz w:val="20"/>
                <w:szCs w:val="20"/>
              </w:rPr>
              <w:t>根据草坪植物的生长需要加强淋水和施肥，保证肥水充足，肥料的施用方法和用量科学，</w:t>
            </w:r>
            <w:r w:rsidRPr="002B1554">
              <w:rPr>
                <w:rFonts w:ascii="仿宋" w:eastAsia="仿宋" w:hAnsi="仿宋" w:cs="仿宋" w:hint="eastAsia"/>
                <w:kern w:val="0"/>
                <w:sz w:val="20"/>
                <w:szCs w:val="20"/>
              </w:rPr>
              <w:br/>
            </w:r>
            <w:r w:rsidRPr="002B1554">
              <w:rPr>
                <w:rFonts w:ascii="宋体" w:hAnsi="宋体" w:cs="宋体" w:hint="eastAsia"/>
                <w:kern w:val="0"/>
                <w:sz w:val="20"/>
                <w:szCs w:val="20"/>
              </w:rPr>
              <w:t>防止过量或不均引起肥伤。</w:t>
            </w:r>
          </w:p>
          <w:p w:rsidR="0048203F" w:rsidRPr="002B1554" w:rsidRDefault="0048203F" w:rsidP="0048203F">
            <w:pPr>
              <w:autoSpaceDE w:val="0"/>
              <w:autoSpaceDN w:val="0"/>
              <w:spacing w:line="240" w:lineRule="auto"/>
              <w:ind w:firstLineChars="0" w:firstLine="0"/>
              <w:rPr>
                <w:rFonts w:ascii="仿宋" w:eastAsia="仿宋" w:hAnsi="仿宋" w:cs="仿宋"/>
                <w:b/>
                <w:kern w:val="0"/>
                <w:sz w:val="20"/>
                <w:szCs w:val="20"/>
              </w:rPr>
            </w:pPr>
            <w:r w:rsidRPr="002B1554">
              <w:rPr>
                <w:rFonts w:ascii="宋体" w:hAnsi="宋体" w:cs="宋体" w:hint="eastAsia"/>
                <w:b/>
                <w:kern w:val="0"/>
                <w:sz w:val="20"/>
                <w:szCs w:val="20"/>
              </w:rPr>
              <w:t>病虫害防治标准：</w:t>
            </w:r>
            <w:r w:rsidRPr="002B1554">
              <w:rPr>
                <w:rFonts w:ascii="宋体" w:hAnsi="宋体" w:cs="宋体" w:hint="eastAsia"/>
                <w:kern w:val="0"/>
                <w:sz w:val="20"/>
                <w:szCs w:val="20"/>
              </w:rPr>
              <w:t>及时做好病虫害的防治工作，以防为主，精心管养，使植物增强抗病虫能力，经常检查，</w:t>
            </w:r>
            <w:r w:rsidRPr="002B1554">
              <w:rPr>
                <w:rFonts w:ascii="仿宋" w:eastAsia="仿宋" w:hAnsi="仿宋" w:cs="仿宋" w:hint="eastAsia"/>
                <w:kern w:val="0"/>
                <w:sz w:val="20"/>
                <w:szCs w:val="20"/>
              </w:rPr>
              <w:br/>
            </w:r>
            <w:r w:rsidRPr="002B1554">
              <w:rPr>
                <w:rFonts w:ascii="宋体" w:hAnsi="宋体" w:cs="宋体" w:hint="eastAsia"/>
                <w:kern w:val="0"/>
                <w:sz w:val="20"/>
                <w:szCs w:val="20"/>
              </w:rPr>
              <w:t>早发现早处理。发生病虫危害，最严重的危害率控制在</w:t>
            </w:r>
            <w:r w:rsidRPr="002B1554">
              <w:rPr>
                <w:rFonts w:ascii="仿宋" w:eastAsia="仿宋" w:hAnsi="仿宋" w:cs="仿宋"/>
                <w:kern w:val="0"/>
                <w:sz w:val="20"/>
                <w:szCs w:val="20"/>
              </w:rPr>
              <w:t xml:space="preserve"> 5%</w:t>
            </w:r>
            <w:r w:rsidRPr="002B1554">
              <w:rPr>
                <w:rFonts w:ascii="宋体" w:hAnsi="宋体" w:cs="宋体" w:hint="eastAsia"/>
                <w:kern w:val="0"/>
                <w:sz w:val="20"/>
                <w:szCs w:val="20"/>
              </w:rPr>
              <w:t>以下。</w:t>
            </w:r>
          </w:p>
        </w:tc>
        <w:tc>
          <w:tcPr>
            <w:tcW w:w="709" w:type="dxa"/>
            <w:vAlign w:val="center"/>
          </w:tcPr>
          <w:p w:rsidR="0048203F" w:rsidRPr="002B1554" w:rsidRDefault="0048203F" w:rsidP="0048203F">
            <w:pPr>
              <w:autoSpaceDE w:val="0"/>
              <w:autoSpaceDN w:val="0"/>
              <w:spacing w:line="240" w:lineRule="auto"/>
              <w:ind w:firstLineChars="0" w:firstLine="0"/>
              <w:rPr>
                <w:rFonts w:ascii="仿宋" w:eastAsia="仿宋" w:hAnsi="仿宋" w:cs="仿宋"/>
                <w:kern w:val="0"/>
                <w:sz w:val="20"/>
                <w:szCs w:val="20"/>
                <w:lang w:eastAsia="en-US"/>
              </w:rPr>
            </w:pPr>
            <w:r w:rsidRPr="002B1554">
              <w:rPr>
                <w:rFonts w:ascii="仿宋" w:eastAsia="仿宋" w:hAnsi="仿宋" w:cs="仿宋" w:hint="eastAsia"/>
                <w:kern w:val="0"/>
                <w:sz w:val="20"/>
                <w:szCs w:val="20"/>
                <w:lang w:eastAsia="en-US"/>
              </w:rPr>
              <w:t>20</w:t>
            </w:r>
          </w:p>
        </w:tc>
      </w:tr>
      <w:tr w:rsidR="0048203F" w:rsidRPr="002B1554" w:rsidTr="0048203F">
        <w:tc>
          <w:tcPr>
            <w:tcW w:w="675" w:type="dxa"/>
            <w:vMerge/>
            <w:vAlign w:val="center"/>
          </w:tcPr>
          <w:p w:rsidR="0048203F" w:rsidRPr="002B1554" w:rsidRDefault="0048203F" w:rsidP="0048203F">
            <w:pPr>
              <w:autoSpaceDE w:val="0"/>
              <w:autoSpaceDN w:val="0"/>
              <w:spacing w:line="240" w:lineRule="auto"/>
              <w:ind w:firstLineChars="0" w:firstLine="0"/>
              <w:jc w:val="center"/>
              <w:rPr>
                <w:rFonts w:ascii="仿宋" w:eastAsia="仿宋" w:hAnsi="仿宋" w:cs="仿宋"/>
                <w:kern w:val="0"/>
                <w:sz w:val="20"/>
                <w:szCs w:val="20"/>
                <w:lang w:eastAsia="en-US"/>
              </w:rPr>
            </w:pPr>
          </w:p>
        </w:tc>
        <w:tc>
          <w:tcPr>
            <w:tcW w:w="851" w:type="dxa"/>
            <w:vAlign w:val="center"/>
          </w:tcPr>
          <w:p w:rsidR="0048203F" w:rsidRPr="002B1554" w:rsidRDefault="0048203F" w:rsidP="0048203F">
            <w:pPr>
              <w:autoSpaceDE w:val="0"/>
              <w:autoSpaceDN w:val="0"/>
              <w:spacing w:line="240" w:lineRule="auto"/>
              <w:ind w:firstLineChars="0" w:firstLine="0"/>
              <w:jc w:val="center"/>
              <w:rPr>
                <w:rFonts w:ascii="仿宋" w:eastAsia="仿宋" w:hAnsi="仿宋" w:cs="仿宋"/>
                <w:kern w:val="0"/>
                <w:sz w:val="20"/>
                <w:szCs w:val="20"/>
                <w:lang w:eastAsia="en-US"/>
              </w:rPr>
            </w:pPr>
            <w:r w:rsidRPr="002B1554">
              <w:rPr>
                <w:rFonts w:ascii="宋体" w:hAnsi="宋体" w:cs="宋体" w:hint="eastAsia"/>
                <w:kern w:val="0"/>
                <w:sz w:val="20"/>
                <w:szCs w:val="20"/>
                <w:lang w:eastAsia="en-US"/>
              </w:rPr>
              <w:t>道路作业考核</w:t>
            </w:r>
          </w:p>
        </w:tc>
        <w:tc>
          <w:tcPr>
            <w:tcW w:w="2438" w:type="dxa"/>
            <w:vAlign w:val="center"/>
          </w:tcPr>
          <w:p w:rsidR="0048203F" w:rsidRPr="002B1554" w:rsidRDefault="0048203F" w:rsidP="0048203F">
            <w:pPr>
              <w:numPr>
                <w:ilvl w:val="0"/>
                <w:numId w:val="6"/>
              </w:numPr>
              <w:autoSpaceDE w:val="0"/>
              <w:autoSpaceDN w:val="0"/>
              <w:spacing w:line="240" w:lineRule="auto"/>
              <w:ind w:firstLineChars="0" w:firstLine="0"/>
              <w:jc w:val="left"/>
              <w:rPr>
                <w:rFonts w:ascii="仿宋" w:eastAsia="仿宋" w:hAnsi="仿宋" w:cs="仿宋"/>
                <w:kern w:val="0"/>
                <w:sz w:val="20"/>
                <w:szCs w:val="20"/>
                <w:lang w:eastAsia="en-US"/>
              </w:rPr>
            </w:pPr>
            <w:r w:rsidRPr="002B1554">
              <w:rPr>
                <w:rFonts w:ascii="宋体" w:hAnsi="宋体" w:cs="宋体" w:hint="eastAsia"/>
                <w:kern w:val="0"/>
                <w:sz w:val="20"/>
                <w:szCs w:val="20"/>
                <w:lang w:eastAsia="en-US"/>
              </w:rPr>
              <w:t>每日巡查率</w:t>
            </w:r>
          </w:p>
          <w:p w:rsidR="0048203F" w:rsidRPr="002B1554" w:rsidRDefault="0048203F" w:rsidP="0048203F">
            <w:pPr>
              <w:numPr>
                <w:ilvl w:val="0"/>
                <w:numId w:val="6"/>
              </w:numPr>
              <w:autoSpaceDE w:val="0"/>
              <w:autoSpaceDN w:val="0"/>
              <w:spacing w:line="240" w:lineRule="auto"/>
              <w:ind w:firstLineChars="0" w:firstLine="0"/>
              <w:jc w:val="left"/>
              <w:rPr>
                <w:rFonts w:ascii="仿宋" w:eastAsia="仿宋" w:hAnsi="仿宋" w:cs="仿宋"/>
                <w:kern w:val="0"/>
                <w:sz w:val="20"/>
                <w:szCs w:val="20"/>
                <w:lang w:eastAsia="en-US"/>
              </w:rPr>
            </w:pPr>
            <w:r w:rsidRPr="002B1554">
              <w:rPr>
                <w:rFonts w:ascii="宋体" w:hAnsi="宋体" w:cs="宋体" w:hint="eastAsia"/>
                <w:kern w:val="0"/>
                <w:sz w:val="20"/>
                <w:szCs w:val="20"/>
                <w:lang w:eastAsia="en-US"/>
              </w:rPr>
              <w:t>绿道病害管理</w:t>
            </w:r>
          </w:p>
          <w:p w:rsidR="0048203F" w:rsidRPr="002B1554" w:rsidRDefault="0048203F" w:rsidP="0048203F">
            <w:pPr>
              <w:numPr>
                <w:ilvl w:val="0"/>
                <w:numId w:val="6"/>
              </w:numPr>
              <w:autoSpaceDE w:val="0"/>
              <w:autoSpaceDN w:val="0"/>
              <w:spacing w:line="240" w:lineRule="auto"/>
              <w:ind w:firstLineChars="0" w:firstLine="0"/>
              <w:jc w:val="left"/>
              <w:rPr>
                <w:rFonts w:ascii="仿宋" w:eastAsia="仿宋" w:hAnsi="仿宋" w:cs="仿宋"/>
                <w:kern w:val="0"/>
                <w:sz w:val="20"/>
                <w:szCs w:val="20"/>
                <w:lang w:eastAsia="en-US"/>
              </w:rPr>
            </w:pPr>
            <w:r w:rsidRPr="002B1554">
              <w:rPr>
                <w:rFonts w:ascii="宋体" w:hAnsi="宋体" w:cs="宋体" w:hint="eastAsia"/>
                <w:kern w:val="0"/>
                <w:sz w:val="20"/>
                <w:szCs w:val="20"/>
                <w:lang w:eastAsia="en-US"/>
              </w:rPr>
              <w:t>路面完好度</w:t>
            </w:r>
          </w:p>
        </w:tc>
        <w:tc>
          <w:tcPr>
            <w:tcW w:w="4082" w:type="dxa"/>
          </w:tcPr>
          <w:p w:rsidR="0048203F" w:rsidRPr="002B1554" w:rsidRDefault="0048203F" w:rsidP="0048203F">
            <w:pPr>
              <w:autoSpaceDE w:val="0"/>
              <w:autoSpaceDN w:val="0"/>
              <w:spacing w:line="240" w:lineRule="auto"/>
              <w:ind w:firstLineChars="0" w:firstLine="0"/>
              <w:rPr>
                <w:rFonts w:ascii="仿宋" w:eastAsia="仿宋" w:hAnsi="仿宋" w:cs="仿宋"/>
                <w:kern w:val="0"/>
                <w:sz w:val="20"/>
                <w:szCs w:val="20"/>
              </w:rPr>
            </w:pPr>
            <w:r w:rsidRPr="002B1554">
              <w:rPr>
                <w:rFonts w:ascii="宋体" w:hAnsi="宋体" w:cs="宋体" w:hint="eastAsia"/>
                <w:b/>
                <w:kern w:val="0"/>
                <w:sz w:val="20"/>
                <w:szCs w:val="20"/>
              </w:rPr>
              <w:t>巡查考核标准：</w:t>
            </w:r>
            <w:r w:rsidRPr="002B1554">
              <w:rPr>
                <w:rFonts w:ascii="宋体" w:hAnsi="宋体" w:cs="宋体" w:hint="eastAsia"/>
                <w:kern w:val="0"/>
                <w:sz w:val="20"/>
                <w:szCs w:val="20"/>
              </w:rPr>
              <w:t>绿道范围及设施每天巡查，并做好巡查台账。</w:t>
            </w:r>
          </w:p>
          <w:p w:rsidR="0048203F" w:rsidRPr="002B1554" w:rsidRDefault="0048203F" w:rsidP="0048203F">
            <w:pPr>
              <w:autoSpaceDE w:val="0"/>
              <w:autoSpaceDN w:val="0"/>
              <w:spacing w:line="240" w:lineRule="auto"/>
              <w:ind w:firstLineChars="0" w:firstLine="0"/>
              <w:rPr>
                <w:rFonts w:ascii="仿宋" w:eastAsia="仿宋" w:hAnsi="仿宋" w:cs="仿宋"/>
                <w:kern w:val="0"/>
                <w:sz w:val="20"/>
                <w:szCs w:val="20"/>
              </w:rPr>
            </w:pPr>
            <w:r w:rsidRPr="002B1554">
              <w:rPr>
                <w:rFonts w:ascii="宋体" w:hAnsi="宋体" w:cs="宋体" w:hint="eastAsia"/>
                <w:b/>
                <w:kern w:val="0"/>
                <w:sz w:val="20"/>
                <w:szCs w:val="20"/>
              </w:rPr>
              <w:t>绿道病害管理：</w:t>
            </w:r>
            <w:r w:rsidRPr="002B1554">
              <w:rPr>
                <w:rFonts w:ascii="宋体" w:hAnsi="宋体" w:cs="宋体" w:hint="eastAsia"/>
                <w:kern w:val="0"/>
                <w:sz w:val="20"/>
                <w:szCs w:val="20"/>
              </w:rPr>
              <w:t>保证绿道设施完好、整洁、运行正常，发现病害及时处理。</w:t>
            </w:r>
          </w:p>
          <w:p w:rsidR="0048203F" w:rsidRPr="002B1554" w:rsidRDefault="0048203F" w:rsidP="0048203F">
            <w:pPr>
              <w:autoSpaceDE w:val="0"/>
              <w:autoSpaceDN w:val="0"/>
              <w:spacing w:line="240" w:lineRule="auto"/>
              <w:ind w:firstLineChars="0" w:firstLine="0"/>
              <w:rPr>
                <w:rFonts w:ascii="仿宋" w:eastAsia="仿宋" w:hAnsi="仿宋" w:cs="仿宋"/>
                <w:kern w:val="0"/>
                <w:sz w:val="20"/>
                <w:szCs w:val="20"/>
              </w:rPr>
            </w:pPr>
            <w:r w:rsidRPr="002B1554">
              <w:rPr>
                <w:rFonts w:ascii="宋体" w:hAnsi="宋体" w:cs="宋体" w:hint="eastAsia"/>
                <w:b/>
                <w:kern w:val="0"/>
                <w:sz w:val="20"/>
                <w:szCs w:val="20"/>
              </w:rPr>
              <w:t>路面完好度标准：</w:t>
            </w:r>
            <w:r w:rsidRPr="002B1554">
              <w:rPr>
                <w:rFonts w:ascii="宋体" w:hAnsi="宋体" w:cs="宋体" w:hint="eastAsia"/>
                <w:kern w:val="0"/>
                <w:sz w:val="20"/>
                <w:szCs w:val="20"/>
              </w:rPr>
              <w:t>路面无大坑洞</w:t>
            </w:r>
            <w:r w:rsidRPr="002B1554">
              <w:rPr>
                <w:rFonts w:ascii="仿宋" w:eastAsia="仿宋" w:hAnsi="仿宋" w:cs="仿宋" w:hint="eastAsia"/>
                <w:kern w:val="0"/>
                <w:sz w:val="20"/>
                <w:szCs w:val="20"/>
              </w:rPr>
              <w:t>,</w:t>
            </w:r>
            <w:r w:rsidRPr="002B1554">
              <w:rPr>
                <w:rFonts w:ascii="宋体" w:hAnsi="宋体" w:cs="宋体" w:hint="eastAsia"/>
                <w:kern w:val="0"/>
                <w:sz w:val="20"/>
                <w:szCs w:val="20"/>
              </w:rPr>
              <w:t>无大范围龟裂，平整度好，骑行舒适度好。</w:t>
            </w:r>
          </w:p>
          <w:p w:rsidR="0048203F" w:rsidRPr="002B1554" w:rsidRDefault="0048203F" w:rsidP="0048203F">
            <w:pPr>
              <w:autoSpaceDE w:val="0"/>
              <w:autoSpaceDN w:val="0"/>
              <w:spacing w:line="240" w:lineRule="auto"/>
              <w:ind w:firstLineChars="0" w:firstLine="0"/>
              <w:rPr>
                <w:rFonts w:ascii="仿宋" w:eastAsia="仿宋" w:hAnsi="仿宋" w:cs="仿宋"/>
                <w:kern w:val="0"/>
                <w:sz w:val="20"/>
                <w:szCs w:val="20"/>
              </w:rPr>
            </w:pPr>
            <w:r w:rsidRPr="002B1554">
              <w:rPr>
                <w:rFonts w:ascii="宋体" w:hAnsi="宋体" w:cs="宋体" w:hint="eastAsia"/>
                <w:b/>
                <w:kern w:val="0"/>
                <w:sz w:val="20"/>
                <w:szCs w:val="20"/>
              </w:rPr>
              <w:t>栈桥完好度标准：</w:t>
            </w:r>
            <w:r w:rsidRPr="002B1554">
              <w:rPr>
                <w:rFonts w:ascii="宋体" w:hAnsi="宋体" w:cs="宋体" w:hint="eastAsia"/>
                <w:kern w:val="0"/>
                <w:sz w:val="20"/>
                <w:szCs w:val="20"/>
              </w:rPr>
              <w:t>桥面无缺铺装条，无大破损</w:t>
            </w:r>
            <w:r w:rsidRPr="002B1554">
              <w:rPr>
                <w:rFonts w:ascii="仿宋" w:eastAsia="仿宋" w:hAnsi="仿宋" w:cs="仿宋" w:hint="eastAsia"/>
                <w:kern w:val="0"/>
                <w:sz w:val="20"/>
                <w:szCs w:val="20"/>
              </w:rPr>
              <w:t>,</w:t>
            </w:r>
            <w:r w:rsidRPr="002B1554">
              <w:rPr>
                <w:rFonts w:ascii="宋体" w:hAnsi="宋体" w:cs="宋体" w:hint="eastAsia"/>
                <w:kern w:val="0"/>
                <w:sz w:val="20"/>
                <w:szCs w:val="20"/>
              </w:rPr>
              <w:t>平整度好，骑行舒适度好。</w:t>
            </w:r>
          </w:p>
        </w:tc>
        <w:tc>
          <w:tcPr>
            <w:tcW w:w="709" w:type="dxa"/>
            <w:vAlign w:val="center"/>
          </w:tcPr>
          <w:p w:rsidR="0048203F" w:rsidRPr="002B1554" w:rsidRDefault="0048203F" w:rsidP="0048203F">
            <w:pPr>
              <w:autoSpaceDE w:val="0"/>
              <w:autoSpaceDN w:val="0"/>
              <w:spacing w:line="240" w:lineRule="auto"/>
              <w:ind w:firstLineChars="0" w:firstLine="0"/>
              <w:rPr>
                <w:rFonts w:ascii="仿宋" w:eastAsia="仿宋" w:hAnsi="仿宋" w:cs="仿宋"/>
                <w:kern w:val="0"/>
                <w:sz w:val="20"/>
                <w:szCs w:val="20"/>
                <w:lang w:eastAsia="en-US"/>
              </w:rPr>
            </w:pPr>
            <w:r w:rsidRPr="002B1554">
              <w:rPr>
                <w:rFonts w:ascii="仿宋" w:eastAsia="仿宋" w:hAnsi="仿宋" w:cs="仿宋" w:hint="eastAsia"/>
                <w:kern w:val="0"/>
                <w:sz w:val="20"/>
                <w:szCs w:val="20"/>
                <w:lang w:eastAsia="en-US"/>
              </w:rPr>
              <w:t>15</w:t>
            </w:r>
          </w:p>
        </w:tc>
      </w:tr>
      <w:tr w:rsidR="0048203F" w:rsidRPr="002B1554" w:rsidTr="0048203F">
        <w:tc>
          <w:tcPr>
            <w:tcW w:w="675" w:type="dxa"/>
            <w:vMerge/>
            <w:vAlign w:val="center"/>
          </w:tcPr>
          <w:p w:rsidR="0048203F" w:rsidRPr="002B1554" w:rsidRDefault="0048203F" w:rsidP="0048203F">
            <w:pPr>
              <w:autoSpaceDE w:val="0"/>
              <w:autoSpaceDN w:val="0"/>
              <w:spacing w:line="240" w:lineRule="auto"/>
              <w:ind w:firstLineChars="0" w:firstLine="0"/>
              <w:jc w:val="center"/>
              <w:rPr>
                <w:rFonts w:ascii="仿宋" w:eastAsia="仿宋" w:hAnsi="仿宋" w:cs="仿宋"/>
                <w:kern w:val="0"/>
                <w:sz w:val="20"/>
                <w:szCs w:val="20"/>
                <w:lang w:eastAsia="en-US"/>
              </w:rPr>
            </w:pPr>
          </w:p>
        </w:tc>
        <w:tc>
          <w:tcPr>
            <w:tcW w:w="851" w:type="dxa"/>
            <w:vAlign w:val="center"/>
          </w:tcPr>
          <w:p w:rsidR="0048203F" w:rsidRPr="002B1554" w:rsidRDefault="0048203F" w:rsidP="0048203F">
            <w:pPr>
              <w:autoSpaceDE w:val="0"/>
              <w:autoSpaceDN w:val="0"/>
              <w:spacing w:line="240" w:lineRule="auto"/>
              <w:ind w:firstLineChars="0" w:firstLine="0"/>
              <w:jc w:val="center"/>
              <w:rPr>
                <w:rFonts w:ascii="仿宋" w:eastAsia="仿宋" w:hAnsi="仿宋" w:cs="仿宋"/>
                <w:kern w:val="0"/>
                <w:sz w:val="20"/>
                <w:szCs w:val="20"/>
              </w:rPr>
            </w:pPr>
            <w:r w:rsidRPr="002B1554">
              <w:rPr>
                <w:rFonts w:ascii="宋体" w:hAnsi="宋体" w:cs="宋体" w:hint="eastAsia"/>
                <w:kern w:val="0"/>
                <w:sz w:val="20"/>
                <w:szCs w:val="20"/>
              </w:rPr>
              <w:t>监控、亮灯、作业考核</w:t>
            </w:r>
          </w:p>
        </w:tc>
        <w:tc>
          <w:tcPr>
            <w:tcW w:w="2438" w:type="dxa"/>
            <w:vAlign w:val="center"/>
          </w:tcPr>
          <w:p w:rsidR="0048203F" w:rsidRPr="002B1554" w:rsidRDefault="0048203F" w:rsidP="0048203F">
            <w:pPr>
              <w:numPr>
                <w:ilvl w:val="0"/>
                <w:numId w:val="7"/>
              </w:numPr>
              <w:autoSpaceDE w:val="0"/>
              <w:autoSpaceDN w:val="0"/>
              <w:spacing w:line="240" w:lineRule="auto"/>
              <w:ind w:firstLineChars="0" w:firstLine="0"/>
              <w:jc w:val="left"/>
              <w:rPr>
                <w:rFonts w:ascii="仿宋" w:eastAsia="仿宋" w:hAnsi="仿宋" w:cs="仿宋"/>
                <w:kern w:val="0"/>
                <w:sz w:val="20"/>
                <w:szCs w:val="20"/>
                <w:lang w:eastAsia="en-US"/>
              </w:rPr>
            </w:pPr>
            <w:r w:rsidRPr="002B1554">
              <w:rPr>
                <w:rFonts w:ascii="宋体" w:hAnsi="宋体" w:cs="宋体" w:hint="eastAsia"/>
                <w:kern w:val="0"/>
                <w:sz w:val="20"/>
                <w:szCs w:val="20"/>
                <w:lang w:eastAsia="en-US"/>
              </w:rPr>
              <w:t>监控状态</w:t>
            </w:r>
          </w:p>
          <w:p w:rsidR="0048203F" w:rsidRPr="002B1554" w:rsidRDefault="0048203F" w:rsidP="0048203F">
            <w:pPr>
              <w:numPr>
                <w:ilvl w:val="0"/>
                <w:numId w:val="7"/>
              </w:numPr>
              <w:autoSpaceDE w:val="0"/>
              <w:autoSpaceDN w:val="0"/>
              <w:spacing w:line="240" w:lineRule="auto"/>
              <w:ind w:firstLineChars="0" w:firstLine="0"/>
              <w:jc w:val="left"/>
              <w:rPr>
                <w:rFonts w:ascii="仿宋" w:eastAsia="仿宋" w:hAnsi="仿宋" w:cs="仿宋"/>
                <w:kern w:val="0"/>
                <w:sz w:val="20"/>
                <w:szCs w:val="20"/>
                <w:lang w:eastAsia="en-US"/>
              </w:rPr>
            </w:pPr>
            <w:r w:rsidRPr="002B1554">
              <w:rPr>
                <w:rFonts w:ascii="宋体" w:hAnsi="宋体" w:cs="宋体" w:hint="eastAsia"/>
                <w:kern w:val="0"/>
                <w:sz w:val="20"/>
                <w:szCs w:val="20"/>
                <w:lang w:eastAsia="en-US"/>
              </w:rPr>
              <w:t>亮灯</w:t>
            </w:r>
            <w:r w:rsidRPr="002B1554">
              <w:rPr>
                <w:rFonts w:ascii="宋体" w:hAnsi="宋体" w:cs="宋体" w:hint="eastAsia"/>
                <w:kern w:val="0"/>
                <w:sz w:val="20"/>
                <w:szCs w:val="20"/>
              </w:rPr>
              <w:t>情况</w:t>
            </w:r>
          </w:p>
          <w:p w:rsidR="0048203F" w:rsidRPr="002B1554" w:rsidRDefault="0048203F" w:rsidP="0048203F">
            <w:pPr>
              <w:numPr>
                <w:ilvl w:val="0"/>
                <w:numId w:val="7"/>
              </w:numPr>
              <w:autoSpaceDE w:val="0"/>
              <w:autoSpaceDN w:val="0"/>
              <w:spacing w:line="240" w:lineRule="auto"/>
              <w:ind w:firstLineChars="0" w:firstLine="0"/>
              <w:jc w:val="left"/>
              <w:rPr>
                <w:rFonts w:ascii="仿宋" w:eastAsia="仿宋" w:hAnsi="仿宋" w:cs="仿宋"/>
                <w:kern w:val="0"/>
                <w:sz w:val="20"/>
                <w:szCs w:val="20"/>
              </w:rPr>
            </w:pPr>
            <w:r w:rsidRPr="002B1554">
              <w:rPr>
                <w:rFonts w:ascii="宋体" w:hAnsi="宋体" w:cs="宋体" w:hint="eastAsia"/>
                <w:kern w:val="0"/>
                <w:sz w:val="20"/>
                <w:szCs w:val="20"/>
              </w:rPr>
              <w:t>监控、路灯设备完好情况</w:t>
            </w:r>
          </w:p>
          <w:p w:rsidR="0048203F" w:rsidRPr="002B1554" w:rsidRDefault="0048203F" w:rsidP="0048203F">
            <w:pPr>
              <w:numPr>
                <w:ilvl w:val="0"/>
                <w:numId w:val="7"/>
              </w:numPr>
              <w:autoSpaceDE w:val="0"/>
              <w:autoSpaceDN w:val="0"/>
              <w:spacing w:line="240" w:lineRule="auto"/>
              <w:ind w:firstLineChars="0" w:firstLine="0"/>
              <w:jc w:val="left"/>
              <w:rPr>
                <w:rFonts w:ascii="仿宋" w:eastAsia="仿宋" w:hAnsi="仿宋" w:cs="仿宋"/>
                <w:kern w:val="0"/>
                <w:sz w:val="20"/>
                <w:szCs w:val="20"/>
                <w:lang w:eastAsia="en-US"/>
              </w:rPr>
            </w:pPr>
            <w:r w:rsidRPr="002B1554">
              <w:rPr>
                <w:rFonts w:ascii="宋体" w:hAnsi="宋体" w:cs="宋体" w:hint="eastAsia"/>
                <w:kern w:val="0"/>
                <w:sz w:val="20"/>
                <w:szCs w:val="20"/>
                <w:lang w:eastAsia="en-US"/>
              </w:rPr>
              <w:t>故障维修管理</w:t>
            </w:r>
          </w:p>
          <w:p w:rsidR="0048203F" w:rsidRPr="002B1554" w:rsidRDefault="0048203F" w:rsidP="0048203F">
            <w:pPr>
              <w:numPr>
                <w:ilvl w:val="0"/>
                <w:numId w:val="7"/>
              </w:numPr>
              <w:autoSpaceDE w:val="0"/>
              <w:autoSpaceDN w:val="0"/>
              <w:spacing w:line="240" w:lineRule="auto"/>
              <w:ind w:firstLineChars="0" w:firstLine="0"/>
              <w:jc w:val="left"/>
              <w:rPr>
                <w:rFonts w:ascii="仿宋" w:eastAsia="仿宋" w:hAnsi="仿宋" w:cs="仿宋"/>
                <w:kern w:val="0"/>
                <w:sz w:val="20"/>
                <w:szCs w:val="20"/>
                <w:lang w:eastAsia="en-US"/>
              </w:rPr>
            </w:pPr>
            <w:r w:rsidRPr="002B1554">
              <w:rPr>
                <w:rFonts w:ascii="宋体" w:hAnsi="宋体" w:cs="宋体" w:hint="eastAsia"/>
                <w:kern w:val="0"/>
                <w:sz w:val="20"/>
                <w:szCs w:val="20"/>
                <w:lang w:eastAsia="en-US"/>
              </w:rPr>
              <w:t>电缆、检查井维护率</w:t>
            </w:r>
          </w:p>
        </w:tc>
        <w:tc>
          <w:tcPr>
            <w:tcW w:w="4082" w:type="dxa"/>
          </w:tcPr>
          <w:p w:rsidR="0048203F" w:rsidRPr="002B1554" w:rsidRDefault="0048203F" w:rsidP="0048203F">
            <w:pPr>
              <w:autoSpaceDE w:val="0"/>
              <w:autoSpaceDN w:val="0"/>
              <w:spacing w:line="240" w:lineRule="auto"/>
              <w:ind w:firstLineChars="0" w:firstLine="0"/>
              <w:rPr>
                <w:rFonts w:ascii="仿宋" w:eastAsia="仿宋" w:hAnsi="仿宋" w:cs="仿宋"/>
                <w:kern w:val="0"/>
                <w:sz w:val="20"/>
                <w:szCs w:val="20"/>
              </w:rPr>
            </w:pPr>
            <w:r w:rsidRPr="002B1554">
              <w:rPr>
                <w:rFonts w:ascii="宋体" w:hAnsi="宋体" w:cs="宋体" w:hint="eastAsia"/>
                <w:b/>
                <w:kern w:val="0"/>
                <w:sz w:val="20"/>
                <w:szCs w:val="20"/>
              </w:rPr>
              <w:t>监控状态标准：</w:t>
            </w:r>
            <w:r w:rsidRPr="002B1554">
              <w:rPr>
                <w:rFonts w:ascii="宋体" w:hAnsi="宋体" w:cs="宋体" w:hint="eastAsia"/>
                <w:kern w:val="0"/>
                <w:sz w:val="20"/>
                <w:szCs w:val="20"/>
              </w:rPr>
              <w:t>确保绿道范围受监控状态，监控记录完好。</w:t>
            </w:r>
          </w:p>
          <w:p w:rsidR="0048203F" w:rsidRPr="002B1554" w:rsidRDefault="0048203F" w:rsidP="0048203F">
            <w:pPr>
              <w:autoSpaceDE w:val="0"/>
              <w:autoSpaceDN w:val="0"/>
              <w:spacing w:line="240" w:lineRule="auto"/>
              <w:ind w:firstLineChars="0" w:firstLine="0"/>
              <w:rPr>
                <w:rFonts w:ascii="仿宋" w:eastAsia="仿宋" w:hAnsi="仿宋" w:cs="仿宋"/>
                <w:kern w:val="0"/>
                <w:sz w:val="20"/>
                <w:szCs w:val="20"/>
              </w:rPr>
            </w:pPr>
            <w:r w:rsidRPr="002B1554">
              <w:rPr>
                <w:rFonts w:ascii="宋体" w:hAnsi="宋体" w:cs="宋体" w:hint="eastAsia"/>
                <w:b/>
                <w:kern w:val="0"/>
                <w:sz w:val="20"/>
                <w:szCs w:val="20"/>
              </w:rPr>
              <w:t>亮灯标准：</w:t>
            </w:r>
            <w:r w:rsidRPr="002B1554">
              <w:rPr>
                <w:rFonts w:ascii="宋体" w:hAnsi="宋体" w:cs="宋体" w:hint="eastAsia"/>
                <w:kern w:val="0"/>
                <w:sz w:val="20"/>
                <w:szCs w:val="20"/>
              </w:rPr>
              <w:t>亮灯时段保证亮灯效果，出现亮灯故障及时排除。</w:t>
            </w:r>
          </w:p>
          <w:p w:rsidR="0048203F" w:rsidRPr="002B1554" w:rsidRDefault="0048203F" w:rsidP="0048203F">
            <w:pPr>
              <w:autoSpaceDE w:val="0"/>
              <w:autoSpaceDN w:val="0"/>
              <w:spacing w:line="240" w:lineRule="auto"/>
              <w:ind w:firstLineChars="0" w:firstLine="0"/>
              <w:rPr>
                <w:rFonts w:ascii="仿宋" w:eastAsia="仿宋" w:hAnsi="仿宋" w:cs="仿宋"/>
                <w:kern w:val="0"/>
                <w:sz w:val="20"/>
                <w:szCs w:val="20"/>
              </w:rPr>
            </w:pPr>
            <w:r w:rsidRPr="002B1554">
              <w:rPr>
                <w:rFonts w:ascii="宋体" w:hAnsi="宋体" w:cs="宋体" w:hint="eastAsia"/>
                <w:b/>
                <w:kern w:val="0"/>
                <w:sz w:val="20"/>
                <w:szCs w:val="20"/>
              </w:rPr>
              <w:t>设施完好标准：</w:t>
            </w:r>
            <w:r w:rsidRPr="002B1554">
              <w:rPr>
                <w:rFonts w:ascii="宋体" w:hAnsi="宋体" w:cs="宋体" w:hint="eastAsia"/>
                <w:kern w:val="0"/>
                <w:sz w:val="20"/>
                <w:szCs w:val="20"/>
              </w:rPr>
              <w:t>设施状态完好，出现故障及时排除。</w:t>
            </w:r>
          </w:p>
          <w:p w:rsidR="0048203F" w:rsidRPr="002B1554" w:rsidRDefault="0048203F" w:rsidP="0048203F">
            <w:pPr>
              <w:autoSpaceDE w:val="0"/>
              <w:autoSpaceDN w:val="0"/>
              <w:spacing w:line="240" w:lineRule="auto"/>
              <w:ind w:firstLineChars="0" w:firstLine="0"/>
              <w:rPr>
                <w:rFonts w:ascii="仿宋" w:eastAsia="仿宋" w:hAnsi="仿宋" w:cs="仿宋"/>
                <w:kern w:val="0"/>
                <w:sz w:val="20"/>
                <w:szCs w:val="20"/>
              </w:rPr>
            </w:pPr>
            <w:r w:rsidRPr="002B1554">
              <w:rPr>
                <w:rFonts w:ascii="宋体" w:hAnsi="宋体" w:cs="宋体" w:hint="eastAsia"/>
                <w:b/>
                <w:kern w:val="0"/>
                <w:sz w:val="20"/>
                <w:szCs w:val="20"/>
              </w:rPr>
              <w:t>故障维修管理标准：</w:t>
            </w:r>
            <w:r w:rsidRPr="002B1554">
              <w:rPr>
                <w:rFonts w:ascii="宋体" w:hAnsi="宋体" w:cs="宋体" w:hint="eastAsia"/>
                <w:kern w:val="0"/>
                <w:sz w:val="20"/>
                <w:szCs w:val="20"/>
              </w:rPr>
              <w:t>及时发现、及时报修、及时维修，维修台账准确。</w:t>
            </w:r>
          </w:p>
          <w:p w:rsidR="0048203F" w:rsidRPr="002B1554" w:rsidRDefault="0048203F" w:rsidP="0048203F">
            <w:pPr>
              <w:autoSpaceDE w:val="0"/>
              <w:autoSpaceDN w:val="0"/>
              <w:spacing w:line="240" w:lineRule="auto"/>
              <w:ind w:firstLineChars="0" w:firstLine="0"/>
              <w:rPr>
                <w:rFonts w:ascii="仿宋" w:eastAsia="仿宋" w:hAnsi="仿宋" w:cs="仿宋"/>
                <w:b/>
                <w:kern w:val="0"/>
                <w:sz w:val="20"/>
                <w:szCs w:val="20"/>
              </w:rPr>
            </w:pPr>
            <w:r w:rsidRPr="002B1554">
              <w:rPr>
                <w:rFonts w:ascii="宋体" w:hAnsi="宋体" w:cs="宋体" w:hint="eastAsia"/>
                <w:b/>
                <w:kern w:val="0"/>
                <w:sz w:val="20"/>
                <w:szCs w:val="20"/>
              </w:rPr>
              <w:t>电缆、检查井维护标准：</w:t>
            </w:r>
            <w:r w:rsidRPr="002B1554">
              <w:rPr>
                <w:rFonts w:ascii="宋体" w:hAnsi="宋体" w:cs="宋体" w:hint="eastAsia"/>
                <w:kern w:val="0"/>
                <w:sz w:val="20"/>
                <w:szCs w:val="20"/>
              </w:rPr>
              <w:t>定期检查。</w:t>
            </w:r>
          </w:p>
        </w:tc>
        <w:tc>
          <w:tcPr>
            <w:tcW w:w="709" w:type="dxa"/>
            <w:vAlign w:val="center"/>
          </w:tcPr>
          <w:p w:rsidR="0048203F" w:rsidRPr="002B1554" w:rsidRDefault="0048203F" w:rsidP="0048203F">
            <w:pPr>
              <w:autoSpaceDE w:val="0"/>
              <w:autoSpaceDN w:val="0"/>
              <w:spacing w:line="240" w:lineRule="auto"/>
              <w:ind w:firstLineChars="0" w:firstLine="0"/>
              <w:rPr>
                <w:rFonts w:ascii="仿宋" w:eastAsia="仿宋" w:hAnsi="仿宋" w:cs="仿宋"/>
                <w:kern w:val="0"/>
                <w:sz w:val="20"/>
                <w:szCs w:val="20"/>
                <w:lang w:eastAsia="en-US"/>
              </w:rPr>
            </w:pPr>
            <w:r w:rsidRPr="002B1554">
              <w:rPr>
                <w:rFonts w:ascii="仿宋" w:eastAsia="仿宋" w:hAnsi="仿宋" w:cs="仿宋" w:hint="eastAsia"/>
                <w:kern w:val="0"/>
                <w:sz w:val="20"/>
                <w:szCs w:val="20"/>
                <w:lang w:eastAsia="en-US"/>
              </w:rPr>
              <w:t>5</w:t>
            </w:r>
          </w:p>
        </w:tc>
      </w:tr>
      <w:tr w:rsidR="0048203F" w:rsidRPr="002B1554" w:rsidTr="0048203F">
        <w:tc>
          <w:tcPr>
            <w:tcW w:w="675" w:type="dxa"/>
            <w:vMerge/>
            <w:vAlign w:val="center"/>
          </w:tcPr>
          <w:p w:rsidR="0048203F" w:rsidRPr="002B1554" w:rsidRDefault="0048203F" w:rsidP="0048203F">
            <w:pPr>
              <w:autoSpaceDE w:val="0"/>
              <w:autoSpaceDN w:val="0"/>
              <w:spacing w:line="240" w:lineRule="auto"/>
              <w:ind w:firstLineChars="0" w:firstLine="0"/>
              <w:jc w:val="center"/>
              <w:rPr>
                <w:rFonts w:ascii="仿宋" w:eastAsia="仿宋" w:hAnsi="仿宋" w:cs="仿宋"/>
                <w:kern w:val="0"/>
                <w:sz w:val="20"/>
                <w:szCs w:val="20"/>
                <w:lang w:eastAsia="en-US"/>
              </w:rPr>
            </w:pPr>
          </w:p>
        </w:tc>
        <w:tc>
          <w:tcPr>
            <w:tcW w:w="851" w:type="dxa"/>
            <w:vAlign w:val="center"/>
          </w:tcPr>
          <w:p w:rsidR="0048203F" w:rsidRPr="002B1554" w:rsidRDefault="0048203F" w:rsidP="0048203F">
            <w:pPr>
              <w:autoSpaceDE w:val="0"/>
              <w:autoSpaceDN w:val="0"/>
              <w:spacing w:line="240" w:lineRule="auto"/>
              <w:ind w:firstLineChars="0" w:firstLine="0"/>
              <w:jc w:val="center"/>
              <w:rPr>
                <w:rFonts w:ascii="仿宋" w:eastAsia="仿宋" w:hAnsi="仿宋" w:cs="仿宋"/>
                <w:kern w:val="0"/>
                <w:sz w:val="20"/>
                <w:szCs w:val="20"/>
                <w:lang w:eastAsia="en-US"/>
              </w:rPr>
            </w:pPr>
            <w:r w:rsidRPr="002B1554">
              <w:rPr>
                <w:rFonts w:ascii="宋体" w:hAnsi="宋体" w:cs="宋体" w:hint="eastAsia"/>
                <w:kern w:val="0"/>
                <w:sz w:val="20"/>
                <w:szCs w:val="20"/>
                <w:lang w:eastAsia="en-US"/>
              </w:rPr>
              <w:t>设施设备管理</w:t>
            </w:r>
          </w:p>
        </w:tc>
        <w:tc>
          <w:tcPr>
            <w:tcW w:w="2438" w:type="dxa"/>
            <w:vAlign w:val="center"/>
          </w:tcPr>
          <w:p w:rsidR="0048203F" w:rsidRPr="002B1554" w:rsidRDefault="0048203F" w:rsidP="0048203F">
            <w:pPr>
              <w:numPr>
                <w:ilvl w:val="0"/>
                <w:numId w:val="8"/>
              </w:numPr>
              <w:autoSpaceDE w:val="0"/>
              <w:autoSpaceDN w:val="0"/>
              <w:spacing w:line="240" w:lineRule="auto"/>
              <w:ind w:firstLineChars="0" w:firstLine="0"/>
              <w:rPr>
                <w:rFonts w:ascii="仿宋" w:eastAsia="仿宋" w:hAnsi="仿宋" w:cs="仿宋"/>
                <w:kern w:val="0"/>
                <w:sz w:val="20"/>
                <w:szCs w:val="20"/>
                <w:lang w:eastAsia="en-US"/>
              </w:rPr>
            </w:pPr>
            <w:r w:rsidRPr="002B1554">
              <w:rPr>
                <w:rFonts w:ascii="宋体" w:hAnsi="宋体" w:cs="宋体" w:hint="eastAsia"/>
                <w:kern w:val="0"/>
                <w:sz w:val="20"/>
                <w:szCs w:val="20"/>
                <w:lang w:eastAsia="en-US"/>
              </w:rPr>
              <w:t>绿道设施维护</w:t>
            </w:r>
          </w:p>
          <w:p w:rsidR="0048203F" w:rsidRPr="002B1554" w:rsidRDefault="0048203F" w:rsidP="0048203F">
            <w:pPr>
              <w:numPr>
                <w:ilvl w:val="0"/>
                <w:numId w:val="8"/>
              </w:numPr>
              <w:autoSpaceDE w:val="0"/>
              <w:autoSpaceDN w:val="0"/>
              <w:spacing w:line="240" w:lineRule="auto"/>
              <w:ind w:firstLineChars="0" w:firstLine="0"/>
              <w:rPr>
                <w:rFonts w:ascii="仿宋" w:eastAsia="仿宋" w:hAnsi="仿宋" w:cs="仿宋"/>
                <w:kern w:val="0"/>
                <w:sz w:val="20"/>
                <w:szCs w:val="20"/>
                <w:lang w:eastAsia="en-US"/>
              </w:rPr>
            </w:pPr>
            <w:r w:rsidRPr="002B1554">
              <w:rPr>
                <w:rFonts w:ascii="宋体" w:hAnsi="宋体" w:cs="宋体" w:hint="eastAsia"/>
                <w:kern w:val="0"/>
                <w:sz w:val="20"/>
                <w:szCs w:val="20"/>
              </w:rPr>
              <w:t>公共配套</w:t>
            </w:r>
            <w:r w:rsidRPr="002B1554">
              <w:rPr>
                <w:rFonts w:ascii="宋体" w:hAnsi="宋体" w:cs="宋体" w:hint="eastAsia"/>
                <w:kern w:val="0"/>
                <w:sz w:val="20"/>
                <w:szCs w:val="20"/>
                <w:lang w:eastAsia="en-US"/>
              </w:rPr>
              <w:t>设施维护</w:t>
            </w:r>
          </w:p>
        </w:tc>
        <w:tc>
          <w:tcPr>
            <w:tcW w:w="4082" w:type="dxa"/>
          </w:tcPr>
          <w:p w:rsidR="0048203F" w:rsidRPr="002B1554" w:rsidRDefault="0048203F" w:rsidP="0048203F">
            <w:pPr>
              <w:autoSpaceDE w:val="0"/>
              <w:autoSpaceDN w:val="0"/>
              <w:spacing w:line="240" w:lineRule="auto"/>
              <w:ind w:firstLineChars="0" w:firstLine="0"/>
              <w:rPr>
                <w:rFonts w:ascii="仿宋" w:eastAsia="仿宋" w:hAnsi="仿宋" w:cs="仿宋"/>
                <w:b/>
                <w:kern w:val="0"/>
                <w:sz w:val="20"/>
                <w:szCs w:val="20"/>
              </w:rPr>
            </w:pPr>
            <w:r w:rsidRPr="002B1554">
              <w:rPr>
                <w:rFonts w:ascii="宋体" w:hAnsi="宋体" w:cs="宋体" w:hint="eastAsia"/>
                <w:b/>
                <w:kern w:val="0"/>
                <w:sz w:val="20"/>
                <w:szCs w:val="20"/>
              </w:rPr>
              <w:t>设施设备管理标准：</w:t>
            </w:r>
            <w:r w:rsidRPr="002B1554">
              <w:rPr>
                <w:rFonts w:ascii="宋体" w:hAnsi="宋体" w:cs="宋体" w:hint="eastAsia"/>
                <w:kern w:val="0"/>
                <w:sz w:val="20"/>
                <w:szCs w:val="20"/>
              </w:rPr>
              <w:t>设施设备状态完好，运行正常；公共配套设施定期检查，确保完好无损</w:t>
            </w:r>
          </w:p>
        </w:tc>
        <w:tc>
          <w:tcPr>
            <w:tcW w:w="709" w:type="dxa"/>
            <w:vAlign w:val="center"/>
          </w:tcPr>
          <w:p w:rsidR="0048203F" w:rsidRPr="002B1554" w:rsidRDefault="0048203F" w:rsidP="0048203F">
            <w:pPr>
              <w:autoSpaceDE w:val="0"/>
              <w:autoSpaceDN w:val="0"/>
              <w:spacing w:line="240" w:lineRule="auto"/>
              <w:ind w:firstLineChars="0" w:firstLine="0"/>
              <w:rPr>
                <w:rFonts w:ascii="仿宋" w:eastAsia="仿宋" w:hAnsi="仿宋" w:cs="仿宋"/>
                <w:kern w:val="0"/>
                <w:sz w:val="20"/>
                <w:szCs w:val="20"/>
                <w:lang w:eastAsia="en-US"/>
              </w:rPr>
            </w:pPr>
            <w:r w:rsidRPr="002B1554">
              <w:rPr>
                <w:rFonts w:ascii="仿宋" w:eastAsia="仿宋" w:hAnsi="仿宋" w:cs="仿宋" w:hint="eastAsia"/>
                <w:kern w:val="0"/>
                <w:sz w:val="20"/>
                <w:szCs w:val="20"/>
                <w:lang w:eastAsia="en-US"/>
              </w:rPr>
              <w:t>10</w:t>
            </w:r>
          </w:p>
        </w:tc>
      </w:tr>
      <w:tr w:rsidR="0048203F" w:rsidRPr="002B1554" w:rsidTr="0048203F">
        <w:tc>
          <w:tcPr>
            <w:tcW w:w="675" w:type="dxa"/>
            <w:vMerge w:val="restart"/>
            <w:vAlign w:val="center"/>
          </w:tcPr>
          <w:p w:rsidR="0048203F" w:rsidRPr="002B1554" w:rsidRDefault="0048203F" w:rsidP="0048203F">
            <w:pPr>
              <w:autoSpaceDE w:val="0"/>
              <w:autoSpaceDN w:val="0"/>
              <w:spacing w:line="240" w:lineRule="auto"/>
              <w:ind w:firstLineChars="0" w:firstLine="0"/>
              <w:jc w:val="center"/>
              <w:rPr>
                <w:rFonts w:ascii="仿宋" w:eastAsia="仿宋" w:hAnsi="仿宋" w:cs="仿宋"/>
                <w:kern w:val="0"/>
                <w:sz w:val="20"/>
                <w:szCs w:val="20"/>
                <w:lang w:eastAsia="en-US"/>
              </w:rPr>
            </w:pPr>
            <w:r w:rsidRPr="002B1554">
              <w:rPr>
                <w:rFonts w:ascii="宋体" w:hAnsi="宋体" w:cs="宋体" w:hint="eastAsia"/>
                <w:kern w:val="0"/>
                <w:sz w:val="20"/>
                <w:szCs w:val="20"/>
                <w:lang w:eastAsia="en-US"/>
              </w:rPr>
              <w:t>运营维护内业管理</w:t>
            </w:r>
          </w:p>
        </w:tc>
        <w:tc>
          <w:tcPr>
            <w:tcW w:w="851" w:type="dxa"/>
            <w:vAlign w:val="center"/>
          </w:tcPr>
          <w:p w:rsidR="0048203F" w:rsidRPr="002B1554" w:rsidRDefault="0048203F" w:rsidP="0048203F">
            <w:pPr>
              <w:autoSpaceDE w:val="0"/>
              <w:autoSpaceDN w:val="0"/>
              <w:spacing w:line="240" w:lineRule="auto"/>
              <w:ind w:firstLineChars="0" w:firstLine="0"/>
              <w:jc w:val="center"/>
              <w:rPr>
                <w:rFonts w:ascii="仿宋" w:eastAsia="仿宋" w:hAnsi="仿宋" w:cs="仿宋"/>
                <w:kern w:val="0"/>
                <w:sz w:val="20"/>
                <w:szCs w:val="20"/>
                <w:lang w:eastAsia="en-US"/>
              </w:rPr>
            </w:pPr>
            <w:r w:rsidRPr="002B1554">
              <w:rPr>
                <w:rFonts w:ascii="宋体" w:hAnsi="宋体" w:cs="宋体" w:hint="eastAsia"/>
                <w:kern w:val="0"/>
                <w:sz w:val="20"/>
                <w:szCs w:val="20"/>
                <w:lang w:eastAsia="en-US"/>
              </w:rPr>
              <w:t>安全管理</w:t>
            </w:r>
          </w:p>
        </w:tc>
        <w:tc>
          <w:tcPr>
            <w:tcW w:w="2438" w:type="dxa"/>
            <w:vAlign w:val="center"/>
          </w:tcPr>
          <w:p w:rsidR="0048203F" w:rsidRPr="002B1554" w:rsidRDefault="0048203F" w:rsidP="0048203F">
            <w:pPr>
              <w:numPr>
                <w:ilvl w:val="0"/>
                <w:numId w:val="9"/>
              </w:numPr>
              <w:autoSpaceDE w:val="0"/>
              <w:autoSpaceDN w:val="0"/>
              <w:spacing w:line="240" w:lineRule="auto"/>
              <w:ind w:firstLineChars="0" w:firstLine="0"/>
              <w:rPr>
                <w:rFonts w:ascii="仿宋" w:eastAsia="仿宋" w:hAnsi="仿宋" w:cs="仿宋"/>
                <w:kern w:val="0"/>
                <w:sz w:val="20"/>
                <w:szCs w:val="20"/>
                <w:lang w:eastAsia="en-US"/>
              </w:rPr>
            </w:pPr>
            <w:r w:rsidRPr="002B1554">
              <w:rPr>
                <w:rFonts w:ascii="宋体" w:hAnsi="宋体" w:cs="宋体" w:hint="eastAsia"/>
                <w:kern w:val="0"/>
                <w:sz w:val="20"/>
                <w:szCs w:val="20"/>
                <w:lang w:eastAsia="en-US"/>
              </w:rPr>
              <w:t>重大险情预防管理</w:t>
            </w:r>
          </w:p>
          <w:p w:rsidR="0048203F" w:rsidRPr="002B1554" w:rsidRDefault="0048203F" w:rsidP="0048203F">
            <w:pPr>
              <w:numPr>
                <w:ilvl w:val="0"/>
                <w:numId w:val="9"/>
              </w:numPr>
              <w:autoSpaceDE w:val="0"/>
              <w:autoSpaceDN w:val="0"/>
              <w:spacing w:line="240" w:lineRule="auto"/>
              <w:ind w:firstLineChars="0" w:firstLine="0"/>
              <w:rPr>
                <w:rFonts w:ascii="仿宋" w:eastAsia="仿宋" w:hAnsi="仿宋" w:cs="仿宋"/>
                <w:kern w:val="0"/>
                <w:sz w:val="20"/>
                <w:szCs w:val="20"/>
                <w:lang w:eastAsia="en-US"/>
              </w:rPr>
            </w:pPr>
            <w:r w:rsidRPr="002B1554">
              <w:rPr>
                <w:rFonts w:ascii="宋体" w:hAnsi="宋体" w:cs="宋体" w:hint="eastAsia"/>
                <w:kern w:val="0"/>
                <w:sz w:val="20"/>
                <w:szCs w:val="20"/>
                <w:lang w:eastAsia="en-US"/>
              </w:rPr>
              <w:t>作业安全管理</w:t>
            </w:r>
          </w:p>
          <w:p w:rsidR="0048203F" w:rsidRPr="002B1554" w:rsidRDefault="0048203F" w:rsidP="0048203F">
            <w:pPr>
              <w:numPr>
                <w:ilvl w:val="0"/>
                <w:numId w:val="9"/>
              </w:numPr>
              <w:autoSpaceDE w:val="0"/>
              <w:autoSpaceDN w:val="0"/>
              <w:spacing w:line="240" w:lineRule="auto"/>
              <w:ind w:firstLineChars="0" w:firstLine="0"/>
              <w:rPr>
                <w:rFonts w:ascii="仿宋" w:eastAsia="仿宋" w:hAnsi="仿宋" w:cs="仿宋"/>
                <w:kern w:val="0"/>
                <w:sz w:val="20"/>
                <w:szCs w:val="20"/>
                <w:lang w:eastAsia="en-US"/>
              </w:rPr>
            </w:pPr>
            <w:r w:rsidRPr="002B1554">
              <w:rPr>
                <w:rFonts w:ascii="宋体" w:hAnsi="宋体" w:cs="宋体" w:hint="eastAsia"/>
                <w:kern w:val="0"/>
                <w:sz w:val="20"/>
                <w:szCs w:val="20"/>
                <w:lang w:eastAsia="en-US"/>
              </w:rPr>
              <w:t>森林防火管理</w:t>
            </w:r>
          </w:p>
          <w:p w:rsidR="0048203F" w:rsidRPr="002B1554" w:rsidRDefault="0048203F" w:rsidP="0048203F">
            <w:pPr>
              <w:numPr>
                <w:ilvl w:val="0"/>
                <w:numId w:val="9"/>
              </w:numPr>
              <w:autoSpaceDE w:val="0"/>
              <w:autoSpaceDN w:val="0"/>
              <w:spacing w:line="240" w:lineRule="auto"/>
              <w:ind w:firstLineChars="0" w:firstLine="0"/>
              <w:rPr>
                <w:rFonts w:ascii="仿宋" w:eastAsia="仿宋" w:hAnsi="仿宋" w:cs="仿宋"/>
                <w:kern w:val="0"/>
                <w:sz w:val="20"/>
                <w:szCs w:val="20"/>
                <w:lang w:eastAsia="en-US"/>
              </w:rPr>
            </w:pPr>
            <w:r w:rsidRPr="002B1554">
              <w:rPr>
                <w:rFonts w:ascii="宋体" w:hAnsi="宋体" w:cs="宋体" w:hint="eastAsia"/>
                <w:kern w:val="0"/>
                <w:sz w:val="20"/>
                <w:szCs w:val="20"/>
                <w:lang w:eastAsia="en-US"/>
              </w:rPr>
              <w:t>防灾避险管理</w:t>
            </w:r>
          </w:p>
        </w:tc>
        <w:tc>
          <w:tcPr>
            <w:tcW w:w="4082" w:type="dxa"/>
            <w:vAlign w:val="center"/>
          </w:tcPr>
          <w:p w:rsidR="0048203F" w:rsidRPr="002B1554" w:rsidRDefault="0048203F" w:rsidP="0048203F">
            <w:pPr>
              <w:autoSpaceDE w:val="0"/>
              <w:autoSpaceDN w:val="0"/>
              <w:spacing w:line="240" w:lineRule="auto"/>
              <w:ind w:firstLineChars="0" w:firstLine="0"/>
              <w:rPr>
                <w:rFonts w:ascii="仿宋" w:eastAsia="仿宋" w:hAnsi="仿宋" w:cs="仿宋"/>
                <w:kern w:val="0"/>
                <w:sz w:val="20"/>
                <w:szCs w:val="20"/>
              </w:rPr>
            </w:pPr>
            <w:r w:rsidRPr="002B1554">
              <w:rPr>
                <w:rFonts w:ascii="宋体" w:hAnsi="宋体" w:cs="宋体" w:hint="eastAsia"/>
                <w:b/>
                <w:kern w:val="0"/>
                <w:sz w:val="20"/>
                <w:szCs w:val="20"/>
              </w:rPr>
              <w:t>安全管理标准：</w:t>
            </w:r>
            <w:r w:rsidRPr="002B1554">
              <w:rPr>
                <w:rFonts w:ascii="宋体" w:hAnsi="宋体" w:cs="宋体" w:hint="eastAsia"/>
                <w:kern w:val="0"/>
                <w:sz w:val="20"/>
                <w:szCs w:val="20"/>
              </w:rPr>
              <w:t>建立健全管理制度，根据制度落实到位，无责任安全事故发生。</w:t>
            </w:r>
          </w:p>
        </w:tc>
        <w:tc>
          <w:tcPr>
            <w:tcW w:w="709" w:type="dxa"/>
            <w:vAlign w:val="center"/>
          </w:tcPr>
          <w:p w:rsidR="0048203F" w:rsidRPr="002B1554" w:rsidRDefault="0048203F" w:rsidP="0048203F">
            <w:pPr>
              <w:autoSpaceDE w:val="0"/>
              <w:autoSpaceDN w:val="0"/>
              <w:spacing w:line="240" w:lineRule="auto"/>
              <w:ind w:firstLineChars="0" w:firstLine="0"/>
              <w:rPr>
                <w:rFonts w:ascii="仿宋" w:eastAsia="仿宋" w:hAnsi="仿宋" w:cs="仿宋"/>
                <w:kern w:val="0"/>
                <w:sz w:val="20"/>
                <w:szCs w:val="20"/>
                <w:lang w:eastAsia="en-US"/>
              </w:rPr>
            </w:pPr>
            <w:r w:rsidRPr="002B1554">
              <w:rPr>
                <w:rFonts w:ascii="仿宋" w:eastAsia="仿宋" w:hAnsi="仿宋" w:cs="仿宋" w:hint="eastAsia"/>
                <w:kern w:val="0"/>
                <w:sz w:val="20"/>
                <w:szCs w:val="20"/>
                <w:lang w:eastAsia="en-US"/>
              </w:rPr>
              <w:t>15</w:t>
            </w:r>
          </w:p>
        </w:tc>
      </w:tr>
      <w:tr w:rsidR="0048203F" w:rsidRPr="002B1554" w:rsidTr="0048203F">
        <w:tc>
          <w:tcPr>
            <w:tcW w:w="675" w:type="dxa"/>
            <w:vMerge/>
            <w:vAlign w:val="center"/>
          </w:tcPr>
          <w:p w:rsidR="0048203F" w:rsidRPr="002B1554" w:rsidRDefault="0048203F" w:rsidP="0048203F">
            <w:pPr>
              <w:autoSpaceDE w:val="0"/>
              <w:autoSpaceDN w:val="0"/>
              <w:spacing w:line="240" w:lineRule="auto"/>
              <w:ind w:firstLineChars="0" w:firstLine="0"/>
              <w:jc w:val="center"/>
              <w:rPr>
                <w:rFonts w:ascii="仿宋" w:eastAsia="仿宋" w:hAnsi="仿宋" w:cs="仿宋"/>
                <w:kern w:val="0"/>
                <w:sz w:val="20"/>
                <w:szCs w:val="20"/>
                <w:lang w:eastAsia="en-US"/>
              </w:rPr>
            </w:pPr>
          </w:p>
        </w:tc>
        <w:tc>
          <w:tcPr>
            <w:tcW w:w="851" w:type="dxa"/>
            <w:vAlign w:val="center"/>
          </w:tcPr>
          <w:p w:rsidR="0048203F" w:rsidRPr="002B1554" w:rsidRDefault="0048203F" w:rsidP="0048203F">
            <w:pPr>
              <w:autoSpaceDE w:val="0"/>
              <w:autoSpaceDN w:val="0"/>
              <w:spacing w:line="240" w:lineRule="auto"/>
              <w:ind w:firstLineChars="0" w:firstLine="0"/>
              <w:jc w:val="center"/>
              <w:rPr>
                <w:rFonts w:ascii="仿宋" w:eastAsia="仿宋" w:hAnsi="仿宋" w:cs="仿宋"/>
                <w:kern w:val="0"/>
                <w:sz w:val="20"/>
                <w:szCs w:val="20"/>
                <w:lang w:eastAsia="en-US"/>
              </w:rPr>
            </w:pPr>
            <w:r w:rsidRPr="002B1554">
              <w:rPr>
                <w:rFonts w:ascii="宋体" w:hAnsi="宋体" w:cs="宋体" w:hint="eastAsia"/>
                <w:kern w:val="0"/>
                <w:sz w:val="20"/>
                <w:szCs w:val="20"/>
                <w:lang w:eastAsia="en-US"/>
              </w:rPr>
              <w:t>档案管理</w:t>
            </w:r>
          </w:p>
        </w:tc>
        <w:tc>
          <w:tcPr>
            <w:tcW w:w="2438" w:type="dxa"/>
            <w:vAlign w:val="center"/>
          </w:tcPr>
          <w:p w:rsidR="0048203F" w:rsidRPr="002B1554" w:rsidRDefault="0048203F" w:rsidP="0048203F">
            <w:pPr>
              <w:numPr>
                <w:ilvl w:val="0"/>
                <w:numId w:val="10"/>
              </w:numPr>
              <w:autoSpaceDE w:val="0"/>
              <w:autoSpaceDN w:val="0"/>
              <w:spacing w:line="240" w:lineRule="auto"/>
              <w:ind w:firstLineChars="0" w:firstLine="0"/>
              <w:rPr>
                <w:rFonts w:ascii="仿宋" w:eastAsia="仿宋" w:hAnsi="仿宋" w:cs="仿宋"/>
                <w:kern w:val="0"/>
                <w:sz w:val="20"/>
                <w:szCs w:val="20"/>
                <w:lang w:eastAsia="en-US"/>
              </w:rPr>
            </w:pPr>
            <w:r w:rsidRPr="002B1554">
              <w:rPr>
                <w:rFonts w:ascii="宋体" w:hAnsi="宋体" w:cs="宋体" w:hint="eastAsia"/>
                <w:kern w:val="0"/>
                <w:sz w:val="20"/>
                <w:szCs w:val="20"/>
                <w:lang w:eastAsia="en-US"/>
              </w:rPr>
              <w:t>档案记录卡</w:t>
            </w:r>
          </w:p>
          <w:p w:rsidR="0048203F" w:rsidRPr="002B1554" w:rsidRDefault="0048203F" w:rsidP="0048203F">
            <w:pPr>
              <w:numPr>
                <w:ilvl w:val="0"/>
                <w:numId w:val="10"/>
              </w:numPr>
              <w:autoSpaceDE w:val="0"/>
              <w:autoSpaceDN w:val="0"/>
              <w:spacing w:line="240" w:lineRule="auto"/>
              <w:ind w:firstLineChars="0" w:firstLine="0"/>
              <w:rPr>
                <w:rFonts w:ascii="仿宋" w:eastAsia="仿宋" w:hAnsi="仿宋" w:cs="仿宋"/>
                <w:kern w:val="0"/>
                <w:sz w:val="20"/>
                <w:szCs w:val="20"/>
                <w:lang w:eastAsia="en-US"/>
              </w:rPr>
            </w:pPr>
            <w:r w:rsidRPr="002B1554">
              <w:rPr>
                <w:rFonts w:ascii="宋体" w:hAnsi="宋体" w:cs="宋体" w:hint="eastAsia"/>
                <w:kern w:val="0"/>
                <w:sz w:val="20"/>
                <w:szCs w:val="20"/>
                <w:lang w:eastAsia="en-US"/>
              </w:rPr>
              <w:t>各类审批文件</w:t>
            </w:r>
          </w:p>
          <w:p w:rsidR="0048203F" w:rsidRPr="002B1554" w:rsidRDefault="0048203F" w:rsidP="0048203F">
            <w:pPr>
              <w:numPr>
                <w:ilvl w:val="0"/>
                <w:numId w:val="10"/>
              </w:numPr>
              <w:autoSpaceDE w:val="0"/>
              <w:autoSpaceDN w:val="0"/>
              <w:spacing w:line="240" w:lineRule="auto"/>
              <w:ind w:firstLineChars="0" w:firstLine="0"/>
              <w:rPr>
                <w:rFonts w:ascii="仿宋" w:eastAsia="仿宋" w:hAnsi="仿宋" w:cs="仿宋"/>
                <w:kern w:val="0"/>
                <w:sz w:val="20"/>
                <w:szCs w:val="20"/>
              </w:rPr>
            </w:pPr>
            <w:r w:rsidRPr="002B1554">
              <w:rPr>
                <w:rFonts w:ascii="宋体" w:hAnsi="宋体" w:cs="宋体" w:hint="eastAsia"/>
                <w:kern w:val="0"/>
                <w:sz w:val="20"/>
                <w:szCs w:val="20"/>
              </w:rPr>
              <w:t>养护管理台帐及档案资料完整</w:t>
            </w:r>
          </w:p>
          <w:p w:rsidR="0048203F" w:rsidRPr="002B1554" w:rsidRDefault="0048203F" w:rsidP="0048203F">
            <w:pPr>
              <w:numPr>
                <w:ilvl w:val="0"/>
                <w:numId w:val="10"/>
              </w:numPr>
              <w:autoSpaceDE w:val="0"/>
              <w:autoSpaceDN w:val="0"/>
              <w:spacing w:line="240" w:lineRule="auto"/>
              <w:ind w:firstLineChars="0" w:firstLine="0"/>
              <w:rPr>
                <w:rFonts w:ascii="仿宋" w:eastAsia="仿宋" w:hAnsi="仿宋" w:cs="仿宋"/>
                <w:kern w:val="0"/>
                <w:sz w:val="20"/>
                <w:szCs w:val="20"/>
                <w:lang w:eastAsia="en-US"/>
              </w:rPr>
            </w:pPr>
            <w:r w:rsidRPr="002B1554">
              <w:rPr>
                <w:rFonts w:ascii="宋体" w:hAnsi="宋体" w:cs="宋体" w:hint="eastAsia"/>
                <w:kern w:val="0"/>
                <w:sz w:val="20"/>
                <w:szCs w:val="20"/>
                <w:lang w:eastAsia="en-US"/>
              </w:rPr>
              <w:t>日常养护计划</w:t>
            </w:r>
          </w:p>
          <w:p w:rsidR="0048203F" w:rsidRPr="002B1554" w:rsidRDefault="0048203F" w:rsidP="0048203F">
            <w:pPr>
              <w:numPr>
                <w:ilvl w:val="0"/>
                <w:numId w:val="10"/>
              </w:numPr>
              <w:autoSpaceDE w:val="0"/>
              <w:autoSpaceDN w:val="0"/>
              <w:spacing w:line="240" w:lineRule="auto"/>
              <w:ind w:firstLineChars="0" w:firstLine="0"/>
              <w:rPr>
                <w:rFonts w:ascii="仿宋" w:eastAsia="仿宋" w:hAnsi="仿宋" w:cs="仿宋"/>
                <w:kern w:val="0"/>
                <w:sz w:val="20"/>
                <w:szCs w:val="20"/>
                <w:lang w:eastAsia="en-US"/>
              </w:rPr>
            </w:pPr>
            <w:r w:rsidRPr="002B1554">
              <w:rPr>
                <w:rFonts w:ascii="宋体" w:hAnsi="宋体" w:cs="宋体" w:hint="eastAsia"/>
                <w:kern w:val="0"/>
                <w:sz w:val="20"/>
                <w:szCs w:val="20"/>
                <w:lang w:eastAsia="en-US"/>
              </w:rPr>
              <w:t>检查验收报告</w:t>
            </w:r>
          </w:p>
        </w:tc>
        <w:tc>
          <w:tcPr>
            <w:tcW w:w="4082" w:type="dxa"/>
            <w:vAlign w:val="center"/>
          </w:tcPr>
          <w:p w:rsidR="0048203F" w:rsidRPr="002B1554" w:rsidRDefault="0048203F" w:rsidP="0048203F">
            <w:pPr>
              <w:autoSpaceDE w:val="0"/>
              <w:autoSpaceDN w:val="0"/>
              <w:spacing w:line="240" w:lineRule="auto"/>
              <w:ind w:firstLineChars="0" w:firstLine="0"/>
              <w:rPr>
                <w:rFonts w:ascii="仿宋" w:eastAsia="仿宋" w:hAnsi="仿宋" w:cs="仿宋"/>
                <w:kern w:val="0"/>
                <w:sz w:val="20"/>
                <w:szCs w:val="20"/>
              </w:rPr>
            </w:pPr>
            <w:r w:rsidRPr="002B1554">
              <w:rPr>
                <w:rFonts w:ascii="宋体" w:hAnsi="宋体" w:cs="宋体" w:hint="eastAsia"/>
                <w:b/>
                <w:kern w:val="0"/>
                <w:sz w:val="20"/>
                <w:szCs w:val="20"/>
              </w:rPr>
              <w:t>档案管理标准：</w:t>
            </w:r>
            <w:r w:rsidRPr="002B1554">
              <w:rPr>
                <w:rFonts w:ascii="宋体" w:hAnsi="宋体" w:cs="宋体" w:hint="eastAsia"/>
                <w:kern w:val="0"/>
                <w:sz w:val="20"/>
                <w:szCs w:val="20"/>
              </w:rPr>
              <w:t>建立健全档案管理制度，根据制度落实到位，档案真实、健全。</w:t>
            </w:r>
          </w:p>
        </w:tc>
        <w:tc>
          <w:tcPr>
            <w:tcW w:w="709" w:type="dxa"/>
            <w:vAlign w:val="center"/>
          </w:tcPr>
          <w:p w:rsidR="0048203F" w:rsidRPr="002B1554" w:rsidRDefault="0048203F" w:rsidP="0048203F">
            <w:pPr>
              <w:autoSpaceDE w:val="0"/>
              <w:autoSpaceDN w:val="0"/>
              <w:spacing w:line="240" w:lineRule="auto"/>
              <w:ind w:firstLineChars="0" w:firstLine="0"/>
              <w:rPr>
                <w:rFonts w:ascii="仿宋" w:eastAsia="仿宋" w:hAnsi="仿宋" w:cs="仿宋"/>
                <w:kern w:val="0"/>
                <w:sz w:val="20"/>
                <w:szCs w:val="20"/>
                <w:lang w:eastAsia="en-US"/>
              </w:rPr>
            </w:pPr>
            <w:r w:rsidRPr="002B1554">
              <w:rPr>
                <w:rFonts w:ascii="仿宋" w:eastAsia="仿宋" w:hAnsi="仿宋" w:cs="仿宋" w:hint="eastAsia"/>
                <w:kern w:val="0"/>
                <w:sz w:val="20"/>
                <w:szCs w:val="20"/>
                <w:lang w:eastAsia="en-US"/>
              </w:rPr>
              <w:t>10</w:t>
            </w:r>
          </w:p>
        </w:tc>
      </w:tr>
      <w:tr w:rsidR="0048203F" w:rsidRPr="002B1554" w:rsidTr="0048203F">
        <w:tc>
          <w:tcPr>
            <w:tcW w:w="675" w:type="dxa"/>
            <w:vMerge/>
            <w:vAlign w:val="center"/>
          </w:tcPr>
          <w:p w:rsidR="0048203F" w:rsidRPr="002B1554" w:rsidRDefault="0048203F" w:rsidP="0048203F">
            <w:pPr>
              <w:autoSpaceDE w:val="0"/>
              <w:autoSpaceDN w:val="0"/>
              <w:spacing w:line="240" w:lineRule="auto"/>
              <w:ind w:firstLineChars="0" w:firstLine="0"/>
              <w:jc w:val="center"/>
              <w:rPr>
                <w:rFonts w:ascii="仿宋" w:eastAsia="仿宋" w:hAnsi="仿宋" w:cs="仿宋"/>
                <w:kern w:val="0"/>
                <w:sz w:val="20"/>
                <w:szCs w:val="20"/>
                <w:lang w:eastAsia="en-US"/>
              </w:rPr>
            </w:pPr>
          </w:p>
        </w:tc>
        <w:tc>
          <w:tcPr>
            <w:tcW w:w="851" w:type="dxa"/>
            <w:vAlign w:val="center"/>
          </w:tcPr>
          <w:p w:rsidR="0048203F" w:rsidRPr="002B1554" w:rsidRDefault="0048203F" w:rsidP="0048203F">
            <w:pPr>
              <w:autoSpaceDE w:val="0"/>
              <w:autoSpaceDN w:val="0"/>
              <w:spacing w:line="240" w:lineRule="auto"/>
              <w:ind w:firstLineChars="0" w:firstLine="0"/>
              <w:jc w:val="center"/>
              <w:rPr>
                <w:rFonts w:ascii="仿宋" w:eastAsia="仿宋" w:hAnsi="仿宋" w:cs="仿宋"/>
                <w:kern w:val="0"/>
                <w:sz w:val="20"/>
                <w:szCs w:val="20"/>
                <w:lang w:eastAsia="en-US"/>
              </w:rPr>
            </w:pPr>
            <w:r w:rsidRPr="002B1554">
              <w:rPr>
                <w:rFonts w:ascii="宋体" w:hAnsi="宋体" w:cs="宋体" w:hint="eastAsia"/>
                <w:kern w:val="0"/>
                <w:sz w:val="20"/>
                <w:szCs w:val="20"/>
                <w:lang w:eastAsia="en-US"/>
              </w:rPr>
              <w:t>人员管理</w:t>
            </w:r>
          </w:p>
        </w:tc>
        <w:tc>
          <w:tcPr>
            <w:tcW w:w="2438" w:type="dxa"/>
            <w:vAlign w:val="center"/>
          </w:tcPr>
          <w:p w:rsidR="0048203F" w:rsidRPr="002B1554" w:rsidRDefault="0048203F" w:rsidP="0048203F">
            <w:pPr>
              <w:numPr>
                <w:ilvl w:val="0"/>
                <w:numId w:val="11"/>
              </w:numPr>
              <w:autoSpaceDE w:val="0"/>
              <w:autoSpaceDN w:val="0"/>
              <w:spacing w:line="240" w:lineRule="auto"/>
              <w:ind w:firstLineChars="0" w:firstLine="0"/>
              <w:rPr>
                <w:rFonts w:ascii="仿宋" w:eastAsia="仿宋" w:hAnsi="仿宋" w:cs="仿宋"/>
                <w:kern w:val="0"/>
                <w:sz w:val="20"/>
                <w:szCs w:val="20"/>
                <w:lang w:eastAsia="en-US"/>
              </w:rPr>
            </w:pPr>
            <w:r w:rsidRPr="002B1554">
              <w:rPr>
                <w:rFonts w:ascii="宋体" w:hAnsi="宋体" w:cs="宋体" w:hint="eastAsia"/>
                <w:kern w:val="0"/>
                <w:sz w:val="20"/>
                <w:szCs w:val="20"/>
                <w:lang w:eastAsia="en-US"/>
              </w:rPr>
              <w:t>人员专业配备合理性</w:t>
            </w:r>
          </w:p>
          <w:p w:rsidR="0048203F" w:rsidRPr="002B1554" w:rsidRDefault="0048203F" w:rsidP="0048203F">
            <w:pPr>
              <w:numPr>
                <w:ilvl w:val="0"/>
                <w:numId w:val="11"/>
              </w:numPr>
              <w:autoSpaceDE w:val="0"/>
              <w:autoSpaceDN w:val="0"/>
              <w:spacing w:line="240" w:lineRule="auto"/>
              <w:ind w:firstLineChars="0" w:firstLine="0"/>
              <w:rPr>
                <w:rFonts w:ascii="仿宋" w:eastAsia="仿宋" w:hAnsi="仿宋" w:cs="仿宋"/>
                <w:kern w:val="0"/>
                <w:sz w:val="20"/>
                <w:szCs w:val="20"/>
                <w:lang w:eastAsia="en-US"/>
              </w:rPr>
            </w:pPr>
            <w:r w:rsidRPr="002B1554">
              <w:rPr>
                <w:rFonts w:ascii="宋体" w:hAnsi="宋体" w:cs="宋体" w:hint="eastAsia"/>
                <w:kern w:val="0"/>
                <w:sz w:val="20"/>
                <w:szCs w:val="20"/>
                <w:lang w:eastAsia="en-US"/>
              </w:rPr>
              <w:t>人员到岗率</w:t>
            </w:r>
          </w:p>
          <w:p w:rsidR="0048203F" w:rsidRPr="002B1554" w:rsidRDefault="0048203F" w:rsidP="0048203F">
            <w:pPr>
              <w:numPr>
                <w:ilvl w:val="0"/>
                <w:numId w:val="11"/>
              </w:numPr>
              <w:autoSpaceDE w:val="0"/>
              <w:autoSpaceDN w:val="0"/>
              <w:spacing w:line="240" w:lineRule="auto"/>
              <w:ind w:firstLineChars="0" w:firstLine="0"/>
              <w:rPr>
                <w:rFonts w:ascii="仿宋" w:eastAsia="仿宋" w:hAnsi="仿宋" w:cs="仿宋"/>
                <w:kern w:val="0"/>
                <w:sz w:val="20"/>
                <w:szCs w:val="20"/>
                <w:lang w:eastAsia="en-US"/>
              </w:rPr>
            </w:pPr>
            <w:r w:rsidRPr="002B1554">
              <w:rPr>
                <w:rFonts w:ascii="宋体" w:hAnsi="宋体" w:cs="宋体" w:hint="eastAsia"/>
                <w:kern w:val="0"/>
                <w:sz w:val="20"/>
                <w:szCs w:val="20"/>
                <w:lang w:eastAsia="en-US"/>
              </w:rPr>
              <w:t>人员专业培训</w:t>
            </w:r>
          </w:p>
          <w:p w:rsidR="0048203F" w:rsidRPr="002B1554" w:rsidRDefault="0048203F" w:rsidP="0048203F">
            <w:pPr>
              <w:numPr>
                <w:ilvl w:val="0"/>
                <w:numId w:val="11"/>
              </w:numPr>
              <w:autoSpaceDE w:val="0"/>
              <w:autoSpaceDN w:val="0"/>
              <w:spacing w:line="240" w:lineRule="auto"/>
              <w:ind w:firstLineChars="0" w:firstLine="0"/>
              <w:rPr>
                <w:rFonts w:ascii="仿宋" w:eastAsia="仿宋" w:hAnsi="仿宋" w:cs="仿宋"/>
                <w:kern w:val="0"/>
                <w:sz w:val="20"/>
                <w:szCs w:val="20"/>
                <w:lang w:eastAsia="en-US"/>
              </w:rPr>
            </w:pPr>
            <w:r w:rsidRPr="002B1554">
              <w:rPr>
                <w:rFonts w:ascii="宋体" w:hAnsi="宋体" w:cs="宋体" w:hint="eastAsia"/>
                <w:kern w:val="0"/>
                <w:sz w:val="20"/>
                <w:szCs w:val="20"/>
                <w:lang w:eastAsia="en-US"/>
              </w:rPr>
              <w:t>特种人员持证上岗</w:t>
            </w:r>
          </w:p>
        </w:tc>
        <w:tc>
          <w:tcPr>
            <w:tcW w:w="4082" w:type="dxa"/>
          </w:tcPr>
          <w:p w:rsidR="0048203F" w:rsidRPr="002B1554" w:rsidRDefault="0048203F" w:rsidP="0048203F">
            <w:pPr>
              <w:autoSpaceDE w:val="0"/>
              <w:autoSpaceDN w:val="0"/>
              <w:spacing w:line="240" w:lineRule="auto"/>
              <w:ind w:firstLineChars="0" w:firstLine="0"/>
              <w:rPr>
                <w:rFonts w:ascii="仿宋" w:eastAsia="仿宋" w:hAnsi="仿宋" w:cs="仿宋"/>
                <w:kern w:val="0"/>
                <w:sz w:val="20"/>
                <w:szCs w:val="20"/>
              </w:rPr>
            </w:pPr>
            <w:r w:rsidRPr="002B1554">
              <w:rPr>
                <w:rFonts w:ascii="宋体" w:hAnsi="宋体" w:cs="宋体" w:hint="eastAsia"/>
                <w:b/>
                <w:kern w:val="0"/>
                <w:sz w:val="20"/>
                <w:szCs w:val="20"/>
              </w:rPr>
              <w:t>人员管理标准：</w:t>
            </w:r>
            <w:r w:rsidRPr="002B1554">
              <w:rPr>
                <w:rFonts w:ascii="宋体" w:hAnsi="宋体" w:cs="宋体" w:hint="eastAsia"/>
                <w:kern w:val="0"/>
                <w:sz w:val="20"/>
                <w:szCs w:val="20"/>
              </w:rPr>
              <w:t>根据运营管理需要配备相应的管理、作业人员；人员到岗到位符合要求；特征作业人员持证上岗；作业人员着装有统一标识。</w:t>
            </w:r>
          </w:p>
        </w:tc>
        <w:tc>
          <w:tcPr>
            <w:tcW w:w="709" w:type="dxa"/>
            <w:vAlign w:val="center"/>
          </w:tcPr>
          <w:p w:rsidR="0048203F" w:rsidRPr="002B1554" w:rsidRDefault="0048203F" w:rsidP="0048203F">
            <w:pPr>
              <w:autoSpaceDE w:val="0"/>
              <w:autoSpaceDN w:val="0"/>
              <w:spacing w:line="240" w:lineRule="auto"/>
              <w:ind w:firstLineChars="0" w:firstLine="0"/>
              <w:rPr>
                <w:rFonts w:ascii="仿宋" w:eastAsia="仿宋" w:hAnsi="仿宋" w:cs="仿宋"/>
                <w:kern w:val="0"/>
                <w:sz w:val="20"/>
                <w:szCs w:val="20"/>
                <w:lang w:eastAsia="en-US"/>
              </w:rPr>
            </w:pPr>
            <w:r w:rsidRPr="002B1554">
              <w:rPr>
                <w:rFonts w:ascii="仿宋" w:eastAsia="仿宋" w:hAnsi="仿宋" w:cs="仿宋" w:hint="eastAsia"/>
                <w:kern w:val="0"/>
                <w:sz w:val="20"/>
                <w:szCs w:val="20"/>
                <w:lang w:eastAsia="en-US"/>
              </w:rPr>
              <w:t>5</w:t>
            </w:r>
          </w:p>
        </w:tc>
      </w:tr>
    </w:tbl>
    <w:p w:rsidR="008E7A66" w:rsidRPr="002B1554" w:rsidRDefault="008E7A66" w:rsidP="008E7A66">
      <w:pPr>
        <w:pStyle w:val="4"/>
        <w:ind w:firstLine="482"/>
      </w:pPr>
      <w:r w:rsidRPr="002B1554">
        <w:rPr>
          <w:rFonts w:hint="eastAsia"/>
        </w:rPr>
        <w:t>9.5.2.4</w:t>
      </w:r>
      <w:r w:rsidRPr="002B1554">
        <w:rPr>
          <w:rFonts w:hint="eastAsia"/>
        </w:rPr>
        <w:t>运营维护期绩效考核</w:t>
      </w:r>
      <w:r w:rsidRPr="002B1554">
        <w:t>系数</w:t>
      </w:r>
    </w:p>
    <w:p w:rsidR="0048203F" w:rsidRPr="002B1554" w:rsidRDefault="0048203F" w:rsidP="0048203F">
      <w:pPr>
        <w:ind w:firstLine="480"/>
      </w:pPr>
      <w:r w:rsidRPr="002B1554">
        <w:rPr>
          <w:rFonts w:hint="eastAsia"/>
        </w:rPr>
        <w:t>年度考核结果用于计算运营绩效系数，并用于计算考核年度的政府付费实际值。运营维护期绩效考核系数计算公式如下：</w:t>
      </w:r>
    </w:p>
    <w:p w:rsidR="0048203F" w:rsidRPr="002B1554" w:rsidRDefault="0048203F" w:rsidP="0048203F">
      <w:pPr>
        <w:ind w:firstLine="482"/>
        <w:rPr>
          <w:b/>
          <w:szCs w:val="28"/>
        </w:rPr>
      </w:pPr>
      <m:oMathPara>
        <m:oMath>
          <m:r>
            <m:rPr>
              <m:sty m:val="b"/>
            </m:rPr>
            <w:rPr>
              <w:rFonts w:ascii="Cambria Math" w:hAnsi="Cambria Math"/>
              <w:szCs w:val="28"/>
            </w:rPr>
            <m:t>q=</m:t>
          </m:r>
          <m:d>
            <m:dPr>
              <m:begChr m:val="{"/>
              <m:endChr m:val=""/>
              <m:ctrlPr>
                <w:rPr>
                  <w:rFonts w:ascii="Cambria Math" w:hAnsi="Cambria Math"/>
                  <w:b/>
                  <w:szCs w:val="28"/>
                </w:rPr>
              </m:ctrlPr>
            </m:dPr>
            <m:e>
              <m:eqArr>
                <m:eqArrPr>
                  <m:ctrlPr>
                    <w:rPr>
                      <w:rFonts w:ascii="Cambria Math" w:hAnsi="Cambria Math"/>
                      <w:b/>
                      <w:szCs w:val="28"/>
                    </w:rPr>
                  </m:ctrlPr>
                </m:eqArrPr>
                <m:e>
                  <m:r>
                    <m:rPr>
                      <m:sty m:val="b"/>
                    </m:rPr>
                    <w:rPr>
                      <w:rFonts w:ascii="Cambria Math" w:hAnsi="Cambria Math"/>
                      <w:szCs w:val="28"/>
                    </w:rPr>
                    <m:t>1-</m:t>
                  </m:r>
                  <m:f>
                    <m:fPr>
                      <m:ctrlPr>
                        <w:rPr>
                          <w:rFonts w:ascii="Cambria Math" w:hAnsi="Cambria Math"/>
                          <w:b/>
                          <w:szCs w:val="28"/>
                        </w:rPr>
                      </m:ctrlPr>
                    </m:fPr>
                    <m:num>
                      <m:r>
                        <m:rPr>
                          <m:sty m:val="b"/>
                        </m:rPr>
                        <w:rPr>
                          <w:rFonts w:ascii="Cambria Math" w:hAnsi="Cambria Math"/>
                          <w:szCs w:val="28"/>
                        </w:rPr>
                        <m:t>80-M</m:t>
                      </m:r>
                    </m:num>
                    <m:den>
                      <m:r>
                        <m:rPr>
                          <m:sty m:val="bi"/>
                        </m:rPr>
                        <w:rPr>
                          <w:rFonts w:ascii="Cambria Math" w:hAnsi="Cambria Math"/>
                          <w:szCs w:val="28"/>
                        </w:rPr>
                        <m:t>80</m:t>
                      </m:r>
                    </m:den>
                  </m:f>
                  <m:r>
                    <m:rPr>
                      <m:sty m:val="b"/>
                    </m:rPr>
                    <w:rPr>
                      <w:rFonts w:ascii="Cambria Math" w:hAnsi="Cambria Math"/>
                      <w:szCs w:val="28"/>
                    </w:rPr>
                    <m:t xml:space="preserve">                  M</m:t>
                  </m:r>
                  <m:r>
                    <w:rPr>
                      <w:rFonts w:ascii="Cambria Math" w:hAnsi="Cambria Math"/>
                      <w:szCs w:val="28"/>
                    </w:rPr>
                    <m:t>&lt;80</m:t>
                  </m:r>
                </m:e>
                <m:e>
                  <m:r>
                    <m:rPr>
                      <m:sty m:val="b"/>
                    </m:rPr>
                    <w:rPr>
                      <w:rFonts w:ascii="Cambria Math" w:hAnsi="Cambria Math"/>
                      <w:szCs w:val="28"/>
                    </w:rPr>
                    <m:t>1                                       M≥80</m:t>
                  </m:r>
                </m:e>
              </m:eqArr>
            </m:e>
          </m:d>
        </m:oMath>
      </m:oMathPara>
    </w:p>
    <w:p w:rsidR="0048203F" w:rsidRPr="002B1554" w:rsidRDefault="0048203F" w:rsidP="0048203F">
      <w:pPr>
        <w:ind w:firstLine="480"/>
      </w:pPr>
      <w:r w:rsidRPr="002B1554">
        <w:rPr>
          <w:rFonts w:hint="eastAsia"/>
        </w:rPr>
        <w:t>公示中：</w:t>
      </w:r>
    </w:p>
    <w:p w:rsidR="0048203F" w:rsidRPr="002B1554" w:rsidRDefault="0048203F" w:rsidP="0048203F">
      <w:pPr>
        <w:ind w:firstLine="482"/>
      </w:pPr>
      <m:oMath>
        <m:r>
          <m:rPr>
            <m:sty m:val="b"/>
          </m:rPr>
          <w:rPr>
            <w:rFonts w:ascii="Cambria Math" w:hAnsi="Cambria Math"/>
            <w:szCs w:val="28"/>
          </w:rPr>
          <m:t>q</m:t>
        </m:r>
      </m:oMath>
      <w:r w:rsidRPr="002B1554">
        <w:rPr>
          <w:rFonts w:hint="eastAsia"/>
        </w:rPr>
        <w:t>——运营维护期绩效考核系数；</w:t>
      </w:r>
    </w:p>
    <w:p w:rsidR="0048203F" w:rsidRPr="002B1554" w:rsidRDefault="0048203F" w:rsidP="0048203F">
      <w:pPr>
        <w:ind w:firstLine="482"/>
      </w:pPr>
      <m:oMath>
        <m:r>
          <m:rPr>
            <m:sty m:val="b"/>
          </m:rPr>
          <w:rPr>
            <w:rFonts w:ascii="Cambria Math" w:hAnsi="Cambria Math"/>
            <w:szCs w:val="28"/>
          </w:rPr>
          <m:t>M</m:t>
        </m:r>
      </m:oMath>
      <w:r w:rsidRPr="002B1554">
        <w:rPr>
          <w:rFonts w:hint="eastAsia"/>
        </w:rPr>
        <w:t>——四个季度考核结果得分平均分。</w:t>
      </w:r>
    </w:p>
    <w:p w:rsidR="0048203F" w:rsidRPr="002B1554" w:rsidRDefault="0048203F" w:rsidP="0048203F">
      <w:pPr>
        <w:ind w:firstLine="482"/>
        <w:rPr>
          <w:rFonts w:ascii="宋体" w:hAnsi="宋体"/>
        </w:rPr>
      </w:pPr>
      <m:oMathPara>
        <m:oMath>
          <m:r>
            <m:rPr>
              <m:sty m:val="b"/>
            </m:rPr>
            <w:rPr>
              <w:rFonts w:ascii="Cambria Math" w:hAnsi="Cambria Math"/>
            </w:rPr>
            <m:t>M</m:t>
          </m:r>
          <m:r>
            <m:rPr>
              <m:sty m:val="p"/>
            </m:rPr>
            <w:rPr>
              <w:rFonts w:ascii="Cambria Math" w:hAnsi="Cambria Math"/>
            </w:rPr>
            <m:t>=</m:t>
          </m:r>
          <m:d>
            <m:dPr>
              <m:begChr m:val="（"/>
              <m:endChr m:val="）"/>
              <m:ctrlPr>
                <w:rPr>
                  <w:rFonts w:ascii="Cambria Math" w:hAnsi="Cambria Math"/>
                </w:rPr>
              </m:ctrlPr>
            </m:dPr>
            <m:e>
              <m:r>
                <m:rPr>
                  <m:sty m:val="b"/>
                </m:rPr>
                <w:rPr>
                  <w:rFonts w:ascii="Cambria Math" w:hAnsi="Cambria Math" w:hint="eastAsia"/>
                </w:rPr>
                <m:t>公路技术状况评定考核得分</m:t>
              </m:r>
              <m:r>
                <m:rPr>
                  <m:sty m:val="b"/>
                </m:rPr>
                <w:rPr>
                  <w:rFonts w:ascii="Cambria Math" w:hAnsi="Cambria Math"/>
                </w:rPr>
                <m:t>×50%+</m:t>
              </m:r>
              <m:r>
                <m:rPr>
                  <m:sty m:val="b"/>
                </m:rPr>
                <w:rPr>
                  <w:rFonts w:ascii="Cambria Math" w:hAnsi="Cambria Math"/>
                </w:rPr>
                <m:t>公路</m:t>
              </m:r>
              <m:r>
                <m:rPr>
                  <m:sty m:val="b"/>
                </m:rPr>
                <w:rPr>
                  <w:rFonts w:ascii="Cambria Math" w:hAnsi="Cambria Math" w:hint="eastAsia"/>
                </w:rPr>
                <m:t>日常养护考核的得分</m:t>
              </m:r>
              <m:r>
                <m:rPr>
                  <m:sty m:val="b"/>
                </m:rPr>
                <w:rPr>
                  <w:rFonts w:ascii="Cambria Math" w:hAnsi="Cambria Math"/>
                </w:rPr>
                <m:t>×50%</m:t>
              </m:r>
              <m:ctrlPr>
                <w:rPr>
                  <w:rFonts w:ascii="Cambria Math" w:hAnsi="Cambria Math"/>
                  <w:b/>
                </w:rPr>
              </m:ctrlPr>
            </m:e>
          </m:d>
          <m:r>
            <m:rPr>
              <m:sty m:val="b"/>
            </m:rPr>
            <w:rPr>
              <w:rFonts w:ascii="Cambria Math" w:hAnsi="Cambria Math"/>
            </w:rPr>
            <m:t>×90</m:t>
          </m:r>
          <m:r>
            <m:rPr>
              <m:sty m:val="b"/>
            </m:rPr>
            <w:rPr>
              <w:rFonts w:ascii="Cambria Math" w:hAnsi="Cambria Math" w:hint="eastAsia"/>
            </w:rPr>
            <m:t>%+</m:t>
          </m:r>
          <m:r>
            <m:rPr>
              <m:sty m:val="b"/>
            </m:rPr>
            <w:rPr>
              <w:rFonts w:ascii="Cambria Math" w:hAnsi="Cambria Math"/>
            </w:rPr>
            <m:t>子项目</m:t>
          </m:r>
          <m:r>
            <m:rPr>
              <m:sty m:val="b"/>
            </m:rPr>
            <w:rPr>
              <w:rFonts w:ascii="Cambria Math" w:hAnsi="Cambria Math"/>
            </w:rPr>
            <m:t>5</m:t>
          </m:r>
          <m:r>
            <m:rPr>
              <m:sty m:val="b"/>
            </m:rPr>
            <w:rPr>
              <w:rFonts w:ascii="Cambria Math" w:hAnsi="Cambria Math"/>
            </w:rPr>
            <m:t>考核得分</m:t>
          </m:r>
          <m:r>
            <m:rPr>
              <m:sty m:val="b"/>
            </m:rPr>
            <w:rPr>
              <w:rFonts w:ascii="Cambria Math" w:hAnsi="Cambria Math"/>
            </w:rPr>
            <m:t>×10</m:t>
          </m:r>
          <m:r>
            <m:rPr>
              <m:sty m:val="b"/>
            </m:rPr>
            <w:rPr>
              <w:rFonts w:ascii="Cambria Math" w:hAnsi="Cambria Math" w:hint="eastAsia"/>
            </w:rPr>
            <m:t>%</m:t>
          </m:r>
        </m:oMath>
      </m:oMathPara>
    </w:p>
    <w:p w:rsidR="0048203F" w:rsidRPr="002B1554" w:rsidRDefault="0048203F" w:rsidP="0048203F">
      <w:pPr>
        <w:ind w:firstLine="480"/>
      </w:pPr>
      <w:r w:rsidRPr="002B1554">
        <w:rPr>
          <w:rFonts w:hint="eastAsia"/>
        </w:rPr>
        <w:t>若项目公司任一季度运营维护期绩效考核得分</w:t>
      </w:r>
      <w:r w:rsidRPr="002B1554">
        <w:rPr>
          <w:rFonts w:hint="eastAsia"/>
        </w:rPr>
        <w:t>&lt;60</w:t>
      </w:r>
      <w:r w:rsidRPr="002B1554">
        <w:rPr>
          <w:rFonts w:hint="eastAsia"/>
        </w:rPr>
        <w:t>分，项目公司应自行整改，经自查后并提请再次考核，且再次考核得分≥</w:t>
      </w:r>
      <w:r w:rsidRPr="002B1554">
        <w:rPr>
          <w:rFonts w:hint="eastAsia"/>
        </w:rPr>
        <w:t>80</w:t>
      </w:r>
      <w:r w:rsidRPr="002B1554">
        <w:t>分</w:t>
      </w:r>
      <w:r w:rsidRPr="002B1554">
        <w:rPr>
          <w:rFonts w:hint="eastAsia"/>
        </w:rPr>
        <w:t>，按照初次绩效考核得分计算运营期绩效考核系数。如整改后再次考核得分</w:t>
      </w:r>
      <m:oMath>
        <m:r>
          <m:rPr>
            <m:sty m:val="p"/>
          </m:rPr>
          <w:rPr>
            <w:rFonts w:ascii="Cambria Math" w:hAnsi="Cambria Math"/>
            <w:szCs w:val="28"/>
          </w:rPr>
          <m:t>&lt;</m:t>
        </m:r>
        <m:r>
          <w:rPr>
            <w:rFonts w:ascii="Cambria Math" w:hAnsi="Cambria Math"/>
            <w:szCs w:val="28"/>
          </w:rPr>
          <m:t>80</m:t>
        </m:r>
      </m:oMath>
      <w:r w:rsidRPr="002B1554">
        <w:t>分</w:t>
      </w:r>
      <w:r w:rsidRPr="002B1554">
        <w:rPr>
          <w:rFonts w:hint="eastAsia"/>
        </w:rPr>
        <w:t>，则</w:t>
      </w:r>
      <w:r w:rsidRPr="002B1554">
        <w:t>本季度考核得分按</w:t>
      </w:r>
      <w:r w:rsidRPr="002B1554">
        <w:rPr>
          <w:rFonts w:hint="eastAsia"/>
        </w:rPr>
        <w:t>0</w:t>
      </w:r>
      <w:r w:rsidRPr="002B1554">
        <w:rPr>
          <w:rFonts w:hint="eastAsia"/>
        </w:rPr>
        <w:t>计算年度考核平均分。</w:t>
      </w:r>
    </w:p>
    <w:p w:rsidR="0048203F" w:rsidRPr="002B1554" w:rsidRDefault="0048203F" w:rsidP="0048203F">
      <w:pPr>
        <w:ind w:firstLine="480"/>
      </w:pPr>
      <w:r w:rsidRPr="002B1554">
        <w:rPr>
          <w:rFonts w:hint="eastAsia"/>
        </w:rPr>
        <w:t>若项目公司连续三年运营维护期绩效考核平均得分</w:t>
      </w:r>
      <w:r w:rsidRPr="002B1554">
        <w:rPr>
          <w:rFonts w:hint="eastAsia"/>
        </w:rPr>
        <w:t>&lt;</w:t>
      </w:r>
      <w:r w:rsidRPr="002B1554">
        <w:t>6</w:t>
      </w:r>
      <w:r w:rsidRPr="002B1554">
        <w:rPr>
          <w:rFonts w:hint="eastAsia"/>
        </w:rPr>
        <w:t>0</w:t>
      </w:r>
      <w:r w:rsidRPr="002B1554">
        <w:rPr>
          <w:rFonts w:hint="eastAsia"/>
        </w:rPr>
        <w:t>分，视为项目公司违约，</w:t>
      </w:r>
      <w:r w:rsidR="008946B3" w:rsidRPr="002B1554">
        <w:rPr>
          <w:rFonts w:hint="eastAsia"/>
        </w:rPr>
        <w:t>甲方</w:t>
      </w:r>
      <w:r w:rsidRPr="002B1554">
        <w:rPr>
          <w:rFonts w:hint="eastAsia"/>
        </w:rPr>
        <w:t>有权终止合作，</w:t>
      </w:r>
      <w:r w:rsidRPr="002B1554">
        <w:t>并按照</w:t>
      </w:r>
      <w:r w:rsidRPr="002B1554">
        <w:rPr>
          <w:rFonts w:hint="eastAsia"/>
        </w:rPr>
        <w:t>项目</w:t>
      </w:r>
      <w:r w:rsidRPr="002B1554">
        <w:t>合同终止条款执行</w:t>
      </w:r>
      <w:r w:rsidRPr="002B1554">
        <w:rPr>
          <w:rFonts w:hint="eastAsia"/>
        </w:rPr>
        <w:t>。</w:t>
      </w:r>
    </w:p>
    <w:p w:rsidR="00BB07C3" w:rsidRPr="002B1554" w:rsidRDefault="00BB07C3" w:rsidP="000749AF">
      <w:pPr>
        <w:pStyle w:val="1"/>
        <w:spacing w:before="326" w:after="326"/>
      </w:pPr>
      <w:r w:rsidRPr="002B1554">
        <w:rPr>
          <w:rFonts w:hint="eastAsia"/>
        </w:rPr>
        <w:br w:type="page"/>
      </w:r>
      <w:bookmarkStart w:id="112" w:name="_Toc20078845"/>
      <w:r w:rsidRPr="002B1554">
        <w:rPr>
          <w:rFonts w:hint="eastAsia"/>
        </w:rPr>
        <w:t>第十章项目的移交</w:t>
      </w:r>
      <w:bookmarkEnd w:id="107"/>
      <w:bookmarkEnd w:id="108"/>
      <w:bookmarkEnd w:id="109"/>
      <w:bookmarkEnd w:id="110"/>
      <w:bookmarkEnd w:id="112"/>
    </w:p>
    <w:p w:rsidR="00BB07C3" w:rsidRPr="002B1554" w:rsidRDefault="00BB07C3" w:rsidP="001024AA">
      <w:pPr>
        <w:pStyle w:val="2"/>
        <w:ind w:firstLine="482"/>
      </w:pPr>
      <w:bookmarkStart w:id="113" w:name="_Toc440023919"/>
      <w:bookmarkStart w:id="114" w:name="_Toc20078846"/>
      <w:bookmarkStart w:id="115" w:name="_Toc417325893"/>
      <w:bookmarkStart w:id="116" w:name="_Toc417373177"/>
      <w:r w:rsidRPr="002B1554">
        <w:rPr>
          <w:rFonts w:hint="eastAsia"/>
        </w:rPr>
        <w:t>10.1</w:t>
      </w:r>
      <w:r w:rsidRPr="002B1554">
        <w:rPr>
          <w:rFonts w:hint="eastAsia"/>
        </w:rPr>
        <w:t>项目移交</w:t>
      </w:r>
      <w:bookmarkEnd w:id="113"/>
      <w:bookmarkEnd w:id="114"/>
    </w:p>
    <w:p w:rsidR="00BB07C3" w:rsidRPr="002B1554" w:rsidRDefault="00BB07C3" w:rsidP="001902A5">
      <w:pPr>
        <w:ind w:firstLine="480"/>
      </w:pPr>
      <w:bookmarkStart w:id="117" w:name="_Toc318756541"/>
      <w:bookmarkStart w:id="118" w:name="_Toc327864927"/>
      <w:bookmarkStart w:id="119" w:name="_Toc440023920"/>
      <w:bookmarkEnd w:id="115"/>
      <w:bookmarkEnd w:id="116"/>
      <w:r w:rsidRPr="002B1554">
        <w:rPr>
          <w:rFonts w:hint="eastAsia"/>
        </w:rPr>
        <w:t>本项目合作期限届满或提前终止时，乙方应将项目设施无偿移交给甲方或</w:t>
      </w:r>
      <w:r w:rsidR="00502DE4" w:rsidRPr="002B1554">
        <w:rPr>
          <w:rFonts w:hint="eastAsia"/>
        </w:rPr>
        <w:t>武义县</w:t>
      </w:r>
      <w:r w:rsidR="00BC5AC3" w:rsidRPr="002B1554">
        <w:rPr>
          <w:rFonts w:hint="eastAsia"/>
        </w:rPr>
        <w:t>人民政府</w:t>
      </w:r>
      <w:r w:rsidRPr="002B1554">
        <w:rPr>
          <w:rFonts w:hint="eastAsia"/>
        </w:rPr>
        <w:t>指定的其他机构（即“接收人”），</w:t>
      </w:r>
      <w:bookmarkStart w:id="120" w:name="_Hlk527274689"/>
      <w:r w:rsidRPr="002B1554">
        <w:rPr>
          <w:rFonts w:hint="eastAsia"/>
        </w:rPr>
        <w:t>本合同项下第</w:t>
      </w:r>
      <w:r w:rsidR="003F7AB5" w:rsidRPr="002B1554">
        <w:rPr>
          <w:rFonts w:hint="eastAsia"/>
        </w:rPr>
        <w:t>3.4.3</w:t>
      </w:r>
      <w:r w:rsidR="003F7AB5" w:rsidRPr="002B1554">
        <w:rPr>
          <w:rFonts w:hint="eastAsia"/>
        </w:rPr>
        <w:t>，</w:t>
      </w:r>
      <w:r w:rsidRPr="002B1554">
        <w:rPr>
          <w:rFonts w:hint="eastAsia"/>
        </w:rPr>
        <w:t>3.4.4</w:t>
      </w:r>
      <w:r w:rsidRPr="002B1554">
        <w:rPr>
          <w:rFonts w:hint="eastAsia"/>
        </w:rPr>
        <w:t>的情况除外。</w:t>
      </w:r>
      <w:bookmarkEnd w:id="117"/>
      <w:bookmarkEnd w:id="118"/>
      <w:bookmarkEnd w:id="120"/>
    </w:p>
    <w:p w:rsidR="00BB07C3" w:rsidRPr="002B1554" w:rsidRDefault="00BB07C3" w:rsidP="001902A5">
      <w:pPr>
        <w:pStyle w:val="2"/>
        <w:ind w:firstLine="482"/>
      </w:pPr>
      <w:bookmarkStart w:id="121" w:name="_Toc20078847"/>
      <w:r w:rsidRPr="002B1554">
        <w:rPr>
          <w:rFonts w:hint="eastAsia"/>
        </w:rPr>
        <w:t>10.2</w:t>
      </w:r>
      <w:r w:rsidRPr="002B1554">
        <w:rPr>
          <w:rFonts w:hint="eastAsia"/>
        </w:rPr>
        <w:t>移交委员会</w:t>
      </w:r>
      <w:bookmarkEnd w:id="119"/>
      <w:bookmarkEnd w:id="121"/>
    </w:p>
    <w:p w:rsidR="00BB07C3" w:rsidRPr="002B1554" w:rsidRDefault="00BB07C3" w:rsidP="001902A5">
      <w:pPr>
        <w:ind w:firstLine="480"/>
      </w:pPr>
      <w:r w:rsidRPr="002B1554">
        <w:rPr>
          <w:rFonts w:hint="eastAsia"/>
        </w:rPr>
        <w:t>10.2.1</w:t>
      </w:r>
      <w:r w:rsidRPr="002B1554">
        <w:rPr>
          <w:rFonts w:hint="eastAsia"/>
        </w:rPr>
        <w:t>本项目</w:t>
      </w:r>
      <w:r w:rsidR="00071878" w:rsidRPr="002B1554">
        <w:rPr>
          <w:rFonts w:hint="eastAsia"/>
        </w:rPr>
        <w:t>运营维护期</w:t>
      </w:r>
      <w:r w:rsidRPr="002B1554">
        <w:rPr>
          <w:rFonts w:hint="eastAsia"/>
        </w:rPr>
        <w:t>届满前的十二（</w:t>
      </w:r>
      <w:r w:rsidRPr="002B1554">
        <w:rPr>
          <w:rFonts w:hint="eastAsia"/>
        </w:rPr>
        <w:t>12</w:t>
      </w:r>
      <w:r w:rsidR="00D6095C" w:rsidRPr="002B1554">
        <w:rPr>
          <w:rFonts w:hint="eastAsia"/>
        </w:rPr>
        <w:t>）个月作为过渡期。在</w:t>
      </w:r>
      <w:r w:rsidR="00D6095C" w:rsidRPr="002B1554">
        <w:t>运营维护期届满前十二（</w:t>
      </w:r>
      <w:r w:rsidR="00D6095C" w:rsidRPr="002B1554">
        <w:rPr>
          <w:rFonts w:hint="eastAsia"/>
        </w:rPr>
        <w:t>12</w:t>
      </w:r>
      <w:r w:rsidR="00D6095C" w:rsidRPr="002B1554">
        <w:rPr>
          <w:rFonts w:hint="eastAsia"/>
        </w:rPr>
        <w:t>）</w:t>
      </w:r>
      <w:r w:rsidR="00D6095C" w:rsidRPr="002B1554">
        <w:t>个月，</w:t>
      </w:r>
      <w:r w:rsidRPr="002B1554">
        <w:rPr>
          <w:rFonts w:hint="eastAsia"/>
        </w:rPr>
        <w:t>甲方和乙方应成立移交委员会，移交委员会由</w:t>
      </w:r>
      <w:r w:rsidR="00D6095C" w:rsidRPr="002B1554">
        <w:rPr>
          <w:rFonts w:hint="eastAsia"/>
        </w:rPr>
        <w:t>七</w:t>
      </w:r>
      <w:r w:rsidR="00D6095C" w:rsidRPr="002B1554">
        <w:t>人组成，其中甲方四人，乙方</w:t>
      </w:r>
      <w:r w:rsidRPr="002B1554">
        <w:rPr>
          <w:rFonts w:hint="eastAsia"/>
        </w:rPr>
        <w:t>三人，移交委员会负责人由甲方委派。若本合同提前终止的，移交委员会应在本合同提前终止后五（</w:t>
      </w:r>
      <w:r w:rsidRPr="002B1554">
        <w:rPr>
          <w:rFonts w:hint="eastAsia"/>
        </w:rPr>
        <w:t>5</w:t>
      </w:r>
      <w:r w:rsidRPr="002B1554">
        <w:rPr>
          <w:rFonts w:hint="eastAsia"/>
        </w:rPr>
        <w:t>）个工作日内成立。</w:t>
      </w:r>
    </w:p>
    <w:p w:rsidR="00BB07C3" w:rsidRPr="002B1554" w:rsidRDefault="00BB07C3" w:rsidP="001902A5">
      <w:pPr>
        <w:ind w:firstLine="480"/>
      </w:pPr>
      <w:r w:rsidRPr="002B1554">
        <w:rPr>
          <w:rFonts w:hint="eastAsia"/>
        </w:rPr>
        <w:t>10.2.2</w:t>
      </w:r>
      <w:r w:rsidRPr="002B1554">
        <w:rPr>
          <w:rFonts w:hint="eastAsia"/>
        </w:rPr>
        <w:t>移交委员会成立后一个月内应举行会谈并根据</w:t>
      </w:r>
      <w:r w:rsidR="00344F2F" w:rsidRPr="002B1554">
        <w:rPr>
          <w:rFonts w:hint="eastAsia"/>
        </w:rPr>
        <w:t>交（竣）工</w:t>
      </w:r>
      <w:r w:rsidRPr="002B1554">
        <w:rPr>
          <w:rFonts w:hint="eastAsia"/>
        </w:rPr>
        <w:t>图纸，建设期（养护期）国家及行业标准确定下列事宜的具体实施方案，乙方应提供移交必要的文件、记录、报告等数据，作为移交委员会制定方案的参考：</w:t>
      </w:r>
    </w:p>
    <w:p w:rsidR="00BB07C3" w:rsidRPr="002B1554" w:rsidRDefault="00BB07C3" w:rsidP="001902A5">
      <w:pPr>
        <w:ind w:firstLine="480"/>
      </w:pPr>
      <w:r w:rsidRPr="002B1554">
        <w:rPr>
          <w:rFonts w:hint="eastAsia"/>
        </w:rPr>
        <w:t>（</w:t>
      </w:r>
      <w:r w:rsidRPr="002B1554">
        <w:rPr>
          <w:rFonts w:hint="eastAsia"/>
        </w:rPr>
        <w:t>1</w:t>
      </w:r>
      <w:r w:rsidRPr="002B1554">
        <w:rPr>
          <w:rFonts w:hint="eastAsia"/>
        </w:rPr>
        <w:t>）项目设施移交的详尽程序；</w:t>
      </w:r>
    </w:p>
    <w:p w:rsidR="00BB07C3" w:rsidRPr="002B1554" w:rsidRDefault="00BB07C3" w:rsidP="001902A5">
      <w:pPr>
        <w:ind w:firstLine="480"/>
      </w:pPr>
      <w:r w:rsidRPr="002B1554">
        <w:rPr>
          <w:rFonts w:hint="eastAsia"/>
        </w:rPr>
        <w:t>（</w:t>
      </w:r>
      <w:r w:rsidRPr="002B1554">
        <w:rPr>
          <w:rFonts w:hint="eastAsia"/>
        </w:rPr>
        <w:t>2</w:t>
      </w:r>
      <w:r w:rsidRPr="002B1554">
        <w:rPr>
          <w:rFonts w:hint="eastAsia"/>
        </w:rPr>
        <w:t>）商定移交项目设施清单；</w:t>
      </w:r>
    </w:p>
    <w:p w:rsidR="00BB07C3" w:rsidRPr="002B1554" w:rsidRDefault="00BB07C3" w:rsidP="001902A5">
      <w:pPr>
        <w:ind w:firstLine="480"/>
      </w:pPr>
      <w:r w:rsidRPr="002B1554">
        <w:rPr>
          <w:rFonts w:hint="eastAsia"/>
        </w:rPr>
        <w:t>（</w:t>
      </w:r>
      <w:r w:rsidRPr="002B1554">
        <w:rPr>
          <w:rFonts w:hint="eastAsia"/>
        </w:rPr>
        <w:t>3</w:t>
      </w:r>
      <w:r w:rsidRPr="002B1554">
        <w:rPr>
          <w:rFonts w:hint="eastAsia"/>
        </w:rPr>
        <w:t>）项目验收标准；</w:t>
      </w:r>
    </w:p>
    <w:p w:rsidR="00BB07C3" w:rsidRPr="002B1554" w:rsidRDefault="00BB07C3" w:rsidP="001902A5">
      <w:pPr>
        <w:ind w:firstLine="480"/>
      </w:pPr>
      <w:r w:rsidRPr="002B1554">
        <w:rPr>
          <w:rFonts w:hint="eastAsia"/>
        </w:rPr>
        <w:t>（</w:t>
      </w:r>
      <w:r w:rsidRPr="002B1554">
        <w:rPr>
          <w:rFonts w:hint="eastAsia"/>
        </w:rPr>
        <w:t>4</w:t>
      </w:r>
      <w:r w:rsidRPr="002B1554">
        <w:rPr>
          <w:rFonts w:hint="eastAsia"/>
        </w:rPr>
        <w:t>）移交仪式的准备。</w:t>
      </w:r>
    </w:p>
    <w:p w:rsidR="00BB07C3" w:rsidRPr="002B1554" w:rsidRDefault="00BB07C3" w:rsidP="001902A5">
      <w:pPr>
        <w:pStyle w:val="2"/>
        <w:ind w:firstLine="482"/>
      </w:pPr>
      <w:bookmarkStart w:id="122" w:name="_Toc320479569"/>
      <w:bookmarkStart w:id="123" w:name="_Toc440023921"/>
      <w:bookmarkStart w:id="124" w:name="_Toc20078848"/>
      <w:r w:rsidRPr="002B1554">
        <w:rPr>
          <w:rFonts w:hint="eastAsia"/>
        </w:rPr>
        <w:t>10.3</w:t>
      </w:r>
      <w:r w:rsidRPr="002B1554">
        <w:rPr>
          <w:rFonts w:hint="eastAsia"/>
        </w:rPr>
        <w:t>移交范围</w:t>
      </w:r>
      <w:bookmarkEnd w:id="122"/>
      <w:bookmarkEnd w:id="123"/>
      <w:bookmarkEnd w:id="124"/>
    </w:p>
    <w:p w:rsidR="00BB07C3" w:rsidRPr="002B1554" w:rsidRDefault="00BB07C3" w:rsidP="001902A5">
      <w:pPr>
        <w:ind w:firstLine="480"/>
      </w:pPr>
      <w:r w:rsidRPr="002B1554">
        <w:rPr>
          <w:rFonts w:hint="eastAsia"/>
        </w:rPr>
        <w:t>10.3.1</w:t>
      </w:r>
      <w:r w:rsidRPr="002B1554">
        <w:rPr>
          <w:rFonts w:hint="eastAsia"/>
        </w:rPr>
        <w:t>在移交日，乙方应向接收人移交项目全部权利和权益，包括：</w:t>
      </w:r>
    </w:p>
    <w:p w:rsidR="00BB07C3" w:rsidRPr="002B1554" w:rsidRDefault="00BB07C3" w:rsidP="001902A5">
      <w:pPr>
        <w:ind w:firstLine="480"/>
      </w:pPr>
      <w:r w:rsidRPr="002B1554">
        <w:rPr>
          <w:rFonts w:hint="eastAsia"/>
        </w:rPr>
        <w:t>（</w:t>
      </w:r>
      <w:r w:rsidRPr="002B1554">
        <w:rPr>
          <w:rFonts w:hint="eastAsia"/>
        </w:rPr>
        <w:t>1</w:t>
      </w:r>
      <w:r w:rsidRPr="002B1554">
        <w:rPr>
          <w:rFonts w:hint="eastAsia"/>
        </w:rPr>
        <w:t>）由乙方的</w:t>
      </w:r>
      <w:r w:rsidR="00DE058E" w:rsidRPr="002B1554">
        <w:rPr>
          <w:rFonts w:hint="eastAsia"/>
        </w:rPr>
        <w:t>施工总承包</w:t>
      </w:r>
      <w:r w:rsidR="00333282" w:rsidRPr="002B1554">
        <w:rPr>
          <w:rFonts w:hint="eastAsia"/>
        </w:rPr>
        <w:t>商</w:t>
      </w:r>
      <w:r w:rsidR="00BE5960" w:rsidRPr="002B1554">
        <w:rPr>
          <w:rFonts w:hint="eastAsia"/>
        </w:rPr>
        <w:t>负责建设的本项目全部设施的运营</w:t>
      </w:r>
      <w:r w:rsidR="00BE5960" w:rsidRPr="002B1554">
        <w:t>维护</w:t>
      </w:r>
      <w:r w:rsidRPr="002B1554">
        <w:rPr>
          <w:rFonts w:hint="eastAsia"/>
        </w:rPr>
        <w:t>权，</w:t>
      </w:r>
      <w:r w:rsidR="003F7AB5" w:rsidRPr="002B1554">
        <w:rPr>
          <w:rFonts w:hint="eastAsia"/>
        </w:rPr>
        <w:t>包括</w:t>
      </w:r>
      <w:r w:rsidR="00BC5AC3" w:rsidRPr="002B1554">
        <w:rPr>
          <w:rFonts w:hint="eastAsia"/>
          <w:bCs/>
        </w:rPr>
        <w:t>牛头山通景公路等工程</w:t>
      </w:r>
      <w:r w:rsidRPr="002B1554">
        <w:rPr>
          <w:rFonts w:hint="eastAsia"/>
        </w:rPr>
        <w:t>范围内的项目设施。</w:t>
      </w:r>
    </w:p>
    <w:p w:rsidR="00BB07C3" w:rsidRPr="002B1554" w:rsidRDefault="00BB07C3" w:rsidP="001902A5">
      <w:pPr>
        <w:ind w:firstLine="480"/>
      </w:pPr>
      <w:r w:rsidRPr="002B1554">
        <w:rPr>
          <w:rFonts w:hint="eastAsia"/>
        </w:rPr>
        <w:t>（</w:t>
      </w:r>
      <w:r w:rsidRPr="002B1554">
        <w:rPr>
          <w:rFonts w:hint="eastAsia"/>
        </w:rPr>
        <w:t>2</w:t>
      </w:r>
      <w:r w:rsidRPr="002B1554">
        <w:rPr>
          <w:rFonts w:hint="eastAsia"/>
        </w:rPr>
        <w:t>）所有尚未到期、按其性质可以转让的保证、保险和其他的合同利益；</w:t>
      </w:r>
    </w:p>
    <w:p w:rsidR="00BB07C3" w:rsidRPr="002B1554" w:rsidRDefault="00BB07C3" w:rsidP="001902A5">
      <w:pPr>
        <w:ind w:firstLine="480"/>
      </w:pPr>
      <w:r w:rsidRPr="002B1554">
        <w:rPr>
          <w:rFonts w:hint="eastAsia"/>
        </w:rPr>
        <w:t>（</w:t>
      </w:r>
      <w:r w:rsidRPr="002B1554">
        <w:rPr>
          <w:rFonts w:hint="eastAsia"/>
        </w:rPr>
        <w:t>3</w:t>
      </w:r>
      <w:r w:rsidRPr="002B1554">
        <w:rPr>
          <w:rFonts w:hint="eastAsia"/>
        </w:rPr>
        <w:t>）与运营、维护相关的运营手册、运营记录报表、移交说明、设计、</w:t>
      </w:r>
      <w:r w:rsidR="00344F2F" w:rsidRPr="002B1554">
        <w:rPr>
          <w:rFonts w:hint="eastAsia"/>
        </w:rPr>
        <w:t>交（竣）工</w:t>
      </w:r>
      <w:r w:rsidRPr="002B1554">
        <w:rPr>
          <w:rFonts w:hint="eastAsia"/>
        </w:rPr>
        <w:t>图纸和文件等文件资料。</w:t>
      </w:r>
    </w:p>
    <w:p w:rsidR="00BB07C3" w:rsidRPr="002B1554" w:rsidRDefault="00BB07C3" w:rsidP="001902A5">
      <w:pPr>
        <w:ind w:firstLine="480"/>
      </w:pPr>
      <w:r w:rsidRPr="002B1554">
        <w:rPr>
          <w:rFonts w:hint="eastAsia"/>
        </w:rPr>
        <w:t>10.3.2</w:t>
      </w:r>
      <w:r w:rsidRPr="002B1554">
        <w:rPr>
          <w:rFonts w:hint="eastAsia"/>
        </w:rPr>
        <w:t>乙方应确保项目设施得到良好维护或处于良好状态，符合本合同所规定的安全和环境标准，且符合双方约定的其他移交标准。</w:t>
      </w:r>
    </w:p>
    <w:p w:rsidR="00BB07C3" w:rsidRPr="002B1554" w:rsidRDefault="00BB07C3" w:rsidP="001902A5">
      <w:pPr>
        <w:ind w:firstLine="480"/>
      </w:pPr>
      <w:r w:rsidRPr="002B1554">
        <w:rPr>
          <w:rFonts w:hint="eastAsia"/>
        </w:rPr>
        <w:t>10.3.3</w:t>
      </w:r>
      <w:r w:rsidRPr="002B1554">
        <w:rPr>
          <w:rFonts w:hint="eastAsia"/>
        </w:rPr>
        <w:t>乙方向接收人移交项目设施时，项目设施应不存在任何留置权、质权、抵押权、担保物权或任何种类的其他请求权，及涉及乙方的任何未了结的债务。</w:t>
      </w:r>
    </w:p>
    <w:p w:rsidR="00BB07C3" w:rsidRPr="002B1554" w:rsidRDefault="00BB07C3" w:rsidP="001902A5">
      <w:pPr>
        <w:pStyle w:val="2"/>
        <w:ind w:firstLine="482"/>
      </w:pPr>
      <w:bookmarkStart w:id="125" w:name="_Toc440023922"/>
      <w:bookmarkStart w:id="126" w:name="_Toc320479570"/>
      <w:bookmarkStart w:id="127" w:name="_Toc20078849"/>
      <w:r w:rsidRPr="002B1554">
        <w:rPr>
          <w:rFonts w:hint="eastAsia"/>
        </w:rPr>
        <w:t>10.4</w:t>
      </w:r>
      <w:r w:rsidRPr="002B1554">
        <w:rPr>
          <w:rFonts w:hint="eastAsia"/>
        </w:rPr>
        <w:t>移交验收</w:t>
      </w:r>
      <w:bookmarkEnd w:id="125"/>
      <w:bookmarkEnd w:id="126"/>
      <w:bookmarkEnd w:id="127"/>
    </w:p>
    <w:p w:rsidR="00BB07C3" w:rsidRPr="002B1554" w:rsidRDefault="00BB07C3" w:rsidP="001902A5">
      <w:pPr>
        <w:ind w:firstLine="480"/>
      </w:pPr>
      <w:r w:rsidRPr="002B1554">
        <w:rPr>
          <w:rFonts w:hint="eastAsia"/>
        </w:rPr>
        <w:t>在移交日之前，接收人应依据移交验收标准对本项目进行移交验收。若未能达到验收标准，乙方应在三十（</w:t>
      </w:r>
      <w:r w:rsidRPr="002B1554">
        <w:rPr>
          <w:rFonts w:hint="eastAsia"/>
        </w:rPr>
        <w:t>30</w:t>
      </w:r>
      <w:r w:rsidRPr="002B1554">
        <w:rPr>
          <w:rFonts w:hint="eastAsia"/>
        </w:rPr>
        <w:t>）日或双方同意的更长时间内修复项目设施缺陷，到期无法修复的，接收人可以自行修复，并从本合同第</w:t>
      </w:r>
      <w:r w:rsidRPr="002B1554">
        <w:rPr>
          <w:rFonts w:hint="eastAsia"/>
        </w:rPr>
        <w:t>10.5</w:t>
      </w:r>
      <w:r w:rsidRPr="002B1554">
        <w:rPr>
          <w:rFonts w:hint="eastAsia"/>
        </w:rPr>
        <w:t>条规定的</w:t>
      </w:r>
      <w:r w:rsidR="005B2AD5" w:rsidRPr="002B1554">
        <w:rPr>
          <w:rFonts w:hint="eastAsia"/>
        </w:rPr>
        <w:t>移交维修保函</w:t>
      </w:r>
      <w:r w:rsidRPr="002B1554">
        <w:rPr>
          <w:rFonts w:hint="eastAsia"/>
        </w:rPr>
        <w:t>中扣减修复费用。</w:t>
      </w:r>
    </w:p>
    <w:p w:rsidR="00BB07C3" w:rsidRPr="002B1554" w:rsidRDefault="00BB07C3" w:rsidP="001902A5">
      <w:pPr>
        <w:pStyle w:val="2"/>
        <w:ind w:firstLine="482"/>
      </w:pPr>
      <w:bookmarkStart w:id="128" w:name="_Toc20078850"/>
      <w:r w:rsidRPr="002B1554">
        <w:rPr>
          <w:rFonts w:hint="eastAsia"/>
        </w:rPr>
        <w:t>10.5</w:t>
      </w:r>
      <w:r w:rsidR="005B2AD5" w:rsidRPr="002B1554">
        <w:rPr>
          <w:rFonts w:hint="eastAsia"/>
        </w:rPr>
        <w:t>移交维修保函</w:t>
      </w:r>
      <w:bookmarkEnd w:id="128"/>
    </w:p>
    <w:p w:rsidR="00BB07C3" w:rsidRPr="002B1554" w:rsidRDefault="00BB07C3" w:rsidP="001902A5">
      <w:pPr>
        <w:ind w:firstLine="480"/>
      </w:pPr>
      <w:r w:rsidRPr="002B1554">
        <w:rPr>
          <w:rFonts w:hint="eastAsia"/>
        </w:rPr>
        <w:t>10.5.1</w:t>
      </w:r>
      <w:r w:rsidRPr="002B1554">
        <w:rPr>
          <w:rFonts w:hint="eastAsia"/>
        </w:rPr>
        <w:t>甲方将</w:t>
      </w:r>
      <w:r w:rsidR="00F265A5" w:rsidRPr="002B1554">
        <w:rPr>
          <w:rFonts w:hint="eastAsia"/>
        </w:rPr>
        <w:t>在向乙方支付</w:t>
      </w:r>
      <w:r w:rsidR="00E11D4E" w:rsidRPr="002B1554">
        <w:rPr>
          <w:rFonts w:hint="eastAsia"/>
        </w:rPr>
        <w:t>倒数第二</w:t>
      </w:r>
      <w:r w:rsidR="00F265A5" w:rsidRPr="002B1554">
        <w:rPr>
          <w:rFonts w:hint="eastAsia"/>
        </w:rPr>
        <w:t>期可用性服务费时，扣留</w:t>
      </w:r>
      <w:r w:rsidRPr="002B1554">
        <w:rPr>
          <w:rFonts w:hint="eastAsia"/>
        </w:rPr>
        <w:t>应向乙方支付</w:t>
      </w:r>
      <w:r w:rsidR="00F265A5" w:rsidRPr="002B1554">
        <w:rPr>
          <w:rFonts w:hint="eastAsia"/>
        </w:rPr>
        <w:t>的</w:t>
      </w:r>
      <w:r w:rsidR="00FE4191" w:rsidRPr="002B1554">
        <w:rPr>
          <w:rFonts w:hint="eastAsia"/>
        </w:rPr>
        <w:t>人民币</w:t>
      </w:r>
      <w:r w:rsidR="00E91237" w:rsidRPr="002B1554">
        <w:rPr>
          <w:rFonts w:hint="eastAsia"/>
        </w:rPr>
        <w:t>壹仟柒佰</w:t>
      </w:r>
      <w:r w:rsidR="00FE4191" w:rsidRPr="002B1554">
        <w:rPr>
          <w:rFonts w:hint="eastAsia"/>
        </w:rPr>
        <w:t>万元整（小写：</w:t>
      </w:r>
      <w:r w:rsidR="00D6095C" w:rsidRPr="002B1554">
        <w:rPr>
          <w:rFonts w:hint="eastAsia"/>
        </w:rPr>
        <w:t>1</w:t>
      </w:r>
      <w:r w:rsidR="00E91237" w:rsidRPr="002B1554">
        <w:rPr>
          <w:rFonts w:hint="eastAsia"/>
        </w:rPr>
        <w:t>700</w:t>
      </w:r>
      <w:r w:rsidR="00FE4191" w:rsidRPr="002B1554">
        <w:rPr>
          <w:rFonts w:hint="eastAsia"/>
        </w:rPr>
        <w:t>万元）</w:t>
      </w:r>
      <w:r w:rsidRPr="002B1554">
        <w:rPr>
          <w:rFonts w:hint="eastAsia"/>
        </w:rPr>
        <w:t>作为项目</w:t>
      </w:r>
      <w:r w:rsidR="005B2AD5" w:rsidRPr="002B1554">
        <w:rPr>
          <w:rFonts w:hint="eastAsia"/>
        </w:rPr>
        <w:t>移交</w:t>
      </w:r>
      <w:r w:rsidR="00295FCF" w:rsidRPr="002B1554">
        <w:rPr>
          <w:rFonts w:hint="eastAsia"/>
        </w:rPr>
        <w:t>保证金</w:t>
      </w:r>
      <w:r w:rsidR="003B3032" w:rsidRPr="002B1554">
        <w:rPr>
          <w:rFonts w:hint="eastAsia"/>
        </w:rPr>
        <w:t>。</w:t>
      </w:r>
      <w:r w:rsidR="00E33DF9" w:rsidRPr="002B1554">
        <w:rPr>
          <w:rFonts w:hint="eastAsia"/>
        </w:rPr>
        <w:t>或者</w:t>
      </w:r>
      <w:r w:rsidR="003B3032" w:rsidRPr="002B1554">
        <w:rPr>
          <w:rFonts w:hint="eastAsia"/>
        </w:rPr>
        <w:t>在</w:t>
      </w:r>
      <w:r w:rsidR="003B3032" w:rsidRPr="002B1554">
        <w:t>运营维护期届满前一年，</w:t>
      </w:r>
      <w:r w:rsidR="00E33DF9" w:rsidRPr="002B1554">
        <w:t>由乙方向甲方提交</w:t>
      </w:r>
      <w:r w:rsidR="00E33DF9" w:rsidRPr="002B1554">
        <w:rPr>
          <w:rFonts w:hint="eastAsia"/>
        </w:rPr>
        <w:t>人民币</w:t>
      </w:r>
      <w:r w:rsidR="00E91237" w:rsidRPr="002B1554">
        <w:rPr>
          <w:rFonts w:hint="eastAsia"/>
        </w:rPr>
        <w:t>壹仟柒佰</w:t>
      </w:r>
      <w:r w:rsidR="00E11D4E" w:rsidRPr="002B1554">
        <w:rPr>
          <w:rFonts w:hint="eastAsia"/>
        </w:rPr>
        <w:t>万元整</w:t>
      </w:r>
      <w:r w:rsidR="00E33DF9" w:rsidRPr="002B1554">
        <w:rPr>
          <w:rFonts w:hint="eastAsia"/>
        </w:rPr>
        <w:t>（小写：</w:t>
      </w:r>
      <w:r w:rsidR="00E91237" w:rsidRPr="002B1554">
        <w:rPr>
          <w:rFonts w:hint="eastAsia"/>
        </w:rPr>
        <w:t>170</w:t>
      </w:r>
      <w:r w:rsidR="00D6095C" w:rsidRPr="002B1554">
        <w:t>0</w:t>
      </w:r>
      <w:r w:rsidR="00E33DF9" w:rsidRPr="002B1554">
        <w:rPr>
          <w:rFonts w:hint="eastAsia"/>
        </w:rPr>
        <w:t>万元）的</w:t>
      </w:r>
      <w:r w:rsidR="00E33DF9" w:rsidRPr="002B1554">
        <w:t>移交保函。</w:t>
      </w:r>
      <w:r w:rsidR="004139DA" w:rsidRPr="002B1554">
        <w:rPr>
          <w:rFonts w:hint="eastAsia"/>
        </w:rPr>
        <w:t>用于其履行在本合同下的移交义务和违约赔偿义务的担保</w:t>
      </w:r>
      <w:r w:rsidRPr="002B1554">
        <w:rPr>
          <w:rFonts w:hint="eastAsia"/>
        </w:rPr>
        <w:t>。</w:t>
      </w:r>
    </w:p>
    <w:p w:rsidR="00BB07C3" w:rsidRPr="002B1554" w:rsidRDefault="00BB07C3" w:rsidP="001902A5">
      <w:pPr>
        <w:ind w:firstLine="480"/>
      </w:pPr>
      <w:r w:rsidRPr="002B1554">
        <w:rPr>
          <w:rFonts w:hint="eastAsia"/>
        </w:rPr>
        <w:t>10.5.2</w:t>
      </w:r>
      <w:r w:rsidR="005B2AD5" w:rsidRPr="002B1554">
        <w:rPr>
          <w:rFonts w:hint="eastAsia"/>
        </w:rPr>
        <w:t>移交维修保函</w:t>
      </w:r>
      <w:r w:rsidR="00295FCF" w:rsidRPr="002B1554">
        <w:rPr>
          <w:rFonts w:hint="eastAsia"/>
        </w:rPr>
        <w:t>（保证金）</w:t>
      </w:r>
      <w:r w:rsidRPr="002B1554">
        <w:rPr>
          <w:rFonts w:hint="eastAsia"/>
        </w:rPr>
        <w:t>的退还</w:t>
      </w:r>
    </w:p>
    <w:p w:rsidR="00BB07C3" w:rsidRPr="002B1554" w:rsidRDefault="005B2AD5" w:rsidP="001902A5">
      <w:pPr>
        <w:ind w:firstLine="480"/>
      </w:pPr>
      <w:r w:rsidRPr="002B1554">
        <w:rPr>
          <w:rFonts w:hint="eastAsia"/>
        </w:rPr>
        <w:t>移交维修保函</w:t>
      </w:r>
      <w:r w:rsidR="00295FCF" w:rsidRPr="002B1554">
        <w:rPr>
          <w:rFonts w:hint="eastAsia"/>
        </w:rPr>
        <w:t>（保证金）</w:t>
      </w:r>
      <w:r w:rsidR="00BB07C3" w:rsidRPr="002B1554">
        <w:rPr>
          <w:rFonts w:hint="eastAsia"/>
        </w:rPr>
        <w:t>在本项目所有移交手续办理完毕之日起满一年，由甲方予以退还</w:t>
      </w:r>
      <w:r w:rsidR="00F265A5" w:rsidRPr="002B1554">
        <w:rPr>
          <w:rFonts w:hint="eastAsia"/>
        </w:rPr>
        <w:t>（无息）</w:t>
      </w:r>
      <w:r w:rsidR="00BB07C3" w:rsidRPr="002B1554">
        <w:rPr>
          <w:rFonts w:hint="eastAsia"/>
        </w:rPr>
        <w:t>。</w:t>
      </w:r>
    </w:p>
    <w:p w:rsidR="00BB07C3" w:rsidRPr="002B1554" w:rsidRDefault="00BB07C3" w:rsidP="001902A5">
      <w:pPr>
        <w:pStyle w:val="2"/>
        <w:ind w:firstLine="482"/>
      </w:pPr>
      <w:bookmarkStart w:id="129" w:name="_Ref239641062"/>
      <w:bookmarkStart w:id="130" w:name="_Toc440023924"/>
      <w:bookmarkStart w:id="131" w:name="_Toc20078851"/>
      <w:r w:rsidRPr="002B1554">
        <w:rPr>
          <w:rFonts w:hint="eastAsia"/>
        </w:rPr>
        <w:t>10.6</w:t>
      </w:r>
      <w:r w:rsidRPr="002B1554">
        <w:rPr>
          <w:rFonts w:hint="eastAsia"/>
        </w:rPr>
        <w:t>保险的转让</w:t>
      </w:r>
      <w:bookmarkEnd w:id="129"/>
      <w:bookmarkEnd w:id="130"/>
      <w:bookmarkEnd w:id="131"/>
    </w:p>
    <w:p w:rsidR="00BB07C3" w:rsidRPr="002B1554" w:rsidRDefault="00BB07C3" w:rsidP="001902A5">
      <w:pPr>
        <w:ind w:firstLine="480"/>
      </w:pPr>
      <w:r w:rsidRPr="002B1554">
        <w:rPr>
          <w:rFonts w:hint="eastAsia"/>
        </w:rPr>
        <w:t>在移交时，乙方应将所有保险单、暂保单和保险单批单转让给接收人。接收人应支付或退还上述移交之后保险期间的保险费。</w:t>
      </w:r>
    </w:p>
    <w:p w:rsidR="00BB07C3" w:rsidRPr="002B1554" w:rsidRDefault="00BB07C3" w:rsidP="001902A5">
      <w:pPr>
        <w:pStyle w:val="2"/>
        <w:ind w:firstLine="482"/>
      </w:pPr>
      <w:bookmarkStart w:id="132" w:name="_Toc440023926"/>
      <w:bookmarkStart w:id="133" w:name="_Toc320479574"/>
      <w:bookmarkStart w:id="134" w:name="_Toc20078852"/>
      <w:r w:rsidRPr="002B1554">
        <w:rPr>
          <w:rFonts w:hint="eastAsia"/>
        </w:rPr>
        <w:t>10.7</w:t>
      </w:r>
      <w:r w:rsidRPr="002B1554">
        <w:rPr>
          <w:rFonts w:hint="eastAsia"/>
        </w:rPr>
        <w:t>移交费用</w:t>
      </w:r>
      <w:bookmarkEnd w:id="132"/>
      <w:bookmarkEnd w:id="133"/>
      <w:bookmarkEnd w:id="134"/>
    </w:p>
    <w:p w:rsidR="00BB07C3" w:rsidRPr="002B1554" w:rsidRDefault="00BB07C3" w:rsidP="001902A5">
      <w:pPr>
        <w:ind w:firstLine="480"/>
      </w:pPr>
      <w:r w:rsidRPr="002B1554">
        <w:rPr>
          <w:rFonts w:hint="eastAsia"/>
        </w:rPr>
        <w:t>乙方和甲方应各自承担因移交和转让发生的费用和支出。</w:t>
      </w:r>
    </w:p>
    <w:p w:rsidR="00BB07C3" w:rsidRPr="002B1554" w:rsidRDefault="00BB07C3" w:rsidP="001902A5">
      <w:pPr>
        <w:pStyle w:val="2"/>
        <w:ind w:firstLine="482"/>
      </w:pPr>
      <w:bookmarkStart w:id="135" w:name="_9.8合同的转移"/>
      <w:bookmarkStart w:id="136" w:name="_9.10合同的转移"/>
      <w:bookmarkStart w:id="137" w:name="_Toc58060711"/>
      <w:bookmarkStart w:id="138" w:name="_Toc20078853"/>
      <w:bookmarkEnd w:id="111"/>
      <w:bookmarkEnd w:id="135"/>
      <w:bookmarkEnd w:id="136"/>
      <w:r w:rsidRPr="002B1554">
        <w:rPr>
          <w:rFonts w:hint="eastAsia"/>
        </w:rPr>
        <w:t>10.8</w:t>
      </w:r>
      <w:r w:rsidRPr="002B1554">
        <w:rPr>
          <w:rFonts w:hint="eastAsia"/>
        </w:rPr>
        <w:t>合同的</w:t>
      </w:r>
      <w:bookmarkEnd w:id="137"/>
      <w:r w:rsidRPr="002B1554">
        <w:rPr>
          <w:rFonts w:hint="eastAsia"/>
        </w:rPr>
        <w:t>转移</w:t>
      </w:r>
      <w:bookmarkEnd w:id="138"/>
    </w:p>
    <w:p w:rsidR="00BB07C3" w:rsidRPr="002B1554" w:rsidRDefault="00BB07C3" w:rsidP="001902A5">
      <w:pPr>
        <w:ind w:firstLine="480"/>
      </w:pPr>
      <w:r w:rsidRPr="002B1554">
        <w:rPr>
          <w:rFonts w:hint="eastAsia"/>
        </w:rPr>
        <w:t>10.8.1</w:t>
      </w:r>
      <w:r w:rsidRPr="002B1554">
        <w:rPr>
          <w:rFonts w:hint="eastAsia"/>
        </w:rPr>
        <w:t>移交时，乙方应将与项目设施有关的所有未履行完毕的施工合同、工程监理合同、设备采购合同等合同转移给接收人，由其承接乙方在该等合同项下的全部权益，但因法律规定、合同性质或特别约定无法转移的合同除外。</w:t>
      </w:r>
    </w:p>
    <w:p w:rsidR="00BB07C3" w:rsidRPr="002B1554" w:rsidRDefault="00BB07C3" w:rsidP="001902A5">
      <w:pPr>
        <w:ind w:firstLine="480"/>
      </w:pPr>
      <w:r w:rsidRPr="002B1554">
        <w:rPr>
          <w:rFonts w:hint="eastAsia"/>
        </w:rPr>
        <w:t>10.8.2</w:t>
      </w:r>
      <w:r w:rsidRPr="002B1554">
        <w:rPr>
          <w:rFonts w:hint="eastAsia"/>
        </w:rPr>
        <w:t>如乙方未履行完毕其在该等合同项下的付款义务，乙方应继续履行。在任何情况下，该等付款义务不由接收人承担。</w:t>
      </w:r>
    </w:p>
    <w:p w:rsidR="00BB07C3" w:rsidRPr="002B1554" w:rsidRDefault="00BB07C3" w:rsidP="001902A5">
      <w:pPr>
        <w:pStyle w:val="2"/>
        <w:ind w:firstLine="482"/>
      </w:pPr>
      <w:bookmarkStart w:id="139" w:name="_9.11移走项目公司所有的物品"/>
      <w:bookmarkStart w:id="140" w:name="_缺陷责任保证"/>
      <w:bookmarkStart w:id="141" w:name="_9.14缺陷责任保证"/>
      <w:bookmarkStart w:id="142" w:name="_Toc58060716"/>
      <w:bookmarkStart w:id="143" w:name="_Toc20078854"/>
      <w:bookmarkEnd w:id="139"/>
      <w:bookmarkEnd w:id="140"/>
      <w:bookmarkEnd w:id="141"/>
      <w:r w:rsidRPr="002B1554">
        <w:rPr>
          <w:rFonts w:hint="eastAsia"/>
        </w:rPr>
        <w:t>10.9</w:t>
      </w:r>
      <w:r w:rsidRPr="002B1554">
        <w:rPr>
          <w:rFonts w:hint="eastAsia"/>
        </w:rPr>
        <w:t>移交效力</w:t>
      </w:r>
      <w:bookmarkEnd w:id="142"/>
      <w:bookmarkEnd w:id="143"/>
    </w:p>
    <w:p w:rsidR="00BB07C3" w:rsidRPr="002B1554" w:rsidRDefault="00BB07C3" w:rsidP="001902A5">
      <w:pPr>
        <w:ind w:firstLine="480"/>
      </w:pPr>
      <w:r w:rsidRPr="002B1554">
        <w:rPr>
          <w:rFonts w:hint="eastAsia"/>
        </w:rPr>
        <w:t>除本合同另有约定外，自移交日起，</w:t>
      </w:r>
      <w:r w:rsidR="00A84101" w:rsidRPr="002B1554">
        <w:rPr>
          <w:rFonts w:hint="eastAsia"/>
        </w:rPr>
        <w:t>除保证金返还等未了事项外，</w:t>
      </w:r>
      <w:r w:rsidRPr="002B1554">
        <w:rPr>
          <w:rFonts w:hint="eastAsia"/>
        </w:rPr>
        <w:t>乙方在本合同项下的</w:t>
      </w:r>
      <w:r w:rsidR="00E33DF9" w:rsidRPr="002B1554">
        <w:rPr>
          <w:rFonts w:hint="eastAsia"/>
        </w:rPr>
        <w:t>其他</w:t>
      </w:r>
      <w:r w:rsidRPr="002B1554">
        <w:rPr>
          <w:rFonts w:hint="eastAsia"/>
        </w:rPr>
        <w:t>权利和义务即应终止，接收人应接管项目设施的运营与维护。</w:t>
      </w:r>
    </w:p>
    <w:p w:rsidR="00BB07C3" w:rsidRPr="002B1554" w:rsidRDefault="00BB07C3" w:rsidP="001902A5">
      <w:pPr>
        <w:pStyle w:val="2"/>
        <w:ind w:firstLine="482"/>
      </w:pPr>
      <w:bookmarkStart w:id="144" w:name="_Toc20078855"/>
      <w:r w:rsidRPr="002B1554">
        <w:rPr>
          <w:rFonts w:hint="eastAsia"/>
        </w:rPr>
        <w:t xml:space="preserve">10.10 </w:t>
      </w:r>
      <w:r w:rsidRPr="002B1554">
        <w:rPr>
          <w:rFonts w:hint="eastAsia"/>
        </w:rPr>
        <w:t>移走乙方的其他无关物品</w:t>
      </w:r>
      <w:bookmarkEnd w:id="144"/>
    </w:p>
    <w:p w:rsidR="00BB07C3" w:rsidRPr="002B1554" w:rsidRDefault="00BB07C3" w:rsidP="001902A5">
      <w:pPr>
        <w:ind w:firstLine="480"/>
      </w:pPr>
      <w:r w:rsidRPr="002B1554">
        <w:rPr>
          <w:rFonts w:hint="eastAsia"/>
        </w:rPr>
        <w:t>除非双方另有协议，乙方应于移交日起三十（</w:t>
      </w:r>
      <w:r w:rsidRPr="002B1554">
        <w:rPr>
          <w:rFonts w:hint="eastAsia"/>
        </w:rPr>
        <w:t>30</w:t>
      </w:r>
      <w:r w:rsidRPr="002B1554">
        <w:rPr>
          <w:rFonts w:hint="eastAsia"/>
        </w:rPr>
        <w:t>）日内，自费从项目场地移走乙方雇佣的个人用品以及与项目设施的运营和维护无关的物品。若乙方在上述时间内未能移走这些物品，甲方或其指定的其他机构在通知乙方后，有权将物品予以提存，乙方承担搬移、运输和保管的合理费用和风险。</w:t>
      </w:r>
    </w:p>
    <w:p w:rsidR="00BB07C3" w:rsidRPr="002B1554" w:rsidRDefault="00BB07C3" w:rsidP="001902A5">
      <w:pPr>
        <w:pStyle w:val="1"/>
        <w:spacing w:before="326" w:after="326"/>
      </w:pPr>
      <w:r w:rsidRPr="002B1554">
        <w:rPr>
          <w:rFonts w:hint="eastAsia"/>
        </w:rPr>
        <w:br w:type="page"/>
      </w:r>
      <w:bookmarkStart w:id="145" w:name="_Toc20078856"/>
      <w:bookmarkStart w:id="146" w:name="_Toc58060717"/>
      <w:r w:rsidRPr="002B1554">
        <w:rPr>
          <w:rFonts w:hint="eastAsia"/>
        </w:rPr>
        <w:t>第十一章项目公司组建及股权转让限制</w:t>
      </w:r>
      <w:bookmarkEnd w:id="145"/>
    </w:p>
    <w:p w:rsidR="00BB07C3" w:rsidRPr="002B1554" w:rsidRDefault="00BB07C3" w:rsidP="001902A5">
      <w:pPr>
        <w:pStyle w:val="2"/>
        <w:ind w:firstLine="482"/>
      </w:pPr>
      <w:bookmarkStart w:id="147" w:name="_Toc20078857"/>
      <w:r w:rsidRPr="002B1554">
        <w:rPr>
          <w:rFonts w:hint="eastAsia"/>
        </w:rPr>
        <w:t>11.1</w:t>
      </w:r>
      <w:r w:rsidRPr="002B1554">
        <w:rPr>
          <w:rFonts w:hint="eastAsia"/>
        </w:rPr>
        <w:t>项目公司成立</w:t>
      </w:r>
      <w:bookmarkEnd w:id="147"/>
    </w:p>
    <w:p w:rsidR="00BB07C3" w:rsidRPr="002B1554" w:rsidRDefault="000040A1" w:rsidP="001902A5">
      <w:pPr>
        <w:ind w:firstLine="480"/>
      </w:pPr>
      <w:r w:rsidRPr="002B1554">
        <w:rPr>
          <w:rFonts w:hint="eastAsia"/>
        </w:rPr>
        <w:t>为实施本项目之目的，中标社会资本应于本合同草签后三十（</w:t>
      </w:r>
      <w:r w:rsidRPr="002B1554">
        <w:rPr>
          <w:rFonts w:hint="eastAsia"/>
        </w:rPr>
        <w:t>30</w:t>
      </w:r>
      <w:r w:rsidRPr="002B1554">
        <w:rPr>
          <w:rFonts w:hint="eastAsia"/>
        </w:rPr>
        <w:t>）日内在</w:t>
      </w:r>
      <w:r w:rsidR="00502DE4" w:rsidRPr="002B1554">
        <w:rPr>
          <w:rFonts w:hint="eastAsia"/>
        </w:rPr>
        <w:t>武义县</w:t>
      </w:r>
      <w:r w:rsidRPr="002B1554">
        <w:rPr>
          <w:rFonts w:hint="eastAsia"/>
        </w:rPr>
        <w:t>行政区域范围内出资成立项目公司（即本合同的“乙方”）。</w:t>
      </w:r>
    </w:p>
    <w:p w:rsidR="0003449D" w:rsidRPr="002B1554" w:rsidRDefault="0003449D" w:rsidP="001902A5">
      <w:pPr>
        <w:ind w:firstLine="480"/>
      </w:pPr>
      <w:r w:rsidRPr="002B1554">
        <w:rPr>
          <w:rFonts w:hint="eastAsia"/>
        </w:rPr>
        <w:t>项目</w:t>
      </w:r>
      <w:r w:rsidRPr="002B1554">
        <w:t>公司</w:t>
      </w:r>
      <w:r w:rsidRPr="002B1554">
        <w:rPr>
          <w:rFonts w:hint="eastAsia"/>
        </w:rPr>
        <w:t>高层</w:t>
      </w:r>
      <w:r w:rsidRPr="002B1554">
        <w:t>管理人员（</w:t>
      </w:r>
      <w:r w:rsidRPr="002B1554">
        <w:rPr>
          <w:rFonts w:hint="eastAsia"/>
        </w:rPr>
        <w:t>董事长</w:t>
      </w:r>
      <w:r w:rsidRPr="002B1554">
        <w:t>、总经理、财务</w:t>
      </w:r>
      <w:r w:rsidR="000E09A8" w:rsidRPr="002B1554">
        <w:t>经理</w:t>
      </w:r>
      <w:r w:rsidRPr="002B1554">
        <w:t>）</w:t>
      </w:r>
      <w:r w:rsidRPr="002B1554">
        <w:rPr>
          <w:rFonts w:hint="eastAsia"/>
        </w:rPr>
        <w:t>不得</w:t>
      </w:r>
      <w:r w:rsidRPr="002B1554">
        <w:t>与</w:t>
      </w:r>
      <w:r w:rsidRPr="002B1554">
        <w:rPr>
          <w:rFonts w:hint="eastAsia"/>
        </w:rPr>
        <w:t>本</w:t>
      </w:r>
      <w:r w:rsidRPr="002B1554">
        <w:t>合同</w:t>
      </w:r>
      <w:r w:rsidRPr="002B1554">
        <w:rPr>
          <w:rFonts w:hint="eastAsia"/>
        </w:rPr>
        <w:t>第</w:t>
      </w:r>
      <w:r w:rsidRPr="002B1554">
        <w:t>七章</w:t>
      </w:r>
      <w:r w:rsidRPr="002B1554">
        <w:rPr>
          <w:rFonts w:hint="eastAsia"/>
        </w:rPr>
        <w:t>7.4.3</w:t>
      </w:r>
      <w:r w:rsidRPr="002B1554">
        <w:rPr>
          <w:rFonts w:hint="eastAsia"/>
        </w:rPr>
        <w:t>所述</w:t>
      </w:r>
      <w:r w:rsidR="00DE058E" w:rsidRPr="002B1554">
        <w:t>施工总承包</w:t>
      </w:r>
      <w:r w:rsidRPr="002B1554">
        <w:t>项目经理部管理人员交叉任职。</w:t>
      </w:r>
    </w:p>
    <w:p w:rsidR="00BB07C3" w:rsidRPr="002B1554" w:rsidRDefault="00BB07C3" w:rsidP="001902A5">
      <w:pPr>
        <w:pStyle w:val="2"/>
        <w:ind w:firstLine="482"/>
      </w:pPr>
      <w:bookmarkStart w:id="148" w:name="_Toc20078858"/>
      <w:r w:rsidRPr="002B1554">
        <w:rPr>
          <w:rFonts w:hint="eastAsia"/>
        </w:rPr>
        <w:t>11.2</w:t>
      </w:r>
      <w:r w:rsidRPr="002B1554">
        <w:rPr>
          <w:rFonts w:hint="eastAsia"/>
        </w:rPr>
        <w:t>乙方的资产权益</w:t>
      </w:r>
      <w:bookmarkEnd w:id="148"/>
    </w:p>
    <w:p w:rsidR="00BB07C3" w:rsidRPr="002B1554" w:rsidRDefault="00BB07C3" w:rsidP="001902A5">
      <w:pPr>
        <w:ind w:firstLine="480"/>
      </w:pPr>
      <w:r w:rsidRPr="002B1554">
        <w:rPr>
          <w:rFonts w:hint="eastAsia"/>
        </w:rPr>
        <w:t>在项目合作期内，</w:t>
      </w:r>
      <w:r w:rsidR="00AC35BB" w:rsidRPr="002B1554">
        <w:rPr>
          <w:rFonts w:hint="eastAsia"/>
        </w:rPr>
        <w:t>本项目土地使用权及项目设施产权归政府，</w:t>
      </w:r>
      <w:r w:rsidRPr="002B1554">
        <w:rPr>
          <w:rFonts w:hint="eastAsia"/>
        </w:rPr>
        <w:t>乙方拥有本项目所有的在乙方名下的财产、设备和设施的所有权</w:t>
      </w:r>
      <w:r w:rsidR="00AC35BB" w:rsidRPr="002B1554">
        <w:rPr>
          <w:rFonts w:hint="eastAsia"/>
        </w:rPr>
        <w:t>。</w:t>
      </w:r>
      <w:r w:rsidRPr="002B1554">
        <w:rPr>
          <w:rFonts w:hint="eastAsia"/>
        </w:rPr>
        <w:t>本合同另有约定除外。</w:t>
      </w:r>
      <w:bookmarkStart w:id="149" w:name="_3.6抵押与转让"/>
      <w:bookmarkStart w:id="150" w:name="_3.7_抵押与转让"/>
      <w:bookmarkEnd w:id="149"/>
      <w:bookmarkEnd w:id="150"/>
    </w:p>
    <w:p w:rsidR="00BB07C3" w:rsidRPr="002B1554" w:rsidRDefault="00BB07C3" w:rsidP="001902A5">
      <w:pPr>
        <w:pStyle w:val="2"/>
        <w:ind w:firstLine="482"/>
      </w:pPr>
      <w:bookmarkStart w:id="151" w:name="_Toc20078859"/>
      <w:r w:rsidRPr="002B1554">
        <w:rPr>
          <w:rFonts w:hint="eastAsia"/>
        </w:rPr>
        <w:t>11.3</w:t>
      </w:r>
      <w:r w:rsidRPr="002B1554">
        <w:rPr>
          <w:rFonts w:hint="eastAsia"/>
        </w:rPr>
        <w:t>股权转让的限制</w:t>
      </w:r>
      <w:bookmarkEnd w:id="151"/>
    </w:p>
    <w:p w:rsidR="00BB07C3" w:rsidRPr="002B1554" w:rsidRDefault="00BB07C3" w:rsidP="001902A5">
      <w:pPr>
        <w:ind w:firstLine="480"/>
      </w:pPr>
      <w:r w:rsidRPr="002B1554">
        <w:rPr>
          <w:rFonts w:hint="eastAsia"/>
        </w:rPr>
        <w:t>11.3.</w:t>
      </w:r>
      <w:r w:rsidR="0002246E" w:rsidRPr="002B1554">
        <w:t>1</w:t>
      </w:r>
      <w:r w:rsidR="00BA7870" w:rsidRPr="002B1554">
        <w:rPr>
          <w:rFonts w:hint="eastAsia"/>
        </w:rPr>
        <w:t>任何形式的股权变更，均需经甲方的书面批准。若发生未经批准的股权变更，将直接认定为社会资本（项目公司）方违约，情节严重的，</w:t>
      </w:r>
      <w:r w:rsidRPr="002B1554">
        <w:rPr>
          <w:rFonts w:hint="eastAsia"/>
        </w:rPr>
        <w:t>甲方有权因该违约按照本合同第</w:t>
      </w:r>
      <w:fldSimple w:instr=" REF _Ref459110585 \h  \* MERGEFORMAT ">
        <w:r w:rsidR="00964159" w:rsidRPr="002B1554">
          <w:rPr>
            <w:rFonts w:hint="eastAsia"/>
          </w:rPr>
          <w:t>14.5</w:t>
        </w:r>
        <w:r w:rsidR="00964159" w:rsidRPr="002B1554">
          <w:rPr>
            <w:rFonts w:hint="eastAsia"/>
          </w:rPr>
          <w:t>乙方违约事件导致的提前终止</w:t>
        </w:r>
      </w:fldSimple>
      <w:r w:rsidRPr="002B1554">
        <w:rPr>
          <w:rFonts w:hint="eastAsia"/>
        </w:rPr>
        <w:t>而提前终止本合同</w:t>
      </w:r>
      <w:r w:rsidR="00BA7870" w:rsidRPr="002B1554">
        <w:rPr>
          <w:rFonts w:hint="eastAsia"/>
        </w:rPr>
        <w:t>，并追究责任</w:t>
      </w:r>
      <w:r w:rsidRPr="002B1554">
        <w:rPr>
          <w:rFonts w:hint="eastAsia"/>
        </w:rPr>
        <w:t>。</w:t>
      </w:r>
    </w:p>
    <w:p w:rsidR="0002246E" w:rsidRPr="002B1554" w:rsidRDefault="0002246E" w:rsidP="0002246E">
      <w:pPr>
        <w:ind w:firstLine="480"/>
      </w:pPr>
      <w:r w:rsidRPr="002B1554">
        <w:rPr>
          <w:rFonts w:hint="eastAsia"/>
        </w:rPr>
        <w:t>11.3.</w:t>
      </w:r>
      <w:r w:rsidRPr="002B1554">
        <w:t>2</w:t>
      </w:r>
      <w:r w:rsidRPr="002B1554">
        <w:rPr>
          <w:rFonts w:hint="eastAsia"/>
        </w:rPr>
        <w:t>司法判决或仲裁裁决转让项目公司全部或部分股权的，乙方方应在收到前述生效判决或裁决后</w:t>
      </w:r>
      <w:r w:rsidRPr="002B1554">
        <w:rPr>
          <w:rFonts w:hint="eastAsia"/>
        </w:rPr>
        <w:t>30</w:t>
      </w:r>
      <w:r w:rsidRPr="002B1554">
        <w:rPr>
          <w:rFonts w:hint="eastAsia"/>
        </w:rPr>
        <w:t>日内尽快通知甲方并与甲方协商处理相关事宜。</w:t>
      </w:r>
    </w:p>
    <w:p w:rsidR="0002246E" w:rsidRPr="002B1554" w:rsidRDefault="0002246E" w:rsidP="0002246E">
      <w:pPr>
        <w:ind w:firstLine="480"/>
      </w:pPr>
      <w:r w:rsidRPr="002B1554">
        <w:rPr>
          <w:rFonts w:hint="eastAsia"/>
        </w:rPr>
        <w:t>11.3.3</w:t>
      </w:r>
      <w:r w:rsidRPr="002B1554">
        <w:rPr>
          <w:rFonts w:hint="eastAsia"/>
        </w:rPr>
        <w:t>建设期股权转让限制</w:t>
      </w:r>
    </w:p>
    <w:p w:rsidR="0002246E" w:rsidRPr="002B1554" w:rsidRDefault="0002246E" w:rsidP="0002246E">
      <w:pPr>
        <w:ind w:firstLine="480"/>
      </w:pPr>
      <w:r w:rsidRPr="002B1554">
        <w:rPr>
          <w:rFonts w:hint="eastAsia"/>
        </w:rPr>
        <w:t>建设期内和缺陷责任期内承担本项目建设义务的社会资本方不得转让其持有的项目公司全部或部分股权。</w:t>
      </w:r>
    </w:p>
    <w:p w:rsidR="0002246E" w:rsidRPr="002B1554" w:rsidRDefault="0002246E" w:rsidP="0002246E">
      <w:pPr>
        <w:ind w:firstLine="480"/>
      </w:pPr>
      <w:r w:rsidRPr="002B1554">
        <w:rPr>
          <w:rFonts w:hint="eastAsia"/>
        </w:rPr>
        <w:t>11.3.4</w:t>
      </w:r>
      <w:r w:rsidRPr="002B1554">
        <w:rPr>
          <w:rFonts w:hint="eastAsia"/>
        </w:rPr>
        <w:t>运营期股权转让限制</w:t>
      </w:r>
    </w:p>
    <w:p w:rsidR="0002246E" w:rsidRPr="002B1554" w:rsidRDefault="0002246E" w:rsidP="0002246E">
      <w:pPr>
        <w:ind w:firstLine="480"/>
      </w:pPr>
      <w:r w:rsidRPr="002B1554">
        <w:rPr>
          <w:rFonts w:hint="eastAsia"/>
        </w:rPr>
        <w:t>（</w:t>
      </w:r>
      <w:r w:rsidRPr="002B1554">
        <w:rPr>
          <w:rFonts w:hint="eastAsia"/>
        </w:rPr>
        <w:t>1</w:t>
      </w:r>
      <w:r w:rsidRPr="002B1554">
        <w:rPr>
          <w:rFonts w:hint="eastAsia"/>
        </w:rPr>
        <w:t>）运营期开始后，承担本项目运营义务的社会资本方不得转让其持有的的项目公司全部或部分股权。</w:t>
      </w:r>
    </w:p>
    <w:p w:rsidR="0002246E" w:rsidRPr="002B1554" w:rsidRDefault="0002246E" w:rsidP="0002246E">
      <w:pPr>
        <w:ind w:firstLine="480"/>
      </w:pPr>
      <w:r w:rsidRPr="002B1554">
        <w:rPr>
          <w:rFonts w:hint="eastAsia"/>
        </w:rPr>
        <w:t>（</w:t>
      </w:r>
      <w:r w:rsidRPr="002B1554">
        <w:rPr>
          <w:rFonts w:hint="eastAsia"/>
        </w:rPr>
        <w:t>2</w:t>
      </w:r>
      <w:r w:rsidRPr="002B1554">
        <w:rPr>
          <w:rFonts w:hint="eastAsia"/>
        </w:rPr>
        <w:t>）经</w:t>
      </w:r>
      <w:r w:rsidR="008946B3" w:rsidRPr="002B1554">
        <w:rPr>
          <w:rFonts w:hint="eastAsia"/>
        </w:rPr>
        <w:t>甲方</w:t>
      </w:r>
      <w:r w:rsidRPr="002B1554">
        <w:rPr>
          <w:rFonts w:hint="eastAsia"/>
        </w:rPr>
        <w:t>书面同意，运营期内社会资本方可以转让其在项目公司的全部或部分股权，但须满足以下条件：</w:t>
      </w:r>
    </w:p>
    <w:p w:rsidR="0002246E" w:rsidRPr="002B1554" w:rsidRDefault="0002246E" w:rsidP="0002246E">
      <w:pPr>
        <w:ind w:firstLine="480"/>
      </w:pPr>
      <w:r w:rsidRPr="002B1554">
        <w:rPr>
          <w:rFonts w:hint="eastAsia"/>
        </w:rPr>
        <w:t>1</w:t>
      </w:r>
      <w:r w:rsidRPr="002B1554">
        <w:rPr>
          <w:rFonts w:hint="eastAsia"/>
        </w:rPr>
        <w:t>）受让方具有足够的资信、技术和运营管理能力，确保其履行转让方在本及与本有关文件中约定的义务。</w:t>
      </w:r>
    </w:p>
    <w:p w:rsidR="0002246E" w:rsidRPr="002B1554" w:rsidRDefault="0002246E" w:rsidP="0002246E">
      <w:pPr>
        <w:ind w:firstLine="480"/>
      </w:pPr>
      <w:r w:rsidRPr="002B1554">
        <w:rPr>
          <w:rFonts w:hint="eastAsia"/>
        </w:rPr>
        <w:t>2</w:t>
      </w:r>
      <w:r w:rsidRPr="002B1554">
        <w:rPr>
          <w:rFonts w:hint="eastAsia"/>
        </w:rPr>
        <w:t>）受让方已书面承诺，在其成为项目公司股东后，项目公司将继续履行本约定的义务，且其将督促项目公司履行该等义务。</w:t>
      </w:r>
    </w:p>
    <w:p w:rsidR="0002246E" w:rsidRPr="002B1554" w:rsidRDefault="0002246E" w:rsidP="0002246E">
      <w:pPr>
        <w:ind w:firstLine="480"/>
      </w:pPr>
      <w:r w:rsidRPr="002B1554">
        <w:rPr>
          <w:rFonts w:hint="eastAsia"/>
        </w:rPr>
        <w:t>3</w:t>
      </w:r>
      <w:r w:rsidRPr="002B1554">
        <w:rPr>
          <w:rFonts w:hint="eastAsia"/>
        </w:rPr>
        <w:t>）运营期股权转让不对项目公司提供运营服务产生实质性不利影响。</w:t>
      </w:r>
    </w:p>
    <w:p w:rsidR="0002246E" w:rsidRPr="002B1554" w:rsidRDefault="0002246E" w:rsidP="0002246E">
      <w:pPr>
        <w:ind w:firstLine="480"/>
      </w:pPr>
      <w:r w:rsidRPr="002B1554">
        <w:rPr>
          <w:rFonts w:hint="eastAsia"/>
        </w:rPr>
        <w:t>4</w:t>
      </w:r>
      <w:r w:rsidRPr="002B1554">
        <w:rPr>
          <w:rFonts w:hint="eastAsia"/>
        </w:rPr>
        <w:t>）项目连续运营维护满两年且连续两年运营维护期绩效考核系数为</w:t>
      </w:r>
      <w:r w:rsidRPr="002B1554">
        <w:rPr>
          <w:rFonts w:hint="eastAsia"/>
        </w:rPr>
        <w:t>1</w:t>
      </w:r>
      <w:r w:rsidRPr="002B1554">
        <w:rPr>
          <w:rFonts w:hint="eastAsia"/>
        </w:rPr>
        <w:t>。</w:t>
      </w:r>
    </w:p>
    <w:p w:rsidR="0002246E" w:rsidRPr="002B1554" w:rsidRDefault="0002246E" w:rsidP="0002246E">
      <w:pPr>
        <w:ind w:firstLine="480"/>
      </w:pPr>
      <w:r w:rsidRPr="002B1554">
        <w:rPr>
          <w:rFonts w:hint="eastAsia"/>
        </w:rPr>
        <w:t>11.3.5</w:t>
      </w:r>
      <w:r w:rsidRPr="002B1554">
        <w:rPr>
          <w:rFonts w:hint="eastAsia"/>
        </w:rPr>
        <w:t>项目公司股权担保限制</w:t>
      </w:r>
    </w:p>
    <w:p w:rsidR="0002246E" w:rsidRPr="002B1554" w:rsidRDefault="0002246E" w:rsidP="0002246E">
      <w:pPr>
        <w:ind w:firstLine="480"/>
      </w:pPr>
      <w:r w:rsidRPr="002B1554">
        <w:rPr>
          <w:rFonts w:hint="eastAsia"/>
        </w:rPr>
        <w:t>未经</w:t>
      </w:r>
      <w:r w:rsidR="008946B3" w:rsidRPr="002B1554">
        <w:rPr>
          <w:rFonts w:hint="eastAsia"/>
        </w:rPr>
        <w:t>甲方</w:t>
      </w:r>
      <w:r w:rsidRPr="002B1554">
        <w:rPr>
          <w:rFonts w:hint="eastAsia"/>
        </w:rPr>
        <w:t>书面同意，项目公司股东不得将其持有的全部或部分股权设置质押或其他形式的担保。</w:t>
      </w:r>
    </w:p>
    <w:bookmarkEnd w:id="146"/>
    <w:p w:rsidR="00BB07C3" w:rsidRPr="002B1554" w:rsidRDefault="00BB07C3" w:rsidP="0069318F">
      <w:pPr>
        <w:pStyle w:val="1"/>
        <w:spacing w:before="326" w:after="326"/>
      </w:pPr>
      <w:r w:rsidRPr="002B1554">
        <w:rPr>
          <w:rFonts w:hint="eastAsia"/>
        </w:rPr>
        <w:br w:type="page"/>
      </w:r>
      <w:bookmarkStart w:id="152" w:name="_Toc20078860"/>
      <w:r w:rsidRPr="002B1554">
        <w:rPr>
          <w:rFonts w:hint="eastAsia"/>
        </w:rPr>
        <w:t>第十二章临时接管</w:t>
      </w:r>
      <w:bookmarkEnd w:id="152"/>
    </w:p>
    <w:p w:rsidR="00BB07C3" w:rsidRPr="002B1554" w:rsidRDefault="00BB07C3" w:rsidP="0069318F">
      <w:pPr>
        <w:pStyle w:val="2"/>
        <w:ind w:firstLine="482"/>
      </w:pPr>
      <w:bookmarkStart w:id="153" w:name="_Toc20078861"/>
      <w:r w:rsidRPr="002B1554">
        <w:rPr>
          <w:rFonts w:hint="eastAsia"/>
        </w:rPr>
        <w:t>12.1</w:t>
      </w:r>
      <w:r w:rsidRPr="002B1554">
        <w:rPr>
          <w:rFonts w:hint="eastAsia"/>
        </w:rPr>
        <w:t>甲方的临时接管</w:t>
      </w:r>
      <w:bookmarkEnd w:id="153"/>
    </w:p>
    <w:p w:rsidR="00BB07C3" w:rsidRPr="002B1554" w:rsidRDefault="00BB07C3" w:rsidP="0069318F">
      <w:pPr>
        <w:ind w:firstLine="480"/>
      </w:pPr>
      <w:r w:rsidRPr="002B1554">
        <w:rPr>
          <w:rFonts w:hint="eastAsia"/>
        </w:rPr>
        <w:t>项目合作期内，如乙方出现以下违约行为，甲方有权决定（但不得被要求）实施临时接管：</w:t>
      </w:r>
    </w:p>
    <w:p w:rsidR="00BB07C3" w:rsidRPr="002B1554" w:rsidRDefault="00BB07C3" w:rsidP="0069318F">
      <w:pPr>
        <w:ind w:firstLine="480"/>
      </w:pPr>
      <w:r w:rsidRPr="002B1554">
        <w:rPr>
          <w:rFonts w:hint="eastAsia"/>
        </w:rPr>
        <w:t>（</w:t>
      </w:r>
      <w:r w:rsidRPr="002B1554">
        <w:rPr>
          <w:rFonts w:hint="eastAsia"/>
        </w:rPr>
        <w:t>1</w:t>
      </w:r>
      <w:r w:rsidRPr="002B1554">
        <w:rPr>
          <w:rFonts w:hint="eastAsia"/>
        </w:rPr>
        <w:t>）擅自转让、出租经营权的；</w:t>
      </w:r>
    </w:p>
    <w:p w:rsidR="00BB07C3" w:rsidRPr="002B1554" w:rsidRDefault="00BB07C3" w:rsidP="0069318F">
      <w:pPr>
        <w:ind w:firstLine="480"/>
      </w:pPr>
      <w:r w:rsidRPr="002B1554">
        <w:rPr>
          <w:rFonts w:hint="eastAsia"/>
        </w:rPr>
        <w:t>（</w:t>
      </w:r>
      <w:r w:rsidRPr="002B1554">
        <w:rPr>
          <w:rFonts w:hint="eastAsia"/>
        </w:rPr>
        <w:t>2</w:t>
      </w:r>
      <w:r w:rsidRPr="002B1554">
        <w:rPr>
          <w:rFonts w:hint="eastAsia"/>
        </w:rPr>
        <w:t>）擅自将所经营的资产进行处置或者抵押的；</w:t>
      </w:r>
    </w:p>
    <w:p w:rsidR="00BB07C3" w:rsidRPr="002B1554" w:rsidRDefault="00BB07C3" w:rsidP="0069318F">
      <w:pPr>
        <w:ind w:firstLine="480"/>
      </w:pPr>
      <w:r w:rsidRPr="002B1554">
        <w:rPr>
          <w:rFonts w:hint="eastAsia"/>
        </w:rPr>
        <w:t>（</w:t>
      </w:r>
      <w:r w:rsidRPr="002B1554">
        <w:rPr>
          <w:rFonts w:hint="eastAsia"/>
        </w:rPr>
        <w:t>3</w:t>
      </w:r>
      <w:r w:rsidRPr="002B1554">
        <w:rPr>
          <w:rFonts w:hint="eastAsia"/>
        </w:rPr>
        <w:t>）因管理不善、发生重大安全事故的；</w:t>
      </w:r>
    </w:p>
    <w:p w:rsidR="00BB07C3" w:rsidRPr="002B1554" w:rsidRDefault="00BB07C3" w:rsidP="0069318F">
      <w:pPr>
        <w:ind w:firstLine="480"/>
      </w:pPr>
      <w:r w:rsidRPr="002B1554">
        <w:rPr>
          <w:rFonts w:hint="eastAsia"/>
        </w:rPr>
        <w:t>（</w:t>
      </w:r>
      <w:r w:rsidRPr="002B1554">
        <w:rPr>
          <w:rFonts w:hint="eastAsia"/>
        </w:rPr>
        <w:t>4</w:t>
      </w:r>
      <w:r w:rsidRPr="002B1554">
        <w:rPr>
          <w:rFonts w:hint="eastAsia"/>
        </w:rPr>
        <w:t>）法律、法规禁止的其他行为。</w:t>
      </w:r>
    </w:p>
    <w:p w:rsidR="00BB07C3" w:rsidRPr="002B1554" w:rsidRDefault="00BB07C3" w:rsidP="0069318F">
      <w:pPr>
        <w:pStyle w:val="2"/>
        <w:ind w:firstLine="482"/>
      </w:pPr>
      <w:bookmarkStart w:id="154" w:name="_Toc20078862"/>
      <w:r w:rsidRPr="002B1554">
        <w:rPr>
          <w:rFonts w:hint="eastAsia"/>
        </w:rPr>
        <w:t>12.2</w:t>
      </w:r>
      <w:r w:rsidRPr="002B1554">
        <w:rPr>
          <w:rFonts w:hint="eastAsia"/>
        </w:rPr>
        <w:t>临时接管期间乙方的义务</w:t>
      </w:r>
      <w:bookmarkEnd w:id="154"/>
    </w:p>
    <w:p w:rsidR="00BB07C3" w:rsidRPr="002B1554" w:rsidRDefault="00BB07C3" w:rsidP="0069318F">
      <w:pPr>
        <w:ind w:firstLine="480"/>
      </w:pPr>
      <w:r w:rsidRPr="002B1554">
        <w:rPr>
          <w:rFonts w:hint="eastAsia"/>
        </w:rPr>
        <w:t>（</w:t>
      </w:r>
      <w:r w:rsidRPr="002B1554">
        <w:rPr>
          <w:rFonts w:hint="eastAsia"/>
        </w:rPr>
        <w:t>1</w:t>
      </w:r>
      <w:r w:rsidRPr="002B1554">
        <w:rPr>
          <w:rFonts w:hint="eastAsia"/>
        </w:rPr>
        <w:t>）甲方（或其指定机构）临时接管期间，乙方有义务为甲方或其指定机构提供资料和合作（包括执行甲方或其指定机构或临时接管代表的任何合理的决定，甲方指定机构或临时接管代表在其授权范围内所作出的决定和行为视为甲方的决定和行为），以使甲方或其指定机构能够在最大程度上消除导致政府方临时接管的事件对本项目的建设和运营、维护可能带来的影响或损失。</w:t>
      </w:r>
    </w:p>
    <w:p w:rsidR="00BB07C3" w:rsidRPr="002B1554" w:rsidRDefault="00BB07C3" w:rsidP="0069318F">
      <w:pPr>
        <w:ind w:firstLine="480"/>
      </w:pPr>
      <w:r w:rsidRPr="002B1554">
        <w:rPr>
          <w:rFonts w:hint="eastAsia"/>
        </w:rPr>
        <w:t>（</w:t>
      </w:r>
      <w:r w:rsidRPr="002B1554">
        <w:rPr>
          <w:rFonts w:hint="eastAsia"/>
        </w:rPr>
        <w:t>2</w:t>
      </w:r>
      <w:r w:rsidRPr="002B1554">
        <w:rPr>
          <w:rFonts w:hint="eastAsia"/>
        </w:rPr>
        <w:t>）任何情况下，甲方或其指定机构选择接管不应被视为受让本项目设施所有权或承担乙方在本合同项下的责任与义务；也不应视为甲方承接乙方在与项目设施有关的和第三方之间的任何合同、合同项下的责任与义务。</w:t>
      </w:r>
    </w:p>
    <w:p w:rsidR="00BB07C3" w:rsidRPr="002B1554" w:rsidRDefault="00BB07C3" w:rsidP="0069318F">
      <w:pPr>
        <w:ind w:firstLine="480"/>
      </w:pPr>
      <w:r w:rsidRPr="002B1554">
        <w:rPr>
          <w:rFonts w:hint="eastAsia"/>
        </w:rPr>
        <w:t>（</w:t>
      </w:r>
      <w:r w:rsidRPr="002B1554">
        <w:rPr>
          <w:rFonts w:hint="eastAsia"/>
        </w:rPr>
        <w:t>3</w:t>
      </w:r>
      <w:r w:rsidRPr="002B1554">
        <w:rPr>
          <w:rFonts w:hint="eastAsia"/>
        </w:rPr>
        <w:t>）除甲方或其指定机构接管范围内的本项目的相关部分外，乙方仍应履行本合同项下的其它义务。</w:t>
      </w:r>
    </w:p>
    <w:p w:rsidR="00183BD2" w:rsidRPr="002B1554" w:rsidRDefault="00183BD2" w:rsidP="0069318F">
      <w:pPr>
        <w:ind w:firstLine="480"/>
      </w:pPr>
      <w:r w:rsidRPr="002B1554">
        <w:rPr>
          <w:rFonts w:hint="eastAsia"/>
        </w:rPr>
        <w:t>（</w:t>
      </w:r>
      <w:r w:rsidRPr="002B1554">
        <w:rPr>
          <w:rFonts w:hint="eastAsia"/>
        </w:rPr>
        <w:t>4</w:t>
      </w:r>
      <w:r w:rsidRPr="002B1554">
        <w:rPr>
          <w:rFonts w:hint="eastAsia"/>
        </w:rPr>
        <w:t>）甲方临时接管所产生的费用由乙方承担。</w:t>
      </w:r>
    </w:p>
    <w:p w:rsidR="00BB07C3" w:rsidRPr="002B1554" w:rsidRDefault="00BB07C3" w:rsidP="0069318F">
      <w:pPr>
        <w:pStyle w:val="2"/>
        <w:ind w:firstLine="482"/>
      </w:pPr>
      <w:bookmarkStart w:id="155" w:name="_Toc20078863"/>
      <w:r w:rsidRPr="002B1554">
        <w:rPr>
          <w:rFonts w:hint="eastAsia"/>
        </w:rPr>
        <w:t>12.3</w:t>
      </w:r>
      <w:r w:rsidRPr="002B1554">
        <w:rPr>
          <w:rFonts w:hint="eastAsia"/>
        </w:rPr>
        <w:t>临时接管的终止</w:t>
      </w:r>
      <w:bookmarkEnd w:id="155"/>
    </w:p>
    <w:p w:rsidR="00BB07C3" w:rsidRPr="002B1554" w:rsidRDefault="00BB07C3">
      <w:pPr>
        <w:ind w:firstLine="480"/>
        <w:rPr>
          <w:rFonts w:ascii="仿宋" w:eastAsia="仿宋" w:hAnsi="仿宋" w:cs="Courier New"/>
        </w:rPr>
      </w:pPr>
      <w:r w:rsidRPr="002B1554">
        <w:rPr>
          <w:rFonts w:hint="eastAsia"/>
        </w:rPr>
        <w:t>若乙方已纠正其违约行为且向甲方提出终止临时接管的申请，甲方应当终止临时接管，恢复乙方在本合同项下的权利与义务。</w:t>
      </w:r>
    </w:p>
    <w:p w:rsidR="00BB07C3" w:rsidRPr="002B1554" w:rsidRDefault="00BB07C3" w:rsidP="0069318F">
      <w:pPr>
        <w:pStyle w:val="1"/>
        <w:spacing w:before="326" w:after="326"/>
      </w:pPr>
      <w:r w:rsidRPr="002B1554">
        <w:rPr>
          <w:rFonts w:hint="eastAsia"/>
        </w:rPr>
        <w:br w:type="page"/>
      </w:r>
      <w:bookmarkStart w:id="156" w:name="_Toc20078864"/>
      <w:bookmarkStart w:id="157" w:name="_Toc58060688"/>
      <w:r w:rsidRPr="002B1554">
        <w:rPr>
          <w:rFonts w:hint="eastAsia"/>
        </w:rPr>
        <w:t>第十三章不可抗力</w:t>
      </w:r>
      <w:bookmarkEnd w:id="156"/>
    </w:p>
    <w:p w:rsidR="00BB07C3" w:rsidRPr="002B1554" w:rsidRDefault="00BB07C3" w:rsidP="0069318F">
      <w:pPr>
        <w:pStyle w:val="2"/>
        <w:ind w:firstLine="482"/>
      </w:pPr>
      <w:bookmarkStart w:id="158" w:name="_8.2.1不可抗力"/>
      <w:bookmarkStart w:id="159" w:name="_13.1不可抗力"/>
      <w:bookmarkStart w:id="160" w:name="_不可抗力"/>
      <w:bookmarkStart w:id="161" w:name="_Toc58060736"/>
      <w:bookmarkStart w:id="162" w:name="_Ref454990041"/>
      <w:bookmarkStart w:id="163" w:name="_Toc20078865"/>
      <w:bookmarkEnd w:id="158"/>
      <w:bookmarkEnd w:id="159"/>
      <w:bookmarkEnd w:id="160"/>
      <w:r w:rsidRPr="002B1554">
        <w:rPr>
          <w:rFonts w:hint="eastAsia"/>
        </w:rPr>
        <w:t>13.1</w:t>
      </w:r>
      <w:r w:rsidRPr="002B1554">
        <w:rPr>
          <w:rFonts w:hint="eastAsia"/>
        </w:rPr>
        <w:t>不可抗力</w:t>
      </w:r>
      <w:bookmarkEnd w:id="161"/>
      <w:bookmarkEnd w:id="162"/>
      <w:bookmarkEnd w:id="163"/>
    </w:p>
    <w:p w:rsidR="00BB07C3" w:rsidRPr="002B1554" w:rsidRDefault="00BB07C3" w:rsidP="0069318F">
      <w:pPr>
        <w:ind w:firstLine="480"/>
      </w:pPr>
      <w:r w:rsidRPr="002B1554">
        <w:rPr>
          <w:rFonts w:hint="eastAsia"/>
        </w:rPr>
        <w:t>不可抗力指在签订和履行本合同时不能合理预见、不能克服且不能避免的事件，包括符合下述条件的：</w:t>
      </w:r>
    </w:p>
    <w:p w:rsidR="00BB07C3" w:rsidRPr="002B1554" w:rsidRDefault="00BB07C3" w:rsidP="0069318F">
      <w:pPr>
        <w:ind w:firstLine="480"/>
      </w:pPr>
      <w:r w:rsidRPr="002B1554">
        <w:rPr>
          <w:rFonts w:hint="eastAsia"/>
        </w:rPr>
        <w:t>（</w:t>
      </w:r>
      <w:r w:rsidRPr="002B1554">
        <w:rPr>
          <w:rFonts w:hint="eastAsia"/>
        </w:rPr>
        <w:t>1</w:t>
      </w:r>
      <w:r w:rsidRPr="002B1554">
        <w:rPr>
          <w:rFonts w:hint="eastAsia"/>
        </w:rPr>
        <w:t>）雷电、干旱、地震、火山爆发、滑坡、水灾、暴风雨、海啸、台风或龙卷风；</w:t>
      </w:r>
    </w:p>
    <w:p w:rsidR="00BB07C3" w:rsidRPr="002B1554" w:rsidRDefault="00BB07C3" w:rsidP="0069318F">
      <w:pPr>
        <w:ind w:firstLine="480"/>
      </w:pPr>
      <w:r w:rsidRPr="002B1554">
        <w:rPr>
          <w:rFonts w:hint="eastAsia"/>
        </w:rPr>
        <w:t>（</w:t>
      </w:r>
      <w:r w:rsidRPr="002B1554">
        <w:rPr>
          <w:rFonts w:hint="eastAsia"/>
        </w:rPr>
        <w:t>2</w:t>
      </w:r>
      <w:r w:rsidRPr="002B1554">
        <w:rPr>
          <w:rFonts w:hint="eastAsia"/>
        </w:rPr>
        <w:t>）流行病、饥荒或瘟疫；</w:t>
      </w:r>
    </w:p>
    <w:p w:rsidR="00BB07C3" w:rsidRPr="002B1554" w:rsidRDefault="00BB07C3" w:rsidP="0069318F">
      <w:pPr>
        <w:ind w:firstLine="480"/>
      </w:pPr>
      <w:r w:rsidRPr="002B1554">
        <w:rPr>
          <w:rFonts w:hint="eastAsia"/>
        </w:rPr>
        <w:t>（</w:t>
      </w:r>
      <w:r w:rsidRPr="002B1554">
        <w:rPr>
          <w:rFonts w:hint="eastAsia"/>
        </w:rPr>
        <w:t>3</w:t>
      </w:r>
      <w:r w:rsidRPr="002B1554">
        <w:rPr>
          <w:rFonts w:hint="eastAsia"/>
        </w:rPr>
        <w:t>）战争行为（无论是宣战的或未宣战的）、入侵、武装冲突或敌对行为、封锁、暴乱、恐怖行为或军事力量的使用；</w:t>
      </w:r>
    </w:p>
    <w:p w:rsidR="00BB07C3" w:rsidRPr="002B1554" w:rsidRDefault="00BB07C3" w:rsidP="0069318F">
      <w:pPr>
        <w:ind w:firstLine="480"/>
      </w:pPr>
      <w:r w:rsidRPr="002B1554">
        <w:rPr>
          <w:rFonts w:hint="eastAsia"/>
        </w:rPr>
        <w:t>（</w:t>
      </w:r>
      <w:r w:rsidRPr="002B1554">
        <w:rPr>
          <w:rFonts w:hint="eastAsia"/>
        </w:rPr>
        <w:t>4</w:t>
      </w:r>
      <w:r w:rsidRPr="002B1554">
        <w:rPr>
          <w:rFonts w:hint="eastAsia"/>
        </w:rPr>
        <w:t>）全国性、地区性、城市性或行业性罢工；</w:t>
      </w:r>
    </w:p>
    <w:p w:rsidR="00BB07C3" w:rsidRPr="002B1554" w:rsidRDefault="00BB07C3" w:rsidP="0069318F">
      <w:pPr>
        <w:ind w:firstLine="480"/>
      </w:pPr>
      <w:r w:rsidRPr="002B1554">
        <w:rPr>
          <w:rFonts w:hint="eastAsia"/>
        </w:rPr>
        <w:t>（</w:t>
      </w:r>
      <w:r w:rsidRPr="002B1554">
        <w:rPr>
          <w:rFonts w:hint="eastAsia"/>
        </w:rPr>
        <w:t>5</w:t>
      </w:r>
      <w:r w:rsidRPr="002B1554">
        <w:rPr>
          <w:rFonts w:hint="eastAsia"/>
        </w:rPr>
        <w:t>）任何国有化征用、征收；</w:t>
      </w:r>
    </w:p>
    <w:p w:rsidR="00BB07C3" w:rsidRPr="002B1554" w:rsidRDefault="00BB07C3" w:rsidP="0069318F">
      <w:pPr>
        <w:ind w:firstLine="480"/>
      </w:pPr>
      <w:r w:rsidRPr="002B1554">
        <w:rPr>
          <w:rFonts w:hint="eastAsia"/>
        </w:rPr>
        <w:t>（</w:t>
      </w:r>
      <w:r w:rsidRPr="002B1554">
        <w:rPr>
          <w:rFonts w:hint="eastAsia"/>
        </w:rPr>
        <w:t>6</w:t>
      </w:r>
      <w:r w:rsidRPr="002B1554">
        <w:rPr>
          <w:rFonts w:hint="eastAsia"/>
        </w:rPr>
        <w:t>）导致本合同实际上无法继续履行的法律及相关政策、法规、标准的变更。</w:t>
      </w:r>
      <w:bookmarkStart w:id="164" w:name="_8.2.2免于履行"/>
      <w:bookmarkStart w:id="165" w:name="_13.2免于履行"/>
      <w:bookmarkStart w:id="166" w:name="_Toc419709721"/>
      <w:bookmarkEnd w:id="164"/>
      <w:bookmarkEnd w:id="165"/>
    </w:p>
    <w:p w:rsidR="00BB07C3" w:rsidRPr="002B1554" w:rsidRDefault="00BB07C3" w:rsidP="0069318F">
      <w:pPr>
        <w:pStyle w:val="2"/>
        <w:ind w:firstLine="482"/>
      </w:pPr>
      <w:bookmarkStart w:id="167" w:name="_Toc58060737"/>
      <w:bookmarkStart w:id="168" w:name="_Toc20078866"/>
      <w:bookmarkEnd w:id="166"/>
      <w:r w:rsidRPr="002B1554">
        <w:rPr>
          <w:rFonts w:hint="eastAsia"/>
        </w:rPr>
        <w:t>13.2</w:t>
      </w:r>
      <w:r w:rsidRPr="002B1554">
        <w:rPr>
          <w:rFonts w:hint="eastAsia"/>
        </w:rPr>
        <w:t>免于履行</w:t>
      </w:r>
      <w:bookmarkEnd w:id="167"/>
      <w:bookmarkEnd w:id="168"/>
    </w:p>
    <w:p w:rsidR="00BB07C3" w:rsidRPr="002B1554" w:rsidRDefault="00BB07C3" w:rsidP="0069318F">
      <w:pPr>
        <w:ind w:firstLine="480"/>
      </w:pPr>
      <w:bookmarkStart w:id="169" w:name="_Toc327864950"/>
      <w:bookmarkStart w:id="170" w:name="_Toc318756564"/>
      <w:bookmarkStart w:id="171" w:name="_Toc58060738"/>
      <w:r w:rsidRPr="002B1554">
        <w:rPr>
          <w:rFonts w:hint="eastAsia"/>
        </w:rPr>
        <w:t>本合同任何一方由于不可抗力不能履行全部或部分本合同义务的，根据不可抗力的影响，免除全部或部分违约责任，但应在条件允许下采取一切必要措施以减少因不可抗力造成的损失。任何一方在违约行为之后发生不可抗力情形的，不免除该方违约责任。</w:t>
      </w:r>
      <w:bookmarkEnd w:id="169"/>
      <w:bookmarkEnd w:id="170"/>
    </w:p>
    <w:p w:rsidR="00BB07C3" w:rsidRPr="002B1554" w:rsidRDefault="00BB07C3" w:rsidP="0069318F">
      <w:pPr>
        <w:pStyle w:val="2"/>
        <w:ind w:firstLine="482"/>
      </w:pPr>
      <w:bookmarkStart w:id="172" w:name="_Toc20078867"/>
      <w:r w:rsidRPr="002B1554">
        <w:rPr>
          <w:rFonts w:hint="eastAsia"/>
        </w:rPr>
        <w:t>13.3</w:t>
      </w:r>
      <w:r w:rsidRPr="002B1554">
        <w:rPr>
          <w:rFonts w:hint="eastAsia"/>
        </w:rPr>
        <w:t>不可抗力的通知</w:t>
      </w:r>
      <w:bookmarkEnd w:id="171"/>
      <w:bookmarkEnd w:id="172"/>
    </w:p>
    <w:p w:rsidR="00BB07C3" w:rsidRPr="002B1554" w:rsidRDefault="00BB07C3" w:rsidP="0069318F">
      <w:pPr>
        <w:ind w:firstLine="480"/>
      </w:pPr>
      <w:r w:rsidRPr="002B1554">
        <w:rPr>
          <w:rFonts w:hint="eastAsia"/>
        </w:rPr>
        <w:t>声称受到不可抗力影响的一方应在发生不可抗力或知道发生不可抗力后及时并不迟于十五（</w:t>
      </w:r>
      <w:r w:rsidRPr="002B1554">
        <w:rPr>
          <w:rFonts w:hint="eastAsia"/>
        </w:rPr>
        <w:t>15</w:t>
      </w:r>
      <w:r w:rsidRPr="002B1554">
        <w:rPr>
          <w:rFonts w:hint="eastAsia"/>
        </w:rPr>
        <w:t>）日内书面通知另一方，并详细描述不可抗力的发生情况和可能导致的后果，包括该不可抗力发生的日期和预计停止的时间，以及对该方履行在本合同项下义务的影响，并在另一方合理要求时提供证明。</w:t>
      </w:r>
    </w:p>
    <w:p w:rsidR="00BB07C3" w:rsidRPr="002B1554" w:rsidRDefault="00BB07C3" w:rsidP="0069318F">
      <w:pPr>
        <w:pStyle w:val="2"/>
        <w:ind w:firstLine="482"/>
      </w:pPr>
      <w:bookmarkStart w:id="173" w:name="_Toc58060739"/>
      <w:bookmarkStart w:id="174" w:name="_Toc20078868"/>
      <w:r w:rsidRPr="002B1554">
        <w:rPr>
          <w:rFonts w:hint="eastAsia"/>
        </w:rPr>
        <w:t>13.4</w:t>
      </w:r>
      <w:r w:rsidRPr="002B1554">
        <w:rPr>
          <w:rFonts w:hint="eastAsia"/>
        </w:rPr>
        <w:t>费用及进度日期的修改</w:t>
      </w:r>
      <w:bookmarkEnd w:id="173"/>
      <w:bookmarkEnd w:id="174"/>
    </w:p>
    <w:p w:rsidR="00BB07C3" w:rsidRPr="002B1554" w:rsidRDefault="00BB07C3" w:rsidP="0069318F">
      <w:pPr>
        <w:ind w:firstLine="480"/>
      </w:pPr>
      <w:r w:rsidRPr="002B1554">
        <w:rPr>
          <w:rFonts w:hint="eastAsia"/>
        </w:rPr>
        <w:t>13.4.1</w:t>
      </w:r>
      <w:r w:rsidRPr="002B1554">
        <w:rPr>
          <w:rFonts w:hint="eastAsia"/>
        </w:rPr>
        <w:t>除本合同或双方另有约定外，发生不可抗力时，双方应各自承担由于不可抗力造成的支出。</w:t>
      </w:r>
    </w:p>
    <w:p w:rsidR="00BB07C3" w:rsidRPr="002B1554" w:rsidRDefault="00BB07C3" w:rsidP="0069318F">
      <w:pPr>
        <w:ind w:firstLine="480"/>
      </w:pPr>
      <w:r w:rsidRPr="002B1554">
        <w:rPr>
          <w:rFonts w:hint="eastAsia"/>
        </w:rPr>
        <w:t>13.4.2</w:t>
      </w:r>
      <w:r w:rsidRPr="002B1554">
        <w:rPr>
          <w:rFonts w:hint="eastAsia"/>
        </w:rPr>
        <w:t>任意一方若遭受不可抗力，并且在不可抗力影响项目进展的情况下，可以要求延长项目进度日期。乙方要求延长项目进度日期的，需要得到甲方书面同意。延长或经同意延长的项目进度日期应根据不可抗力对履行该项义务产生影响的相同时间相应顺延。</w:t>
      </w:r>
    </w:p>
    <w:p w:rsidR="00BB07C3" w:rsidRPr="002B1554" w:rsidRDefault="00BB07C3" w:rsidP="0069318F">
      <w:pPr>
        <w:pStyle w:val="2"/>
        <w:ind w:firstLine="482"/>
      </w:pPr>
      <w:bookmarkStart w:id="175" w:name="_Toc58060742"/>
      <w:bookmarkStart w:id="176" w:name="_Toc20078869"/>
      <w:r w:rsidRPr="002B1554">
        <w:rPr>
          <w:rFonts w:hint="eastAsia"/>
        </w:rPr>
        <w:t>13.5</w:t>
      </w:r>
      <w:r w:rsidRPr="002B1554">
        <w:rPr>
          <w:rFonts w:hint="eastAsia"/>
        </w:rPr>
        <w:t>不可抗力发生后的处理程序</w:t>
      </w:r>
      <w:bookmarkEnd w:id="175"/>
      <w:bookmarkEnd w:id="176"/>
    </w:p>
    <w:p w:rsidR="00BB07C3" w:rsidRPr="002B1554" w:rsidRDefault="00BB07C3" w:rsidP="0069318F">
      <w:pPr>
        <w:ind w:firstLine="480"/>
      </w:pPr>
      <w:r w:rsidRPr="002B1554">
        <w:rPr>
          <w:rFonts w:hint="eastAsia"/>
        </w:rPr>
        <w:t>13.5.1</w:t>
      </w:r>
      <w:r w:rsidRPr="002B1554">
        <w:rPr>
          <w:rFonts w:hint="eastAsia"/>
        </w:rPr>
        <w:t>遭受不可抗力影响的一方应尽合理努力减少不可抗力对本项目的影响，包括根据该等措施可能产生的后果支付合理的费用。双方应协商制定并实施补救计划及合理的替代措施以消除不可抗力带来的影响，并决定为尽量减少不可抗力的影响给每一方带来的损失应采取的合理手段。</w:t>
      </w:r>
    </w:p>
    <w:p w:rsidR="00BB07C3" w:rsidRPr="002B1554" w:rsidRDefault="00BB07C3" w:rsidP="0069318F">
      <w:pPr>
        <w:ind w:firstLine="480"/>
      </w:pPr>
      <w:r w:rsidRPr="002B1554">
        <w:rPr>
          <w:rFonts w:hint="eastAsia"/>
        </w:rPr>
        <w:t>13.5.2</w:t>
      </w:r>
      <w:r w:rsidRPr="002B1554">
        <w:rPr>
          <w:rFonts w:hint="eastAsia"/>
        </w:rPr>
        <w:t>声称受到不可抗力不利影响的一方在不可抗力事件消除之后应尽快恢复履行本合同项下的义务。</w:t>
      </w:r>
    </w:p>
    <w:p w:rsidR="00BB07C3" w:rsidRPr="002B1554" w:rsidRDefault="00BB07C3" w:rsidP="0069318F">
      <w:pPr>
        <w:ind w:firstLine="480"/>
      </w:pPr>
      <w:r w:rsidRPr="002B1554">
        <w:rPr>
          <w:rFonts w:hint="eastAsia"/>
        </w:rPr>
        <w:t>在不可抗力持续期间，受影响方应继续履行其在本合同下未受该等事件影响且能够继续履行的其他义务。</w:t>
      </w:r>
    </w:p>
    <w:p w:rsidR="00BB07C3" w:rsidRPr="002B1554" w:rsidRDefault="00BB07C3" w:rsidP="0069318F">
      <w:pPr>
        <w:ind w:firstLine="480"/>
      </w:pPr>
      <w:r w:rsidRPr="002B1554">
        <w:rPr>
          <w:rFonts w:hint="eastAsia"/>
        </w:rPr>
        <w:t>13.5.3</w:t>
      </w:r>
      <w:r w:rsidRPr="002B1554">
        <w:rPr>
          <w:rFonts w:hint="eastAsia"/>
        </w:rPr>
        <w:t>如果任何不可抗力事件发生并一直持续使得受影响方无法履行其在本合同项下重大义务的期间超过三十（</w:t>
      </w:r>
      <w:r w:rsidRPr="002B1554">
        <w:rPr>
          <w:rFonts w:hint="eastAsia"/>
        </w:rPr>
        <w:t>30</w:t>
      </w:r>
      <w:r w:rsidRPr="002B1554">
        <w:rPr>
          <w:rFonts w:hint="eastAsia"/>
        </w:rPr>
        <w:t>）日，且经过努力仍无法克服，双方应本着诚信平等的原则，立即就此等不可抗力事件进行协商：</w:t>
      </w:r>
    </w:p>
    <w:p w:rsidR="00BB07C3" w:rsidRPr="002B1554" w:rsidRDefault="00BB07C3" w:rsidP="0069318F">
      <w:pPr>
        <w:ind w:firstLine="480"/>
      </w:pPr>
      <w:r w:rsidRPr="002B1554">
        <w:rPr>
          <w:rFonts w:hint="eastAsia"/>
        </w:rPr>
        <w:t>（</w:t>
      </w:r>
      <w:r w:rsidRPr="002B1554">
        <w:rPr>
          <w:rFonts w:hint="eastAsia"/>
        </w:rPr>
        <w:t>1</w:t>
      </w:r>
      <w:r w:rsidRPr="002B1554">
        <w:rPr>
          <w:rFonts w:hint="eastAsia"/>
        </w:rPr>
        <w:t>）如果双方自该不可抗力发生或者知道发生之日起九十（</w:t>
      </w:r>
      <w:r w:rsidRPr="002B1554">
        <w:rPr>
          <w:rFonts w:hint="eastAsia"/>
        </w:rPr>
        <w:t>90</w:t>
      </w:r>
      <w:r w:rsidRPr="002B1554">
        <w:rPr>
          <w:rFonts w:hint="eastAsia"/>
        </w:rPr>
        <w:t>）日内达成一致意见，则双方应遵守达成一致的处理办法；</w:t>
      </w:r>
    </w:p>
    <w:p w:rsidR="00BB07C3" w:rsidRPr="002B1554" w:rsidRDefault="00BB07C3" w:rsidP="0069318F">
      <w:pPr>
        <w:ind w:firstLine="480"/>
      </w:pPr>
      <w:r w:rsidRPr="002B1554">
        <w:rPr>
          <w:rFonts w:hint="eastAsia"/>
        </w:rPr>
        <w:t>（</w:t>
      </w:r>
      <w:r w:rsidRPr="002B1554">
        <w:rPr>
          <w:rFonts w:hint="eastAsia"/>
        </w:rPr>
        <w:t>2</w:t>
      </w:r>
      <w:r w:rsidRPr="002B1554">
        <w:rPr>
          <w:rFonts w:hint="eastAsia"/>
        </w:rPr>
        <w:t>）如果双方不能够在上述九十（</w:t>
      </w:r>
      <w:r w:rsidRPr="002B1554">
        <w:rPr>
          <w:rFonts w:hint="eastAsia"/>
        </w:rPr>
        <w:t>90</w:t>
      </w:r>
      <w:r w:rsidRPr="002B1554">
        <w:rPr>
          <w:rFonts w:hint="eastAsia"/>
        </w:rPr>
        <w:t>）日期限内达成一致意见，则任何一方有权向对方送达终止通知立即终止本合同。终止通知发出之日即为提前终止日。</w:t>
      </w:r>
    </w:p>
    <w:p w:rsidR="00BB07C3" w:rsidRPr="002B1554" w:rsidRDefault="00BB07C3" w:rsidP="008769E0">
      <w:pPr>
        <w:pStyle w:val="1"/>
        <w:spacing w:before="326" w:after="326"/>
        <w:rPr>
          <w:kern w:val="44"/>
        </w:rPr>
      </w:pPr>
      <w:bookmarkStart w:id="177" w:name="_不可抗力造成的终止"/>
      <w:bookmarkStart w:id="178" w:name="_第十四章_履约保函"/>
      <w:bookmarkStart w:id="179" w:name="_第十五章_协议的终止"/>
      <w:bookmarkStart w:id="180" w:name="_焦作市政府的终止与项目公司的终止"/>
      <w:bookmarkStart w:id="181" w:name="_由合肥建委的提出的终止与由项目公司提出的终止"/>
      <w:bookmarkStart w:id="182" w:name="_15.1终止的提出"/>
      <w:bookmarkStart w:id="183" w:name="_焦作市政府的终止"/>
      <w:bookmarkStart w:id="184" w:name="_由合肥建委提出的终止"/>
      <w:bookmarkStart w:id="185" w:name="_10.1.1由江都政府提出的终止"/>
      <w:bookmarkStart w:id="186" w:name="_项目公司的终止"/>
      <w:bookmarkStart w:id="187" w:name="_由项目公司提出的终止"/>
      <w:bookmarkStart w:id="188" w:name="_10.1.2由项目公司提出的终止"/>
      <w:bookmarkStart w:id="189" w:name="_终止意向通知和终止通知"/>
      <w:bookmarkStart w:id="190" w:name="_10.2终止意向通知和终止通知"/>
      <w:bookmarkStart w:id="191" w:name="_15.2终止意向通知和终止通知"/>
      <w:bookmarkStart w:id="192" w:name="_终止意向通知"/>
      <w:bookmarkStart w:id="193" w:name="_10.2.1终止意向通知"/>
      <w:bookmarkStart w:id="194" w:name="_终止通知"/>
      <w:bookmarkStart w:id="195" w:name="_15.4提前终止后的移交"/>
      <w:bookmarkStart w:id="196" w:name="_资产转让"/>
      <w:bookmarkStart w:id="197" w:name="_10.4.1移交范围"/>
      <w:bookmarkStart w:id="198" w:name="_第十六章_协议的转让"/>
      <w:bookmarkStart w:id="199" w:name="_11.1.1转让的同意"/>
      <w:bookmarkEnd w:id="157"/>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Pr="002B1554">
        <w:rPr>
          <w:rFonts w:hint="eastAsia"/>
        </w:rPr>
        <w:br w:type="page"/>
      </w:r>
      <w:bookmarkStart w:id="200" w:name="_Toc450569106"/>
      <w:bookmarkStart w:id="201" w:name="_Toc20078870"/>
      <w:bookmarkStart w:id="202" w:name="_Toc427929351"/>
      <w:bookmarkStart w:id="203" w:name="_Toc417325886"/>
      <w:bookmarkStart w:id="204" w:name="_Toc440023907"/>
      <w:bookmarkStart w:id="205" w:name="_Toc417373170"/>
      <w:r w:rsidRPr="002B1554">
        <w:rPr>
          <w:rFonts w:hint="eastAsia"/>
        </w:rPr>
        <w:t>第十四章违约、提前终止及终止后处理机制</w:t>
      </w:r>
      <w:bookmarkEnd w:id="200"/>
      <w:bookmarkEnd w:id="201"/>
    </w:p>
    <w:p w:rsidR="00BB07C3" w:rsidRPr="002B1554" w:rsidRDefault="00BB07C3" w:rsidP="008769E0">
      <w:pPr>
        <w:pStyle w:val="2"/>
        <w:ind w:firstLine="482"/>
      </w:pPr>
      <w:bookmarkStart w:id="206" w:name="_Toc20078871"/>
      <w:r w:rsidRPr="002B1554">
        <w:rPr>
          <w:rFonts w:hint="eastAsia"/>
        </w:rPr>
        <w:t>14.1</w:t>
      </w:r>
      <w:r w:rsidRPr="002B1554">
        <w:rPr>
          <w:rFonts w:hint="eastAsia"/>
        </w:rPr>
        <w:t>违约行为认定</w:t>
      </w:r>
      <w:bookmarkEnd w:id="206"/>
    </w:p>
    <w:p w:rsidR="00BB07C3" w:rsidRPr="002B1554" w:rsidRDefault="00BB07C3" w:rsidP="008769E0">
      <w:pPr>
        <w:ind w:firstLine="480"/>
      </w:pPr>
      <w:r w:rsidRPr="002B1554">
        <w:rPr>
          <w:rFonts w:hint="eastAsia"/>
        </w:rPr>
        <w:t>除不可抗力情形外，签订本合同任一方不履行本合同任一条款，均视为违约。</w:t>
      </w:r>
    </w:p>
    <w:p w:rsidR="00BB07C3" w:rsidRPr="002B1554" w:rsidRDefault="00BB07C3" w:rsidP="008769E0">
      <w:pPr>
        <w:pStyle w:val="2"/>
        <w:ind w:firstLine="482"/>
      </w:pPr>
      <w:bookmarkStart w:id="207" w:name="_Toc20078872"/>
      <w:r w:rsidRPr="002B1554">
        <w:rPr>
          <w:rFonts w:hint="eastAsia"/>
        </w:rPr>
        <w:t>14.2</w:t>
      </w:r>
      <w:r w:rsidRPr="002B1554">
        <w:rPr>
          <w:rFonts w:hint="eastAsia"/>
        </w:rPr>
        <w:t>违约责任承担方式</w:t>
      </w:r>
      <w:bookmarkEnd w:id="207"/>
    </w:p>
    <w:p w:rsidR="00BB07C3" w:rsidRPr="002B1554" w:rsidRDefault="00BB07C3" w:rsidP="008769E0">
      <w:pPr>
        <w:ind w:firstLine="480"/>
      </w:pPr>
      <w:r w:rsidRPr="002B1554">
        <w:rPr>
          <w:rFonts w:hint="eastAsia"/>
        </w:rPr>
        <w:t>14.2.1</w:t>
      </w:r>
      <w:r w:rsidRPr="002B1554">
        <w:rPr>
          <w:rFonts w:hint="eastAsia"/>
        </w:rPr>
        <w:t>实际履行：要求违约方继续履行合同；非违约方暂时停止履行义务，待违约方违约情形消除后恢复履行；守约方根据此款规定暂停履行义务不构成守约方不履行或迟延履行义务；</w:t>
      </w:r>
    </w:p>
    <w:p w:rsidR="00BB07C3" w:rsidRPr="002B1554" w:rsidRDefault="00BB07C3" w:rsidP="008769E0">
      <w:pPr>
        <w:ind w:firstLine="480"/>
      </w:pPr>
      <w:r w:rsidRPr="002B1554">
        <w:rPr>
          <w:rFonts w:hint="eastAsia"/>
        </w:rPr>
        <w:t>14.2.2</w:t>
      </w:r>
      <w:r w:rsidRPr="002B1554">
        <w:rPr>
          <w:rFonts w:hint="eastAsia"/>
        </w:rPr>
        <w:t>赔偿：任何一方有权获得因另一方违约而使该方遭受的任何损失、支出和费用（包括但不限于评估费、律师费、诉讼费）的赔偿，该项赔偿由违约方支付。</w:t>
      </w:r>
    </w:p>
    <w:p w:rsidR="00BB07C3" w:rsidRPr="002B1554" w:rsidRDefault="00BB07C3" w:rsidP="008769E0">
      <w:pPr>
        <w:ind w:firstLine="480"/>
      </w:pPr>
      <w:r w:rsidRPr="002B1554">
        <w:rPr>
          <w:rFonts w:hint="eastAsia"/>
        </w:rPr>
        <w:t>14.2.3</w:t>
      </w:r>
      <w:r w:rsidR="00A84101" w:rsidRPr="002B1554">
        <w:rPr>
          <w:rFonts w:hint="eastAsia"/>
        </w:rPr>
        <w:t>一方迟延履行非金钱给付义务，按照未</w:t>
      </w:r>
      <w:r w:rsidRPr="002B1554">
        <w:rPr>
          <w:rFonts w:hint="eastAsia"/>
        </w:rPr>
        <w:t>完成工程量（包括直接损失和可得利益的损失）折抵为赔偿款，每日按赔偿款的万分之三支付另一方违约金。一方迟延履行金钱给付义务，每日按未付款金额的万分之三支付另一方违约金。迟延履行超过</w:t>
      </w:r>
      <w:r w:rsidRPr="002B1554">
        <w:rPr>
          <w:rFonts w:hint="eastAsia"/>
        </w:rPr>
        <w:t>60</w:t>
      </w:r>
      <w:r w:rsidRPr="002B1554">
        <w:rPr>
          <w:rFonts w:hint="eastAsia"/>
        </w:rPr>
        <w:t>日的，另一方有权立即解除本合同。</w:t>
      </w:r>
    </w:p>
    <w:p w:rsidR="00BB07C3" w:rsidRPr="002B1554" w:rsidRDefault="00BB07C3" w:rsidP="008769E0">
      <w:pPr>
        <w:pStyle w:val="2"/>
        <w:ind w:firstLine="482"/>
      </w:pPr>
      <w:bookmarkStart w:id="208" w:name="_Toc20078873"/>
      <w:r w:rsidRPr="002B1554">
        <w:rPr>
          <w:rFonts w:hint="eastAsia"/>
        </w:rPr>
        <w:t>14.3</w:t>
      </w:r>
      <w:r w:rsidRPr="002B1554">
        <w:rPr>
          <w:rFonts w:hint="eastAsia"/>
        </w:rPr>
        <w:t>甲方违约赔偿责任</w:t>
      </w:r>
      <w:bookmarkEnd w:id="208"/>
    </w:p>
    <w:p w:rsidR="00BB07C3" w:rsidRPr="002B1554" w:rsidRDefault="00BB07C3" w:rsidP="008769E0">
      <w:pPr>
        <w:ind w:firstLine="480"/>
      </w:pPr>
      <w:r w:rsidRPr="002B1554">
        <w:rPr>
          <w:rFonts w:hint="eastAsia"/>
        </w:rPr>
        <w:t>14.3.1</w:t>
      </w:r>
      <w:r w:rsidRPr="002B1554">
        <w:rPr>
          <w:rFonts w:hint="eastAsia"/>
        </w:rPr>
        <w:t>建设期甲方导致的延误</w:t>
      </w:r>
    </w:p>
    <w:p w:rsidR="00BB07C3" w:rsidRPr="002B1554" w:rsidRDefault="00BB07C3" w:rsidP="008769E0">
      <w:pPr>
        <w:ind w:firstLine="480"/>
      </w:pPr>
      <w:r w:rsidRPr="002B1554">
        <w:rPr>
          <w:rFonts w:hint="eastAsia"/>
        </w:rPr>
        <w:t>甲方违反本合同约定，未能适当履行本合同约定义务或其他可归责于甲方的原因导致项目延误，此等情况下，乙方的建设期限相应顺延，因此造成的乙方成本增加，计入项目的工程费用。</w:t>
      </w:r>
    </w:p>
    <w:p w:rsidR="00BB07C3" w:rsidRPr="002B1554" w:rsidRDefault="00BB07C3" w:rsidP="008769E0">
      <w:pPr>
        <w:ind w:firstLine="480"/>
      </w:pPr>
      <w:r w:rsidRPr="002B1554">
        <w:rPr>
          <w:rFonts w:hint="eastAsia"/>
        </w:rPr>
        <w:t>14.3.2</w:t>
      </w:r>
      <w:r w:rsidRPr="002B1554">
        <w:rPr>
          <w:rFonts w:hint="eastAsia"/>
        </w:rPr>
        <w:t>延迟支付项目服务费</w:t>
      </w:r>
    </w:p>
    <w:p w:rsidR="00BB07C3" w:rsidRPr="002B1554" w:rsidRDefault="00BB07C3" w:rsidP="008769E0">
      <w:pPr>
        <w:ind w:firstLine="480"/>
      </w:pPr>
      <w:r w:rsidRPr="002B1554">
        <w:rPr>
          <w:rFonts w:hint="eastAsia"/>
        </w:rPr>
        <w:t>甲方未按照本合同约定，及时足额向乙方支付相应的项目服务费，则乙方有权向甲方发出催告，甲方应在催告通知出具后的三十（</w:t>
      </w:r>
      <w:r w:rsidRPr="002B1554">
        <w:rPr>
          <w:rFonts w:hint="eastAsia"/>
        </w:rPr>
        <w:t>30</w:t>
      </w:r>
      <w:r w:rsidRPr="002B1554">
        <w:rPr>
          <w:rFonts w:hint="eastAsia"/>
        </w:rPr>
        <w:t>）日内予以支付。</w:t>
      </w:r>
      <w:r w:rsidR="00A84101" w:rsidRPr="002B1554">
        <w:rPr>
          <w:rFonts w:hint="eastAsia"/>
        </w:rPr>
        <w:t>并按</w:t>
      </w:r>
      <w:r w:rsidR="00A84101" w:rsidRPr="002B1554">
        <w:rPr>
          <w:rFonts w:hint="eastAsia"/>
        </w:rPr>
        <w:t>14.2.3</w:t>
      </w:r>
      <w:r w:rsidR="00A84101" w:rsidRPr="002B1554">
        <w:rPr>
          <w:rFonts w:hint="eastAsia"/>
        </w:rPr>
        <w:t>条约定向乙方支付应付未付之日起至付清之日止的违约金。</w:t>
      </w:r>
    </w:p>
    <w:p w:rsidR="00BB07C3" w:rsidRPr="002B1554" w:rsidRDefault="00BB07C3" w:rsidP="008769E0">
      <w:pPr>
        <w:ind w:firstLine="480"/>
      </w:pPr>
      <w:r w:rsidRPr="002B1554">
        <w:rPr>
          <w:rFonts w:hint="eastAsia"/>
        </w:rPr>
        <w:t>14.3.3</w:t>
      </w:r>
      <w:r w:rsidRPr="002B1554">
        <w:rPr>
          <w:rFonts w:hint="eastAsia"/>
        </w:rPr>
        <w:t>不当提取保函或扣减保证金</w:t>
      </w:r>
    </w:p>
    <w:p w:rsidR="00BB07C3" w:rsidRPr="002B1554" w:rsidRDefault="00BB07C3" w:rsidP="008769E0">
      <w:pPr>
        <w:ind w:firstLine="480"/>
      </w:pPr>
      <w:r w:rsidRPr="002B1554">
        <w:rPr>
          <w:rFonts w:hint="eastAsia"/>
        </w:rPr>
        <w:t>如果甲方提取乙方提交的</w:t>
      </w:r>
      <w:r w:rsidR="005B2AD5" w:rsidRPr="002B1554">
        <w:rPr>
          <w:rFonts w:hint="eastAsia"/>
        </w:rPr>
        <w:t>建设履约保函</w:t>
      </w:r>
      <w:r w:rsidRPr="002B1554">
        <w:rPr>
          <w:rFonts w:hint="eastAsia"/>
        </w:rPr>
        <w:t>、</w:t>
      </w:r>
      <w:r w:rsidR="005B2AD5" w:rsidRPr="002B1554">
        <w:rPr>
          <w:rFonts w:hint="eastAsia"/>
        </w:rPr>
        <w:t>运营维护保函</w:t>
      </w:r>
      <w:r w:rsidRPr="002B1554">
        <w:rPr>
          <w:rFonts w:hint="eastAsia"/>
        </w:rPr>
        <w:t>和</w:t>
      </w:r>
      <w:r w:rsidR="005B2AD5" w:rsidRPr="002B1554">
        <w:rPr>
          <w:rFonts w:hint="eastAsia"/>
        </w:rPr>
        <w:t>移交维修保函</w:t>
      </w:r>
      <w:r w:rsidRPr="002B1554">
        <w:rPr>
          <w:rFonts w:hint="eastAsia"/>
        </w:rPr>
        <w:t>中的相应金额之后确定甲方属不当提取或扣减，甲方应及时向乙方退还提取或扣减的款项，并支付该款项自提取之日至退还之日的利息，利息按届时央行公布的同期金融机构人民币贷款基准利率计算。</w:t>
      </w:r>
    </w:p>
    <w:p w:rsidR="00BB07C3" w:rsidRPr="002B1554" w:rsidRDefault="00BB07C3" w:rsidP="008769E0">
      <w:pPr>
        <w:pStyle w:val="2"/>
        <w:ind w:firstLine="482"/>
      </w:pPr>
      <w:bookmarkStart w:id="209" w:name="_Toc20078874"/>
      <w:r w:rsidRPr="002B1554">
        <w:rPr>
          <w:rFonts w:hint="eastAsia"/>
        </w:rPr>
        <w:t>14.4</w:t>
      </w:r>
      <w:r w:rsidRPr="002B1554">
        <w:rPr>
          <w:rFonts w:hint="eastAsia"/>
        </w:rPr>
        <w:t>乙方违约赔偿责任</w:t>
      </w:r>
      <w:bookmarkEnd w:id="209"/>
    </w:p>
    <w:p w:rsidR="00BB07C3" w:rsidRPr="002B1554" w:rsidRDefault="00BB07C3" w:rsidP="008769E0">
      <w:pPr>
        <w:ind w:firstLine="480"/>
      </w:pPr>
      <w:r w:rsidRPr="002B1554">
        <w:rPr>
          <w:rFonts w:hint="eastAsia"/>
        </w:rPr>
        <w:t>乙方违反本合同约定，未能适当履行本合同约定义务或其他可归责于乙方或乙方委托的承包商、供应商的原因导致项目建设延误，则</w:t>
      </w:r>
      <w:r w:rsidR="00E33DF9" w:rsidRPr="002B1554">
        <w:rPr>
          <w:rFonts w:hint="eastAsia"/>
        </w:rPr>
        <w:t>按照</w:t>
      </w:r>
      <w:r w:rsidR="00E33DF9" w:rsidRPr="002B1554">
        <w:rPr>
          <w:rFonts w:hint="eastAsia"/>
        </w:rPr>
        <w:t>14.2</w:t>
      </w:r>
      <w:r w:rsidR="00E33DF9" w:rsidRPr="002B1554">
        <w:rPr>
          <w:rFonts w:hint="eastAsia"/>
        </w:rPr>
        <w:t>条</w:t>
      </w:r>
      <w:r w:rsidR="00E33DF9" w:rsidRPr="002B1554">
        <w:t>执行</w:t>
      </w:r>
      <w:r w:rsidRPr="002B1554">
        <w:rPr>
          <w:rFonts w:hint="eastAsia"/>
        </w:rPr>
        <w:t>。乙方支付建设延误违约金后，不免除其继续完成工程建设及修补缺陷的义务。非因本款约定原因导致的项目建设延误，乙方不承担违约责任。</w:t>
      </w:r>
    </w:p>
    <w:p w:rsidR="00BB07C3" w:rsidRPr="002B1554" w:rsidRDefault="00BB07C3" w:rsidP="008769E0">
      <w:pPr>
        <w:pStyle w:val="2"/>
        <w:ind w:firstLine="482"/>
      </w:pPr>
      <w:bookmarkStart w:id="210" w:name="_Ref459110585"/>
      <w:bookmarkStart w:id="211" w:name="_Toc20078875"/>
      <w:r w:rsidRPr="002B1554">
        <w:rPr>
          <w:rFonts w:hint="eastAsia"/>
        </w:rPr>
        <w:t>14.5</w:t>
      </w:r>
      <w:r w:rsidRPr="002B1554">
        <w:rPr>
          <w:rFonts w:hint="eastAsia"/>
        </w:rPr>
        <w:t>乙方违约事件导致的提前终止</w:t>
      </w:r>
      <w:bookmarkEnd w:id="210"/>
      <w:bookmarkEnd w:id="211"/>
    </w:p>
    <w:p w:rsidR="00BB07C3" w:rsidRPr="002B1554" w:rsidRDefault="00BB07C3" w:rsidP="008769E0">
      <w:pPr>
        <w:ind w:firstLine="480"/>
      </w:pPr>
      <w:r w:rsidRPr="002B1554">
        <w:rPr>
          <w:rFonts w:hint="eastAsia"/>
        </w:rPr>
        <w:t>下述每一条款所述事件如果不是由于不可抗力事件或甲方违约所致，如果有允许的期限而在该期限内未能得到纠正，即构成乙方违约事件（下称“乙方违约事件”），甲方有权发出提前终止意向通知：</w:t>
      </w:r>
    </w:p>
    <w:p w:rsidR="00BB07C3" w:rsidRPr="002B1554" w:rsidRDefault="00BB07C3" w:rsidP="008769E0">
      <w:pPr>
        <w:ind w:firstLine="480"/>
      </w:pPr>
      <w:r w:rsidRPr="002B1554">
        <w:rPr>
          <w:rFonts w:hint="eastAsia"/>
        </w:rPr>
        <w:t>14.5.1</w:t>
      </w:r>
      <w:r w:rsidRPr="002B1554">
        <w:rPr>
          <w:rFonts w:hint="eastAsia"/>
        </w:rPr>
        <w:t>乙方社会资本股东未按照本合同的规定提交、替换和恢复</w:t>
      </w:r>
      <w:r w:rsidR="005B2AD5" w:rsidRPr="002B1554">
        <w:rPr>
          <w:rFonts w:hint="eastAsia"/>
        </w:rPr>
        <w:t>建设履约保函</w:t>
      </w:r>
      <w:r w:rsidRPr="002B1554">
        <w:rPr>
          <w:rFonts w:hint="eastAsia"/>
        </w:rPr>
        <w:t>或</w:t>
      </w:r>
      <w:r w:rsidR="005B2AD5" w:rsidRPr="002B1554">
        <w:rPr>
          <w:rFonts w:hint="eastAsia"/>
        </w:rPr>
        <w:t>运营维护保函</w:t>
      </w:r>
      <w:r w:rsidRPr="002B1554">
        <w:rPr>
          <w:rFonts w:hint="eastAsia"/>
        </w:rPr>
        <w:t>；</w:t>
      </w:r>
    </w:p>
    <w:p w:rsidR="00BB07C3" w:rsidRPr="002B1554" w:rsidRDefault="00BB07C3" w:rsidP="008769E0">
      <w:pPr>
        <w:ind w:firstLine="480"/>
      </w:pPr>
      <w:r w:rsidRPr="002B1554">
        <w:rPr>
          <w:rFonts w:hint="eastAsia"/>
        </w:rPr>
        <w:t>14.5.2</w:t>
      </w:r>
      <w:r w:rsidRPr="002B1554">
        <w:rPr>
          <w:rFonts w:hint="eastAsia"/>
        </w:rPr>
        <w:t>乙方在本合同第</w:t>
      </w:r>
      <w:r w:rsidR="003C25B8" w:rsidRPr="002B1554">
        <w:t>2.2</w:t>
      </w:r>
      <w:r w:rsidRPr="002B1554">
        <w:rPr>
          <w:rFonts w:hint="eastAsia"/>
        </w:rPr>
        <w:t>条中所作出的任何声明与保证被证明在作出时不属实或有严重错误，或者乙方严重违反本合同中做出的任何保证；</w:t>
      </w:r>
    </w:p>
    <w:p w:rsidR="00BB07C3" w:rsidRPr="002B1554" w:rsidRDefault="00BB07C3" w:rsidP="008769E0">
      <w:pPr>
        <w:ind w:firstLine="480"/>
      </w:pPr>
      <w:r w:rsidRPr="002B1554">
        <w:rPr>
          <w:rFonts w:hint="eastAsia"/>
        </w:rPr>
        <w:t>14.5.3</w:t>
      </w:r>
      <w:r w:rsidRPr="002B1554">
        <w:rPr>
          <w:rFonts w:hint="eastAsia"/>
        </w:rPr>
        <w:t>因乙方或乙方委托的承包商、供应商的原因导致项目建设工期延误</w:t>
      </w:r>
      <w:r w:rsidRPr="002B1554">
        <w:rPr>
          <w:rFonts w:hint="eastAsia"/>
        </w:rPr>
        <w:t>60</w:t>
      </w:r>
      <w:r w:rsidRPr="002B1554">
        <w:rPr>
          <w:rFonts w:hint="eastAsia"/>
        </w:rPr>
        <w:t>日以上；</w:t>
      </w:r>
    </w:p>
    <w:p w:rsidR="00BB07C3" w:rsidRPr="002B1554" w:rsidRDefault="00BB07C3" w:rsidP="008769E0">
      <w:pPr>
        <w:ind w:firstLine="480"/>
      </w:pPr>
      <w:r w:rsidRPr="002B1554">
        <w:rPr>
          <w:rFonts w:hint="eastAsia"/>
        </w:rPr>
        <w:t>14.5.4</w:t>
      </w:r>
      <w:r w:rsidRPr="002B1554">
        <w:rPr>
          <w:rFonts w:hint="eastAsia"/>
        </w:rPr>
        <w:t>乙方进入清算或者严重资不抵债，且无能力继续本项目的合作；</w:t>
      </w:r>
    </w:p>
    <w:p w:rsidR="00BB07C3" w:rsidRPr="002B1554" w:rsidRDefault="00BB07C3" w:rsidP="008769E0">
      <w:pPr>
        <w:ind w:firstLine="480"/>
      </w:pPr>
      <w:r w:rsidRPr="002B1554">
        <w:rPr>
          <w:rFonts w:hint="eastAsia"/>
        </w:rPr>
        <w:t>14.5.5</w:t>
      </w:r>
      <w:r w:rsidRPr="002B1554">
        <w:rPr>
          <w:rFonts w:hint="eastAsia"/>
        </w:rPr>
        <w:t>乙方因经营管理不善，发生重大安全事故；</w:t>
      </w:r>
    </w:p>
    <w:p w:rsidR="00BB07C3" w:rsidRPr="002B1554" w:rsidRDefault="00BB07C3" w:rsidP="008769E0">
      <w:pPr>
        <w:ind w:firstLine="480"/>
      </w:pPr>
      <w:r w:rsidRPr="002B1554">
        <w:rPr>
          <w:rFonts w:hint="eastAsia"/>
        </w:rPr>
        <w:t>14.5.6</w:t>
      </w:r>
      <w:r w:rsidRPr="002B1554">
        <w:rPr>
          <w:rFonts w:hint="eastAsia"/>
        </w:rPr>
        <w:t>乙方违反适用法律而被相关政府部门依法吊销营业执照、责令停业、清算或宣布破产、责令关闭；</w:t>
      </w:r>
    </w:p>
    <w:p w:rsidR="00BB07C3" w:rsidRPr="002B1554" w:rsidRDefault="00BB07C3" w:rsidP="008769E0">
      <w:pPr>
        <w:ind w:firstLine="480"/>
      </w:pPr>
      <w:r w:rsidRPr="002B1554">
        <w:rPr>
          <w:rFonts w:hint="eastAsia"/>
        </w:rPr>
        <w:t>14.5.7</w:t>
      </w:r>
      <w:r w:rsidRPr="002B1554">
        <w:rPr>
          <w:rFonts w:hint="eastAsia"/>
        </w:rPr>
        <w:t>贷款人开始行使其担保合同项下的担保权利并可能造成项目无法正常运营；</w:t>
      </w:r>
    </w:p>
    <w:p w:rsidR="00BB07C3" w:rsidRPr="002B1554" w:rsidRDefault="00BB07C3" w:rsidP="008769E0">
      <w:pPr>
        <w:ind w:firstLine="480"/>
      </w:pPr>
      <w:r w:rsidRPr="002B1554">
        <w:rPr>
          <w:rFonts w:hint="eastAsia"/>
        </w:rPr>
        <w:t>14.5.8</w:t>
      </w:r>
      <w:r w:rsidRPr="002B1554">
        <w:rPr>
          <w:rFonts w:hint="eastAsia"/>
        </w:rPr>
        <w:t>乙方违反本合同的规定，擅自出租、质押、转让或以其他形式处分项目设施；</w:t>
      </w:r>
    </w:p>
    <w:p w:rsidR="00BB07C3" w:rsidRPr="002B1554" w:rsidRDefault="00BB07C3" w:rsidP="008769E0">
      <w:pPr>
        <w:ind w:firstLine="480"/>
      </w:pPr>
      <w:r w:rsidRPr="002B1554">
        <w:rPr>
          <w:rFonts w:hint="eastAsia"/>
        </w:rPr>
        <w:t>14.5.9</w:t>
      </w:r>
      <w:r w:rsidRPr="002B1554">
        <w:rPr>
          <w:rFonts w:hint="eastAsia"/>
        </w:rPr>
        <w:t>乙方发生未经批准的股权变更；</w:t>
      </w:r>
    </w:p>
    <w:p w:rsidR="00BB07C3" w:rsidRPr="002B1554" w:rsidRDefault="00BB07C3" w:rsidP="008769E0">
      <w:pPr>
        <w:ind w:firstLine="480"/>
      </w:pPr>
      <w:r w:rsidRPr="002B1554">
        <w:rPr>
          <w:rFonts w:hint="eastAsia"/>
        </w:rPr>
        <w:t>14.5.10</w:t>
      </w:r>
      <w:r w:rsidRPr="002B1554">
        <w:rPr>
          <w:rFonts w:hint="eastAsia"/>
        </w:rPr>
        <w:t>乙方未履行本合同项下的义务构成对本合同的实质性违约，并且在收到甲方要求说明其违约并予以补救的通知后六十日内仍未能补救该实质性违约。</w:t>
      </w:r>
    </w:p>
    <w:p w:rsidR="00BB07C3" w:rsidRPr="002B1554" w:rsidRDefault="00BB07C3" w:rsidP="008769E0">
      <w:pPr>
        <w:pStyle w:val="2"/>
        <w:ind w:firstLine="482"/>
      </w:pPr>
      <w:bookmarkStart w:id="212" w:name="_Toc20078876"/>
      <w:r w:rsidRPr="002B1554">
        <w:rPr>
          <w:rFonts w:hint="eastAsia"/>
        </w:rPr>
        <w:t>14.6</w:t>
      </w:r>
      <w:r w:rsidRPr="002B1554">
        <w:rPr>
          <w:rFonts w:hint="eastAsia"/>
        </w:rPr>
        <w:t>甲方违约事件导致的提前终止</w:t>
      </w:r>
      <w:bookmarkEnd w:id="212"/>
    </w:p>
    <w:p w:rsidR="00BB07C3" w:rsidRPr="002B1554" w:rsidRDefault="00BB07C3" w:rsidP="008769E0">
      <w:pPr>
        <w:ind w:firstLine="480"/>
      </w:pPr>
      <w:r w:rsidRPr="002B1554">
        <w:rPr>
          <w:rFonts w:hint="eastAsia"/>
        </w:rPr>
        <w:t>下述每一条款所述事件如果不是由于不可抗力事件或乙方违约所致，如果有允许的期限而在该期限内未能得到纠正，即构成甲方违约事件（下称“甲方违约事件”），乙方有权发出提前终止意向通知：</w:t>
      </w:r>
    </w:p>
    <w:p w:rsidR="00BB07C3" w:rsidRPr="002B1554" w:rsidRDefault="00BB07C3" w:rsidP="008769E0">
      <w:pPr>
        <w:ind w:firstLine="480"/>
      </w:pPr>
      <w:r w:rsidRPr="002B1554">
        <w:rPr>
          <w:rFonts w:hint="eastAsia"/>
        </w:rPr>
        <w:t>14.6.1</w:t>
      </w:r>
      <w:r w:rsidRPr="002B1554">
        <w:rPr>
          <w:rFonts w:hint="eastAsia"/>
        </w:rPr>
        <w:t>甲方在本合同第</w:t>
      </w:r>
      <w:r w:rsidR="003C25B8" w:rsidRPr="002B1554">
        <w:rPr>
          <w:rFonts w:hint="eastAsia"/>
        </w:rPr>
        <w:t>2.1</w:t>
      </w:r>
      <w:r w:rsidR="003C25B8" w:rsidRPr="002B1554">
        <w:rPr>
          <w:rFonts w:hint="eastAsia"/>
        </w:rPr>
        <w:t>条</w:t>
      </w:r>
      <w:r w:rsidRPr="002B1554">
        <w:rPr>
          <w:rFonts w:hint="eastAsia"/>
        </w:rPr>
        <w:t>中所作出的任何声明与保证被证明在作出时不属实或有严重错误，导致甲乙双方履行本合同的能力受到严重的不利影响；</w:t>
      </w:r>
    </w:p>
    <w:p w:rsidR="00BB07C3" w:rsidRPr="002B1554" w:rsidRDefault="00BB07C3" w:rsidP="008769E0">
      <w:pPr>
        <w:ind w:firstLine="480"/>
      </w:pPr>
      <w:r w:rsidRPr="002B1554">
        <w:rPr>
          <w:rFonts w:hint="eastAsia"/>
        </w:rPr>
        <w:t>14.6.2</w:t>
      </w:r>
      <w:r w:rsidRPr="002B1554">
        <w:rPr>
          <w:rFonts w:hint="eastAsia"/>
        </w:rPr>
        <w:t>甲方由于与其他政府部门调整、合并或被撤销，且无相应的政府部门或其指定机构能够承继本合同约定的权利和义务，从而实质上使乙方在本合同下的权利受到不利影响；</w:t>
      </w:r>
    </w:p>
    <w:p w:rsidR="00BB07C3" w:rsidRPr="002B1554" w:rsidRDefault="00BB07C3" w:rsidP="008769E0">
      <w:pPr>
        <w:ind w:firstLine="480"/>
      </w:pPr>
      <w:r w:rsidRPr="002B1554">
        <w:rPr>
          <w:rFonts w:hint="eastAsia"/>
        </w:rPr>
        <w:t>14.6.3</w:t>
      </w:r>
      <w:r w:rsidRPr="002B1554">
        <w:rPr>
          <w:rFonts w:hint="eastAsia"/>
        </w:rPr>
        <w:t>由于甲方原因导致项目停工超过半年或项目终止建设的；</w:t>
      </w:r>
    </w:p>
    <w:p w:rsidR="00BB07C3" w:rsidRPr="002B1554" w:rsidRDefault="00BB07C3" w:rsidP="008769E0">
      <w:pPr>
        <w:ind w:firstLine="480"/>
      </w:pPr>
      <w:r w:rsidRPr="002B1554">
        <w:rPr>
          <w:rFonts w:hint="eastAsia"/>
        </w:rPr>
        <w:t>14.6.4</w:t>
      </w:r>
      <w:bookmarkStart w:id="213" w:name="_Hlk526016014"/>
      <w:r w:rsidRPr="002B1554">
        <w:rPr>
          <w:rFonts w:hint="eastAsia"/>
        </w:rPr>
        <w:t>因</w:t>
      </w:r>
      <w:r w:rsidR="00502DE4" w:rsidRPr="002B1554">
        <w:rPr>
          <w:rFonts w:hint="eastAsia"/>
        </w:rPr>
        <w:t>武义县</w:t>
      </w:r>
      <w:r w:rsidR="00BC5AC3" w:rsidRPr="002B1554">
        <w:rPr>
          <w:rFonts w:hint="eastAsia"/>
        </w:rPr>
        <w:t>人民政府</w:t>
      </w:r>
      <w:r w:rsidRPr="002B1554">
        <w:rPr>
          <w:rFonts w:hint="eastAsia"/>
        </w:rPr>
        <w:t>可控制的</w:t>
      </w:r>
      <w:r w:rsidR="003016E2" w:rsidRPr="002B1554">
        <w:rPr>
          <w:rFonts w:hint="eastAsia"/>
        </w:rPr>
        <w:t>政策</w:t>
      </w:r>
      <w:r w:rsidRPr="002B1554">
        <w:rPr>
          <w:rFonts w:hint="eastAsia"/>
        </w:rPr>
        <w:t>变更</w:t>
      </w:r>
      <w:bookmarkEnd w:id="213"/>
      <w:r w:rsidRPr="002B1554">
        <w:rPr>
          <w:rFonts w:hint="eastAsia"/>
        </w:rPr>
        <w:t>，导致乙方在本项目的利益受到严重影响，该等影响不能根据本合同的约定予以消除或获得补偿；</w:t>
      </w:r>
    </w:p>
    <w:p w:rsidR="00BB07C3" w:rsidRPr="002B1554" w:rsidRDefault="00BB07C3" w:rsidP="008769E0">
      <w:pPr>
        <w:ind w:firstLine="480"/>
      </w:pPr>
      <w:r w:rsidRPr="002B1554">
        <w:rPr>
          <w:rFonts w:hint="eastAsia"/>
        </w:rPr>
        <w:t>14.6.5</w:t>
      </w:r>
      <w:r w:rsidRPr="002B1554">
        <w:rPr>
          <w:rFonts w:hint="eastAsia"/>
        </w:rPr>
        <w:t>连续两个项目服务费支付周期内，甲方未能及时、足额支付项目服务费的；</w:t>
      </w:r>
    </w:p>
    <w:p w:rsidR="00BB07C3" w:rsidRPr="002B1554" w:rsidRDefault="00BB07C3" w:rsidP="008769E0">
      <w:pPr>
        <w:ind w:firstLine="480"/>
      </w:pPr>
      <w:r w:rsidRPr="002B1554">
        <w:rPr>
          <w:rFonts w:hint="eastAsia"/>
        </w:rPr>
        <w:t>14.6.6</w:t>
      </w:r>
      <w:r w:rsidRPr="002B1554">
        <w:rPr>
          <w:rFonts w:hint="eastAsia"/>
        </w:rPr>
        <w:t>甲方未履行本合同项下的义务构成对本合同的实质性违约，并且在收到乙方要求说明其违约并予以补救的通知后六十日内仍未补救该实质性违约。</w:t>
      </w:r>
    </w:p>
    <w:p w:rsidR="00BB07C3" w:rsidRPr="002B1554" w:rsidRDefault="00BB07C3" w:rsidP="008769E0">
      <w:pPr>
        <w:pStyle w:val="2"/>
        <w:ind w:firstLine="482"/>
      </w:pPr>
      <w:bookmarkStart w:id="214" w:name="_Toc20078877"/>
      <w:r w:rsidRPr="002B1554">
        <w:rPr>
          <w:rFonts w:hint="eastAsia"/>
        </w:rPr>
        <w:t>14.7</w:t>
      </w:r>
      <w:r w:rsidRPr="002B1554">
        <w:rPr>
          <w:rFonts w:hint="eastAsia"/>
        </w:rPr>
        <w:t>因法律变更导致的提前终止</w:t>
      </w:r>
      <w:bookmarkEnd w:id="214"/>
    </w:p>
    <w:p w:rsidR="00BB07C3" w:rsidRPr="002B1554" w:rsidRDefault="00BB07C3" w:rsidP="008769E0">
      <w:pPr>
        <w:ind w:firstLine="480"/>
      </w:pPr>
      <w:r w:rsidRPr="002B1554">
        <w:rPr>
          <w:rFonts w:hint="eastAsia"/>
        </w:rPr>
        <w:t>如因法律变更导致本合同履行的可行性受到严重不利影响，合同双方应就如何继续履行本合同进行协商。若双方无法在一百八十（</w:t>
      </w:r>
      <w:r w:rsidRPr="002B1554">
        <w:rPr>
          <w:rFonts w:hint="eastAsia"/>
        </w:rPr>
        <w:t>180</w:t>
      </w:r>
      <w:r w:rsidRPr="002B1554">
        <w:rPr>
          <w:rFonts w:hint="eastAsia"/>
        </w:rPr>
        <w:t>）日内或双方同意的更长时间内就如何继续履行本合同达成一致意见，乙方有权就该等不利影响进行评估，并向甲方提交评估报告。甲方应于收到评估报告之日起六十（</w:t>
      </w:r>
      <w:r w:rsidRPr="002B1554">
        <w:rPr>
          <w:rFonts w:hint="eastAsia"/>
        </w:rPr>
        <w:t>60</w:t>
      </w:r>
      <w:r w:rsidRPr="002B1554">
        <w:rPr>
          <w:rFonts w:hint="eastAsia"/>
        </w:rPr>
        <w:t>）日内或双方同意的更长时间内给予同意或提出反对意见，在约定时限内未作答复或不予同意但未提出合理理由的，视为甲方同意。</w:t>
      </w:r>
    </w:p>
    <w:p w:rsidR="00BB07C3" w:rsidRPr="002B1554" w:rsidRDefault="00BB07C3" w:rsidP="008769E0">
      <w:pPr>
        <w:ind w:firstLine="480"/>
      </w:pPr>
      <w:r w:rsidRPr="002B1554">
        <w:rPr>
          <w:rFonts w:hint="eastAsia"/>
        </w:rPr>
        <w:t>在甲方同意或视为同意提前终止的情况下，乙方有权发出终止通知，终止合作期，发出终止通知之日即为提前终止日。</w:t>
      </w:r>
    </w:p>
    <w:p w:rsidR="00BB07C3" w:rsidRPr="002B1554" w:rsidRDefault="00BB07C3" w:rsidP="008769E0">
      <w:pPr>
        <w:pStyle w:val="2"/>
        <w:ind w:firstLine="482"/>
      </w:pPr>
      <w:bookmarkStart w:id="215" w:name="_Toc20078878"/>
      <w:r w:rsidRPr="002B1554">
        <w:rPr>
          <w:rFonts w:hint="eastAsia"/>
        </w:rPr>
        <w:t>14.8</w:t>
      </w:r>
      <w:r w:rsidRPr="002B1554">
        <w:rPr>
          <w:rFonts w:hint="eastAsia"/>
        </w:rPr>
        <w:t>提前终止意向通知</w:t>
      </w:r>
      <w:bookmarkEnd w:id="215"/>
    </w:p>
    <w:p w:rsidR="00BB07C3" w:rsidRPr="002B1554" w:rsidRDefault="008769E0" w:rsidP="008769E0">
      <w:pPr>
        <w:ind w:firstLine="480"/>
      </w:pPr>
      <w:r w:rsidRPr="002B1554">
        <w:rPr>
          <w:rFonts w:hint="eastAsia"/>
        </w:rPr>
        <w:t>14.8</w:t>
      </w:r>
      <w:r w:rsidR="00BB07C3" w:rsidRPr="002B1554">
        <w:rPr>
          <w:rFonts w:hint="eastAsia"/>
        </w:rPr>
        <w:t>.1</w:t>
      </w:r>
      <w:r w:rsidR="00BB07C3" w:rsidRPr="002B1554">
        <w:rPr>
          <w:rFonts w:hint="eastAsia"/>
        </w:rPr>
        <w:t>任何提前终止意向通知应详细表述引发该通知的违约事件的详细情况。</w:t>
      </w:r>
    </w:p>
    <w:p w:rsidR="00BB07C3" w:rsidRPr="002B1554" w:rsidRDefault="008769E0" w:rsidP="008769E0">
      <w:pPr>
        <w:ind w:firstLine="480"/>
      </w:pPr>
      <w:r w:rsidRPr="002B1554">
        <w:rPr>
          <w:rFonts w:hint="eastAsia"/>
        </w:rPr>
        <w:t>14.8</w:t>
      </w:r>
      <w:r w:rsidR="00BB07C3" w:rsidRPr="002B1554">
        <w:rPr>
          <w:rFonts w:hint="eastAsia"/>
        </w:rPr>
        <w:t>.2</w:t>
      </w:r>
      <w:r w:rsidR="00BB07C3" w:rsidRPr="002B1554">
        <w:rPr>
          <w:rFonts w:hint="eastAsia"/>
        </w:rPr>
        <w:t>在提前终止意向通知发出之后，双方应在二十日之内或双方同意的更长时间内（下称“协商期”）协商避免本合同提前终止的措施。</w:t>
      </w:r>
    </w:p>
    <w:p w:rsidR="00BB07C3" w:rsidRPr="002B1554" w:rsidRDefault="008769E0" w:rsidP="008769E0">
      <w:pPr>
        <w:ind w:firstLine="480"/>
      </w:pPr>
      <w:r w:rsidRPr="002B1554">
        <w:rPr>
          <w:rFonts w:hint="eastAsia"/>
        </w:rPr>
        <w:t>14.8</w:t>
      </w:r>
      <w:r w:rsidR="00BB07C3" w:rsidRPr="002B1554">
        <w:rPr>
          <w:rFonts w:hint="eastAsia"/>
        </w:rPr>
        <w:t>.3</w:t>
      </w:r>
      <w:r w:rsidR="00BB07C3" w:rsidRPr="002B1554">
        <w:rPr>
          <w:rFonts w:hint="eastAsia"/>
        </w:rPr>
        <w:t>如果双方就将要采取的措施达成一致，或者违约方在协商期内纠正了违约事件，提前终止意向通知应立即自动失效。</w:t>
      </w:r>
    </w:p>
    <w:p w:rsidR="00BB07C3" w:rsidRPr="002B1554" w:rsidRDefault="00BB07C3" w:rsidP="008769E0">
      <w:pPr>
        <w:pStyle w:val="2"/>
        <w:ind w:firstLine="482"/>
      </w:pPr>
      <w:bookmarkStart w:id="216" w:name="_Toc20078879"/>
      <w:r w:rsidRPr="002B1554">
        <w:rPr>
          <w:rFonts w:hint="eastAsia"/>
        </w:rPr>
        <w:t>14.9</w:t>
      </w:r>
      <w:r w:rsidRPr="002B1554">
        <w:rPr>
          <w:rFonts w:hint="eastAsia"/>
        </w:rPr>
        <w:t>提前终止通知</w:t>
      </w:r>
      <w:bookmarkEnd w:id="216"/>
    </w:p>
    <w:p w:rsidR="00BB07C3" w:rsidRPr="002B1554" w:rsidRDefault="00BB07C3" w:rsidP="008769E0">
      <w:pPr>
        <w:ind w:firstLine="480"/>
      </w:pPr>
      <w:r w:rsidRPr="002B1554">
        <w:rPr>
          <w:rFonts w:hint="eastAsia"/>
        </w:rPr>
        <w:t>在协商期届满之时，除非双方另行达成一致，或导致发出提前终止意向通知的违约事件得到纠正，发出提前终止意向通知的一方可以向另一方发出终止本合同的提前终止通知（下称“提前终止通知”），</w:t>
      </w:r>
      <w:r w:rsidR="00B633D5" w:rsidRPr="002B1554">
        <w:rPr>
          <w:rFonts w:hint="eastAsia"/>
        </w:rPr>
        <w:t>提前终止通知发出后本合同即终止并视为本合同解除。</w:t>
      </w:r>
    </w:p>
    <w:p w:rsidR="00BB07C3" w:rsidRPr="002B1554" w:rsidRDefault="00BB07C3" w:rsidP="0069318F">
      <w:pPr>
        <w:pStyle w:val="2"/>
        <w:ind w:firstLine="482"/>
      </w:pPr>
      <w:bookmarkStart w:id="217" w:name="_Toc20078880"/>
      <w:r w:rsidRPr="002B1554">
        <w:rPr>
          <w:rFonts w:hint="eastAsia"/>
        </w:rPr>
        <w:t>14.10</w:t>
      </w:r>
      <w:r w:rsidRPr="002B1554">
        <w:rPr>
          <w:rFonts w:hint="eastAsia"/>
        </w:rPr>
        <w:t>提前终止的补偿</w:t>
      </w:r>
      <w:bookmarkEnd w:id="217"/>
    </w:p>
    <w:p w:rsidR="00BB07C3" w:rsidRPr="002B1554" w:rsidRDefault="00BB07C3" w:rsidP="0069318F">
      <w:pPr>
        <w:ind w:firstLine="480"/>
      </w:pPr>
      <w:r w:rsidRPr="002B1554">
        <w:rPr>
          <w:rFonts w:hint="eastAsia"/>
        </w:rPr>
        <w:t>提前终止时，</w:t>
      </w:r>
      <w:r w:rsidR="00D24E2A" w:rsidRPr="002B1554">
        <w:rPr>
          <w:rFonts w:hint="eastAsia"/>
        </w:rPr>
        <w:t>甲方</w:t>
      </w:r>
      <w:r w:rsidRPr="002B1554">
        <w:rPr>
          <w:rFonts w:hint="eastAsia"/>
        </w:rPr>
        <w:t>对于乙方的补偿需视导致项目提前终止的不同情形而定，具体补偿方式按《提前终止时应支付的补偿计算表》确定。</w:t>
      </w:r>
    </w:p>
    <w:tbl>
      <w:tblPr>
        <w:tblW w:w="871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615"/>
        <w:gridCol w:w="2832"/>
        <w:gridCol w:w="2268"/>
        <w:gridCol w:w="2996"/>
      </w:tblGrid>
      <w:tr w:rsidR="00D2362B" w:rsidRPr="002B1554" w:rsidTr="00BC5AC3">
        <w:trPr>
          <w:trHeight w:val="540"/>
        </w:trPr>
        <w:tc>
          <w:tcPr>
            <w:tcW w:w="8711" w:type="dxa"/>
            <w:gridSpan w:val="4"/>
            <w:tcBorders>
              <w:top w:val="single" w:sz="12" w:space="0" w:color="000000"/>
              <w:left w:val="single" w:sz="12" w:space="0" w:color="000000"/>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b/>
                <w:bCs/>
                <w:kern w:val="0"/>
              </w:rPr>
            </w:pPr>
            <w:r w:rsidRPr="002B1554">
              <w:rPr>
                <w:rFonts w:ascii="宋体" w:hAnsi="宋体" w:hint="eastAsia"/>
                <w:b/>
                <w:bCs/>
                <w:kern w:val="0"/>
              </w:rPr>
              <w:t>提前终止时应支付的补偿计算表</w:t>
            </w:r>
          </w:p>
        </w:tc>
      </w:tr>
      <w:tr w:rsidR="00D2362B" w:rsidRPr="002B1554" w:rsidTr="00BC5AC3">
        <w:trPr>
          <w:trHeight w:val="540"/>
        </w:trPr>
        <w:tc>
          <w:tcPr>
            <w:tcW w:w="615" w:type="dxa"/>
            <w:tcBorders>
              <w:left w:val="single" w:sz="12" w:space="0" w:color="000000"/>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b/>
                <w:bCs/>
                <w:kern w:val="0"/>
              </w:rPr>
            </w:pPr>
          </w:p>
        </w:tc>
        <w:tc>
          <w:tcPr>
            <w:tcW w:w="2832" w:type="dxa"/>
            <w:tcBorders>
              <w:top w:val="single" w:sz="12" w:space="0" w:color="000000"/>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r w:rsidRPr="002B1554">
              <w:rPr>
                <w:rFonts w:ascii="宋体" w:hAnsi="宋体" w:hint="eastAsia"/>
                <w:kern w:val="0"/>
              </w:rPr>
              <w:t>提前终止情形</w:t>
            </w:r>
          </w:p>
        </w:tc>
        <w:tc>
          <w:tcPr>
            <w:tcW w:w="2268" w:type="dxa"/>
            <w:tcBorders>
              <w:top w:val="single" w:sz="12" w:space="0" w:color="000000"/>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r w:rsidRPr="002B1554">
              <w:rPr>
                <w:rFonts w:ascii="宋体" w:hAnsi="宋体" w:hint="eastAsia"/>
                <w:kern w:val="0"/>
              </w:rPr>
              <w:t>提前终止期间</w:t>
            </w:r>
          </w:p>
        </w:tc>
        <w:tc>
          <w:tcPr>
            <w:tcW w:w="2996" w:type="dxa"/>
            <w:tcBorders>
              <w:top w:val="single" w:sz="12" w:space="0" w:color="000000"/>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r w:rsidRPr="002B1554">
              <w:rPr>
                <w:rFonts w:ascii="宋体" w:hAnsi="宋体" w:hint="eastAsia"/>
                <w:kern w:val="0"/>
              </w:rPr>
              <w:t>提前终止补偿</w:t>
            </w:r>
          </w:p>
        </w:tc>
      </w:tr>
      <w:tr w:rsidR="00D2362B" w:rsidRPr="002B1554" w:rsidTr="00BC5AC3">
        <w:trPr>
          <w:trHeight w:val="420"/>
        </w:trPr>
        <w:tc>
          <w:tcPr>
            <w:tcW w:w="615" w:type="dxa"/>
            <w:tcBorders>
              <w:left w:val="single" w:sz="12" w:space="0" w:color="000000"/>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r w:rsidRPr="002B1554">
              <w:rPr>
                <w:rFonts w:ascii="宋体" w:hAnsi="宋体" w:hint="eastAsia"/>
                <w:kern w:val="0"/>
              </w:rPr>
              <w:t>1</w:t>
            </w:r>
          </w:p>
        </w:tc>
        <w:tc>
          <w:tcPr>
            <w:tcW w:w="2832" w:type="dxa"/>
            <w:vMerge w:val="restart"/>
            <w:tcBorders>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r w:rsidRPr="002B1554">
              <w:rPr>
                <w:rFonts w:ascii="宋体" w:hAnsi="宋体" w:hint="eastAsia"/>
                <w:kern w:val="0"/>
              </w:rPr>
              <w:t>社会资本方（项目公司）违约导致的终止</w:t>
            </w:r>
          </w:p>
        </w:tc>
        <w:tc>
          <w:tcPr>
            <w:tcW w:w="2268" w:type="dxa"/>
            <w:tcBorders>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r w:rsidRPr="002B1554">
              <w:rPr>
                <w:rFonts w:ascii="宋体" w:hAnsi="宋体" w:hint="eastAsia"/>
                <w:kern w:val="0"/>
              </w:rPr>
              <w:t>建设期终止</w:t>
            </w:r>
          </w:p>
        </w:tc>
        <w:tc>
          <w:tcPr>
            <w:tcW w:w="2996" w:type="dxa"/>
            <w:tcBorders>
              <w:bottom w:val="single" w:sz="12" w:space="0" w:color="000000"/>
              <w:right w:val="single" w:sz="12" w:space="0" w:color="000000"/>
            </w:tcBorders>
            <w:vAlign w:val="bottom"/>
          </w:tcPr>
          <w:p w:rsidR="00D2362B" w:rsidRPr="002B1554" w:rsidRDefault="00D2362B" w:rsidP="00BC5AC3">
            <w:pPr>
              <w:widowControl/>
              <w:ind w:firstLineChars="0" w:firstLine="0"/>
              <w:jc w:val="center"/>
              <w:textAlignment w:val="bottom"/>
              <w:rPr>
                <w:rFonts w:ascii="宋体" w:hAnsi="宋体"/>
                <w:kern w:val="0"/>
              </w:rPr>
            </w:pPr>
            <w:r w:rsidRPr="002B1554">
              <w:rPr>
                <w:rFonts w:ascii="宋体" w:hAnsi="宋体" w:hint="eastAsia"/>
                <w:kern w:val="0"/>
              </w:rPr>
              <w:t>A</w:t>
            </w:r>
            <w:r w:rsidRPr="002B1554">
              <w:rPr>
                <w:rFonts w:ascii="宋体" w:hAnsi="宋体" w:hint="eastAsia"/>
                <w:kern w:val="0"/>
                <w:vertAlign w:val="subscript"/>
              </w:rPr>
              <w:t>1</w:t>
            </w:r>
            <w:r w:rsidRPr="002B1554">
              <w:rPr>
                <w:rFonts w:ascii="宋体" w:hAnsi="宋体" w:hint="eastAsia"/>
                <w:kern w:val="0"/>
              </w:rPr>
              <w:t>-B</w:t>
            </w:r>
            <w:r w:rsidRPr="002B1554">
              <w:rPr>
                <w:rFonts w:ascii="宋体" w:hAnsi="宋体" w:hint="eastAsia"/>
                <w:kern w:val="0"/>
                <w:vertAlign w:val="subscript"/>
              </w:rPr>
              <w:t>1</w:t>
            </w:r>
          </w:p>
        </w:tc>
      </w:tr>
      <w:tr w:rsidR="00D2362B" w:rsidRPr="002B1554" w:rsidTr="00BC5AC3">
        <w:trPr>
          <w:trHeight w:val="315"/>
        </w:trPr>
        <w:tc>
          <w:tcPr>
            <w:tcW w:w="615" w:type="dxa"/>
            <w:tcBorders>
              <w:left w:val="single" w:sz="12" w:space="0" w:color="000000"/>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r w:rsidRPr="002B1554">
              <w:rPr>
                <w:rFonts w:ascii="宋体" w:hAnsi="宋体" w:hint="eastAsia"/>
                <w:kern w:val="0"/>
              </w:rPr>
              <w:t>2</w:t>
            </w:r>
          </w:p>
        </w:tc>
        <w:tc>
          <w:tcPr>
            <w:tcW w:w="2832" w:type="dxa"/>
            <w:vMerge/>
            <w:tcBorders>
              <w:bottom w:val="single" w:sz="12" w:space="0" w:color="000000"/>
              <w:right w:val="single" w:sz="12" w:space="0" w:color="000000"/>
            </w:tcBorders>
            <w:vAlign w:val="center"/>
          </w:tcPr>
          <w:p w:rsidR="00D2362B" w:rsidRPr="002B1554" w:rsidRDefault="00D2362B" w:rsidP="00BC5AC3">
            <w:pPr>
              <w:widowControl/>
              <w:ind w:firstLineChars="0" w:firstLine="0"/>
              <w:rPr>
                <w:rFonts w:ascii="宋体" w:hAnsi="宋体"/>
                <w:kern w:val="0"/>
              </w:rPr>
            </w:pPr>
          </w:p>
        </w:tc>
        <w:tc>
          <w:tcPr>
            <w:tcW w:w="2268" w:type="dxa"/>
            <w:tcBorders>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r w:rsidRPr="002B1554">
              <w:rPr>
                <w:rFonts w:ascii="宋体" w:hAnsi="宋体" w:hint="eastAsia"/>
                <w:kern w:val="0"/>
              </w:rPr>
              <w:t>运营维护期终止</w:t>
            </w:r>
          </w:p>
        </w:tc>
        <w:tc>
          <w:tcPr>
            <w:tcW w:w="2996" w:type="dxa"/>
            <w:tcBorders>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r w:rsidRPr="002B1554">
              <w:rPr>
                <w:rFonts w:ascii="宋体" w:hAnsi="宋体" w:hint="eastAsia"/>
                <w:kern w:val="0"/>
              </w:rPr>
              <w:t>A</w:t>
            </w:r>
            <w:r w:rsidRPr="002B1554">
              <w:rPr>
                <w:rFonts w:ascii="宋体" w:hAnsi="宋体" w:hint="eastAsia"/>
                <w:kern w:val="0"/>
                <w:vertAlign w:val="subscript"/>
              </w:rPr>
              <w:t>2</w:t>
            </w:r>
            <w:r w:rsidRPr="002B1554">
              <w:rPr>
                <w:rFonts w:ascii="宋体" w:hAnsi="宋体" w:hint="eastAsia"/>
                <w:kern w:val="0"/>
              </w:rPr>
              <w:t>-B</w:t>
            </w:r>
            <w:r w:rsidRPr="002B1554">
              <w:rPr>
                <w:rFonts w:ascii="宋体" w:hAnsi="宋体" w:hint="eastAsia"/>
                <w:kern w:val="0"/>
                <w:vertAlign w:val="subscript"/>
              </w:rPr>
              <w:t>3</w:t>
            </w:r>
            <w:r w:rsidRPr="002B1554">
              <w:rPr>
                <w:rFonts w:ascii="宋体" w:hAnsi="宋体" w:hint="eastAsia"/>
                <w:kern w:val="0"/>
              </w:rPr>
              <w:t>+E</w:t>
            </w:r>
          </w:p>
        </w:tc>
      </w:tr>
      <w:tr w:rsidR="00D2362B" w:rsidRPr="002B1554" w:rsidTr="00BC5AC3">
        <w:trPr>
          <w:trHeight w:val="330"/>
        </w:trPr>
        <w:tc>
          <w:tcPr>
            <w:tcW w:w="615" w:type="dxa"/>
            <w:tcBorders>
              <w:left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r w:rsidRPr="002B1554">
              <w:rPr>
                <w:rFonts w:ascii="宋体" w:hAnsi="宋体" w:hint="eastAsia"/>
                <w:kern w:val="0"/>
              </w:rPr>
              <w:t>3</w:t>
            </w:r>
          </w:p>
        </w:tc>
        <w:tc>
          <w:tcPr>
            <w:tcW w:w="2832" w:type="dxa"/>
            <w:vMerge w:val="restart"/>
            <w:tcBorders>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r w:rsidRPr="002B1554">
              <w:rPr>
                <w:rFonts w:ascii="宋体" w:hAnsi="宋体" w:hint="eastAsia"/>
                <w:kern w:val="0"/>
              </w:rPr>
              <w:t>甲方违约导致的终止</w:t>
            </w:r>
          </w:p>
        </w:tc>
        <w:tc>
          <w:tcPr>
            <w:tcW w:w="2268" w:type="dxa"/>
            <w:tcBorders>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r w:rsidRPr="002B1554">
              <w:rPr>
                <w:rFonts w:ascii="宋体" w:hAnsi="宋体" w:hint="eastAsia"/>
                <w:kern w:val="0"/>
              </w:rPr>
              <w:t>建设期终止</w:t>
            </w:r>
          </w:p>
        </w:tc>
        <w:tc>
          <w:tcPr>
            <w:tcW w:w="2996" w:type="dxa"/>
            <w:tcBorders>
              <w:bottom w:val="single" w:sz="12" w:space="0" w:color="000000"/>
              <w:right w:val="single" w:sz="12" w:space="0" w:color="000000"/>
            </w:tcBorders>
            <w:vAlign w:val="bottom"/>
          </w:tcPr>
          <w:p w:rsidR="00D2362B" w:rsidRPr="002B1554" w:rsidRDefault="00D2362B" w:rsidP="00BC5AC3">
            <w:pPr>
              <w:widowControl/>
              <w:ind w:firstLineChars="0" w:firstLine="0"/>
              <w:jc w:val="center"/>
              <w:textAlignment w:val="bottom"/>
              <w:rPr>
                <w:rFonts w:ascii="宋体" w:hAnsi="宋体"/>
                <w:kern w:val="0"/>
              </w:rPr>
            </w:pPr>
            <w:r w:rsidRPr="002B1554">
              <w:rPr>
                <w:rFonts w:ascii="宋体" w:hAnsi="宋体" w:hint="eastAsia"/>
                <w:kern w:val="0"/>
              </w:rPr>
              <w:t>A</w:t>
            </w:r>
            <w:r w:rsidRPr="002B1554">
              <w:rPr>
                <w:rFonts w:ascii="宋体" w:hAnsi="宋体" w:hint="eastAsia"/>
                <w:kern w:val="0"/>
                <w:vertAlign w:val="subscript"/>
              </w:rPr>
              <w:t>1</w:t>
            </w:r>
            <w:r w:rsidRPr="002B1554">
              <w:rPr>
                <w:rFonts w:ascii="宋体" w:hAnsi="宋体" w:hint="eastAsia"/>
                <w:kern w:val="0"/>
              </w:rPr>
              <w:t>+B</w:t>
            </w:r>
            <w:r w:rsidRPr="002B1554">
              <w:rPr>
                <w:rFonts w:ascii="宋体" w:hAnsi="宋体" w:hint="eastAsia"/>
                <w:kern w:val="0"/>
                <w:vertAlign w:val="subscript"/>
              </w:rPr>
              <w:t>1</w:t>
            </w:r>
            <w:r w:rsidRPr="002B1554">
              <w:rPr>
                <w:rFonts w:ascii="宋体" w:hAnsi="宋体" w:hint="eastAsia"/>
                <w:kern w:val="0"/>
              </w:rPr>
              <w:t>+B</w:t>
            </w:r>
            <w:r w:rsidRPr="002B1554">
              <w:rPr>
                <w:rFonts w:ascii="宋体" w:hAnsi="宋体" w:hint="eastAsia"/>
                <w:kern w:val="0"/>
                <w:vertAlign w:val="subscript"/>
              </w:rPr>
              <w:t>2</w:t>
            </w:r>
          </w:p>
        </w:tc>
      </w:tr>
      <w:tr w:rsidR="00D2362B" w:rsidRPr="002B1554" w:rsidTr="00BC5AC3">
        <w:trPr>
          <w:trHeight w:val="315"/>
        </w:trPr>
        <w:tc>
          <w:tcPr>
            <w:tcW w:w="615" w:type="dxa"/>
            <w:tcBorders>
              <w:left w:val="single" w:sz="12" w:space="0" w:color="000000"/>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r w:rsidRPr="002B1554">
              <w:rPr>
                <w:rFonts w:ascii="宋体" w:hAnsi="宋体" w:hint="eastAsia"/>
                <w:kern w:val="0"/>
              </w:rPr>
              <w:t>4</w:t>
            </w:r>
          </w:p>
        </w:tc>
        <w:tc>
          <w:tcPr>
            <w:tcW w:w="2832" w:type="dxa"/>
            <w:vMerge/>
            <w:tcBorders>
              <w:bottom w:val="single" w:sz="12" w:space="0" w:color="000000"/>
              <w:right w:val="single" w:sz="12" w:space="0" w:color="000000"/>
            </w:tcBorders>
            <w:vAlign w:val="center"/>
          </w:tcPr>
          <w:p w:rsidR="00D2362B" w:rsidRPr="002B1554" w:rsidRDefault="00D2362B" w:rsidP="00BC5AC3">
            <w:pPr>
              <w:widowControl/>
              <w:ind w:firstLineChars="0" w:firstLine="0"/>
              <w:rPr>
                <w:rFonts w:ascii="宋体" w:hAnsi="宋体"/>
                <w:kern w:val="0"/>
              </w:rPr>
            </w:pPr>
          </w:p>
        </w:tc>
        <w:tc>
          <w:tcPr>
            <w:tcW w:w="2268" w:type="dxa"/>
            <w:tcBorders>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r w:rsidRPr="002B1554">
              <w:rPr>
                <w:rFonts w:ascii="宋体" w:hAnsi="宋体" w:hint="eastAsia"/>
                <w:kern w:val="0"/>
              </w:rPr>
              <w:t>运营维护期终止</w:t>
            </w:r>
          </w:p>
        </w:tc>
        <w:tc>
          <w:tcPr>
            <w:tcW w:w="2996" w:type="dxa"/>
            <w:tcBorders>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r w:rsidRPr="002B1554">
              <w:rPr>
                <w:rFonts w:ascii="宋体" w:hAnsi="宋体" w:hint="eastAsia"/>
                <w:kern w:val="0"/>
              </w:rPr>
              <w:t>A</w:t>
            </w:r>
            <w:r w:rsidRPr="002B1554">
              <w:rPr>
                <w:rFonts w:ascii="宋体" w:hAnsi="宋体" w:hint="eastAsia"/>
                <w:kern w:val="0"/>
                <w:vertAlign w:val="subscript"/>
              </w:rPr>
              <w:t>2</w:t>
            </w:r>
            <w:r w:rsidRPr="002B1554">
              <w:rPr>
                <w:rFonts w:ascii="宋体" w:hAnsi="宋体" w:hint="eastAsia"/>
                <w:kern w:val="0"/>
              </w:rPr>
              <w:t>+B</w:t>
            </w:r>
            <w:r w:rsidRPr="002B1554">
              <w:rPr>
                <w:rFonts w:ascii="宋体" w:hAnsi="宋体" w:hint="eastAsia"/>
                <w:kern w:val="0"/>
                <w:vertAlign w:val="subscript"/>
              </w:rPr>
              <w:t>3</w:t>
            </w:r>
            <w:r w:rsidRPr="002B1554">
              <w:rPr>
                <w:rFonts w:ascii="宋体" w:hAnsi="宋体" w:hint="eastAsia"/>
                <w:kern w:val="0"/>
              </w:rPr>
              <w:t>+B</w:t>
            </w:r>
            <w:r w:rsidRPr="002B1554">
              <w:rPr>
                <w:rFonts w:ascii="宋体" w:hAnsi="宋体" w:hint="eastAsia"/>
                <w:kern w:val="0"/>
                <w:vertAlign w:val="subscript"/>
              </w:rPr>
              <w:t>2</w:t>
            </w:r>
            <w:r w:rsidRPr="002B1554">
              <w:rPr>
                <w:rFonts w:ascii="宋体" w:hAnsi="宋体" w:hint="eastAsia"/>
                <w:kern w:val="0"/>
              </w:rPr>
              <w:t>+E</w:t>
            </w:r>
          </w:p>
        </w:tc>
      </w:tr>
      <w:tr w:rsidR="00D2362B" w:rsidRPr="002B1554" w:rsidTr="00BC5AC3">
        <w:trPr>
          <w:trHeight w:val="495"/>
        </w:trPr>
        <w:tc>
          <w:tcPr>
            <w:tcW w:w="615" w:type="dxa"/>
            <w:tcBorders>
              <w:left w:val="single" w:sz="12" w:space="0" w:color="000000"/>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r w:rsidRPr="002B1554">
              <w:rPr>
                <w:rFonts w:ascii="宋体" w:hAnsi="宋体" w:hint="eastAsia"/>
                <w:kern w:val="0"/>
              </w:rPr>
              <w:t>5</w:t>
            </w:r>
          </w:p>
        </w:tc>
        <w:tc>
          <w:tcPr>
            <w:tcW w:w="2832" w:type="dxa"/>
            <w:vMerge w:val="restart"/>
            <w:tcBorders>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r w:rsidRPr="002B1554">
              <w:rPr>
                <w:rFonts w:ascii="宋体" w:hAnsi="宋体" w:hint="eastAsia"/>
                <w:kern w:val="0"/>
              </w:rPr>
              <w:t>法律变更或政府行为导致的终止</w:t>
            </w:r>
          </w:p>
        </w:tc>
        <w:tc>
          <w:tcPr>
            <w:tcW w:w="2268" w:type="dxa"/>
            <w:tcBorders>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r w:rsidRPr="002B1554">
              <w:rPr>
                <w:rFonts w:ascii="宋体" w:hAnsi="宋体" w:hint="eastAsia"/>
                <w:kern w:val="0"/>
              </w:rPr>
              <w:t>建设期终止</w:t>
            </w:r>
          </w:p>
        </w:tc>
        <w:tc>
          <w:tcPr>
            <w:tcW w:w="2996" w:type="dxa"/>
            <w:tcBorders>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r w:rsidRPr="002B1554">
              <w:rPr>
                <w:rFonts w:ascii="宋体" w:hAnsi="宋体" w:hint="eastAsia"/>
                <w:kern w:val="0"/>
              </w:rPr>
              <w:t>A</w:t>
            </w:r>
            <w:r w:rsidRPr="002B1554">
              <w:rPr>
                <w:rFonts w:ascii="宋体" w:hAnsi="宋体" w:hint="eastAsia"/>
                <w:kern w:val="0"/>
                <w:vertAlign w:val="subscript"/>
              </w:rPr>
              <w:t>1</w:t>
            </w:r>
            <w:r w:rsidRPr="002B1554">
              <w:rPr>
                <w:rFonts w:ascii="宋体" w:hAnsi="宋体" w:hint="eastAsia"/>
                <w:kern w:val="0"/>
              </w:rPr>
              <w:t>+50%B</w:t>
            </w:r>
            <w:r w:rsidRPr="002B1554">
              <w:rPr>
                <w:rFonts w:ascii="宋体" w:hAnsi="宋体" w:hint="eastAsia"/>
                <w:kern w:val="0"/>
                <w:vertAlign w:val="subscript"/>
              </w:rPr>
              <w:t>1</w:t>
            </w:r>
            <w:r w:rsidRPr="002B1554">
              <w:rPr>
                <w:rFonts w:ascii="宋体" w:hAnsi="宋体" w:hint="eastAsia"/>
                <w:kern w:val="0"/>
              </w:rPr>
              <w:t>+B</w:t>
            </w:r>
            <w:r w:rsidRPr="002B1554">
              <w:rPr>
                <w:rFonts w:ascii="宋体" w:hAnsi="宋体" w:hint="eastAsia"/>
                <w:kern w:val="0"/>
                <w:vertAlign w:val="subscript"/>
              </w:rPr>
              <w:t>2</w:t>
            </w:r>
          </w:p>
        </w:tc>
      </w:tr>
      <w:tr w:rsidR="00D2362B" w:rsidRPr="002B1554" w:rsidTr="00BC5AC3">
        <w:trPr>
          <w:trHeight w:val="420"/>
        </w:trPr>
        <w:tc>
          <w:tcPr>
            <w:tcW w:w="615" w:type="dxa"/>
            <w:tcBorders>
              <w:left w:val="single" w:sz="12" w:space="0" w:color="000000"/>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r w:rsidRPr="002B1554">
              <w:rPr>
                <w:rFonts w:ascii="宋体" w:hAnsi="宋体" w:hint="eastAsia"/>
                <w:kern w:val="0"/>
              </w:rPr>
              <w:t>6</w:t>
            </w:r>
          </w:p>
        </w:tc>
        <w:tc>
          <w:tcPr>
            <w:tcW w:w="2832" w:type="dxa"/>
            <w:vMerge/>
            <w:tcBorders>
              <w:bottom w:val="single" w:sz="12" w:space="0" w:color="000000"/>
              <w:right w:val="single" w:sz="12" w:space="0" w:color="000000"/>
            </w:tcBorders>
            <w:vAlign w:val="center"/>
          </w:tcPr>
          <w:p w:rsidR="00D2362B" w:rsidRPr="002B1554" w:rsidRDefault="00D2362B" w:rsidP="00BC5AC3">
            <w:pPr>
              <w:widowControl/>
              <w:ind w:firstLineChars="0" w:firstLine="0"/>
              <w:rPr>
                <w:rFonts w:ascii="宋体" w:hAnsi="宋体"/>
                <w:kern w:val="0"/>
              </w:rPr>
            </w:pPr>
          </w:p>
        </w:tc>
        <w:tc>
          <w:tcPr>
            <w:tcW w:w="2268" w:type="dxa"/>
            <w:tcBorders>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r w:rsidRPr="002B1554">
              <w:rPr>
                <w:rFonts w:ascii="宋体" w:hAnsi="宋体" w:hint="eastAsia"/>
                <w:kern w:val="0"/>
              </w:rPr>
              <w:t>运营维护期终止</w:t>
            </w:r>
          </w:p>
        </w:tc>
        <w:tc>
          <w:tcPr>
            <w:tcW w:w="2996" w:type="dxa"/>
            <w:tcBorders>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r w:rsidRPr="002B1554">
              <w:rPr>
                <w:rFonts w:ascii="宋体" w:hAnsi="宋体" w:hint="eastAsia"/>
                <w:kern w:val="0"/>
              </w:rPr>
              <w:t>A</w:t>
            </w:r>
            <w:r w:rsidRPr="002B1554">
              <w:rPr>
                <w:rFonts w:ascii="宋体" w:hAnsi="宋体" w:hint="eastAsia"/>
                <w:kern w:val="0"/>
                <w:vertAlign w:val="subscript"/>
              </w:rPr>
              <w:t>2</w:t>
            </w:r>
            <w:r w:rsidRPr="002B1554">
              <w:rPr>
                <w:rFonts w:ascii="宋体" w:hAnsi="宋体" w:hint="eastAsia"/>
                <w:kern w:val="0"/>
              </w:rPr>
              <w:t>+50%B</w:t>
            </w:r>
            <w:r w:rsidRPr="002B1554">
              <w:rPr>
                <w:rFonts w:ascii="宋体" w:hAnsi="宋体" w:hint="eastAsia"/>
                <w:kern w:val="0"/>
                <w:vertAlign w:val="subscript"/>
              </w:rPr>
              <w:t>3</w:t>
            </w:r>
            <w:r w:rsidRPr="002B1554">
              <w:rPr>
                <w:rFonts w:ascii="宋体" w:hAnsi="宋体" w:hint="eastAsia"/>
                <w:kern w:val="0"/>
              </w:rPr>
              <w:t>+B</w:t>
            </w:r>
            <w:r w:rsidRPr="002B1554">
              <w:rPr>
                <w:rFonts w:ascii="宋体" w:hAnsi="宋体" w:hint="eastAsia"/>
                <w:kern w:val="0"/>
                <w:vertAlign w:val="subscript"/>
              </w:rPr>
              <w:t>2</w:t>
            </w:r>
            <w:r w:rsidRPr="002B1554">
              <w:rPr>
                <w:rFonts w:ascii="宋体" w:hAnsi="宋体" w:hint="eastAsia"/>
                <w:kern w:val="0"/>
              </w:rPr>
              <w:t>+E</w:t>
            </w:r>
          </w:p>
        </w:tc>
      </w:tr>
      <w:tr w:rsidR="00D2362B" w:rsidRPr="002B1554" w:rsidTr="00BC5AC3">
        <w:trPr>
          <w:trHeight w:val="480"/>
        </w:trPr>
        <w:tc>
          <w:tcPr>
            <w:tcW w:w="615" w:type="dxa"/>
            <w:tcBorders>
              <w:left w:val="single" w:sz="12" w:space="0" w:color="000000"/>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r w:rsidRPr="002B1554">
              <w:rPr>
                <w:rFonts w:ascii="宋体" w:hAnsi="宋体" w:hint="eastAsia"/>
                <w:kern w:val="0"/>
              </w:rPr>
              <w:t>7</w:t>
            </w:r>
          </w:p>
        </w:tc>
        <w:tc>
          <w:tcPr>
            <w:tcW w:w="2832" w:type="dxa"/>
            <w:vMerge w:val="restart"/>
            <w:tcBorders>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r w:rsidRPr="002B1554">
              <w:rPr>
                <w:rFonts w:ascii="宋体" w:hAnsi="宋体" w:hint="eastAsia"/>
                <w:kern w:val="0"/>
              </w:rPr>
              <w:t>甲方与社会资本方（项目公司）协商导致的终止</w:t>
            </w:r>
          </w:p>
        </w:tc>
        <w:tc>
          <w:tcPr>
            <w:tcW w:w="2268" w:type="dxa"/>
            <w:tcBorders>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r w:rsidRPr="002B1554">
              <w:rPr>
                <w:rFonts w:ascii="宋体" w:hAnsi="宋体" w:hint="eastAsia"/>
                <w:kern w:val="0"/>
              </w:rPr>
              <w:t>建设期终止</w:t>
            </w:r>
          </w:p>
        </w:tc>
        <w:tc>
          <w:tcPr>
            <w:tcW w:w="2996" w:type="dxa"/>
            <w:tcBorders>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r w:rsidRPr="002B1554">
              <w:rPr>
                <w:rFonts w:ascii="宋体" w:hAnsi="宋体" w:hint="eastAsia"/>
                <w:kern w:val="0"/>
              </w:rPr>
              <w:t>A</w:t>
            </w:r>
            <w:r w:rsidRPr="002B1554">
              <w:rPr>
                <w:rFonts w:ascii="宋体" w:hAnsi="宋体" w:hint="eastAsia"/>
                <w:kern w:val="0"/>
                <w:vertAlign w:val="subscript"/>
              </w:rPr>
              <w:t>1</w:t>
            </w:r>
            <w:r w:rsidRPr="002B1554">
              <w:rPr>
                <w:rFonts w:ascii="宋体" w:hAnsi="宋体" w:hint="eastAsia"/>
                <w:kern w:val="0"/>
              </w:rPr>
              <w:t>+协商比例*B</w:t>
            </w:r>
            <w:r w:rsidRPr="002B1554">
              <w:rPr>
                <w:rFonts w:ascii="宋体" w:hAnsi="宋体" w:hint="eastAsia"/>
                <w:kern w:val="0"/>
                <w:vertAlign w:val="subscript"/>
              </w:rPr>
              <w:t>1</w:t>
            </w:r>
            <w:r w:rsidRPr="002B1554">
              <w:rPr>
                <w:rFonts w:ascii="宋体" w:hAnsi="宋体" w:hint="eastAsia"/>
                <w:kern w:val="0"/>
              </w:rPr>
              <w:t>+B</w:t>
            </w:r>
            <w:r w:rsidRPr="002B1554">
              <w:rPr>
                <w:rFonts w:ascii="宋体" w:hAnsi="宋体" w:hint="eastAsia"/>
                <w:kern w:val="0"/>
                <w:vertAlign w:val="subscript"/>
              </w:rPr>
              <w:t>2</w:t>
            </w:r>
          </w:p>
        </w:tc>
      </w:tr>
      <w:tr w:rsidR="00D2362B" w:rsidRPr="002B1554" w:rsidTr="00BC5AC3">
        <w:trPr>
          <w:trHeight w:val="491"/>
        </w:trPr>
        <w:tc>
          <w:tcPr>
            <w:tcW w:w="615" w:type="dxa"/>
            <w:tcBorders>
              <w:left w:val="single" w:sz="12" w:space="0" w:color="000000"/>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r w:rsidRPr="002B1554">
              <w:rPr>
                <w:rFonts w:ascii="宋体" w:hAnsi="宋体" w:hint="eastAsia"/>
                <w:kern w:val="0"/>
              </w:rPr>
              <w:t>8</w:t>
            </w:r>
          </w:p>
        </w:tc>
        <w:tc>
          <w:tcPr>
            <w:tcW w:w="2832" w:type="dxa"/>
            <w:vMerge/>
            <w:tcBorders>
              <w:bottom w:val="single" w:sz="12" w:space="0" w:color="000000"/>
              <w:right w:val="single" w:sz="12" w:space="0" w:color="000000"/>
            </w:tcBorders>
            <w:vAlign w:val="center"/>
          </w:tcPr>
          <w:p w:rsidR="00D2362B" w:rsidRPr="002B1554" w:rsidRDefault="00D2362B" w:rsidP="00BC5AC3">
            <w:pPr>
              <w:widowControl/>
              <w:ind w:firstLineChars="0" w:firstLine="0"/>
              <w:rPr>
                <w:rFonts w:ascii="宋体" w:hAnsi="宋体"/>
                <w:kern w:val="0"/>
              </w:rPr>
            </w:pPr>
          </w:p>
        </w:tc>
        <w:tc>
          <w:tcPr>
            <w:tcW w:w="2268" w:type="dxa"/>
            <w:tcBorders>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r w:rsidRPr="002B1554">
              <w:rPr>
                <w:rFonts w:ascii="宋体" w:hAnsi="宋体" w:hint="eastAsia"/>
                <w:kern w:val="0"/>
              </w:rPr>
              <w:t>运营维护期终止</w:t>
            </w:r>
          </w:p>
        </w:tc>
        <w:tc>
          <w:tcPr>
            <w:tcW w:w="2996" w:type="dxa"/>
            <w:tcBorders>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r w:rsidRPr="002B1554">
              <w:rPr>
                <w:rFonts w:ascii="宋体" w:hAnsi="宋体" w:hint="eastAsia"/>
                <w:kern w:val="0"/>
              </w:rPr>
              <w:t>A</w:t>
            </w:r>
            <w:r w:rsidRPr="002B1554">
              <w:rPr>
                <w:rFonts w:ascii="宋体" w:hAnsi="宋体" w:hint="eastAsia"/>
                <w:kern w:val="0"/>
                <w:vertAlign w:val="subscript"/>
              </w:rPr>
              <w:t>2</w:t>
            </w:r>
            <w:r w:rsidRPr="002B1554">
              <w:rPr>
                <w:rFonts w:ascii="宋体" w:hAnsi="宋体" w:hint="eastAsia"/>
                <w:kern w:val="0"/>
              </w:rPr>
              <w:t>+协商比例*B</w:t>
            </w:r>
            <w:r w:rsidRPr="002B1554">
              <w:rPr>
                <w:rFonts w:ascii="宋体" w:hAnsi="宋体" w:hint="eastAsia"/>
                <w:kern w:val="0"/>
                <w:vertAlign w:val="subscript"/>
              </w:rPr>
              <w:t>3</w:t>
            </w:r>
            <w:r w:rsidRPr="002B1554">
              <w:rPr>
                <w:rFonts w:ascii="宋体" w:hAnsi="宋体" w:hint="eastAsia"/>
                <w:kern w:val="0"/>
              </w:rPr>
              <w:t>+B</w:t>
            </w:r>
            <w:r w:rsidRPr="002B1554">
              <w:rPr>
                <w:rFonts w:ascii="宋体" w:hAnsi="宋体" w:hint="eastAsia"/>
                <w:kern w:val="0"/>
                <w:vertAlign w:val="subscript"/>
              </w:rPr>
              <w:t>2</w:t>
            </w:r>
            <w:r w:rsidRPr="002B1554">
              <w:rPr>
                <w:rFonts w:ascii="宋体" w:hAnsi="宋体" w:hint="eastAsia"/>
                <w:kern w:val="0"/>
              </w:rPr>
              <w:t>+E</w:t>
            </w:r>
          </w:p>
        </w:tc>
      </w:tr>
      <w:tr w:rsidR="00D2362B" w:rsidRPr="002B1554" w:rsidTr="00BC5AC3">
        <w:trPr>
          <w:trHeight w:val="512"/>
        </w:trPr>
        <w:tc>
          <w:tcPr>
            <w:tcW w:w="615" w:type="dxa"/>
            <w:tcBorders>
              <w:left w:val="single" w:sz="12" w:space="0" w:color="000000"/>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r w:rsidRPr="002B1554">
              <w:rPr>
                <w:rFonts w:ascii="宋体" w:hAnsi="宋体" w:hint="eastAsia"/>
                <w:kern w:val="0"/>
              </w:rPr>
              <w:t>9</w:t>
            </w:r>
          </w:p>
        </w:tc>
        <w:tc>
          <w:tcPr>
            <w:tcW w:w="2832" w:type="dxa"/>
            <w:tcBorders>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r w:rsidRPr="002B1554">
              <w:rPr>
                <w:rFonts w:ascii="宋体" w:hAnsi="宋体" w:hint="eastAsia"/>
                <w:kern w:val="0"/>
              </w:rPr>
              <w:t>不可抗力导致的终止</w:t>
            </w:r>
          </w:p>
        </w:tc>
        <w:tc>
          <w:tcPr>
            <w:tcW w:w="2268" w:type="dxa"/>
            <w:tcBorders>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p>
        </w:tc>
        <w:tc>
          <w:tcPr>
            <w:tcW w:w="2996" w:type="dxa"/>
            <w:tcBorders>
              <w:bottom w:val="single" w:sz="12" w:space="0" w:color="000000"/>
              <w:right w:val="single" w:sz="12" w:space="0" w:color="000000"/>
            </w:tcBorders>
            <w:vAlign w:val="center"/>
          </w:tcPr>
          <w:p w:rsidR="00D2362B" w:rsidRPr="002B1554" w:rsidRDefault="00D2362B" w:rsidP="00BC5AC3">
            <w:pPr>
              <w:widowControl/>
              <w:ind w:firstLineChars="0" w:firstLine="0"/>
              <w:jc w:val="center"/>
              <w:rPr>
                <w:rFonts w:ascii="宋体" w:hAnsi="宋体"/>
                <w:kern w:val="0"/>
              </w:rPr>
            </w:pPr>
            <w:r w:rsidRPr="002B1554">
              <w:rPr>
                <w:rFonts w:ascii="宋体" w:hAnsi="宋体" w:hint="eastAsia"/>
                <w:kern w:val="0"/>
              </w:rPr>
              <w:t>按照相关规定协商处理</w:t>
            </w:r>
          </w:p>
        </w:tc>
      </w:tr>
      <w:tr w:rsidR="00D2362B" w:rsidRPr="002B1554" w:rsidTr="00BC5AC3">
        <w:trPr>
          <w:trHeight w:val="600"/>
        </w:trPr>
        <w:tc>
          <w:tcPr>
            <w:tcW w:w="8711" w:type="dxa"/>
            <w:gridSpan w:val="4"/>
            <w:tcBorders>
              <w:left w:val="single" w:sz="12" w:space="0" w:color="000000"/>
              <w:right w:val="single" w:sz="12" w:space="0" w:color="000000"/>
            </w:tcBorders>
            <w:vAlign w:val="center"/>
          </w:tcPr>
          <w:p w:rsidR="00D2362B" w:rsidRPr="002B1554" w:rsidRDefault="00D2362B" w:rsidP="00BC5AC3">
            <w:pPr>
              <w:widowControl/>
              <w:ind w:firstLineChars="100" w:firstLine="240"/>
              <w:rPr>
                <w:rFonts w:ascii="宋体" w:hAnsi="宋体"/>
                <w:kern w:val="0"/>
              </w:rPr>
            </w:pPr>
            <w:r w:rsidRPr="002B1554">
              <w:rPr>
                <w:rFonts w:ascii="宋体" w:hAnsi="宋体" w:hint="eastAsia"/>
                <w:kern w:val="0"/>
              </w:rPr>
              <w:t>A</w:t>
            </w:r>
            <w:r w:rsidRPr="002B1554">
              <w:rPr>
                <w:rFonts w:ascii="宋体" w:hAnsi="宋体" w:hint="eastAsia"/>
                <w:kern w:val="0"/>
                <w:vertAlign w:val="subscript"/>
              </w:rPr>
              <w:t>1</w:t>
            </w:r>
            <w:r w:rsidRPr="002B1554">
              <w:rPr>
                <w:rFonts w:ascii="宋体" w:hAnsi="宋体" w:hint="eastAsia"/>
                <w:kern w:val="0"/>
              </w:rPr>
              <w:t>：乙方尚未收回的投资额（以经政府审计的金额为准）；</w:t>
            </w:r>
          </w:p>
        </w:tc>
      </w:tr>
      <w:tr w:rsidR="00D2362B" w:rsidRPr="002B1554" w:rsidTr="00BC5AC3">
        <w:trPr>
          <w:trHeight w:val="600"/>
        </w:trPr>
        <w:tc>
          <w:tcPr>
            <w:tcW w:w="8711" w:type="dxa"/>
            <w:gridSpan w:val="4"/>
            <w:tcBorders>
              <w:left w:val="single" w:sz="12" w:space="0" w:color="000000"/>
              <w:right w:val="single" w:sz="12" w:space="0" w:color="000000"/>
            </w:tcBorders>
            <w:vAlign w:val="center"/>
          </w:tcPr>
          <w:p w:rsidR="00D2362B" w:rsidRPr="002B1554" w:rsidRDefault="00D2362B" w:rsidP="00BC5AC3">
            <w:pPr>
              <w:widowControl/>
              <w:ind w:firstLineChars="100" w:firstLine="240"/>
              <w:rPr>
                <w:rFonts w:ascii="宋体" w:hAnsi="宋体"/>
                <w:kern w:val="0"/>
              </w:rPr>
            </w:pPr>
            <w:r w:rsidRPr="002B1554">
              <w:rPr>
                <w:rFonts w:ascii="宋体" w:hAnsi="宋体" w:hint="eastAsia"/>
                <w:kern w:val="0"/>
              </w:rPr>
              <w:t>A</w:t>
            </w:r>
            <w:r w:rsidRPr="002B1554">
              <w:rPr>
                <w:rFonts w:ascii="宋体" w:hAnsi="宋体" w:hint="eastAsia"/>
                <w:kern w:val="0"/>
                <w:vertAlign w:val="subscript"/>
              </w:rPr>
              <w:t>2</w:t>
            </w:r>
            <w:r w:rsidRPr="002B1554">
              <w:rPr>
                <w:rFonts w:ascii="宋体" w:hAnsi="宋体" w:hint="eastAsia"/>
                <w:kern w:val="0"/>
              </w:rPr>
              <w:t>：乙方尚未收回的项目总</w:t>
            </w:r>
            <w:r w:rsidRPr="002B1554">
              <w:rPr>
                <w:rFonts w:ascii="宋体" w:hAnsi="宋体"/>
                <w:kern w:val="0"/>
              </w:rPr>
              <w:t>投资</w:t>
            </w:r>
            <m:oMath>
              <m:sSub>
                <m:sSubPr>
                  <m:ctrlPr>
                    <w:rPr>
                      <w:rFonts w:ascii="Cambria Math" w:hAnsi="Cambria Math"/>
                      <w:kern w:val="0"/>
                    </w:rPr>
                  </m:ctrlPr>
                </m:sSubPr>
                <m:e>
                  <m:r>
                    <m:rPr>
                      <m:sty m:val="p"/>
                    </m:rPr>
                    <w:rPr>
                      <w:rFonts w:ascii="Cambria Math" w:hAnsi="Cambria Math"/>
                      <w:kern w:val="0"/>
                    </w:rPr>
                    <m:t>A</m:t>
                  </m:r>
                </m:e>
                <m:sub>
                  <m:r>
                    <m:rPr>
                      <m:sty m:val="p"/>
                    </m:rPr>
                    <w:rPr>
                      <w:rFonts w:ascii="Cambria Math" w:hAnsi="Cambria Math"/>
                      <w:kern w:val="0"/>
                    </w:rPr>
                    <m:t>2</m:t>
                  </m:r>
                </m:sub>
              </m:sSub>
              <m:r>
                <m:rPr>
                  <m:sty m:val="p"/>
                </m:rPr>
                <w:rPr>
                  <w:rFonts w:ascii="Cambria Math" w:hAnsi="Cambria Math"/>
                  <w:kern w:val="0"/>
                </w:rPr>
                <m:t>=(P÷N)×M</m:t>
              </m:r>
            </m:oMath>
            <w:r w:rsidRPr="002B1554">
              <w:rPr>
                <w:rFonts w:ascii="宋体" w:hAnsi="宋体" w:hint="eastAsia"/>
                <w:kern w:val="0"/>
              </w:rPr>
              <w:t>；P为</w:t>
            </w:r>
            <w:r w:rsidRPr="002B1554">
              <w:rPr>
                <w:rFonts w:ascii="宋体" w:hAnsi="宋体"/>
                <w:kern w:val="0"/>
              </w:rPr>
              <w:t>项目总投资，</w:t>
            </w:r>
            <w:r w:rsidRPr="002B1554">
              <w:rPr>
                <w:rFonts w:ascii="宋体" w:hAnsi="宋体" w:hint="eastAsia"/>
                <w:kern w:val="0"/>
              </w:rPr>
              <w:t>N为</w:t>
            </w:r>
            <w:r w:rsidRPr="002B1554">
              <w:rPr>
                <w:rFonts w:ascii="宋体" w:hAnsi="宋体"/>
                <w:kern w:val="0"/>
              </w:rPr>
              <w:t>合同运营年数，</w:t>
            </w:r>
            <w:r w:rsidRPr="002B1554">
              <w:rPr>
                <w:rFonts w:ascii="宋体" w:hAnsi="宋体" w:hint="eastAsia"/>
                <w:kern w:val="0"/>
              </w:rPr>
              <w:t>M为</w:t>
            </w:r>
            <w:r w:rsidRPr="002B1554">
              <w:rPr>
                <w:rFonts w:ascii="宋体" w:hAnsi="宋体"/>
                <w:kern w:val="0"/>
              </w:rPr>
              <w:t>尚未执行运营年数</w:t>
            </w:r>
            <w:r w:rsidRPr="002B1554">
              <w:rPr>
                <w:rFonts w:ascii="宋体" w:hAnsi="宋体" w:hint="eastAsia"/>
                <w:kern w:val="0"/>
              </w:rPr>
              <w:t>；</w:t>
            </w:r>
          </w:p>
        </w:tc>
      </w:tr>
      <w:tr w:rsidR="00D2362B" w:rsidRPr="002B1554" w:rsidTr="00BC5AC3">
        <w:trPr>
          <w:trHeight w:val="600"/>
        </w:trPr>
        <w:tc>
          <w:tcPr>
            <w:tcW w:w="8711" w:type="dxa"/>
            <w:gridSpan w:val="4"/>
            <w:tcBorders>
              <w:left w:val="single" w:sz="12" w:space="0" w:color="000000"/>
              <w:right w:val="single" w:sz="12" w:space="0" w:color="000000"/>
            </w:tcBorders>
            <w:vAlign w:val="center"/>
          </w:tcPr>
          <w:p w:rsidR="00D2362B" w:rsidRPr="002B1554" w:rsidRDefault="00D2362B" w:rsidP="00BC5AC3">
            <w:pPr>
              <w:widowControl/>
              <w:ind w:firstLineChars="100" w:firstLine="240"/>
              <w:rPr>
                <w:rFonts w:ascii="宋体" w:hAnsi="宋体"/>
                <w:kern w:val="0"/>
              </w:rPr>
            </w:pPr>
            <w:r w:rsidRPr="002B1554">
              <w:rPr>
                <w:rFonts w:ascii="宋体" w:hAnsi="宋体" w:hint="eastAsia"/>
                <w:kern w:val="0"/>
              </w:rPr>
              <w:t>A</w:t>
            </w:r>
            <w:r w:rsidRPr="002B1554">
              <w:rPr>
                <w:rFonts w:ascii="宋体" w:hAnsi="宋体" w:hint="eastAsia"/>
                <w:kern w:val="0"/>
                <w:vertAlign w:val="subscript"/>
              </w:rPr>
              <w:t>3</w:t>
            </w:r>
            <w:r w:rsidRPr="002B1554">
              <w:rPr>
                <w:rFonts w:ascii="宋体" w:hAnsi="宋体" w:hint="eastAsia"/>
                <w:kern w:val="0"/>
              </w:rPr>
              <w:t>：发生不可抗力时，经审计的乙方账面净资产；</w:t>
            </w:r>
          </w:p>
        </w:tc>
      </w:tr>
      <w:tr w:rsidR="00D2362B" w:rsidRPr="002B1554" w:rsidTr="00BC5AC3">
        <w:trPr>
          <w:trHeight w:val="345"/>
        </w:trPr>
        <w:tc>
          <w:tcPr>
            <w:tcW w:w="8711" w:type="dxa"/>
            <w:gridSpan w:val="4"/>
            <w:tcBorders>
              <w:left w:val="single" w:sz="12" w:space="0" w:color="000000"/>
              <w:right w:val="single" w:sz="12" w:space="0" w:color="000000"/>
            </w:tcBorders>
            <w:vAlign w:val="center"/>
          </w:tcPr>
          <w:p w:rsidR="00D2362B" w:rsidRPr="002B1554" w:rsidRDefault="00D2362B" w:rsidP="00BC5AC3">
            <w:pPr>
              <w:widowControl/>
              <w:ind w:firstLineChars="100" w:firstLine="240"/>
              <w:rPr>
                <w:rFonts w:ascii="宋体" w:hAnsi="宋体"/>
                <w:kern w:val="0"/>
              </w:rPr>
            </w:pPr>
            <w:r w:rsidRPr="002B1554">
              <w:rPr>
                <w:rFonts w:ascii="宋体" w:hAnsi="宋体" w:hint="eastAsia"/>
                <w:kern w:val="0"/>
              </w:rPr>
              <w:t>B</w:t>
            </w:r>
            <w:r w:rsidRPr="002B1554">
              <w:rPr>
                <w:rFonts w:ascii="宋体" w:hAnsi="宋体" w:hint="eastAsia"/>
                <w:kern w:val="0"/>
                <w:vertAlign w:val="subscript"/>
              </w:rPr>
              <w:t>1</w:t>
            </w:r>
            <w:r w:rsidRPr="002B1554">
              <w:rPr>
                <w:rFonts w:ascii="宋体" w:hAnsi="宋体" w:hint="eastAsia"/>
                <w:kern w:val="0"/>
              </w:rPr>
              <w:t>：建设期履约保证金；</w:t>
            </w:r>
          </w:p>
        </w:tc>
      </w:tr>
      <w:tr w:rsidR="00D2362B" w:rsidRPr="002B1554" w:rsidTr="00BC5AC3">
        <w:trPr>
          <w:trHeight w:val="855"/>
        </w:trPr>
        <w:tc>
          <w:tcPr>
            <w:tcW w:w="8711" w:type="dxa"/>
            <w:gridSpan w:val="4"/>
            <w:tcBorders>
              <w:left w:val="single" w:sz="12" w:space="0" w:color="000000"/>
              <w:right w:val="single" w:sz="12" w:space="0" w:color="000000"/>
            </w:tcBorders>
            <w:vAlign w:val="center"/>
          </w:tcPr>
          <w:p w:rsidR="00D2362B" w:rsidRPr="002B1554" w:rsidRDefault="00D2362B" w:rsidP="00BC5AC3">
            <w:pPr>
              <w:widowControl/>
              <w:ind w:firstLineChars="100" w:firstLine="240"/>
              <w:rPr>
                <w:rFonts w:ascii="宋体" w:hAnsi="宋体"/>
                <w:kern w:val="0"/>
              </w:rPr>
            </w:pPr>
            <w:r w:rsidRPr="002B1554">
              <w:rPr>
                <w:rFonts w:ascii="宋体" w:hAnsi="宋体" w:hint="eastAsia"/>
                <w:kern w:val="0"/>
              </w:rPr>
              <w:t>B</w:t>
            </w:r>
            <w:r w:rsidRPr="002B1554">
              <w:rPr>
                <w:rFonts w:ascii="宋体" w:hAnsi="宋体" w:hint="eastAsia"/>
                <w:kern w:val="0"/>
                <w:vertAlign w:val="subscript"/>
              </w:rPr>
              <w:t>2</w:t>
            </w:r>
            <w:r w:rsidRPr="002B1554">
              <w:rPr>
                <w:rFonts w:ascii="宋体" w:hAnsi="宋体" w:hint="eastAsia"/>
                <w:kern w:val="0"/>
              </w:rPr>
              <w:t>：经政府认可的乙方与第三方签订的合同违约赔偿金额（含项目公司与中选社会资本签订的合同）</w:t>
            </w:r>
          </w:p>
        </w:tc>
      </w:tr>
      <w:tr w:rsidR="00D2362B" w:rsidRPr="002B1554" w:rsidTr="00BC5AC3">
        <w:trPr>
          <w:trHeight w:val="345"/>
        </w:trPr>
        <w:tc>
          <w:tcPr>
            <w:tcW w:w="8711" w:type="dxa"/>
            <w:gridSpan w:val="4"/>
            <w:tcBorders>
              <w:left w:val="single" w:sz="12" w:space="0" w:color="000000"/>
              <w:right w:val="single" w:sz="12" w:space="0" w:color="000000"/>
            </w:tcBorders>
            <w:vAlign w:val="center"/>
          </w:tcPr>
          <w:p w:rsidR="00D2362B" w:rsidRPr="002B1554" w:rsidRDefault="00D2362B" w:rsidP="00BC5AC3">
            <w:pPr>
              <w:widowControl/>
              <w:ind w:firstLineChars="100" w:firstLine="240"/>
              <w:rPr>
                <w:rFonts w:ascii="宋体" w:hAnsi="宋体"/>
                <w:kern w:val="0"/>
              </w:rPr>
            </w:pPr>
            <w:r w:rsidRPr="002B1554">
              <w:rPr>
                <w:rFonts w:ascii="宋体" w:hAnsi="宋体" w:hint="eastAsia"/>
                <w:kern w:val="0"/>
              </w:rPr>
              <w:t>B</w:t>
            </w:r>
            <w:r w:rsidRPr="002B1554">
              <w:rPr>
                <w:rFonts w:ascii="宋体" w:hAnsi="宋体" w:hint="eastAsia"/>
                <w:kern w:val="0"/>
                <w:vertAlign w:val="subscript"/>
              </w:rPr>
              <w:t>3</w:t>
            </w:r>
            <w:r w:rsidRPr="002B1554">
              <w:rPr>
                <w:rFonts w:ascii="宋体" w:hAnsi="宋体" w:hint="eastAsia"/>
                <w:kern w:val="0"/>
              </w:rPr>
              <w:t>：运营维护期履约保证金；</w:t>
            </w:r>
          </w:p>
        </w:tc>
      </w:tr>
      <w:tr w:rsidR="00D2362B" w:rsidRPr="002B1554" w:rsidTr="00BC5AC3">
        <w:trPr>
          <w:trHeight w:val="555"/>
        </w:trPr>
        <w:tc>
          <w:tcPr>
            <w:tcW w:w="8711" w:type="dxa"/>
            <w:gridSpan w:val="4"/>
            <w:tcBorders>
              <w:left w:val="single" w:sz="12" w:space="0" w:color="000000"/>
              <w:right w:val="single" w:sz="12" w:space="0" w:color="000000"/>
            </w:tcBorders>
            <w:vAlign w:val="center"/>
          </w:tcPr>
          <w:p w:rsidR="00D2362B" w:rsidRPr="002B1554" w:rsidRDefault="00D2362B" w:rsidP="00BC5AC3">
            <w:pPr>
              <w:widowControl/>
              <w:ind w:firstLineChars="100" w:firstLine="240"/>
              <w:rPr>
                <w:rFonts w:ascii="宋体" w:hAnsi="宋体"/>
                <w:kern w:val="0"/>
              </w:rPr>
            </w:pPr>
            <w:r w:rsidRPr="002B1554">
              <w:rPr>
                <w:rFonts w:ascii="宋体" w:hAnsi="宋体" w:hint="eastAsia"/>
                <w:kern w:val="0"/>
              </w:rPr>
              <w:t>E：终止后乙方向甲方移交运营维护所需的零部件、备件备品和化学品的合理评估值</w:t>
            </w:r>
          </w:p>
        </w:tc>
      </w:tr>
    </w:tbl>
    <w:p w:rsidR="00D2362B" w:rsidRPr="002B1554" w:rsidRDefault="00D2362B" w:rsidP="00D2362B">
      <w:pPr>
        <w:ind w:firstLineChars="0" w:firstLine="0"/>
      </w:pPr>
    </w:p>
    <w:p w:rsidR="00BB07C3" w:rsidRPr="002B1554" w:rsidRDefault="00BB07C3" w:rsidP="0069318F">
      <w:pPr>
        <w:pStyle w:val="2"/>
        <w:ind w:firstLine="482"/>
      </w:pPr>
      <w:bookmarkStart w:id="218" w:name="_Toc20078881"/>
      <w:r w:rsidRPr="002B1554">
        <w:rPr>
          <w:rFonts w:hint="eastAsia"/>
        </w:rPr>
        <w:t>14.11</w:t>
      </w:r>
      <w:r w:rsidRPr="002B1554">
        <w:rPr>
          <w:rFonts w:hint="eastAsia"/>
        </w:rPr>
        <w:t>提前终止后的项目移交</w:t>
      </w:r>
      <w:bookmarkEnd w:id="218"/>
    </w:p>
    <w:p w:rsidR="00BB07C3" w:rsidRPr="002B1554" w:rsidRDefault="00E14497" w:rsidP="008769E0">
      <w:pPr>
        <w:ind w:firstLine="480"/>
      </w:pPr>
      <w:r w:rsidRPr="002B1554">
        <w:rPr>
          <w:rFonts w:hint="eastAsia"/>
        </w:rPr>
        <w:t>14.11.1</w:t>
      </w:r>
      <w:r w:rsidRPr="002B1554">
        <w:rPr>
          <w:rFonts w:hint="eastAsia"/>
        </w:rPr>
        <w:t>出现提前终止事宜后，双方应在十五（</w:t>
      </w:r>
      <w:r w:rsidRPr="002B1554">
        <w:rPr>
          <w:rFonts w:hint="eastAsia"/>
        </w:rPr>
        <w:t>15</w:t>
      </w:r>
      <w:r w:rsidRPr="002B1554">
        <w:rPr>
          <w:rFonts w:hint="eastAsia"/>
        </w:rPr>
        <w:t>）日内，根据本合同的约定对提前终止的补偿金额进行确认。补偿金额确认后的十五（</w:t>
      </w:r>
      <w:r w:rsidRPr="002B1554">
        <w:rPr>
          <w:rFonts w:hint="eastAsia"/>
        </w:rPr>
        <w:t>15</w:t>
      </w:r>
      <w:r w:rsidRPr="002B1554">
        <w:rPr>
          <w:rFonts w:hint="eastAsia"/>
        </w:rPr>
        <w:t>）日内，双方完成移交工作。</w:t>
      </w:r>
    </w:p>
    <w:p w:rsidR="00BB07C3" w:rsidRPr="002B1554" w:rsidRDefault="00BB07C3" w:rsidP="008769E0">
      <w:pPr>
        <w:ind w:firstLine="480"/>
      </w:pPr>
      <w:r w:rsidRPr="002B1554">
        <w:rPr>
          <w:rFonts w:hint="eastAsia"/>
        </w:rPr>
        <w:t>14.11.2</w:t>
      </w:r>
      <w:r w:rsidRPr="002B1554">
        <w:rPr>
          <w:rFonts w:hint="eastAsia"/>
        </w:rPr>
        <w:t>乙方应于解除日前十五（</w:t>
      </w:r>
      <w:r w:rsidRPr="002B1554">
        <w:rPr>
          <w:rFonts w:hint="eastAsia"/>
        </w:rPr>
        <w:t>15</w:t>
      </w:r>
      <w:r w:rsidRPr="002B1554">
        <w:rPr>
          <w:rFonts w:hint="eastAsia"/>
        </w:rPr>
        <w:t>）个工作内向甲方移交本项目资产、设施（包括附属设施）的使用权，并提交移交清单。</w:t>
      </w:r>
    </w:p>
    <w:p w:rsidR="00BB07C3" w:rsidRPr="002B1554" w:rsidRDefault="00BB07C3" w:rsidP="008769E0">
      <w:pPr>
        <w:ind w:firstLine="480"/>
      </w:pPr>
      <w:r w:rsidRPr="002B1554">
        <w:rPr>
          <w:rFonts w:hint="eastAsia"/>
        </w:rPr>
        <w:t>14.11.3</w:t>
      </w:r>
      <w:r w:rsidRPr="002B1554">
        <w:rPr>
          <w:rFonts w:hint="eastAsia"/>
        </w:rPr>
        <w:t>乙方在本合同项下的权利和义务随移交的完成而终止。</w:t>
      </w:r>
    </w:p>
    <w:p w:rsidR="00BB07C3" w:rsidRPr="002B1554" w:rsidRDefault="00BB07C3" w:rsidP="008769E0">
      <w:pPr>
        <w:ind w:firstLine="480"/>
      </w:pPr>
      <w:r w:rsidRPr="002B1554">
        <w:rPr>
          <w:rFonts w:hint="eastAsia"/>
        </w:rPr>
        <w:t>14.11.4</w:t>
      </w:r>
      <w:r w:rsidRPr="002B1554">
        <w:rPr>
          <w:rFonts w:hint="eastAsia"/>
        </w:rPr>
        <w:t>甲方承担移交日后项目的全部或部分损失或损坏的风险，除非损失或损坏是由乙方的过错或违约所致。</w:t>
      </w:r>
    </w:p>
    <w:p w:rsidR="00BB07C3" w:rsidRPr="002B1554" w:rsidRDefault="00BB07C3" w:rsidP="008769E0">
      <w:pPr>
        <w:ind w:firstLine="480"/>
      </w:pPr>
      <w:r w:rsidRPr="002B1554">
        <w:rPr>
          <w:rFonts w:hint="eastAsia"/>
        </w:rPr>
        <w:t>14.11.5</w:t>
      </w:r>
      <w:r w:rsidRPr="002B1554">
        <w:rPr>
          <w:rFonts w:hint="eastAsia"/>
        </w:rPr>
        <w:t>补偿金额确认后，逾期支付补偿金的，每逾期一日，承担逾期金额万分之三的违约金。</w:t>
      </w:r>
    </w:p>
    <w:p w:rsidR="00BB07C3" w:rsidRPr="002B1554" w:rsidRDefault="00BB07C3" w:rsidP="008769E0">
      <w:pPr>
        <w:ind w:firstLine="480"/>
      </w:pPr>
      <w:r w:rsidRPr="002B1554">
        <w:rPr>
          <w:rFonts w:hint="eastAsia"/>
        </w:rPr>
        <w:t>14.11.6</w:t>
      </w:r>
      <w:r w:rsidRPr="002B1554">
        <w:rPr>
          <w:rFonts w:hint="eastAsia"/>
        </w:rPr>
        <w:t>甲方在支付终止补偿金以前，乙方有权拒绝移交。</w:t>
      </w:r>
    </w:p>
    <w:p w:rsidR="00BB07C3" w:rsidRPr="002B1554" w:rsidRDefault="00BB07C3" w:rsidP="008769E0">
      <w:pPr>
        <w:ind w:firstLine="480"/>
      </w:pPr>
      <w:r w:rsidRPr="002B1554">
        <w:rPr>
          <w:rFonts w:hint="eastAsia"/>
        </w:rPr>
        <w:t>14.11.7</w:t>
      </w:r>
      <w:r w:rsidRPr="002B1554">
        <w:rPr>
          <w:rFonts w:hint="eastAsia"/>
        </w:rPr>
        <w:t>甲方怠于在提前终止事宜确定后</w:t>
      </w:r>
      <w:r w:rsidRPr="002B1554">
        <w:rPr>
          <w:rFonts w:hint="eastAsia"/>
        </w:rPr>
        <w:t>180</w:t>
      </w:r>
      <w:r w:rsidRPr="002B1554">
        <w:rPr>
          <w:rFonts w:hint="eastAsia"/>
        </w:rPr>
        <w:t>日内确定提前终止补偿金的，以乙方提交的《提前终止补偿金确认报告》的数额为依据，以政府相关部门最终审计结果为准。</w:t>
      </w:r>
    </w:p>
    <w:p w:rsidR="00BB07C3" w:rsidRPr="002B1554" w:rsidRDefault="00BB07C3" w:rsidP="008769E0">
      <w:pPr>
        <w:ind w:firstLine="480"/>
        <w:rPr>
          <w:rFonts w:cs="Courier New"/>
        </w:rPr>
      </w:pPr>
    </w:p>
    <w:bookmarkEnd w:id="202"/>
    <w:bookmarkEnd w:id="203"/>
    <w:bookmarkEnd w:id="204"/>
    <w:bookmarkEnd w:id="205"/>
    <w:p w:rsidR="00BB07C3" w:rsidRPr="002B1554" w:rsidRDefault="00BB07C3" w:rsidP="008769E0">
      <w:pPr>
        <w:pStyle w:val="1"/>
        <w:spacing w:before="326" w:after="326"/>
      </w:pPr>
      <w:r w:rsidRPr="002B1554">
        <w:rPr>
          <w:rFonts w:hint="eastAsia"/>
        </w:rPr>
        <w:br w:type="page"/>
      </w:r>
      <w:bookmarkStart w:id="219" w:name="_9.2.2免责"/>
      <w:bookmarkStart w:id="220" w:name="_第十二章__保险"/>
      <w:bookmarkStart w:id="221" w:name="_第十九章__保险"/>
      <w:bookmarkStart w:id="222" w:name="_第十九章_保险"/>
      <w:bookmarkStart w:id="223" w:name="_Toc20078882"/>
      <w:bookmarkEnd w:id="219"/>
      <w:bookmarkEnd w:id="220"/>
      <w:bookmarkEnd w:id="221"/>
      <w:bookmarkEnd w:id="222"/>
      <w:r w:rsidRPr="002B1554">
        <w:rPr>
          <w:rFonts w:hint="eastAsia"/>
        </w:rPr>
        <w:t>第十五章保险</w:t>
      </w:r>
      <w:bookmarkEnd w:id="223"/>
    </w:p>
    <w:p w:rsidR="00BB07C3" w:rsidRPr="002B1554" w:rsidRDefault="00BB07C3" w:rsidP="008769E0">
      <w:pPr>
        <w:pStyle w:val="2"/>
        <w:ind w:firstLine="482"/>
      </w:pPr>
      <w:bookmarkStart w:id="224" w:name="_19.1购买保险的责任"/>
      <w:bookmarkStart w:id="225" w:name="_Toc20078883"/>
      <w:bookmarkEnd w:id="224"/>
      <w:r w:rsidRPr="002B1554">
        <w:rPr>
          <w:rFonts w:hint="eastAsia"/>
        </w:rPr>
        <w:t>15.1</w:t>
      </w:r>
      <w:r w:rsidRPr="002B1554">
        <w:rPr>
          <w:rFonts w:hint="eastAsia"/>
        </w:rPr>
        <w:t>购买保险的责任</w:t>
      </w:r>
      <w:bookmarkEnd w:id="225"/>
    </w:p>
    <w:p w:rsidR="00BB07C3" w:rsidRPr="002B1554" w:rsidRDefault="00BB07C3" w:rsidP="008769E0">
      <w:pPr>
        <w:ind w:firstLine="480"/>
      </w:pPr>
      <w:bookmarkStart w:id="226" w:name="_Toc327864971"/>
      <w:bookmarkStart w:id="227" w:name="_Toc318756586"/>
      <w:r w:rsidRPr="002B1554">
        <w:rPr>
          <w:rFonts w:hint="eastAsia"/>
        </w:rPr>
        <w:t>15.1.1</w:t>
      </w:r>
      <w:r w:rsidRPr="002B1554">
        <w:rPr>
          <w:rFonts w:hint="eastAsia"/>
        </w:rPr>
        <w:t>在项目合作期内，乙方应按行业惯例购买并维持本合同第</w:t>
      </w:r>
      <w:r w:rsidR="003C25B8" w:rsidRPr="002B1554">
        <w:rPr>
          <w:rFonts w:hint="eastAsia"/>
        </w:rPr>
        <w:t>15.3</w:t>
      </w:r>
      <w:r w:rsidR="003C25B8" w:rsidRPr="002B1554">
        <w:rPr>
          <w:rFonts w:hint="eastAsia"/>
        </w:rPr>
        <w:t>条</w:t>
      </w:r>
      <w:r w:rsidRPr="002B1554">
        <w:rPr>
          <w:rFonts w:hint="eastAsia"/>
        </w:rPr>
        <w:t>所要求的保险，确保其持续有效；</w:t>
      </w:r>
      <w:bookmarkEnd w:id="226"/>
      <w:bookmarkEnd w:id="227"/>
    </w:p>
    <w:p w:rsidR="00BB07C3" w:rsidRPr="002B1554" w:rsidRDefault="00BB07C3" w:rsidP="008769E0">
      <w:pPr>
        <w:ind w:firstLine="480"/>
      </w:pPr>
      <w:bookmarkStart w:id="228" w:name="_Toc327864972"/>
      <w:bookmarkStart w:id="229" w:name="_Toc318756587"/>
      <w:r w:rsidRPr="002B1554">
        <w:rPr>
          <w:rFonts w:hint="eastAsia"/>
        </w:rPr>
        <w:t>15.1.2</w:t>
      </w:r>
      <w:r w:rsidRPr="002B1554">
        <w:rPr>
          <w:rFonts w:hint="eastAsia"/>
        </w:rPr>
        <w:t>未经甲方同意，乙方不得取消保单、不续展保单或对保单作重大修改，重大修改包括对保险范围、责任限制以及免赔范围等做出的实质性变更。</w:t>
      </w:r>
      <w:bookmarkEnd w:id="228"/>
      <w:bookmarkEnd w:id="229"/>
    </w:p>
    <w:p w:rsidR="00BB07C3" w:rsidRPr="002B1554" w:rsidRDefault="00BB07C3" w:rsidP="008769E0">
      <w:pPr>
        <w:pStyle w:val="2"/>
        <w:ind w:firstLine="482"/>
      </w:pPr>
      <w:bookmarkStart w:id="230" w:name="_Toc20078884"/>
      <w:r w:rsidRPr="002B1554">
        <w:rPr>
          <w:rFonts w:hint="eastAsia"/>
        </w:rPr>
        <w:t>15.2</w:t>
      </w:r>
      <w:r w:rsidRPr="002B1554">
        <w:rPr>
          <w:rFonts w:hint="eastAsia"/>
        </w:rPr>
        <w:t>代为购买</w:t>
      </w:r>
      <w:bookmarkEnd w:id="230"/>
    </w:p>
    <w:p w:rsidR="00BB07C3" w:rsidRPr="002B1554" w:rsidRDefault="00BB07C3" w:rsidP="008769E0">
      <w:pPr>
        <w:ind w:firstLine="480"/>
      </w:pPr>
      <w:r w:rsidRPr="002B1554">
        <w:rPr>
          <w:rFonts w:hint="eastAsia"/>
        </w:rPr>
        <w:t>如果乙方不购买或维持本合同所要求的保险，则甲方有权代为购买该保险，并且有权根据本合同从履约保函中提取需支付的保险费金额。</w:t>
      </w:r>
    </w:p>
    <w:p w:rsidR="00BB07C3" w:rsidRPr="002B1554" w:rsidRDefault="00BB07C3" w:rsidP="008769E0">
      <w:pPr>
        <w:pStyle w:val="2"/>
        <w:ind w:firstLine="482"/>
      </w:pPr>
      <w:bookmarkStart w:id="231" w:name="_Ref458010297"/>
      <w:bookmarkStart w:id="232" w:name="_Toc20078885"/>
      <w:r w:rsidRPr="002B1554">
        <w:rPr>
          <w:rFonts w:hint="eastAsia"/>
        </w:rPr>
        <w:t>15.3</w:t>
      </w:r>
      <w:r w:rsidRPr="002B1554">
        <w:rPr>
          <w:rFonts w:hint="eastAsia"/>
        </w:rPr>
        <w:t>需购买的险种</w:t>
      </w:r>
      <w:bookmarkEnd w:id="231"/>
      <w:bookmarkEnd w:id="232"/>
    </w:p>
    <w:p w:rsidR="00BB07C3" w:rsidRPr="002B1554" w:rsidRDefault="00BB07C3" w:rsidP="008769E0">
      <w:pPr>
        <w:ind w:firstLine="480"/>
      </w:pPr>
      <w:r w:rsidRPr="002B1554">
        <w:rPr>
          <w:rFonts w:hint="eastAsia"/>
        </w:rPr>
        <w:t>乙方在充分评估项目投资和运营风险后，根据适用法律的规定，并结合项目的实际情况，决定项目合作期限需要购买的保险险种。在合理的商业条件下，应遵照可保风险均应投保的原则进行投保。</w:t>
      </w:r>
      <w:r w:rsidR="003C25B8" w:rsidRPr="002B1554">
        <w:rPr>
          <w:rFonts w:hint="eastAsia"/>
        </w:rPr>
        <w:t>保险费用由乙方支付，计入总投资（</w:t>
      </w:r>
      <w:r w:rsidR="003C25B8" w:rsidRPr="002B1554">
        <w:t>建设期），或运营</w:t>
      </w:r>
      <w:r w:rsidR="003C25B8" w:rsidRPr="002B1554">
        <w:rPr>
          <w:rFonts w:hint="eastAsia"/>
        </w:rPr>
        <w:t>维护</w:t>
      </w:r>
      <w:r w:rsidR="003C25B8" w:rsidRPr="002B1554">
        <w:t>成本（运营维护期）</w:t>
      </w:r>
      <w:r w:rsidR="003C25B8" w:rsidRPr="002B1554">
        <w:rPr>
          <w:rFonts w:hint="eastAsia"/>
        </w:rPr>
        <w:t>。</w:t>
      </w:r>
      <w:r w:rsidRPr="002B1554">
        <w:rPr>
          <w:rFonts w:hint="eastAsia"/>
        </w:rPr>
        <w:t>在合作期内，乙方至少应当自费足额投保下述险种：</w:t>
      </w:r>
    </w:p>
    <w:p w:rsidR="00BB07C3" w:rsidRPr="002B1554" w:rsidRDefault="00BB07C3" w:rsidP="008769E0">
      <w:pPr>
        <w:ind w:firstLine="480"/>
      </w:pPr>
      <w:r w:rsidRPr="002B1554">
        <w:rPr>
          <w:rFonts w:hint="eastAsia"/>
        </w:rPr>
        <w:t>15.3.1</w:t>
      </w:r>
      <w:r w:rsidRPr="002B1554">
        <w:rPr>
          <w:rFonts w:hint="eastAsia"/>
        </w:rPr>
        <w:t>建筑工程一切险</w:t>
      </w:r>
    </w:p>
    <w:p w:rsidR="00BB07C3" w:rsidRPr="002B1554" w:rsidRDefault="00BB07C3" w:rsidP="008769E0">
      <w:pPr>
        <w:ind w:firstLine="480"/>
      </w:pPr>
      <w:r w:rsidRPr="002B1554">
        <w:rPr>
          <w:rFonts w:hint="eastAsia"/>
        </w:rPr>
        <w:t>保险金额：根据项目设施价值及保险机构的规定足额缴纳。</w:t>
      </w:r>
    </w:p>
    <w:p w:rsidR="00BB07C3" w:rsidRPr="002B1554" w:rsidRDefault="00BB07C3" w:rsidP="008769E0">
      <w:pPr>
        <w:ind w:firstLine="480"/>
      </w:pPr>
      <w:r w:rsidRPr="002B1554">
        <w:rPr>
          <w:rFonts w:hint="eastAsia"/>
        </w:rPr>
        <w:t>保险期间：以年为单位，可续延。</w:t>
      </w:r>
    </w:p>
    <w:p w:rsidR="00BB07C3" w:rsidRPr="002B1554" w:rsidRDefault="00BB07C3" w:rsidP="008769E0">
      <w:pPr>
        <w:ind w:firstLine="480"/>
      </w:pPr>
      <w:r w:rsidRPr="002B1554">
        <w:rPr>
          <w:rFonts w:hint="eastAsia"/>
        </w:rPr>
        <w:t>被保险人：乙方。</w:t>
      </w:r>
    </w:p>
    <w:p w:rsidR="00BB07C3" w:rsidRPr="002B1554" w:rsidRDefault="00BB07C3" w:rsidP="008769E0">
      <w:pPr>
        <w:ind w:firstLine="480"/>
      </w:pPr>
      <w:r w:rsidRPr="002B1554">
        <w:rPr>
          <w:rFonts w:hint="eastAsia"/>
        </w:rPr>
        <w:t>15.3.2</w:t>
      </w:r>
      <w:r w:rsidRPr="002B1554">
        <w:rPr>
          <w:rFonts w:hint="eastAsia"/>
        </w:rPr>
        <w:t>财产一切险</w:t>
      </w:r>
    </w:p>
    <w:p w:rsidR="00BB07C3" w:rsidRPr="002B1554" w:rsidRDefault="00BB07C3" w:rsidP="008769E0">
      <w:pPr>
        <w:ind w:firstLine="480"/>
      </w:pPr>
      <w:r w:rsidRPr="002B1554">
        <w:rPr>
          <w:rFonts w:hint="eastAsia"/>
        </w:rPr>
        <w:t>保险金额：根据项目设施价值及保险机构的规定足额缴纳。</w:t>
      </w:r>
    </w:p>
    <w:p w:rsidR="00BB07C3" w:rsidRPr="002B1554" w:rsidRDefault="00BB07C3" w:rsidP="008769E0">
      <w:pPr>
        <w:ind w:firstLine="480"/>
      </w:pPr>
      <w:r w:rsidRPr="002B1554">
        <w:rPr>
          <w:rFonts w:hint="eastAsia"/>
        </w:rPr>
        <w:t>保险期间：以年为单位，可续延。</w:t>
      </w:r>
    </w:p>
    <w:p w:rsidR="00BB07C3" w:rsidRPr="002B1554" w:rsidRDefault="00BB07C3" w:rsidP="008769E0">
      <w:pPr>
        <w:ind w:firstLine="480"/>
      </w:pPr>
      <w:r w:rsidRPr="002B1554">
        <w:rPr>
          <w:rFonts w:hint="eastAsia"/>
        </w:rPr>
        <w:t>被保险人：乙方。</w:t>
      </w:r>
    </w:p>
    <w:p w:rsidR="00BB07C3" w:rsidRPr="002B1554" w:rsidRDefault="00BB07C3" w:rsidP="008769E0">
      <w:pPr>
        <w:ind w:firstLine="480"/>
      </w:pPr>
      <w:r w:rsidRPr="002B1554">
        <w:rPr>
          <w:rFonts w:hint="eastAsia"/>
        </w:rPr>
        <w:t>15.3.3</w:t>
      </w:r>
      <w:r w:rsidRPr="002B1554">
        <w:rPr>
          <w:rFonts w:hint="eastAsia"/>
        </w:rPr>
        <w:t>公众责任险</w:t>
      </w:r>
    </w:p>
    <w:p w:rsidR="00BB07C3" w:rsidRPr="002B1554" w:rsidRDefault="00BB07C3" w:rsidP="008769E0">
      <w:pPr>
        <w:ind w:firstLine="480"/>
      </w:pPr>
      <w:r w:rsidRPr="002B1554">
        <w:rPr>
          <w:rFonts w:hint="eastAsia"/>
        </w:rPr>
        <w:t>保险金额：根据项目设施价值及保险机构的规定足额缴纳。</w:t>
      </w:r>
    </w:p>
    <w:p w:rsidR="00BB07C3" w:rsidRPr="002B1554" w:rsidRDefault="00BB07C3" w:rsidP="008769E0">
      <w:pPr>
        <w:ind w:firstLine="480"/>
      </w:pPr>
      <w:r w:rsidRPr="002B1554">
        <w:rPr>
          <w:rFonts w:hint="eastAsia"/>
        </w:rPr>
        <w:t>保险期间：以年为单位，可续延。</w:t>
      </w:r>
    </w:p>
    <w:p w:rsidR="00BB07C3" w:rsidRPr="002B1554" w:rsidRDefault="00BB07C3" w:rsidP="008769E0">
      <w:pPr>
        <w:ind w:firstLine="480"/>
      </w:pPr>
      <w:r w:rsidRPr="002B1554">
        <w:rPr>
          <w:rFonts w:hint="eastAsia"/>
        </w:rPr>
        <w:t>被保险人：乙方。</w:t>
      </w:r>
    </w:p>
    <w:p w:rsidR="00BB07C3" w:rsidRPr="002B1554" w:rsidRDefault="00BB07C3" w:rsidP="008769E0">
      <w:pPr>
        <w:ind w:firstLine="480"/>
      </w:pPr>
      <w:r w:rsidRPr="002B1554">
        <w:rPr>
          <w:rFonts w:hint="eastAsia"/>
        </w:rPr>
        <w:t>15.3.4</w:t>
      </w:r>
      <w:r w:rsidRPr="002B1554">
        <w:rPr>
          <w:rFonts w:hint="eastAsia"/>
        </w:rPr>
        <w:t>其他合理险种。</w:t>
      </w:r>
    </w:p>
    <w:p w:rsidR="00BB07C3" w:rsidRPr="002B1554" w:rsidRDefault="00BB07C3" w:rsidP="008769E0">
      <w:pPr>
        <w:ind w:firstLine="480"/>
      </w:pPr>
    </w:p>
    <w:p w:rsidR="00BB07C3" w:rsidRPr="002B1554" w:rsidRDefault="00BB07C3" w:rsidP="008769E0">
      <w:pPr>
        <w:pStyle w:val="1"/>
        <w:spacing w:before="326" w:after="326"/>
      </w:pPr>
      <w:r w:rsidRPr="002B1554">
        <w:rPr>
          <w:rFonts w:hint="eastAsia"/>
        </w:rPr>
        <w:br w:type="page"/>
      </w:r>
      <w:bookmarkStart w:id="233" w:name="_第十三章_解释和争议解决"/>
      <w:bookmarkStart w:id="234" w:name="_第二十章_解释和争议解决"/>
      <w:bookmarkStart w:id="235" w:name="_Toc20078886"/>
      <w:bookmarkEnd w:id="233"/>
      <w:bookmarkEnd w:id="234"/>
      <w:r w:rsidRPr="002B1554">
        <w:rPr>
          <w:rFonts w:hint="eastAsia"/>
        </w:rPr>
        <w:t>第十六章争议解决与法律适用</w:t>
      </w:r>
      <w:bookmarkStart w:id="236" w:name="_争议解决"/>
      <w:bookmarkEnd w:id="235"/>
      <w:bookmarkEnd w:id="236"/>
    </w:p>
    <w:p w:rsidR="00BB07C3" w:rsidRPr="002B1554" w:rsidRDefault="00BB07C3" w:rsidP="008769E0">
      <w:pPr>
        <w:pStyle w:val="2"/>
        <w:ind w:firstLine="482"/>
      </w:pPr>
      <w:bookmarkStart w:id="237" w:name="_友好协商解决争议"/>
      <w:bookmarkStart w:id="238" w:name="_13.2.1协商解决"/>
      <w:bookmarkStart w:id="239" w:name="_Toc198837259"/>
      <w:bookmarkStart w:id="240" w:name="_Toc201208085"/>
      <w:bookmarkStart w:id="241" w:name="_Toc229481338"/>
      <w:bookmarkStart w:id="242" w:name="_Toc246673035"/>
      <w:bookmarkStart w:id="243" w:name="_Toc419709737"/>
      <w:bookmarkStart w:id="244" w:name="_Ref430622697"/>
      <w:bookmarkStart w:id="245" w:name="_Toc20078887"/>
      <w:bookmarkEnd w:id="237"/>
      <w:bookmarkEnd w:id="238"/>
      <w:r w:rsidRPr="002B1554">
        <w:rPr>
          <w:rFonts w:hint="eastAsia"/>
        </w:rPr>
        <w:t>16.1</w:t>
      </w:r>
      <w:r w:rsidRPr="002B1554">
        <w:rPr>
          <w:rFonts w:hint="eastAsia"/>
        </w:rPr>
        <w:t>争议的解决</w:t>
      </w:r>
      <w:bookmarkEnd w:id="239"/>
      <w:bookmarkEnd w:id="240"/>
      <w:bookmarkEnd w:id="241"/>
      <w:bookmarkEnd w:id="242"/>
      <w:bookmarkEnd w:id="243"/>
      <w:bookmarkEnd w:id="244"/>
      <w:bookmarkEnd w:id="245"/>
    </w:p>
    <w:p w:rsidR="00BB07C3" w:rsidRPr="002B1554" w:rsidRDefault="00BB07C3" w:rsidP="008769E0">
      <w:pPr>
        <w:ind w:firstLine="480"/>
      </w:pPr>
      <w:r w:rsidRPr="002B1554">
        <w:rPr>
          <w:rFonts w:hint="eastAsia"/>
        </w:rPr>
        <w:t>本合同的签署及履行中所产生的任何争议，甲乙双方应首先通过友好协商解决，协商达成一致的，应当签订补充协议并遵照执行；协商不成的，则通过以下方式解决：</w:t>
      </w:r>
    </w:p>
    <w:p w:rsidR="00BB07C3" w:rsidRPr="002B1554" w:rsidRDefault="00BB07C3" w:rsidP="008769E0">
      <w:pPr>
        <w:ind w:firstLine="480"/>
      </w:pPr>
      <w:r w:rsidRPr="002B1554">
        <w:rPr>
          <w:rFonts w:hint="eastAsia"/>
        </w:rPr>
        <w:t>（</w:t>
      </w:r>
      <w:r w:rsidRPr="002B1554">
        <w:rPr>
          <w:rFonts w:hint="eastAsia"/>
        </w:rPr>
        <w:t>1</w:t>
      </w:r>
      <w:r w:rsidRPr="002B1554">
        <w:rPr>
          <w:rFonts w:hint="eastAsia"/>
        </w:rPr>
        <w:t>）乙方认为甲方或其他相关行政机关作出的具体行政行为侵犯其在本合同项下的合法权益的，可以依法提起行政复议或者行政诉讼。</w:t>
      </w:r>
    </w:p>
    <w:p w:rsidR="00BB07C3" w:rsidRPr="002B1554" w:rsidRDefault="00BB07C3" w:rsidP="008769E0">
      <w:pPr>
        <w:ind w:firstLine="480"/>
      </w:pPr>
      <w:r w:rsidRPr="002B1554">
        <w:rPr>
          <w:rFonts w:hint="eastAsia"/>
        </w:rPr>
        <w:t>（</w:t>
      </w:r>
      <w:r w:rsidRPr="002B1554">
        <w:rPr>
          <w:rFonts w:hint="eastAsia"/>
        </w:rPr>
        <w:t>2</w:t>
      </w:r>
      <w:r w:rsidRPr="002B1554">
        <w:rPr>
          <w:rFonts w:hint="eastAsia"/>
        </w:rPr>
        <w:t>）本履行过程中发生的除因甲方或其他相关行政机关作出的具体行政行为侵犯乙方在本合同项下的合法权益以外的争议，</w:t>
      </w:r>
      <w:r w:rsidR="00300F99" w:rsidRPr="002B1554">
        <w:rPr>
          <w:rFonts w:hint="eastAsia"/>
        </w:rPr>
        <w:t>则任何一方均可向项目所在地有管辖权的人民法院提起诉讼</w:t>
      </w:r>
      <w:r w:rsidRPr="002B1554">
        <w:rPr>
          <w:rFonts w:hint="eastAsia"/>
        </w:rPr>
        <w:t>；</w:t>
      </w:r>
    </w:p>
    <w:p w:rsidR="00BB07C3" w:rsidRPr="002B1554" w:rsidRDefault="00BB07C3" w:rsidP="008769E0">
      <w:pPr>
        <w:ind w:firstLine="480"/>
      </w:pPr>
      <w:r w:rsidRPr="002B1554">
        <w:rPr>
          <w:rFonts w:hint="eastAsia"/>
        </w:rPr>
        <w:t>在争议解决期间，除争议事项外，双方应继续履行本合同所约定的其他各项义务，不得以发生争议为由单方面终止或中断本合同义务（与争议事项有关的义务除外）的履行；</w:t>
      </w:r>
    </w:p>
    <w:p w:rsidR="00BB07C3" w:rsidRPr="002B1554" w:rsidRDefault="00BB07C3" w:rsidP="008769E0">
      <w:pPr>
        <w:ind w:firstLine="480"/>
      </w:pPr>
      <w:r w:rsidRPr="002B1554">
        <w:rPr>
          <w:rFonts w:hint="eastAsia"/>
        </w:rPr>
        <w:t>本条规定的争议解决条款在本合同终止后继续有效。</w:t>
      </w:r>
    </w:p>
    <w:p w:rsidR="00BB07C3" w:rsidRPr="002B1554" w:rsidRDefault="00BB07C3" w:rsidP="008769E0">
      <w:pPr>
        <w:pStyle w:val="2"/>
        <w:ind w:firstLine="482"/>
      </w:pPr>
      <w:bookmarkStart w:id="246" w:name="_Toc419709738"/>
      <w:bookmarkStart w:id="247" w:name="_Toc246673036"/>
      <w:bookmarkStart w:id="248" w:name="_Toc229481339"/>
      <w:bookmarkStart w:id="249" w:name="_Toc201208086"/>
      <w:bookmarkStart w:id="250" w:name="_Toc198837260"/>
      <w:bookmarkStart w:id="251" w:name="_Toc20078888"/>
      <w:r w:rsidRPr="002B1554">
        <w:rPr>
          <w:rFonts w:hint="eastAsia"/>
        </w:rPr>
        <w:t>16.2</w:t>
      </w:r>
      <w:r w:rsidRPr="002B1554">
        <w:rPr>
          <w:rFonts w:hint="eastAsia"/>
        </w:rPr>
        <w:t>法律的适用</w:t>
      </w:r>
      <w:bookmarkEnd w:id="246"/>
      <w:bookmarkEnd w:id="247"/>
      <w:bookmarkEnd w:id="248"/>
      <w:bookmarkEnd w:id="249"/>
      <w:bookmarkEnd w:id="250"/>
      <w:bookmarkEnd w:id="251"/>
    </w:p>
    <w:p w:rsidR="00BB07C3" w:rsidRPr="002B1554" w:rsidRDefault="00BB07C3" w:rsidP="008769E0">
      <w:pPr>
        <w:ind w:firstLine="480"/>
      </w:pPr>
      <w:r w:rsidRPr="002B1554">
        <w:rPr>
          <w:rFonts w:hint="eastAsia"/>
        </w:rPr>
        <w:t>本合同订立、效力、解释、履行及争议解决均受中华人民共和国相关法律的保护和管辖。</w:t>
      </w:r>
    </w:p>
    <w:p w:rsidR="00BB07C3" w:rsidRPr="002B1554" w:rsidRDefault="00BB07C3">
      <w:pPr>
        <w:ind w:firstLine="480"/>
        <w:rPr>
          <w:rFonts w:ascii="仿宋" w:eastAsia="仿宋" w:hAnsi="仿宋" w:cs="仿宋"/>
        </w:rPr>
      </w:pPr>
    </w:p>
    <w:p w:rsidR="00BB07C3" w:rsidRPr="002B1554" w:rsidRDefault="00BB07C3" w:rsidP="008769E0">
      <w:pPr>
        <w:pStyle w:val="1"/>
        <w:spacing w:before="326" w:after="326"/>
      </w:pPr>
      <w:r w:rsidRPr="002B1554">
        <w:rPr>
          <w:rFonts w:hint="eastAsia"/>
        </w:rPr>
        <w:br w:type="page"/>
      </w:r>
      <w:bookmarkStart w:id="252" w:name="_Toc20078889"/>
      <w:r w:rsidRPr="002B1554">
        <w:rPr>
          <w:rFonts w:hint="eastAsia"/>
        </w:rPr>
        <w:t>第十七章其他</w:t>
      </w:r>
      <w:bookmarkEnd w:id="252"/>
    </w:p>
    <w:p w:rsidR="00BB07C3" w:rsidRPr="002B1554" w:rsidRDefault="00BB07C3" w:rsidP="008769E0">
      <w:pPr>
        <w:pStyle w:val="2"/>
        <w:ind w:firstLine="482"/>
      </w:pPr>
      <w:bookmarkStart w:id="253" w:name="_Toc201208087"/>
      <w:bookmarkStart w:id="254" w:name="_Toc246673037"/>
      <w:bookmarkStart w:id="255" w:name="_Toc229481340"/>
      <w:bookmarkStart w:id="256" w:name="_Toc198837261"/>
      <w:bookmarkStart w:id="257" w:name="_Toc419709743"/>
      <w:bookmarkStart w:id="258" w:name="_Toc20078890"/>
      <w:r w:rsidRPr="002B1554">
        <w:rPr>
          <w:rFonts w:hint="eastAsia"/>
        </w:rPr>
        <w:t>17.1</w:t>
      </w:r>
      <w:r w:rsidRPr="002B1554">
        <w:rPr>
          <w:rFonts w:hint="eastAsia"/>
        </w:rPr>
        <w:t>通知</w:t>
      </w:r>
      <w:bookmarkEnd w:id="253"/>
      <w:bookmarkEnd w:id="254"/>
      <w:bookmarkEnd w:id="255"/>
      <w:bookmarkEnd w:id="256"/>
      <w:bookmarkEnd w:id="257"/>
      <w:bookmarkEnd w:id="258"/>
    </w:p>
    <w:p w:rsidR="00B633D5" w:rsidRPr="002B1554" w:rsidRDefault="00B633D5" w:rsidP="00B633D5">
      <w:pPr>
        <w:ind w:firstLine="480"/>
      </w:pPr>
      <w:r w:rsidRPr="002B1554">
        <w:rPr>
          <w:rFonts w:hint="eastAsia"/>
        </w:rPr>
        <w:t>甲方或社会资本或乙方的所有联系均应通过派专人送达或寄出邮件等书面方式送达对方，并且由各方指定部门或机构予以签收。</w:t>
      </w:r>
    </w:p>
    <w:p w:rsidR="00B633D5" w:rsidRPr="002B1554" w:rsidRDefault="00B633D5" w:rsidP="00B633D5">
      <w:pPr>
        <w:ind w:firstLine="480"/>
      </w:pPr>
      <w:r w:rsidRPr="002B1554">
        <w:rPr>
          <w:rFonts w:hint="eastAsia"/>
        </w:rPr>
        <w:t>送达的地址及联系人、联系电话等以草签签字页或正式签署签字页所述的内容为准。如果甲方或社会资本或乙方各方更改草签签字页或正式签署签字页所述的任何具体内容，更改方必须在新的内容启用日二（</w:t>
      </w:r>
      <w:r w:rsidRPr="002B1554">
        <w:rPr>
          <w:rFonts w:hint="eastAsia"/>
        </w:rPr>
        <w:t>2</w:t>
      </w:r>
      <w:r w:rsidRPr="002B1554">
        <w:rPr>
          <w:rFonts w:hint="eastAsia"/>
        </w:rPr>
        <w:t>）日以书面形式通知对方。否则，甲方或乙方及乙方社会资本方将通知、信件等相关资料邮寄至本合同草签签字页或正式签署签字页提供的地址及签字人即视为已经送达。</w:t>
      </w:r>
    </w:p>
    <w:p w:rsidR="00BB07C3" w:rsidRPr="002B1554" w:rsidRDefault="00B633D5" w:rsidP="00B633D5">
      <w:pPr>
        <w:ind w:firstLine="480"/>
      </w:pPr>
      <w:r w:rsidRPr="002B1554">
        <w:rPr>
          <w:rFonts w:hint="eastAsia"/>
        </w:rPr>
        <w:t>本合同约定的各方地址、联系人为各方工作联系往来、文件资料、法律文书及争议解决时人民法院的法律文书送达地址，人民法院的诉讼文书（含裁判文书）向任何一方的上述地址送达的，视为有效送达。</w:t>
      </w:r>
    </w:p>
    <w:p w:rsidR="00BB07C3" w:rsidRPr="002B1554" w:rsidRDefault="00BB07C3" w:rsidP="008769E0">
      <w:pPr>
        <w:pStyle w:val="2"/>
        <w:ind w:firstLine="482"/>
      </w:pPr>
      <w:bookmarkStart w:id="259" w:name="_Toc246673038"/>
      <w:bookmarkStart w:id="260" w:name="_Toc229481341"/>
      <w:bookmarkStart w:id="261" w:name="_Toc201208088"/>
      <w:bookmarkStart w:id="262" w:name="_Toc198837262"/>
      <w:bookmarkStart w:id="263" w:name="_Toc419709744"/>
      <w:bookmarkStart w:id="264" w:name="_Toc20078891"/>
      <w:r w:rsidRPr="002B1554">
        <w:rPr>
          <w:rFonts w:hint="eastAsia"/>
        </w:rPr>
        <w:t>17.2</w:t>
      </w:r>
      <w:r w:rsidRPr="002B1554">
        <w:rPr>
          <w:rFonts w:hint="eastAsia"/>
        </w:rPr>
        <w:t>合同的文字</w:t>
      </w:r>
      <w:bookmarkEnd w:id="259"/>
      <w:bookmarkEnd w:id="260"/>
      <w:bookmarkEnd w:id="261"/>
      <w:bookmarkEnd w:id="262"/>
      <w:bookmarkEnd w:id="263"/>
      <w:bookmarkEnd w:id="264"/>
    </w:p>
    <w:p w:rsidR="00BB07C3" w:rsidRPr="002B1554" w:rsidRDefault="00BB07C3" w:rsidP="008769E0">
      <w:pPr>
        <w:ind w:firstLine="480"/>
      </w:pPr>
      <w:r w:rsidRPr="002B1554">
        <w:rPr>
          <w:rFonts w:hint="eastAsia"/>
        </w:rPr>
        <w:t>本合同采用中文书写，任何对本合同的解释以中文为准；</w:t>
      </w:r>
    </w:p>
    <w:p w:rsidR="00BB07C3" w:rsidRPr="002B1554" w:rsidRDefault="00BB07C3" w:rsidP="008769E0">
      <w:pPr>
        <w:ind w:firstLine="480"/>
      </w:pPr>
      <w:r w:rsidRPr="002B1554">
        <w:rPr>
          <w:rFonts w:hint="eastAsia"/>
        </w:rPr>
        <w:t>本合同一式十</w:t>
      </w:r>
      <w:r w:rsidR="00A04C7E" w:rsidRPr="002B1554">
        <w:rPr>
          <w:rFonts w:hint="eastAsia"/>
        </w:rPr>
        <w:t>一</w:t>
      </w:r>
      <w:r w:rsidRPr="002B1554">
        <w:rPr>
          <w:rFonts w:hint="eastAsia"/>
        </w:rPr>
        <w:t>（</w:t>
      </w:r>
      <w:r w:rsidR="00A04C7E" w:rsidRPr="002B1554">
        <w:rPr>
          <w:rFonts w:hint="eastAsia"/>
        </w:rPr>
        <w:t>1</w:t>
      </w:r>
      <w:r w:rsidR="00E91237" w:rsidRPr="002B1554">
        <w:rPr>
          <w:rFonts w:hint="eastAsia"/>
        </w:rPr>
        <w:t>1</w:t>
      </w:r>
      <w:r w:rsidRPr="002B1554">
        <w:rPr>
          <w:rFonts w:hint="eastAsia"/>
        </w:rPr>
        <w:t>）份，甲方与乙方各执</w:t>
      </w:r>
      <w:r w:rsidR="00E91237" w:rsidRPr="002B1554">
        <w:rPr>
          <w:rFonts w:hint="eastAsia"/>
        </w:rPr>
        <w:t>五</w:t>
      </w:r>
      <w:r w:rsidRPr="002B1554">
        <w:rPr>
          <w:rFonts w:hint="eastAsia"/>
        </w:rPr>
        <w:t>（</w:t>
      </w:r>
      <w:r w:rsidR="00E91237" w:rsidRPr="002B1554">
        <w:rPr>
          <w:rFonts w:hint="eastAsia"/>
        </w:rPr>
        <w:t>5</w:t>
      </w:r>
      <w:r w:rsidRPr="002B1554">
        <w:rPr>
          <w:rFonts w:hint="eastAsia"/>
        </w:rPr>
        <w:t>）份，</w:t>
      </w:r>
      <w:r w:rsidR="00A04C7E" w:rsidRPr="002B1554">
        <w:rPr>
          <w:rFonts w:hint="eastAsia"/>
        </w:rPr>
        <w:t>招标代理机构</w:t>
      </w:r>
      <w:r w:rsidR="00A04C7E" w:rsidRPr="002B1554">
        <w:t>执</w:t>
      </w:r>
      <w:r w:rsidR="00A04C7E" w:rsidRPr="002B1554">
        <w:rPr>
          <w:rFonts w:hint="eastAsia"/>
        </w:rPr>
        <w:t>一</w:t>
      </w:r>
      <w:r w:rsidR="00A04C7E" w:rsidRPr="002B1554">
        <w:t>（</w:t>
      </w:r>
      <w:r w:rsidR="00A04C7E" w:rsidRPr="002B1554">
        <w:rPr>
          <w:rFonts w:hint="eastAsia"/>
        </w:rPr>
        <w:t>1</w:t>
      </w:r>
      <w:r w:rsidR="00A04C7E" w:rsidRPr="002B1554">
        <w:t>）</w:t>
      </w:r>
      <w:r w:rsidR="00A04C7E" w:rsidRPr="002B1554">
        <w:rPr>
          <w:rFonts w:hint="eastAsia"/>
        </w:rPr>
        <w:t>份</w:t>
      </w:r>
      <w:r w:rsidR="00A04C7E" w:rsidRPr="002B1554">
        <w:t>，</w:t>
      </w:r>
      <w:r w:rsidRPr="002B1554">
        <w:rPr>
          <w:rFonts w:hint="eastAsia"/>
        </w:rPr>
        <w:t>且每份合同具有同等效力。</w:t>
      </w:r>
    </w:p>
    <w:p w:rsidR="00BB07C3" w:rsidRPr="002B1554" w:rsidRDefault="00BB07C3" w:rsidP="008769E0">
      <w:pPr>
        <w:pStyle w:val="2"/>
        <w:ind w:firstLine="482"/>
      </w:pPr>
      <w:bookmarkStart w:id="265" w:name="_Toc246673039"/>
      <w:bookmarkStart w:id="266" w:name="_Toc229481342"/>
      <w:bookmarkStart w:id="267" w:name="_Toc201208089"/>
      <w:bookmarkStart w:id="268" w:name="_Toc198837263"/>
      <w:bookmarkStart w:id="269" w:name="_Toc419709745"/>
      <w:bookmarkStart w:id="270" w:name="_Toc20078892"/>
      <w:r w:rsidRPr="002B1554">
        <w:rPr>
          <w:rFonts w:hint="eastAsia"/>
        </w:rPr>
        <w:t>17.3</w:t>
      </w:r>
      <w:r w:rsidRPr="002B1554">
        <w:rPr>
          <w:rFonts w:hint="eastAsia"/>
        </w:rPr>
        <w:t>合同的生效</w:t>
      </w:r>
      <w:bookmarkEnd w:id="265"/>
      <w:bookmarkEnd w:id="266"/>
      <w:bookmarkEnd w:id="267"/>
      <w:bookmarkEnd w:id="268"/>
      <w:bookmarkEnd w:id="269"/>
      <w:bookmarkEnd w:id="270"/>
    </w:p>
    <w:p w:rsidR="00BB07C3" w:rsidRPr="002B1554" w:rsidRDefault="00BB07C3" w:rsidP="008769E0">
      <w:pPr>
        <w:ind w:firstLine="480"/>
      </w:pPr>
      <w:r w:rsidRPr="002B1554">
        <w:rPr>
          <w:rFonts w:hint="eastAsia"/>
        </w:rPr>
        <w:t>本合同经各方法定代表人</w:t>
      </w:r>
      <w:r w:rsidRPr="002B1554">
        <w:rPr>
          <w:rFonts w:hint="eastAsia"/>
        </w:rPr>
        <w:t>/</w:t>
      </w:r>
      <w:r w:rsidRPr="002B1554">
        <w:rPr>
          <w:rFonts w:hint="eastAsia"/>
        </w:rPr>
        <w:t>授权代表签字且加盖法人印章后生效。</w:t>
      </w:r>
    </w:p>
    <w:p w:rsidR="00BB07C3" w:rsidRPr="002B1554" w:rsidRDefault="00BB07C3" w:rsidP="008769E0">
      <w:pPr>
        <w:pStyle w:val="2"/>
        <w:ind w:firstLine="482"/>
      </w:pPr>
      <w:bookmarkStart w:id="271" w:name="_Toc20078893"/>
      <w:r w:rsidRPr="002B1554">
        <w:rPr>
          <w:rFonts w:hint="eastAsia"/>
        </w:rPr>
        <w:t>17.4</w:t>
      </w:r>
      <w:r w:rsidRPr="002B1554">
        <w:rPr>
          <w:rFonts w:hint="eastAsia"/>
        </w:rPr>
        <w:t>合同文件构成</w:t>
      </w:r>
      <w:bookmarkEnd w:id="271"/>
    </w:p>
    <w:p w:rsidR="00BB07C3" w:rsidRPr="002B1554" w:rsidRDefault="00BB07C3" w:rsidP="008769E0">
      <w:pPr>
        <w:ind w:firstLine="480"/>
      </w:pPr>
      <w:r w:rsidRPr="002B1554">
        <w:rPr>
          <w:rFonts w:hint="eastAsia"/>
        </w:rPr>
        <w:t>本合同包括全部附件，每一份附件都应被视为本合同的一部分。本合同的任何规定与本合同附件之间有任何冲突的，应以本合同的规定为准。</w:t>
      </w:r>
    </w:p>
    <w:p w:rsidR="00BB07C3" w:rsidRPr="002B1554" w:rsidRDefault="00BB07C3" w:rsidP="008769E0">
      <w:pPr>
        <w:ind w:firstLine="480"/>
      </w:pPr>
      <w:r w:rsidRPr="002B1554">
        <w:rPr>
          <w:rFonts w:hint="eastAsia"/>
        </w:rPr>
        <w:t>本合同构成双方对项目的完全理解，取代双方以前所有的有关项目的书面和口头陈述、合同或安排。</w:t>
      </w:r>
    </w:p>
    <w:p w:rsidR="00BB07C3" w:rsidRPr="002B1554" w:rsidRDefault="00BB07C3" w:rsidP="008769E0">
      <w:pPr>
        <w:pStyle w:val="2"/>
        <w:ind w:firstLine="482"/>
      </w:pPr>
      <w:bookmarkStart w:id="272" w:name="_Toc246673040"/>
      <w:bookmarkStart w:id="273" w:name="_Toc229481343"/>
      <w:bookmarkStart w:id="274" w:name="_Toc201208090"/>
      <w:bookmarkStart w:id="275" w:name="_Toc198837264"/>
      <w:bookmarkStart w:id="276" w:name="_Toc419709746"/>
      <w:bookmarkStart w:id="277" w:name="_Toc20078894"/>
      <w:r w:rsidRPr="002B1554">
        <w:rPr>
          <w:rFonts w:hint="eastAsia"/>
        </w:rPr>
        <w:t>17.5</w:t>
      </w:r>
      <w:r w:rsidRPr="002B1554">
        <w:rPr>
          <w:rFonts w:hint="eastAsia"/>
        </w:rPr>
        <w:t>合同的修改与补充</w:t>
      </w:r>
      <w:bookmarkEnd w:id="272"/>
      <w:bookmarkEnd w:id="273"/>
      <w:bookmarkEnd w:id="274"/>
      <w:bookmarkEnd w:id="275"/>
      <w:bookmarkEnd w:id="276"/>
      <w:bookmarkEnd w:id="277"/>
    </w:p>
    <w:p w:rsidR="00BB07C3" w:rsidRPr="002B1554" w:rsidRDefault="00BB07C3" w:rsidP="008769E0">
      <w:pPr>
        <w:ind w:firstLine="480"/>
      </w:pPr>
      <w:bookmarkStart w:id="278" w:name="_Toc58060792"/>
      <w:r w:rsidRPr="002B1554">
        <w:rPr>
          <w:rFonts w:hint="eastAsia"/>
        </w:rPr>
        <w:t>17.5.1</w:t>
      </w:r>
      <w:r w:rsidRPr="002B1554">
        <w:rPr>
          <w:rFonts w:hint="eastAsia"/>
        </w:rPr>
        <w:t>修改</w:t>
      </w:r>
      <w:bookmarkEnd w:id="278"/>
    </w:p>
    <w:p w:rsidR="00BB07C3" w:rsidRPr="002B1554" w:rsidRDefault="00BB07C3" w:rsidP="008769E0">
      <w:pPr>
        <w:ind w:firstLine="480"/>
      </w:pPr>
      <w:r w:rsidRPr="002B1554">
        <w:rPr>
          <w:rFonts w:hint="eastAsia"/>
        </w:rPr>
        <w:t>本合同任何修改或变更只有以书面形式并由双方授权代表签字方可生效并具有约束力。</w:t>
      </w:r>
    </w:p>
    <w:p w:rsidR="00BB07C3" w:rsidRPr="002B1554" w:rsidRDefault="00BB07C3" w:rsidP="008769E0">
      <w:pPr>
        <w:ind w:firstLine="480"/>
      </w:pPr>
      <w:r w:rsidRPr="002B1554">
        <w:rPr>
          <w:rFonts w:hint="eastAsia"/>
        </w:rPr>
        <w:t>17.5.2</w:t>
      </w:r>
      <w:r w:rsidRPr="002B1554">
        <w:rPr>
          <w:rFonts w:hint="eastAsia"/>
        </w:rPr>
        <w:t>补充</w:t>
      </w:r>
    </w:p>
    <w:p w:rsidR="00BB07C3" w:rsidRPr="002B1554" w:rsidRDefault="00BB07C3" w:rsidP="008769E0">
      <w:pPr>
        <w:ind w:firstLine="480"/>
      </w:pPr>
      <w:r w:rsidRPr="002B1554">
        <w:rPr>
          <w:rFonts w:hint="eastAsia"/>
        </w:rPr>
        <w:t>本合同的未尽事宜，各方友好协商并签订补充合同；补充合同与本合同具有同等效力。</w:t>
      </w:r>
    </w:p>
    <w:p w:rsidR="00BB07C3" w:rsidRPr="002B1554" w:rsidRDefault="00BB07C3" w:rsidP="008769E0">
      <w:pPr>
        <w:pStyle w:val="2"/>
        <w:ind w:firstLine="482"/>
      </w:pPr>
      <w:bookmarkStart w:id="279" w:name="_Toc20078895"/>
      <w:r w:rsidRPr="002B1554">
        <w:rPr>
          <w:rFonts w:hint="eastAsia"/>
        </w:rPr>
        <w:t xml:space="preserve">17.6 </w:t>
      </w:r>
      <w:r w:rsidRPr="002B1554">
        <w:rPr>
          <w:rFonts w:hint="eastAsia"/>
        </w:rPr>
        <w:t>本合同的转让</w:t>
      </w:r>
      <w:bookmarkEnd w:id="279"/>
    </w:p>
    <w:p w:rsidR="00BB07C3" w:rsidRPr="002B1554" w:rsidRDefault="00BB07C3" w:rsidP="008769E0">
      <w:pPr>
        <w:ind w:firstLine="480"/>
      </w:pPr>
      <w:r w:rsidRPr="002B1554">
        <w:rPr>
          <w:rFonts w:hint="eastAsia"/>
        </w:rPr>
        <w:t>甲方不得出让或转让其在本合同项下的全部或部分的权利和义务，除非在机构调整或部门整合的情况下，甲方的权利义务不得由</w:t>
      </w:r>
      <w:r w:rsidR="00502DE4" w:rsidRPr="002B1554">
        <w:rPr>
          <w:rFonts w:hint="eastAsia"/>
        </w:rPr>
        <w:t>武义县</w:t>
      </w:r>
      <w:r w:rsidRPr="002B1554">
        <w:rPr>
          <w:rFonts w:hint="eastAsia"/>
        </w:rPr>
        <w:t>其他政府部门继承。</w:t>
      </w:r>
    </w:p>
    <w:p w:rsidR="00BB07C3" w:rsidRPr="002B1554" w:rsidRDefault="00BB07C3" w:rsidP="008769E0">
      <w:pPr>
        <w:ind w:firstLine="480"/>
      </w:pPr>
      <w:r w:rsidRPr="002B1554">
        <w:rPr>
          <w:rFonts w:hint="eastAsia"/>
        </w:rPr>
        <w:t>未经甲方事先书面同意，乙方在任何情况下不得转让或以其他方式转移本合同以及其在本合同下的权利和义务。</w:t>
      </w:r>
    </w:p>
    <w:p w:rsidR="00BB07C3" w:rsidRPr="002B1554" w:rsidRDefault="00BB07C3" w:rsidP="008769E0">
      <w:pPr>
        <w:pStyle w:val="2"/>
        <w:ind w:firstLine="482"/>
      </w:pPr>
      <w:bookmarkStart w:id="280" w:name="_Toc20078896"/>
      <w:r w:rsidRPr="002B1554">
        <w:rPr>
          <w:rFonts w:hint="eastAsia"/>
        </w:rPr>
        <w:t>17.7</w:t>
      </w:r>
      <w:r w:rsidRPr="002B1554">
        <w:rPr>
          <w:rFonts w:hint="eastAsia"/>
        </w:rPr>
        <w:t>保密</w:t>
      </w:r>
      <w:bookmarkEnd w:id="280"/>
    </w:p>
    <w:p w:rsidR="00BB07C3" w:rsidRPr="002B1554" w:rsidRDefault="00BB07C3" w:rsidP="008769E0">
      <w:pPr>
        <w:ind w:firstLine="480"/>
      </w:pPr>
      <w:r w:rsidRPr="002B1554">
        <w:rPr>
          <w:rFonts w:hint="eastAsia"/>
        </w:rPr>
        <w:t>任何一方或其雇员、承包商、顾问或代理人获得的所有资料和文件（不论是财务、技术或其他方面），未经另一方事先书面同意，不得向第三方透露或公开，但是法律要求的除外。</w:t>
      </w:r>
    </w:p>
    <w:p w:rsidR="00BB07C3" w:rsidRPr="002B1554" w:rsidRDefault="00BB07C3" w:rsidP="008769E0">
      <w:pPr>
        <w:ind w:firstLine="480"/>
      </w:pPr>
      <w:r w:rsidRPr="002B1554">
        <w:rPr>
          <w:rFonts w:hint="eastAsia"/>
        </w:rPr>
        <w:t>双方应确保各自接触到这些文件、计算机程序及其复制件的有关雇员遵守本合同相关的保密规定。</w:t>
      </w:r>
    </w:p>
    <w:p w:rsidR="00BB07C3" w:rsidRPr="002B1554" w:rsidRDefault="00BB07C3" w:rsidP="008769E0">
      <w:pPr>
        <w:pStyle w:val="2"/>
        <w:ind w:firstLine="482"/>
      </w:pPr>
      <w:bookmarkStart w:id="281" w:name="_Toc58060793"/>
      <w:bookmarkStart w:id="282" w:name="_Toc20078897"/>
      <w:r w:rsidRPr="002B1554">
        <w:rPr>
          <w:rFonts w:hint="eastAsia"/>
        </w:rPr>
        <w:t>17.8</w:t>
      </w:r>
      <w:r w:rsidRPr="002B1554">
        <w:rPr>
          <w:rFonts w:hint="eastAsia"/>
        </w:rPr>
        <w:t>可分割性</w:t>
      </w:r>
      <w:bookmarkEnd w:id="281"/>
      <w:bookmarkEnd w:id="282"/>
    </w:p>
    <w:p w:rsidR="00BB07C3" w:rsidRPr="002B1554" w:rsidRDefault="00BB07C3" w:rsidP="008769E0">
      <w:pPr>
        <w:ind w:firstLine="480"/>
      </w:pPr>
      <w:r w:rsidRPr="002B1554">
        <w:rPr>
          <w:rFonts w:hint="eastAsia"/>
        </w:rPr>
        <w:t>如果本合同中任何条款不合法、无效或不能执行，或者被任何有管辖权的仲裁庭或法院宣布为不合法、无效或不能执行，则</w:t>
      </w:r>
    </w:p>
    <w:p w:rsidR="00BB07C3" w:rsidRPr="002B1554" w:rsidRDefault="00BB07C3" w:rsidP="008769E0">
      <w:pPr>
        <w:ind w:firstLine="480"/>
      </w:pPr>
      <w:r w:rsidRPr="002B1554">
        <w:rPr>
          <w:rFonts w:hint="eastAsia"/>
        </w:rPr>
        <w:t>（</w:t>
      </w:r>
      <w:r w:rsidRPr="002B1554">
        <w:rPr>
          <w:rFonts w:hint="eastAsia"/>
        </w:rPr>
        <w:t>1</w:t>
      </w:r>
      <w:r w:rsidRPr="002B1554">
        <w:rPr>
          <w:rFonts w:hint="eastAsia"/>
        </w:rPr>
        <w:t>）其他条款仍然有效和可执行；并且</w:t>
      </w:r>
    </w:p>
    <w:p w:rsidR="00BB07C3" w:rsidRPr="002B1554" w:rsidRDefault="00BB07C3" w:rsidP="008769E0">
      <w:pPr>
        <w:ind w:firstLine="480"/>
      </w:pPr>
      <w:r w:rsidRPr="002B1554">
        <w:rPr>
          <w:rFonts w:hint="eastAsia"/>
        </w:rPr>
        <w:t>（</w:t>
      </w:r>
      <w:r w:rsidRPr="002B1554">
        <w:rPr>
          <w:rFonts w:hint="eastAsia"/>
        </w:rPr>
        <w:t>2</w:t>
      </w:r>
      <w:r w:rsidRPr="002B1554">
        <w:rPr>
          <w:rFonts w:hint="eastAsia"/>
        </w:rPr>
        <w:t>）双方应商定对不合法、无效或不能执行的条款进行修改或更换，使之合法、有效并可执行，并且这些修改或更改应尽可能恰如其分地平衡双方之间的利益、权利和义务。</w:t>
      </w:r>
    </w:p>
    <w:p w:rsidR="00BB07C3" w:rsidRPr="002B1554" w:rsidRDefault="00BB07C3" w:rsidP="008769E0">
      <w:pPr>
        <w:pStyle w:val="2"/>
        <w:ind w:firstLine="482"/>
      </w:pPr>
      <w:bookmarkStart w:id="283" w:name="_Toc20078898"/>
      <w:r w:rsidRPr="002B1554">
        <w:rPr>
          <w:rFonts w:hint="eastAsia"/>
        </w:rPr>
        <w:t>17.9</w:t>
      </w:r>
      <w:r w:rsidR="00804692" w:rsidRPr="002B1554">
        <w:rPr>
          <w:rFonts w:hint="eastAsia"/>
        </w:rPr>
        <w:t>合同文件组成及</w:t>
      </w:r>
      <w:r w:rsidR="00804692" w:rsidRPr="002B1554">
        <w:t>解释顺序</w:t>
      </w:r>
      <w:bookmarkEnd w:id="283"/>
    </w:p>
    <w:p w:rsidR="00804692" w:rsidRPr="002B1554" w:rsidRDefault="00804692" w:rsidP="00804692">
      <w:pPr>
        <w:ind w:firstLine="480"/>
      </w:pPr>
      <w:r w:rsidRPr="002B1554">
        <w:rPr>
          <w:rFonts w:hint="eastAsia"/>
        </w:rPr>
        <w:t>本项目</w:t>
      </w:r>
      <w:r w:rsidRPr="002B1554">
        <w:t>合同文件包括不限于以下组成：</w:t>
      </w:r>
    </w:p>
    <w:p w:rsidR="00804692" w:rsidRPr="002B1554" w:rsidRDefault="00804692" w:rsidP="00804692">
      <w:pPr>
        <w:ind w:firstLine="480"/>
      </w:pPr>
      <w:r w:rsidRPr="002B1554">
        <w:rPr>
          <w:rFonts w:hint="eastAsia"/>
        </w:rPr>
        <w:t>（</w:t>
      </w:r>
      <w:r w:rsidRPr="002B1554">
        <w:rPr>
          <w:rFonts w:hint="eastAsia"/>
        </w:rPr>
        <w:t>1</w:t>
      </w:r>
      <w:r w:rsidRPr="002B1554">
        <w:rPr>
          <w:rFonts w:hint="eastAsia"/>
        </w:rPr>
        <w:t>）本项目合同；</w:t>
      </w:r>
    </w:p>
    <w:p w:rsidR="00804692" w:rsidRPr="002B1554" w:rsidRDefault="00804692" w:rsidP="00804692">
      <w:pPr>
        <w:ind w:firstLine="480"/>
      </w:pPr>
      <w:r w:rsidRPr="002B1554">
        <w:rPr>
          <w:rFonts w:hint="eastAsia"/>
        </w:rPr>
        <w:t>（</w:t>
      </w:r>
      <w:r w:rsidRPr="002B1554">
        <w:rPr>
          <w:rFonts w:hint="eastAsia"/>
        </w:rPr>
        <w:t>2</w:t>
      </w:r>
      <w:r w:rsidRPr="002B1554">
        <w:rPr>
          <w:rFonts w:hint="eastAsia"/>
        </w:rPr>
        <w:t>）中标或成交通知书；</w:t>
      </w:r>
    </w:p>
    <w:p w:rsidR="00804692" w:rsidRPr="002B1554" w:rsidRDefault="00804692" w:rsidP="00804692">
      <w:pPr>
        <w:ind w:firstLine="480"/>
      </w:pPr>
      <w:r w:rsidRPr="002B1554">
        <w:rPr>
          <w:rFonts w:hint="eastAsia"/>
        </w:rPr>
        <w:t>（</w:t>
      </w:r>
      <w:r w:rsidRPr="002B1554">
        <w:rPr>
          <w:rFonts w:hint="eastAsia"/>
        </w:rPr>
        <w:t>3</w:t>
      </w:r>
      <w:r w:rsidRPr="002B1554">
        <w:rPr>
          <w:rFonts w:hint="eastAsia"/>
        </w:rPr>
        <w:t>）确认谈判备忘录；</w:t>
      </w:r>
    </w:p>
    <w:p w:rsidR="00804692" w:rsidRPr="002B1554" w:rsidRDefault="00804692" w:rsidP="00804692">
      <w:pPr>
        <w:ind w:firstLine="480"/>
      </w:pPr>
      <w:r w:rsidRPr="002B1554">
        <w:rPr>
          <w:rFonts w:hint="eastAsia"/>
        </w:rPr>
        <w:t>（</w:t>
      </w:r>
      <w:r w:rsidRPr="002B1554">
        <w:rPr>
          <w:rFonts w:hint="eastAsia"/>
        </w:rPr>
        <w:t>4</w:t>
      </w:r>
      <w:r w:rsidRPr="002B1554">
        <w:rPr>
          <w:rFonts w:hint="eastAsia"/>
        </w:rPr>
        <w:t>）投标函或响应函；</w:t>
      </w:r>
    </w:p>
    <w:p w:rsidR="00804692" w:rsidRPr="002B1554" w:rsidRDefault="00804692" w:rsidP="00804692">
      <w:pPr>
        <w:ind w:firstLine="480"/>
      </w:pPr>
      <w:r w:rsidRPr="002B1554">
        <w:rPr>
          <w:rFonts w:hint="eastAsia"/>
        </w:rPr>
        <w:t>（</w:t>
      </w:r>
      <w:r w:rsidRPr="002B1554">
        <w:rPr>
          <w:rFonts w:hint="eastAsia"/>
        </w:rPr>
        <w:t>5</w:t>
      </w:r>
      <w:r w:rsidRPr="002B1554">
        <w:rPr>
          <w:rFonts w:hint="eastAsia"/>
        </w:rPr>
        <w:t>）投标文件；</w:t>
      </w:r>
    </w:p>
    <w:p w:rsidR="00804692" w:rsidRPr="002B1554" w:rsidRDefault="00804692" w:rsidP="00804692">
      <w:pPr>
        <w:ind w:firstLine="480"/>
      </w:pPr>
      <w:r w:rsidRPr="002B1554">
        <w:rPr>
          <w:rFonts w:hint="eastAsia"/>
        </w:rPr>
        <w:t>（</w:t>
      </w:r>
      <w:r w:rsidRPr="002B1554">
        <w:rPr>
          <w:rFonts w:hint="eastAsia"/>
        </w:rPr>
        <w:t>6</w:t>
      </w:r>
      <w:r w:rsidRPr="002B1554">
        <w:rPr>
          <w:rFonts w:hint="eastAsia"/>
        </w:rPr>
        <w:t>）招标文件；</w:t>
      </w:r>
    </w:p>
    <w:p w:rsidR="00804692" w:rsidRPr="002B1554" w:rsidRDefault="00804692" w:rsidP="00804692">
      <w:pPr>
        <w:ind w:firstLine="480"/>
      </w:pPr>
      <w:r w:rsidRPr="002B1554">
        <w:rPr>
          <w:rFonts w:hint="eastAsia"/>
        </w:rPr>
        <w:t>（</w:t>
      </w:r>
      <w:r w:rsidRPr="002B1554">
        <w:rPr>
          <w:rFonts w:hint="eastAsia"/>
        </w:rPr>
        <w:t>7</w:t>
      </w:r>
      <w:r w:rsidRPr="002B1554">
        <w:rPr>
          <w:rFonts w:hint="eastAsia"/>
        </w:rPr>
        <w:t>）项目建设管理方案；</w:t>
      </w:r>
    </w:p>
    <w:p w:rsidR="00804692" w:rsidRPr="002B1554" w:rsidRDefault="00804692" w:rsidP="00804692">
      <w:pPr>
        <w:ind w:firstLine="480"/>
      </w:pPr>
      <w:r w:rsidRPr="002B1554">
        <w:rPr>
          <w:rFonts w:hint="eastAsia"/>
        </w:rPr>
        <w:t>（</w:t>
      </w:r>
      <w:r w:rsidRPr="002B1554">
        <w:rPr>
          <w:rFonts w:hint="eastAsia"/>
        </w:rPr>
        <w:t>8</w:t>
      </w:r>
      <w:r w:rsidRPr="002B1554">
        <w:rPr>
          <w:rFonts w:hint="eastAsia"/>
        </w:rPr>
        <w:t>）组成本合同的其他文件</w:t>
      </w:r>
    </w:p>
    <w:p w:rsidR="00804692" w:rsidRPr="002B1554" w:rsidRDefault="00804692" w:rsidP="00804692">
      <w:pPr>
        <w:ind w:firstLine="480"/>
      </w:pPr>
      <w:r w:rsidRPr="002B1554">
        <w:rPr>
          <w:rFonts w:hint="eastAsia"/>
        </w:rPr>
        <w:t>本</w:t>
      </w:r>
      <w:r w:rsidRPr="002B1554">
        <w:t>合同</w:t>
      </w:r>
      <w:r w:rsidRPr="002B1554">
        <w:rPr>
          <w:rFonts w:hint="eastAsia"/>
        </w:rPr>
        <w:t>订立及履行过程中，合同各方协商一致形成的与合同有关的文件均构成合同文件组成部分。</w:t>
      </w:r>
    </w:p>
    <w:p w:rsidR="00BB07C3" w:rsidRPr="002B1554" w:rsidRDefault="00804692" w:rsidP="00804692">
      <w:pPr>
        <w:ind w:firstLine="480"/>
      </w:pPr>
      <w:r w:rsidRPr="002B1554">
        <w:rPr>
          <w:rFonts w:hint="eastAsia"/>
        </w:rPr>
        <w:t>上述各合同文件包括各方就该项合同文件所做出的补充和修改，属于同一类内容的文件，应以签订时间在后的为准。</w:t>
      </w:r>
    </w:p>
    <w:p w:rsidR="00BB07C3" w:rsidRPr="002B1554" w:rsidRDefault="00BB07C3" w:rsidP="008769E0">
      <w:pPr>
        <w:ind w:firstLine="480"/>
      </w:pPr>
      <w:r w:rsidRPr="002B1554">
        <w:rPr>
          <w:rFonts w:hint="eastAsia"/>
        </w:rPr>
        <w:t>17.10</w:t>
      </w:r>
      <w:r w:rsidRPr="002B1554">
        <w:rPr>
          <w:rFonts w:hint="eastAsia"/>
        </w:rPr>
        <w:t>本合同履行期满后可以展期。但乙方应当在期满前六个月内提出书面申请，展期期间的权利义务依照本合同执行，展期期间由双方另行协商。</w:t>
      </w:r>
    </w:p>
    <w:p w:rsidR="00BB07C3" w:rsidRPr="002B1554" w:rsidRDefault="00BB07C3" w:rsidP="00B633D5">
      <w:pPr>
        <w:ind w:firstLine="480"/>
        <w:rPr>
          <w:rFonts w:ascii="仿宋" w:eastAsia="仿宋" w:hAnsi="仿宋" w:cs="仿宋"/>
          <w:b/>
        </w:rPr>
      </w:pPr>
      <w:r w:rsidRPr="002B1554">
        <w:rPr>
          <w:rFonts w:hint="eastAsia"/>
        </w:rPr>
        <w:t>17.11</w:t>
      </w:r>
      <w:r w:rsidRPr="002B1554">
        <w:rPr>
          <w:rFonts w:hint="eastAsia"/>
        </w:rPr>
        <w:t>在本合同履行期间，按照国家相关税收优惠政策给予乙方相应的税收减免。</w:t>
      </w:r>
    </w:p>
    <w:p w:rsidR="00BB07C3" w:rsidRPr="002B1554" w:rsidRDefault="00BB07C3" w:rsidP="00C55264">
      <w:pPr>
        <w:spacing w:beforeLines="50" w:afterLines="50"/>
        <w:ind w:firstLine="482"/>
        <w:jc w:val="center"/>
        <w:rPr>
          <w:rFonts w:ascii="仿宋" w:eastAsia="仿宋" w:hAnsi="仿宋" w:cs="仿宋"/>
          <w:b/>
        </w:rPr>
      </w:pPr>
      <w:r w:rsidRPr="002B1554">
        <w:rPr>
          <w:rFonts w:ascii="仿宋" w:eastAsia="仿宋" w:hAnsi="仿宋" w:cs="仿宋" w:hint="eastAsia"/>
          <w:b/>
        </w:rPr>
        <w:t>[以下无正文]</w:t>
      </w:r>
    </w:p>
    <w:p w:rsidR="00BB07C3" w:rsidRPr="002B1554" w:rsidRDefault="00BB07C3" w:rsidP="00C55264">
      <w:pPr>
        <w:spacing w:beforeLines="50" w:afterLines="50"/>
        <w:ind w:firstLine="482"/>
        <w:jc w:val="center"/>
        <w:rPr>
          <w:rFonts w:ascii="仿宋" w:eastAsia="仿宋" w:hAnsi="仿宋" w:cs="仿宋"/>
          <w:b/>
        </w:rPr>
        <w:sectPr w:rsidR="00BB07C3" w:rsidRPr="002B1554" w:rsidSect="00136352">
          <w:pgSz w:w="12240" w:h="15840"/>
          <w:pgMar w:top="1440" w:right="1797" w:bottom="1440" w:left="1797" w:header="720" w:footer="964" w:gutter="0"/>
          <w:pgNumType w:chapStyle="1"/>
          <w:cols w:space="720"/>
          <w:docGrid w:type="lines" w:linePitch="326"/>
        </w:sectPr>
      </w:pPr>
    </w:p>
    <w:p w:rsidR="00BB07C3" w:rsidRPr="002B1554" w:rsidRDefault="00BB07C3" w:rsidP="00C55264">
      <w:pPr>
        <w:spacing w:beforeLines="50" w:afterLines="50"/>
        <w:ind w:firstLine="482"/>
        <w:jc w:val="center"/>
        <w:rPr>
          <w:rFonts w:ascii="仿宋" w:eastAsia="仿宋" w:hAnsi="仿宋" w:cs="仿宋"/>
          <w:b/>
        </w:rPr>
      </w:pPr>
    </w:p>
    <w:p w:rsidR="00BB07C3" w:rsidRPr="002B1554" w:rsidRDefault="00BB07C3">
      <w:pPr>
        <w:pStyle w:val="a8"/>
        <w:widowControl/>
        <w:spacing w:after="156" w:line="360" w:lineRule="auto"/>
        <w:ind w:firstLineChars="0" w:firstLine="0"/>
        <w:jc w:val="center"/>
        <w:rPr>
          <w:rFonts w:ascii="仿宋" w:eastAsia="仿宋" w:hAnsi="仿宋" w:cs="仿宋"/>
          <w:b/>
          <w:sz w:val="24"/>
          <w:szCs w:val="24"/>
        </w:rPr>
      </w:pPr>
      <w:r w:rsidRPr="002B1554">
        <w:rPr>
          <w:rFonts w:ascii="仿宋" w:eastAsia="仿宋" w:hAnsi="仿宋" w:cs="仿宋" w:hint="eastAsia"/>
          <w:b/>
          <w:sz w:val="24"/>
          <w:szCs w:val="24"/>
        </w:rPr>
        <w:t>[本页为签字页，无正文]</w:t>
      </w:r>
    </w:p>
    <w:p w:rsidR="00BB07C3" w:rsidRPr="002B1554" w:rsidRDefault="00BB07C3" w:rsidP="00875AAB">
      <w:pPr>
        <w:ind w:firstLine="480"/>
      </w:pPr>
    </w:p>
    <w:p w:rsidR="00BB07C3" w:rsidRPr="002B1554" w:rsidRDefault="00BB07C3" w:rsidP="00875AAB">
      <w:pPr>
        <w:ind w:firstLineChars="0" w:firstLine="0"/>
      </w:pPr>
      <w:r w:rsidRPr="002B1554">
        <w:rPr>
          <w:rFonts w:hint="eastAsia"/>
          <w:b/>
        </w:rPr>
        <w:t>甲方：</w:t>
      </w:r>
      <w:r w:rsidR="00BC5AC3" w:rsidRPr="002B1554">
        <w:rPr>
          <w:rFonts w:hint="eastAsia"/>
          <w:b/>
        </w:rPr>
        <w:t>武义县交通运输局</w:t>
      </w:r>
      <w:r w:rsidR="008769E0" w:rsidRPr="002B1554">
        <w:rPr>
          <w:rFonts w:hint="eastAsia"/>
          <w:b/>
        </w:rPr>
        <w:t>（盖章）</w:t>
      </w:r>
    </w:p>
    <w:p w:rsidR="008769E0" w:rsidRPr="002B1554" w:rsidRDefault="00BB07C3" w:rsidP="00875AAB">
      <w:pPr>
        <w:ind w:firstLineChars="0" w:firstLine="0"/>
      </w:pPr>
      <w:r w:rsidRPr="002B1554">
        <w:rPr>
          <w:rFonts w:hint="eastAsia"/>
        </w:rPr>
        <w:t>法定代表人</w:t>
      </w:r>
      <w:r w:rsidRPr="002B1554">
        <w:rPr>
          <w:rFonts w:hint="eastAsia"/>
        </w:rPr>
        <w:t>/</w:t>
      </w:r>
      <w:r w:rsidRPr="002B1554">
        <w:rPr>
          <w:rFonts w:hint="eastAsia"/>
        </w:rPr>
        <w:t>授权代表（</w:t>
      </w:r>
      <w:r w:rsidR="008769E0" w:rsidRPr="002B1554">
        <w:rPr>
          <w:rFonts w:hint="eastAsia"/>
        </w:rPr>
        <w:t>签章</w:t>
      </w:r>
      <w:r w:rsidRPr="002B1554">
        <w:rPr>
          <w:rFonts w:hint="eastAsia"/>
        </w:rPr>
        <w:t>）：</w:t>
      </w:r>
    </w:p>
    <w:p w:rsidR="008769E0" w:rsidRPr="002B1554" w:rsidRDefault="00A24061" w:rsidP="00875AAB">
      <w:pPr>
        <w:ind w:firstLineChars="0" w:firstLine="0"/>
      </w:pPr>
      <w:r w:rsidRPr="002B1554">
        <w:t>地址</w:t>
      </w:r>
      <w:r w:rsidRPr="002B1554">
        <w:rPr>
          <w:rFonts w:hint="eastAsia"/>
        </w:rPr>
        <w:t>：</w:t>
      </w:r>
    </w:p>
    <w:p w:rsidR="00A24061" w:rsidRPr="002B1554" w:rsidRDefault="00A24061" w:rsidP="00875AAB">
      <w:pPr>
        <w:ind w:firstLineChars="0" w:firstLine="0"/>
      </w:pPr>
      <w:r w:rsidRPr="002B1554">
        <w:t>联系人</w:t>
      </w:r>
      <w:r w:rsidRPr="002B1554">
        <w:rPr>
          <w:rFonts w:hint="eastAsia"/>
        </w:rPr>
        <w:t>：</w:t>
      </w:r>
    </w:p>
    <w:p w:rsidR="00A24061" w:rsidRPr="002B1554" w:rsidRDefault="00A24061" w:rsidP="00875AAB">
      <w:pPr>
        <w:ind w:firstLineChars="0" w:firstLine="0"/>
      </w:pPr>
      <w:r w:rsidRPr="002B1554">
        <w:t>联系电话</w:t>
      </w:r>
      <w:r w:rsidRPr="002B1554">
        <w:rPr>
          <w:rFonts w:hint="eastAsia"/>
        </w:rPr>
        <w:t>：</w:t>
      </w:r>
    </w:p>
    <w:p w:rsidR="00A24061" w:rsidRPr="002B1554" w:rsidRDefault="00A24061" w:rsidP="00875AAB">
      <w:pPr>
        <w:ind w:firstLineChars="0" w:firstLine="0"/>
      </w:pPr>
      <w:r w:rsidRPr="002B1554">
        <w:t>传真</w:t>
      </w:r>
      <w:r w:rsidRPr="002B1554">
        <w:rPr>
          <w:rFonts w:hint="eastAsia"/>
        </w:rPr>
        <w:t>：</w:t>
      </w:r>
    </w:p>
    <w:p w:rsidR="00BB07C3" w:rsidRPr="002B1554" w:rsidRDefault="00BB07C3" w:rsidP="00875AAB">
      <w:pPr>
        <w:ind w:firstLineChars="0" w:firstLine="0"/>
      </w:pPr>
      <w:r w:rsidRPr="002B1554">
        <w:rPr>
          <w:rFonts w:hint="eastAsia"/>
        </w:rPr>
        <w:t>日期：</w:t>
      </w:r>
    </w:p>
    <w:p w:rsidR="00BB07C3" w:rsidRPr="002B1554" w:rsidRDefault="00BB07C3" w:rsidP="00875AAB">
      <w:pPr>
        <w:ind w:firstLineChars="0" w:firstLine="0"/>
      </w:pPr>
    </w:p>
    <w:p w:rsidR="00875AAB" w:rsidRPr="002B1554" w:rsidRDefault="00875AAB" w:rsidP="00875AAB">
      <w:pPr>
        <w:ind w:firstLineChars="0" w:firstLine="0"/>
      </w:pPr>
    </w:p>
    <w:p w:rsidR="00875AAB" w:rsidRPr="002B1554" w:rsidRDefault="00875AAB" w:rsidP="00875AAB">
      <w:pPr>
        <w:ind w:firstLineChars="0" w:firstLine="0"/>
      </w:pPr>
    </w:p>
    <w:p w:rsidR="00BB07C3" w:rsidRPr="002B1554" w:rsidRDefault="00BB07C3" w:rsidP="00875AAB">
      <w:pPr>
        <w:ind w:firstLineChars="0" w:firstLine="0"/>
      </w:pPr>
      <w:r w:rsidRPr="002B1554">
        <w:rPr>
          <w:rFonts w:hint="eastAsia"/>
          <w:b/>
        </w:rPr>
        <w:t>乙方：</w:t>
      </w:r>
    </w:p>
    <w:p w:rsidR="00BB07C3" w:rsidRPr="002B1554" w:rsidRDefault="00BB07C3" w:rsidP="00875AAB">
      <w:pPr>
        <w:ind w:firstLineChars="0" w:firstLine="0"/>
      </w:pPr>
      <w:r w:rsidRPr="002B1554">
        <w:rPr>
          <w:rFonts w:hint="eastAsia"/>
        </w:rPr>
        <w:t>法定代表人</w:t>
      </w:r>
      <w:r w:rsidRPr="002B1554">
        <w:rPr>
          <w:rFonts w:hint="eastAsia"/>
        </w:rPr>
        <w:t>/</w:t>
      </w:r>
      <w:r w:rsidR="008769E0" w:rsidRPr="002B1554">
        <w:rPr>
          <w:rFonts w:hint="eastAsia"/>
        </w:rPr>
        <w:t>授权代表（签章</w:t>
      </w:r>
      <w:r w:rsidRPr="002B1554">
        <w:rPr>
          <w:rFonts w:hint="eastAsia"/>
        </w:rPr>
        <w:t>）：</w:t>
      </w:r>
    </w:p>
    <w:p w:rsidR="00A24061" w:rsidRPr="002B1554" w:rsidRDefault="00A24061" w:rsidP="00A24061">
      <w:pPr>
        <w:ind w:firstLineChars="0" w:firstLine="0"/>
      </w:pPr>
      <w:r w:rsidRPr="002B1554">
        <w:t>地址</w:t>
      </w:r>
      <w:r w:rsidRPr="002B1554">
        <w:rPr>
          <w:rFonts w:hint="eastAsia"/>
        </w:rPr>
        <w:t>：</w:t>
      </w:r>
    </w:p>
    <w:p w:rsidR="00A24061" w:rsidRPr="002B1554" w:rsidRDefault="00A24061" w:rsidP="00A24061">
      <w:pPr>
        <w:ind w:firstLineChars="0" w:firstLine="0"/>
      </w:pPr>
      <w:r w:rsidRPr="002B1554">
        <w:t>联系人</w:t>
      </w:r>
      <w:r w:rsidRPr="002B1554">
        <w:rPr>
          <w:rFonts w:hint="eastAsia"/>
        </w:rPr>
        <w:t>：</w:t>
      </w:r>
    </w:p>
    <w:p w:rsidR="00A24061" w:rsidRPr="002B1554" w:rsidRDefault="00A24061" w:rsidP="00A24061">
      <w:pPr>
        <w:ind w:firstLineChars="0" w:firstLine="0"/>
      </w:pPr>
      <w:r w:rsidRPr="002B1554">
        <w:t>联系电话</w:t>
      </w:r>
      <w:r w:rsidRPr="002B1554">
        <w:rPr>
          <w:rFonts w:hint="eastAsia"/>
        </w:rPr>
        <w:t>：</w:t>
      </w:r>
    </w:p>
    <w:p w:rsidR="00A24061" w:rsidRPr="002B1554" w:rsidRDefault="00A24061" w:rsidP="00A24061">
      <w:pPr>
        <w:ind w:firstLineChars="0" w:firstLine="0"/>
      </w:pPr>
      <w:r w:rsidRPr="002B1554">
        <w:t>传真</w:t>
      </w:r>
      <w:r w:rsidRPr="002B1554">
        <w:rPr>
          <w:rFonts w:hint="eastAsia"/>
        </w:rPr>
        <w:t>：</w:t>
      </w:r>
    </w:p>
    <w:p w:rsidR="00BB07C3" w:rsidRPr="002B1554" w:rsidRDefault="00BB07C3" w:rsidP="00875AAB">
      <w:pPr>
        <w:ind w:firstLineChars="0" w:firstLine="0"/>
      </w:pPr>
      <w:r w:rsidRPr="002B1554">
        <w:rPr>
          <w:rFonts w:hint="eastAsia"/>
        </w:rPr>
        <w:t>日期：</w:t>
      </w:r>
      <w:bookmarkStart w:id="284" w:name="_Toc438628237"/>
    </w:p>
    <w:p w:rsidR="00BB07C3" w:rsidRPr="002B1554" w:rsidRDefault="00BB07C3" w:rsidP="00875AAB">
      <w:pPr>
        <w:ind w:firstLine="480"/>
      </w:pPr>
    </w:p>
    <w:p w:rsidR="006D4D80" w:rsidRPr="002B1554" w:rsidRDefault="00BB07C3" w:rsidP="00B27AC5">
      <w:pPr>
        <w:pStyle w:val="1"/>
        <w:spacing w:before="312" w:after="312"/>
      </w:pPr>
      <w:r w:rsidRPr="002B1554">
        <w:rPr>
          <w:rFonts w:hint="eastAsia"/>
        </w:rPr>
        <w:br w:type="page"/>
      </w:r>
    </w:p>
    <w:p w:rsidR="006D4D80" w:rsidRPr="002B1554" w:rsidRDefault="006D4D80" w:rsidP="006D4D80">
      <w:pPr>
        <w:pStyle w:val="1"/>
        <w:spacing w:before="312" w:after="312"/>
      </w:pPr>
      <w:bookmarkStart w:id="285" w:name="_Toc527560067"/>
      <w:bookmarkStart w:id="286" w:name="_Toc20078899"/>
      <w:r w:rsidRPr="002B1554">
        <w:t>附件</w:t>
      </w:r>
      <w:r w:rsidRPr="002B1554">
        <w:rPr>
          <w:rFonts w:hint="eastAsia"/>
        </w:rPr>
        <w:t>1</w:t>
      </w:r>
      <w:r w:rsidRPr="002B1554">
        <w:rPr>
          <w:rFonts w:hint="eastAsia"/>
        </w:rPr>
        <w:t>：《</w:t>
      </w:r>
      <w:r w:rsidR="00E91237" w:rsidRPr="002B1554">
        <w:rPr>
          <w:rFonts w:hint="eastAsia"/>
        </w:rPr>
        <w:t>武义县</w:t>
      </w:r>
      <w:r w:rsidR="00E91237" w:rsidRPr="002B1554">
        <w:t>发展和改革局</w:t>
      </w:r>
      <w:r w:rsidR="00E91237" w:rsidRPr="002B1554">
        <w:rPr>
          <w:rFonts w:hint="eastAsia"/>
        </w:rPr>
        <w:t>关于牛头山通景公路等工程</w:t>
      </w:r>
      <w:r w:rsidRPr="002B1554">
        <w:rPr>
          <w:rFonts w:hint="eastAsia"/>
        </w:rPr>
        <w:t>可行性研究报告的批复》</w:t>
      </w:r>
      <w:bookmarkEnd w:id="285"/>
      <w:bookmarkEnd w:id="286"/>
    </w:p>
    <w:p w:rsidR="00804692" w:rsidRPr="002B1554" w:rsidRDefault="00804692" w:rsidP="00804692">
      <w:pPr>
        <w:ind w:firstLineChars="0" w:firstLine="0"/>
        <w:jc w:val="center"/>
      </w:pPr>
      <w:r w:rsidRPr="002B1554">
        <w:rPr>
          <w:noProof/>
        </w:rPr>
        <w:drawing>
          <wp:inline distT="0" distB="0" distL="0" distR="0">
            <wp:extent cx="5000892" cy="7077075"/>
            <wp:effectExtent l="0" t="0" r="0" b="0"/>
            <wp:docPr id="31" name="图片 1" descr="白洋渡至岗头乡道改造工程（建设路至白洋渡段）工可报批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白洋渡至岗头乡道改造工程（建设路至白洋渡段）工可报批_1"/>
                    <pic:cNvPicPr>
                      <a:picLocks noChangeAspect="1" noChangeArrowheads="1"/>
                    </pic:cNvPicPr>
                  </pic:nvPicPr>
                  <pic:blipFill>
                    <a:blip r:embed="rId20" cstate="print"/>
                    <a:srcRect/>
                    <a:stretch>
                      <a:fillRect/>
                    </a:stretch>
                  </pic:blipFill>
                  <pic:spPr bwMode="auto">
                    <a:xfrm>
                      <a:off x="0" y="0"/>
                      <a:ext cx="5002330" cy="7079110"/>
                    </a:xfrm>
                    <a:prstGeom prst="rect">
                      <a:avLst/>
                    </a:prstGeom>
                    <a:noFill/>
                    <a:ln w="9525">
                      <a:noFill/>
                      <a:miter lim="800000"/>
                      <a:headEnd/>
                      <a:tailEnd/>
                    </a:ln>
                  </pic:spPr>
                </pic:pic>
              </a:graphicData>
            </a:graphic>
          </wp:inline>
        </w:drawing>
      </w:r>
    </w:p>
    <w:p w:rsidR="00E91237" w:rsidRPr="002B1554" w:rsidRDefault="00804692" w:rsidP="00804692">
      <w:pPr>
        <w:ind w:firstLineChars="0" w:firstLine="0"/>
        <w:jc w:val="center"/>
      </w:pPr>
      <w:r w:rsidRPr="002B1554">
        <w:rPr>
          <w:noProof/>
        </w:rPr>
        <w:drawing>
          <wp:inline distT="0" distB="0" distL="0" distR="0">
            <wp:extent cx="5276850" cy="7467600"/>
            <wp:effectExtent l="19050" t="0" r="0" b="0"/>
            <wp:docPr id="30" name="图片 2" descr="白洋渡至岗头乡道改造工程（建设路至白洋渡段）工可报批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白洋渡至岗头乡道改造工程（建设路至白洋渡段）工可报批_2"/>
                    <pic:cNvPicPr>
                      <a:picLocks noChangeAspect="1" noChangeArrowheads="1"/>
                    </pic:cNvPicPr>
                  </pic:nvPicPr>
                  <pic:blipFill>
                    <a:blip r:embed="rId21" cstate="print"/>
                    <a:srcRect/>
                    <a:stretch>
                      <a:fillRect/>
                    </a:stretch>
                  </pic:blipFill>
                  <pic:spPr bwMode="auto">
                    <a:xfrm>
                      <a:off x="0" y="0"/>
                      <a:ext cx="5276850" cy="7467600"/>
                    </a:xfrm>
                    <a:prstGeom prst="rect">
                      <a:avLst/>
                    </a:prstGeom>
                    <a:noFill/>
                    <a:ln w="9525">
                      <a:noFill/>
                      <a:miter lim="800000"/>
                      <a:headEnd/>
                      <a:tailEnd/>
                    </a:ln>
                  </pic:spPr>
                </pic:pic>
              </a:graphicData>
            </a:graphic>
          </wp:inline>
        </w:drawing>
      </w:r>
    </w:p>
    <w:p w:rsidR="00E91237" w:rsidRPr="002B1554" w:rsidRDefault="00E91237" w:rsidP="00804692">
      <w:pPr>
        <w:ind w:firstLineChars="83" w:firstLine="199"/>
      </w:pPr>
    </w:p>
    <w:p w:rsidR="00804692" w:rsidRPr="002B1554" w:rsidRDefault="00804692" w:rsidP="00804692">
      <w:pPr>
        <w:ind w:firstLineChars="83" w:firstLine="199"/>
        <w:jc w:val="center"/>
      </w:pPr>
    </w:p>
    <w:p w:rsidR="00804692" w:rsidRPr="002B1554" w:rsidRDefault="00804692" w:rsidP="00804692">
      <w:pPr>
        <w:ind w:firstLineChars="83" w:firstLine="199"/>
        <w:jc w:val="center"/>
      </w:pPr>
      <w:r w:rsidRPr="002B1554">
        <w:rPr>
          <w:noProof/>
        </w:rPr>
        <w:drawing>
          <wp:inline distT="0" distB="0" distL="0" distR="0">
            <wp:extent cx="5274310" cy="7469168"/>
            <wp:effectExtent l="0" t="0" r="2540" b="0"/>
            <wp:docPr id="4" name="图片 1" descr="C:\Users\ASUS\Desktop\金丝村至南苑路公路工程（永武二线东干过境段治堵工程）工可批复_IMG\金丝村至南苑路公路工程（永武二线东干过境段治堵工程）工可批复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金丝村至南苑路公路工程（永武二线东干过境段治堵工程）工可批复_IMG\金丝村至南苑路公路工程（永武二线东干过境段治堵工程）工可批复_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7469168"/>
                    </a:xfrm>
                    <a:prstGeom prst="rect">
                      <a:avLst/>
                    </a:prstGeom>
                    <a:noFill/>
                    <a:ln>
                      <a:noFill/>
                    </a:ln>
                  </pic:spPr>
                </pic:pic>
              </a:graphicData>
            </a:graphic>
          </wp:inline>
        </w:drawing>
      </w:r>
    </w:p>
    <w:p w:rsidR="00804692" w:rsidRPr="002B1554" w:rsidRDefault="00804692" w:rsidP="00804692">
      <w:pPr>
        <w:ind w:firstLineChars="83" w:firstLine="199"/>
        <w:jc w:val="center"/>
      </w:pPr>
      <w:r w:rsidRPr="002B1554">
        <w:rPr>
          <w:noProof/>
        </w:rPr>
        <w:drawing>
          <wp:inline distT="0" distB="0" distL="0" distR="0">
            <wp:extent cx="5276850" cy="7467600"/>
            <wp:effectExtent l="19050" t="0" r="0" b="0"/>
            <wp:docPr id="15" name="图片 3" descr="金丝村至南苑路公路工程（永武二线东干过境段治堵工程）工可批复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金丝村至南苑路公路工程（永武二线东干过境段治堵工程）工可批复_2"/>
                    <pic:cNvPicPr>
                      <a:picLocks noChangeAspect="1" noChangeArrowheads="1"/>
                    </pic:cNvPicPr>
                  </pic:nvPicPr>
                  <pic:blipFill>
                    <a:blip r:embed="rId23" cstate="print"/>
                    <a:srcRect/>
                    <a:stretch>
                      <a:fillRect/>
                    </a:stretch>
                  </pic:blipFill>
                  <pic:spPr bwMode="auto">
                    <a:xfrm>
                      <a:off x="0" y="0"/>
                      <a:ext cx="5276850" cy="7467600"/>
                    </a:xfrm>
                    <a:prstGeom prst="rect">
                      <a:avLst/>
                    </a:prstGeom>
                    <a:noFill/>
                    <a:ln w="9525">
                      <a:noFill/>
                      <a:miter lim="800000"/>
                      <a:headEnd/>
                      <a:tailEnd/>
                    </a:ln>
                  </pic:spPr>
                </pic:pic>
              </a:graphicData>
            </a:graphic>
          </wp:inline>
        </w:drawing>
      </w:r>
    </w:p>
    <w:p w:rsidR="00804692" w:rsidRPr="002B1554" w:rsidRDefault="00804692" w:rsidP="00804692">
      <w:pPr>
        <w:ind w:firstLineChars="83" w:firstLine="199"/>
        <w:jc w:val="center"/>
      </w:pPr>
    </w:p>
    <w:p w:rsidR="00804692" w:rsidRPr="002B1554" w:rsidRDefault="00804692" w:rsidP="00804692">
      <w:pPr>
        <w:ind w:firstLineChars="83" w:firstLine="199"/>
        <w:jc w:val="center"/>
      </w:pPr>
      <w:r w:rsidRPr="002B1554">
        <w:rPr>
          <w:noProof/>
        </w:rPr>
        <w:drawing>
          <wp:inline distT="0" distB="0" distL="0" distR="0">
            <wp:extent cx="5274310" cy="7469168"/>
            <wp:effectExtent l="0" t="0" r="2540" b="0"/>
            <wp:docPr id="5" name="图片 2" descr="C:\Users\ASUS\Desktop\牛头山通景公路（大溪口村至景区段）工可批复_IMG\牛头山通景公路（大溪口村至景区段）工可批复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牛头山通景公路（大溪口村至景区段）工可批复_IMG\牛头山通景公路（大溪口村至景区段）工可批复_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7469168"/>
                    </a:xfrm>
                    <a:prstGeom prst="rect">
                      <a:avLst/>
                    </a:prstGeom>
                    <a:noFill/>
                    <a:ln>
                      <a:noFill/>
                    </a:ln>
                  </pic:spPr>
                </pic:pic>
              </a:graphicData>
            </a:graphic>
          </wp:inline>
        </w:drawing>
      </w:r>
    </w:p>
    <w:p w:rsidR="00804692" w:rsidRPr="002B1554" w:rsidRDefault="00804692" w:rsidP="00804692">
      <w:pPr>
        <w:ind w:firstLineChars="83" w:firstLine="199"/>
        <w:jc w:val="center"/>
      </w:pPr>
      <w:r w:rsidRPr="002B1554">
        <w:rPr>
          <w:noProof/>
        </w:rPr>
        <w:drawing>
          <wp:inline distT="0" distB="0" distL="0" distR="0">
            <wp:extent cx="5276850" cy="7467600"/>
            <wp:effectExtent l="19050" t="0" r="0" b="0"/>
            <wp:docPr id="14" name="图片 4" descr="牛头山通景公路（大溪口村至景区段）工可批复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牛头山通景公路（大溪口村至景区段）工可批复_2"/>
                    <pic:cNvPicPr>
                      <a:picLocks noChangeAspect="1" noChangeArrowheads="1"/>
                    </pic:cNvPicPr>
                  </pic:nvPicPr>
                  <pic:blipFill>
                    <a:blip r:embed="rId25" cstate="print"/>
                    <a:srcRect/>
                    <a:stretch>
                      <a:fillRect/>
                    </a:stretch>
                  </pic:blipFill>
                  <pic:spPr bwMode="auto">
                    <a:xfrm>
                      <a:off x="0" y="0"/>
                      <a:ext cx="5276850" cy="7467600"/>
                    </a:xfrm>
                    <a:prstGeom prst="rect">
                      <a:avLst/>
                    </a:prstGeom>
                    <a:noFill/>
                    <a:ln w="9525">
                      <a:noFill/>
                      <a:miter lim="800000"/>
                      <a:headEnd/>
                      <a:tailEnd/>
                    </a:ln>
                  </pic:spPr>
                </pic:pic>
              </a:graphicData>
            </a:graphic>
          </wp:inline>
        </w:drawing>
      </w:r>
    </w:p>
    <w:p w:rsidR="00804692" w:rsidRPr="002B1554" w:rsidRDefault="00804692" w:rsidP="00804692">
      <w:pPr>
        <w:ind w:firstLineChars="83" w:firstLine="199"/>
        <w:jc w:val="center"/>
      </w:pPr>
    </w:p>
    <w:p w:rsidR="00E91237" w:rsidRPr="002B1554" w:rsidRDefault="00804692" w:rsidP="00804692">
      <w:pPr>
        <w:ind w:firstLineChars="0" w:firstLine="0"/>
        <w:jc w:val="center"/>
      </w:pPr>
      <w:r w:rsidRPr="002B1554">
        <w:rPr>
          <w:noProof/>
        </w:rPr>
        <w:drawing>
          <wp:inline distT="0" distB="0" distL="0" distR="0">
            <wp:extent cx="5274310" cy="7453118"/>
            <wp:effectExtent l="0" t="0" r="2540" b="0"/>
            <wp:docPr id="6" name="图片 3" descr="C:\Users\ASUS\Desktop\山赤线道路提升改造工程（荷叶山头至石庙坑口、三港村两段）工程可行性研究报告的批复_IMG\山赤线道路提升改造工程（荷叶山头至石庙坑口、三港村两段）工程可行性研究报告的批复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山赤线道路提升改造工程（荷叶山头至石庙坑口、三港村两段）工程可行性研究报告的批复_IMG\山赤线道路提升改造工程（荷叶山头至石庙坑口、三港村两段）工程可行性研究报告的批复_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7453118"/>
                    </a:xfrm>
                    <a:prstGeom prst="rect">
                      <a:avLst/>
                    </a:prstGeom>
                    <a:noFill/>
                    <a:ln>
                      <a:noFill/>
                    </a:ln>
                  </pic:spPr>
                </pic:pic>
              </a:graphicData>
            </a:graphic>
          </wp:inline>
        </w:drawing>
      </w:r>
    </w:p>
    <w:p w:rsidR="00E91237" w:rsidRPr="002B1554" w:rsidRDefault="00804692" w:rsidP="00804692">
      <w:pPr>
        <w:ind w:firstLineChars="0" w:firstLine="0"/>
        <w:jc w:val="center"/>
      </w:pPr>
      <w:r w:rsidRPr="002B1554">
        <w:rPr>
          <w:noProof/>
        </w:rPr>
        <w:drawing>
          <wp:inline distT="0" distB="0" distL="0" distR="0">
            <wp:extent cx="5274310" cy="7453118"/>
            <wp:effectExtent l="0" t="0" r="2540" b="0"/>
            <wp:docPr id="7" name="图片 4" descr="C:\Users\ASUS\Desktop\山赤线道路提升改造工程（荷叶山头至石庙坑口、三港村两段）工程可行性研究报告的批复_IMG\山赤线道路提升改造工程（荷叶山头至石庙坑口、三港村两段）工程可行性研究报告的批复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山赤线道路提升改造工程（荷叶山头至石庙坑口、三港村两段）工程可行性研究报告的批复_IMG\山赤线道路提升改造工程（荷叶山头至石庙坑口、三港村两段）工程可行性研究报告的批复_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7453118"/>
                    </a:xfrm>
                    <a:prstGeom prst="rect">
                      <a:avLst/>
                    </a:prstGeom>
                    <a:noFill/>
                    <a:ln>
                      <a:noFill/>
                    </a:ln>
                  </pic:spPr>
                </pic:pic>
              </a:graphicData>
            </a:graphic>
          </wp:inline>
        </w:drawing>
      </w:r>
    </w:p>
    <w:p w:rsidR="00E91237" w:rsidRPr="002B1554" w:rsidRDefault="00E91237" w:rsidP="00804692">
      <w:pPr>
        <w:ind w:firstLineChars="0" w:firstLine="0"/>
      </w:pPr>
    </w:p>
    <w:p w:rsidR="00804692" w:rsidRPr="002B1554" w:rsidRDefault="00804692" w:rsidP="00804692">
      <w:pPr>
        <w:ind w:firstLineChars="0" w:firstLine="0"/>
        <w:jc w:val="center"/>
      </w:pPr>
    </w:p>
    <w:p w:rsidR="00804692" w:rsidRPr="002B1554" w:rsidRDefault="00804692" w:rsidP="00804692">
      <w:pPr>
        <w:ind w:firstLineChars="0" w:firstLine="0"/>
        <w:jc w:val="center"/>
      </w:pPr>
      <w:r w:rsidRPr="002B1554">
        <w:rPr>
          <w:noProof/>
        </w:rPr>
        <w:drawing>
          <wp:inline distT="0" distB="0" distL="0" distR="0">
            <wp:extent cx="5267325" cy="7448550"/>
            <wp:effectExtent l="19050" t="0" r="9525" b="0"/>
            <wp:docPr id="13" name="图片 5" descr="汤王线绿化工可批复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汤王线绿化工可批复_1"/>
                    <pic:cNvPicPr>
                      <a:picLocks noChangeAspect="1" noChangeArrowheads="1"/>
                    </pic:cNvPicPr>
                  </pic:nvPicPr>
                  <pic:blipFill>
                    <a:blip r:embed="rId28" cstate="print"/>
                    <a:srcRect/>
                    <a:stretch>
                      <a:fillRect/>
                    </a:stretch>
                  </pic:blipFill>
                  <pic:spPr bwMode="auto">
                    <a:xfrm>
                      <a:off x="0" y="0"/>
                      <a:ext cx="5267325" cy="7448550"/>
                    </a:xfrm>
                    <a:prstGeom prst="rect">
                      <a:avLst/>
                    </a:prstGeom>
                    <a:noFill/>
                    <a:ln w="9525">
                      <a:noFill/>
                      <a:miter lim="800000"/>
                      <a:headEnd/>
                      <a:tailEnd/>
                    </a:ln>
                  </pic:spPr>
                </pic:pic>
              </a:graphicData>
            </a:graphic>
          </wp:inline>
        </w:drawing>
      </w:r>
    </w:p>
    <w:p w:rsidR="00804692" w:rsidRPr="002B1554" w:rsidRDefault="00804692" w:rsidP="00804692">
      <w:pPr>
        <w:ind w:firstLineChars="0" w:firstLine="0"/>
        <w:jc w:val="center"/>
      </w:pPr>
    </w:p>
    <w:p w:rsidR="00804692" w:rsidRPr="002B1554" w:rsidRDefault="00804692" w:rsidP="00804692">
      <w:pPr>
        <w:ind w:firstLineChars="0" w:firstLine="0"/>
        <w:jc w:val="center"/>
      </w:pPr>
    </w:p>
    <w:p w:rsidR="00804692" w:rsidRPr="002B1554" w:rsidRDefault="00804692" w:rsidP="00804692">
      <w:pPr>
        <w:ind w:firstLineChars="0" w:firstLine="0"/>
        <w:jc w:val="center"/>
      </w:pPr>
      <w:r w:rsidRPr="002B1554">
        <w:rPr>
          <w:noProof/>
        </w:rPr>
        <w:drawing>
          <wp:inline distT="0" distB="0" distL="0" distR="0">
            <wp:extent cx="5267325" cy="7448550"/>
            <wp:effectExtent l="19050" t="0" r="9525" b="0"/>
            <wp:docPr id="12" name="图片 6" descr="汤王线绿化工可批复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汤王线绿化工可批复_2"/>
                    <pic:cNvPicPr>
                      <a:picLocks noChangeAspect="1" noChangeArrowheads="1"/>
                    </pic:cNvPicPr>
                  </pic:nvPicPr>
                  <pic:blipFill>
                    <a:blip r:embed="rId29" cstate="print"/>
                    <a:srcRect/>
                    <a:stretch>
                      <a:fillRect/>
                    </a:stretch>
                  </pic:blipFill>
                  <pic:spPr bwMode="auto">
                    <a:xfrm>
                      <a:off x="0" y="0"/>
                      <a:ext cx="5267325" cy="7448550"/>
                    </a:xfrm>
                    <a:prstGeom prst="rect">
                      <a:avLst/>
                    </a:prstGeom>
                    <a:noFill/>
                    <a:ln w="9525">
                      <a:noFill/>
                      <a:miter lim="800000"/>
                      <a:headEnd/>
                      <a:tailEnd/>
                    </a:ln>
                  </pic:spPr>
                </pic:pic>
              </a:graphicData>
            </a:graphic>
          </wp:inline>
        </w:drawing>
      </w:r>
    </w:p>
    <w:p w:rsidR="00804692" w:rsidRPr="002B1554" w:rsidRDefault="00804692" w:rsidP="00804692">
      <w:pPr>
        <w:ind w:firstLineChars="0" w:firstLine="0"/>
        <w:jc w:val="center"/>
      </w:pPr>
      <w:r w:rsidRPr="002B1554">
        <w:rPr>
          <w:noProof/>
        </w:rPr>
        <w:drawing>
          <wp:inline distT="0" distB="0" distL="0" distR="0">
            <wp:extent cx="5267325" cy="7448550"/>
            <wp:effectExtent l="19050" t="0" r="9525" b="0"/>
            <wp:docPr id="11" name="图片 7" descr="桐双线路面整治工程（章排路口至泉深线段）工程可行性研究报告的批复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桐双线路面整治工程（章排路口至泉深线段）工程可行性研究报告的批复_1"/>
                    <pic:cNvPicPr>
                      <a:picLocks noChangeAspect="1" noChangeArrowheads="1"/>
                    </pic:cNvPicPr>
                  </pic:nvPicPr>
                  <pic:blipFill>
                    <a:blip r:embed="rId30" cstate="print"/>
                    <a:srcRect/>
                    <a:stretch>
                      <a:fillRect/>
                    </a:stretch>
                  </pic:blipFill>
                  <pic:spPr bwMode="auto">
                    <a:xfrm>
                      <a:off x="0" y="0"/>
                      <a:ext cx="5267325" cy="7448550"/>
                    </a:xfrm>
                    <a:prstGeom prst="rect">
                      <a:avLst/>
                    </a:prstGeom>
                    <a:noFill/>
                    <a:ln w="9525">
                      <a:noFill/>
                      <a:miter lim="800000"/>
                      <a:headEnd/>
                      <a:tailEnd/>
                    </a:ln>
                  </pic:spPr>
                </pic:pic>
              </a:graphicData>
            </a:graphic>
          </wp:inline>
        </w:drawing>
      </w:r>
    </w:p>
    <w:p w:rsidR="00804692" w:rsidRPr="002B1554" w:rsidRDefault="00804692" w:rsidP="00804692">
      <w:pPr>
        <w:ind w:firstLineChars="0" w:firstLine="0"/>
        <w:jc w:val="center"/>
      </w:pPr>
    </w:p>
    <w:p w:rsidR="00804692" w:rsidRPr="002B1554" w:rsidRDefault="00804692" w:rsidP="00804692">
      <w:pPr>
        <w:ind w:firstLineChars="0" w:firstLine="0"/>
        <w:jc w:val="center"/>
      </w:pPr>
    </w:p>
    <w:p w:rsidR="00804692" w:rsidRPr="002B1554" w:rsidRDefault="00804692" w:rsidP="00804692">
      <w:pPr>
        <w:ind w:firstLineChars="0" w:firstLine="0"/>
        <w:jc w:val="center"/>
      </w:pPr>
      <w:r w:rsidRPr="002B1554">
        <w:rPr>
          <w:noProof/>
        </w:rPr>
        <w:drawing>
          <wp:inline distT="0" distB="0" distL="0" distR="0">
            <wp:extent cx="5267325" cy="7448550"/>
            <wp:effectExtent l="19050" t="0" r="9525" b="0"/>
            <wp:docPr id="8" name="图片 8" descr="桐双线路面整治工程（章排路口至泉深线段）工程可行性研究报告的批复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桐双线路面整治工程（章排路口至泉深线段）工程可行性研究报告的批复_2"/>
                    <pic:cNvPicPr>
                      <a:picLocks noChangeAspect="1" noChangeArrowheads="1"/>
                    </pic:cNvPicPr>
                  </pic:nvPicPr>
                  <pic:blipFill>
                    <a:blip r:embed="rId31" cstate="print"/>
                    <a:srcRect/>
                    <a:stretch>
                      <a:fillRect/>
                    </a:stretch>
                  </pic:blipFill>
                  <pic:spPr bwMode="auto">
                    <a:xfrm>
                      <a:off x="0" y="0"/>
                      <a:ext cx="5267325" cy="7448550"/>
                    </a:xfrm>
                    <a:prstGeom prst="rect">
                      <a:avLst/>
                    </a:prstGeom>
                    <a:noFill/>
                    <a:ln w="9525">
                      <a:noFill/>
                      <a:miter lim="800000"/>
                      <a:headEnd/>
                      <a:tailEnd/>
                    </a:ln>
                  </pic:spPr>
                </pic:pic>
              </a:graphicData>
            </a:graphic>
          </wp:inline>
        </w:drawing>
      </w:r>
    </w:p>
    <w:p w:rsidR="00804692" w:rsidRPr="002B1554" w:rsidRDefault="00804692" w:rsidP="00804692">
      <w:pPr>
        <w:ind w:firstLineChars="0" w:firstLine="0"/>
        <w:jc w:val="center"/>
      </w:pPr>
      <w:r w:rsidRPr="002B1554">
        <w:rPr>
          <w:noProof/>
        </w:rPr>
        <w:drawing>
          <wp:inline distT="0" distB="0" distL="0" distR="0">
            <wp:extent cx="5276850" cy="7467600"/>
            <wp:effectExtent l="19050" t="0" r="0" b="0"/>
            <wp:docPr id="9" name="图片 9" descr="武川路延伸工程工可报批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武川路延伸工程工可报批_1"/>
                    <pic:cNvPicPr>
                      <a:picLocks noChangeAspect="1" noChangeArrowheads="1"/>
                    </pic:cNvPicPr>
                  </pic:nvPicPr>
                  <pic:blipFill>
                    <a:blip r:embed="rId32" cstate="print"/>
                    <a:srcRect/>
                    <a:stretch>
                      <a:fillRect/>
                    </a:stretch>
                  </pic:blipFill>
                  <pic:spPr bwMode="auto">
                    <a:xfrm>
                      <a:off x="0" y="0"/>
                      <a:ext cx="5276850" cy="7467600"/>
                    </a:xfrm>
                    <a:prstGeom prst="rect">
                      <a:avLst/>
                    </a:prstGeom>
                    <a:noFill/>
                    <a:ln w="9525">
                      <a:noFill/>
                      <a:miter lim="800000"/>
                      <a:headEnd/>
                      <a:tailEnd/>
                    </a:ln>
                  </pic:spPr>
                </pic:pic>
              </a:graphicData>
            </a:graphic>
          </wp:inline>
        </w:drawing>
      </w:r>
    </w:p>
    <w:p w:rsidR="00804692" w:rsidRPr="002B1554" w:rsidRDefault="00804692" w:rsidP="00804692">
      <w:pPr>
        <w:ind w:firstLineChars="0" w:firstLine="0"/>
        <w:jc w:val="center"/>
      </w:pPr>
    </w:p>
    <w:p w:rsidR="00804692" w:rsidRPr="002B1554" w:rsidRDefault="00804692" w:rsidP="00804692">
      <w:pPr>
        <w:ind w:firstLineChars="0" w:firstLine="0"/>
        <w:jc w:val="center"/>
      </w:pPr>
    </w:p>
    <w:p w:rsidR="00804692" w:rsidRPr="002B1554" w:rsidRDefault="00804692" w:rsidP="00804692">
      <w:pPr>
        <w:ind w:firstLineChars="0" w:firstLine="0"/>
        <w:jc w:val="center"/>
      </w:pPr>
      <w:r w:rsidRPr="002B1554">
        <w:rPr>
          <w:noProof/>
        </w:rPr>
        <w:drawing>
          <wp:inline distT="0" distB="0" distL="0" distR="0">
            <wp:extent cx="5276850" cy="7467600"/>
            <wp:effectExtent l="19050" t="0" r="0" b="0"/>
            <wp:docPr id="10" name="图片 10" descr="武川路延伸工程工可报批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武川路延伸工程工可报批_2"/>
                    <pic:cNvPicPr>
                      <a:picLocks noChangeAspect="1" noChangeArrowheads="1"/>
                    </pic:cNvPicPr>
                  </pic:nvPicPr>
                  <pic:blipFill>
                    <a:blip r:embed="rId33" cstate="print"/>
                    <a:srcRect/>
                    <a:stretch>
                      <a:fillRect/>
                    </a:stretch>
                  </pic:blipFill>
                  <pic:spPr bwMode="auto">
                    <a:xfrm>
                      <a:off x="0" y="0"/>
                      <a:ext cx="5276850" cy="7467600"/>
                    </a:xfrm>
                    <a:prstGeom prst="rect">
                      <a:avLst/>
                    </a:prstGeom>
                    <a:noFill/>
                    <a:ln w="9525">
                      <a:noFill/>
                      <a:miter lim="800000"/>
                      <a:headEnd/>
                      <a:tailEnd/>
                    </a:ln>
                  </pic:spPr>
                </pic:pic>
              </a:graphicData>
            </a:graphic>
          </wp:inline>
        </w:drawing>
      </w:r>
    </w:p>
    <w:p w:rsidR="00804692" w:rsidRPr="002B1554" w:rsidRDefault="00804692" w:rsidP="00804692">
      <w:pPr>
        <w:ind w:firstLineChars="0" w:firstLine="0"/>
        <w:jc w:val="center"/>
      </w:pPr>
    </w:p>
    <w:p w:rsidR="00E91237" w:rsidRPr="002B1554" w:rsidRDefault="00E91237" w:rsidP="00E91237">
      <w:pPr>
        <w:pStyle w:val="1"/>
        <w:spacing w:before="312" w:after="312"/>
        <w:jc w:val="left"/>
        <w:rPr>
          <w:noProof/>
        </w:rPr>
      </w:pPr>
      <w:bookmarkStart w:id="287" w:name="_Toc20078900"/>
      <w:r w:rsidRPr="002B1554">
        <w:rPr>
          <w:rFonts w:hint="eastAsia"/>
          <w:noProof/>
        </w:rPr>
        <w:t>附件</w:t>
      </w:r>
      <w:r w:rsidRPr="002B1554">
        <w:rPr>
          <w:noProof/>
        </w:rPr>
        <w:t>2</w:t>
      </w:r>
      <w:r w:rsidRPr="002B1554">
        <w:rPr>
          <w:rFonts w:hint="eastAsia"/>
          <w:noProof/>
        </w:rPr>
        <w:t>：《政府对实施机构的授权文件》</w:t>
      </w:r>
      <w:bookmarkEnd w:id="287"/>
    </w:p>
    <w:p w:rsidR="00804692" w:rsidRPr="002B1554" w:rsidRDefault="00804692" w:rsidP="00804692">
      <w:pPr>
        <w:ind w:firstLineChars="0" w:firstLine="0"/>
        <w:jc w:val="center"/>
      </w:pPr>
      <w:r w:rsidRPr="002B1554">
        <w:rPr>
          <w:noProof/>
        </w:rPr>
        <w:drawing>
          <wp:inline distT="0" distB="0" distL="0" distR="0">
            <wp:extent cx="5276850" cy="7467600"/>
            <wp:effectExtent l="19050" t="0" r="0" b="0"/>
            <wp:docPr id="211" name="图片 211" descr="牛头山通景公路实施机构批复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牛头山通景公路实施机构批复_1"/>
                    <pic:cNvPicPr>
                      <a:picLocks noChangeAspect="1" noChangeArrowheads="1"/>
                    </pic:cNvPicPr>
                  </pic:nvPicPr>
                  <pic:blipFill>
                    <a:blip r:embed="rId34" cstate="print"/>
                    <a:srcRect/>
                    <a:stretch>
                      <a:fillRect/>
                    </a:stretch>
                  </pic:blipFill>
                  <pic:spPr bwMode="auto">
                    <a:xfrm>
                      <a:off x="0" y="0"/>
                      <a:ext cx="5276850" cy="7467600"/>
                    </a:xfrm>
                    <a:prstGeom prst="rect">
                      <a:avLst/>
                    </a:prstGeom>
                    <a:noFill/>
                    <a:ln w="9525">
                      <a:noFill/>
                      <a:miter lim="800000"/>
                      <a:headEnd/>
                      <a:tailEnd/>
                    </a:ln>
                  </pic:spPr>
                </pic:pic>
              </a:graphicData>
            </a:graphic>
          </wp:inline>
        </w:drawing>
      </w:r>
    </w:p>
    <w:p w:rsidR="00804692" w:rsidRPr="002B1554" w:rsidRDefault="00804692" w:rsidP="00804692">
      <w:pPr>
        <w:ind w:firstLineChars="0" w:firstLine="0"/>
        <w:jc w:val="center"/>
      </w:pPr>
      <w:r w:rsidRPr="002B1554">
        <w:rPr>
          <w:noProof/>
        </w:rPr>
        <w:drawing>
          <wp:inline distT="0" distB="0" distL="0" distR="0">
            <wp:extent cx="5276850" cy="7467600"/>
            <wp:effectExtent l="19050" t="0" r="0" b="0"/>
            <wp:docPr id="212" name="图片 212" descr="牛头山通景公路实施机构批复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牛头山通景公路实施机构批复_2"/>
                    <pic:cNvPicPr>
                      <a:picLocks noChangeAspect="1" noChangeArrowheads="1"/>
                    </pic:cNvPicPr>
                  </pic:nvPicPr>
                  <pic:blipFill>
                    <a:blip r:embed="rId35" cstate="print"/>
                    <a:srcRect/>
                    <a:stretch>
                      <a:fillRect/>
                    </a:stretch>
                  </pic:blipFill>
                  <pic:spPr bwMode="auto">
                    <a:xfrm>
                      <a:off x="0" y="0"/>
                      <a:ext cx="5276850" cy="7467600"/>
                    </a:xfrm>
                    <a:prstGeom prst="rect">
                      <a:avLst/>
                    </a:prstGeom>
                    <a:noFill/>
                    <a:ln w="9525">
                      <a:noFill/>
                      <a:miter lim="800000"/>
                      <a:headEnd/>
                      <a:tailEnd/>
                    </a:ln>
                  </pic:spPr>
                </pic:pic>
              </a:graphicData>
            </a:graphic>
          </wp:inline>
        </w:drawing>
      </w:r>
    </w:p>
    <w:p w:rsidR="00804692" w:rsidRPr="002B1554" w:rsidRDefault="00804692" w:rsidP="00804692">
      <w:pPr>
        <w:ind w:firstLineChars="0" w:firstLine="0"/>
        <w:jc w:val="center"/>
      </w:pPr>
    </w:p>
    <w:p w:rsidR="00804692" w:rsidRPr="002B1554" w:rsidRDefault="00804692" w:rsidP="00804692">
      <w:pPr>
        <w:ind w:firstLineChars="0" w:firstLine="0"/>
        <w:jc w:val="center"/>
      </w:pPr>
    </w:p>
    <w:p w:rsidR="006D4D80" w:rsidRPr="002B1554" w:rsidRDefault="006D4D80" w:rsidP="006D4D80">
      <w:pPr>
        <w:pStyle w:val="1"/>
        <w:spacing w:before="312" w:after="312"/>
      </w:pPr>
      <w:bookmarkStart w:id="288" w:name="_Toc527560069"/>
      <w:bookmarkStart w:id="289" w:name="_Toc20078901"/>
      <w:r w:rsidRPr="002B1554">
        <w:t>附件</w:t>
      </w:r>
      <w:r w:rsidRPr="002B1554">
        <w:rPr>
          <w:rFonts w:hint="eastAsia"/>
        </w:rPr>
        <w:t>3</w:t>
      </w:r>
      <w:r w:rsidRPr="002B1554">
        <w:rPr>
          <w:rFonts w:hint="eastAsia"/>
        </w:rPr>
        <w:t>：《本级财政部门通过物有所值评价和财政承受能力论证的核准文件》</w:t>
      </w:r>
      <w:bookmarkEnd w:id="288"/>
      <w:bookmarkEnd w:id="289"/>
    </w:p>
    <w:p w:rsidR="00804692" w:rsidRPr="002B1554" w:rsidRDefault="00804692" w:rsidP="00804692">
      <w:pPr>
        <w:ind w:firstLineChars="0" w:firstLine="0"/>
        <w:jc w:val="center"/>
      </w:pPr>
      <w:r w:rsidRPr="002B1554">
        <w:rPr>
          <w:noProof/>
        </w:rPr>
        <w:drawing>
          <wp:inline distT="0" distB="0" distL="0" distR="0">
            <wp:extent cx="5267325" cy="7448550"/>
            <wp:effectExtent l="19050" t="0" r="9525" b="0"/>
            <wp:docPr id="219" name="图片 219" descr="牛头山财政局两评批复意见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牛头山财政局两评批复意见_1"/>
                    <pic:cNvPicPr>
                      <a:picLocks noChangeAspect="1" noChangeArrowheads="1"/>
                    </pic:cNvPicPr>
                  </pic:nvPicPr>
                  <pic:blipFill>
                    <a:blip r:embed="rId36" cstate="print"/>
                    <a:srcRect/>
                    <a:stretch>
                      <a:fillRect/>
                    </a:stretch>
                  </pic:blipFill>
                  <pic:spPr bwMode="auto">
                    <a:xfrm>
                      <a:off x="0" y="0"/>
                      <a:ext cx="5267325" cy="7448550"/>
                    </a:xfrm>
                    <a:prstGeom prst="rect">
                      <a:avLst/>
                    </a:prstGeom>
                    <a:noFill/>
                    <a:ln w="9525">
                      <a:noFill/>
                      <a:miter lim="800000"/>
                      <a:headEnd/>
                      <a:tailEnd/>
                    </a:ln>
                  </pic:spPr>
                </pic:pic>
              </a:graphicData>
            </a:graphic>
          </wp:inline>
        </w:drawing>
      </w:r>
    </w:p>
    <w:p w:rsidR="00804692" w:rsidRPr="002B1554" w:rsidRDefault="00804692" w:rsidP="00804692">
      <w:pPr>
        <w:ind w:firstLineChars="0" w:firstLine="0"/>
        <w:jc w:val="center"/>
      </w:pPr>
      <w:r w:rsidRPr="002B1554">
        <w:rPr>
          <w:noProof/>
        </w:rPr>
        <w:drawing>
          <wp:inline distT="0" distB="0" distL="0" distR="0">
            <wp:extent cx="5267325" cy="7448550"/>
            <wp:effectExtent l="19050" t="0" r="9525" b="0"/>
            <wp:docPr id="220" name="图片 220" descr="牛头山财政局两评批复意见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牛头山财政局两评批复意见_2"/>
                    <pic:cNvPicPr>
                      <a:picLocks noChangeAspect="1" noChangeArrowheads="1"/>
                    </pic:cNvPicPr>
                  </pic:nvPicPr>
                  <pic:blipFill>
                    <a:blip r:embed="rId37" cstate="print"/>
                    <a:srcRect/>
                    <a:stretch>
                      <a:fillRect/>
                    </a:stretch>
                  </pic:blipFill>
                  <pic:spPr bwMode="auto">
                    <a:xfrm>
                      <a:off x="0" y="0"/>
                      <a:ext cx="5267325" cy="7448550"/>
                    </a:xfrm>
                    <a:prstGeom prst="rect">
                      <a:avLst/>
                    </a:prstGeom>
                    <a:noFill/>
                    <a:ln w="9525">
                      <a:noFill/>
                      <a:miter lim="800000"/>
                      <a:headEnd/>
                      <a:tailEnd/>
                    </a:ln>
                  </pic:spPr>
                </pic:pic>
              </a:graphicData>
            </a:graphic>
          </wp:inline>
        </w:drawing>
      </w:r>
    </w:p>
    <w:p w:rsidR="00804692" w:rsidRPr="002B1554" w:rsidRDefault="00804692" w:rsidP="00804692">
      <w:pPr>
        <w:ind w:firstLineChars="0" w:firstLine="0"/>
        <w:jc w:val="center"/>
      </w:pPr>
    </w:p>
    <w:p w:rsidR="006D4D80" w:rsidRPr="002B1554" w:rsidRDefault="006D4D80" w:rsidP="006D4D80">
      <w:pPr>
        <w:ind w:firstLineChars="0" w:firstLine="0"/>
        <w:jc w:val="center"/>
        <w:rPr>
          <w:rFonts w:ascii="宋体" w:hAnsi="宋体"/>
          <w:sz w:val="21"/>
        </w:rPr>
      </w:pPr>
    </w:p>
    <w:p w:rsidR="006D4D80" w:rsidRPr="002B1554" w:rsidRDefault="006D4D80" w:rsidP="006D4D80">
      <w:pPr>
        <w:pStyle w:val="1"/>
        <w:spacing w:before="312" w:after="312"/>
      </w:pPr>
      <w:bookmarkStart w:id="290" w:name="_Toc527560070"/>
      <w:bookmarkStart w:id="291" w:name="_Toc20078902"/>
      <w:r w:rsidRPr="002B1554">
        <w:t>附件</w:t>
      </w:r>
      <w:r w:rsidRPr="002B1554">
        <w:rPr>
          <w:rFonts w:hint="eastAsia"/>
        </w:rPr>
        <w:t>4</w:t>
      </w:r>
      <w:r w:rsidRPr="002B1554">
        <w:rPr>
          <w:rFonts w:hint="eastAsia"/>
        </w:rPr>
        <w:t>：《</w:t>
      </w:r>
      <w:r w:rsidR="00502DE4" w:rsidRPr="002B1554">
        <w:rPr>
          <w:rFonts w:hint="eastAsia"/>
        </w:rPr>
        <w:t>武义县</w:t>
      </w:r>
      <w:r w:rsidR="00BC5AC3" w:rsidRPr="002B1554">
        <w:rPr>
          <w:rFonts w:hint="eastAsia"/>
        </w:rPr>
        <w:t>人民政府</w:t>
      </w:r>
      <w:r w:rsidRPr="002B1554">
        <w:rPr>
          <w:rFonts w:hint="eastAsia"/>
        </w:rPr>
        <w:t>关于同意</w:t>
      </w:r>
      <w:r w:rsidRPr="002B1554">
        <w:rPr>
          <w:rFonts w:hint="eastAsia"/>
        </w:rPr>
        <w:t>&lt;</w:t>
      </w:r>
      <w:r w:rsidR="00BC5AC3" w:rsidRPr="002B1554">
        <w:t>牛头山通景公路等工程</w:t>
      </w:r>
      <w:r w:rsidRPr="002B1554">
        <w:rPr>
          <w:rFonts w:hint="eastAsia"/>
        </w:rPr>
        <w:t>P</w:t>
      </w:r>
      <w:r w:rsidRPr="002B1554">
        <w:t>PP</w:t>
      </w:r>
      <w:r w:rsidRPr="002B1554">
        <w:t>项目实施方案</w:t>
      </w:r>
      <w:r w:rsidRPr="002B1554">
        <w:t>&gt;</w:t>
      </w:r>
      <w:r w:rsidRPr="002B1554">
        <w:t>的批复</w:t>
      </w:r>
      <w:r w:rsidRPr="002B1554">
        <w:rPr>
          <w:rFonts w:hint="eastAsia"/>
        </w:rPr>
        <w:t>》</w:t>
      </w:r>
      <w:bookmarkEnd w:id="290"/>
      <w:bookmarkEnd w:id="291"/>
    </w:p>
    <w:p w:rsidR="006D4D80" w:rsidRPr="002B1554" w:rsidRDefault="00804692" w:rsidP="00804692">
      <w:pPr>
        <w:ind w:firstLineChars="0" w:firstLine="0"/>
        <w:jc w:val="center"/>
        <w:rPr>
          <w:rFonts w:ascii="宋体" w:hAnsi="宋体"/>
          <w:sz w:val="21"/>
        </w:rPr>
      </w:pPr>
      <w:r w:rsidRPr="002B1554">
        <w:rPr>
          <w:noProof/>
        </w:rPr>
        <w:drawing>
          <wp:inline distT="0" distB="0" distL="0" distR="0">
            <wp:extent cx="5267325" cy="7448550"/>
            <wp:effectExtent l="19050" t="0" r="9525" b="0"/>
            <wp:docPr id="227" name="图片 227" descr="武义县政府对牛头山通景公路工程实施方案的批复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武义县政府对牛头山通景公路工程实施方案的批复_1"/>
                    <pic:cNvPicPr>
                      <a:picLocks noChangeAspect="1" noChangeArrowheads="1"/>
                    </pic:cNvPicPr>
                  </pic:nvPicPr>
                  <pic:blipFill>
                    <a:blip r:embed="rId38" cstate="print"/>
                    <a:srcRect/>
                    <a:stretch>
                      <a:fillRect/>
                    </a:stretch>
                  </pic:blipFill>
                  <pic:spPr bwMode="auto">
                    <a:xfrm>
                      <a:off x="0" y="0"/>
                      <a:ext cx="5267325" cy="7448550"/>
                    </a:xfrm>
                    <a:prstGeom prst="rect">
                      <a:avLst/>
                    </a:prstGeom>
                    <a:noFill/>
                    <a:ln w="9525">
                      <a:noFill/>
                      <a:miter lim="800000"/>
                      <a:headEnd/>
                      <a:tailEnd/>
                    </a:ln>
                  </pic:spPr>
                </pic:pic>
              </a:graphicData>
            </a:graphic>
          </wp:inline>
        </w:drawing>
      </w:r>
    </w:p>
    <w:p w:rsidR="006D4D80" w:rsidRPr="002B1554" w:rsidRDefault="00804692" w:rsidP="006D4D80">
      <w:pPr>
        <w:ind w:firstLineChars="0" w:firstLine="0"/>
        <w:jc w:val="center"/>
        <w:rPr>
          <w:rFonts w:ascii="宋体" w:hAnsi="宋体"/>
          <w:sz w:val="21"/>
        </w:rPr>
      </w:pPr>
      <w:r w:rsidRPr="002B1554">
        <w:rPr>
          <w:noProof/>
        </w:rPr>
        <w:drawing>
          <wp:inline distT="0" distB="0" distL="0" distR="0">
            <wp:extent cx="5267325" cy="7448550"/>
            <wp:effectExtent l="19050" t="0" r="9525" b="0"/>
            <wp:docPr id="228" name="图片 228" descr="武义县政府对牛头山通景公路工程实施方案的批复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武义县政府对牛头山通景公路工程实施方案的批复_2"/>
                    <pic:cNvPicPr>
                      <a:picLocks noChangeAspect="1" noChangeArrowheads="1"/>
                    </pic:cNvPicPr>
                  </pic:nvPicPr>
                  <pic:blipFill>
                    <a:blip r:embed="rId39" cstate="print"/>
                    <a:srcRect/>
                    <a:stretch>
                      <a:fillRect/>
                    </a:stretch>
                  </pic:blipFill>
                  <pic:spPr bwMode="auto">
                    <a:xfrm>
                      <a:off x="0" y="0"/>
                      <a:ext cx="5267325" cy="7448550"/>
                    </a:xfrm>
                    <a:prstGeom prst="rect">
                      <a:avLst/>
                    </a:prstGeom>
                    <a:noFill/>
                    <a:ln w="9525">
                      <a:noFill/>
                      <a:miter lim="800000"/>
                      <a:headEnd/>
                      <a:tailEnd/>
                    </a:ln>
                  </pic:spPr>
                </pic:pic>
              </a:graphicData>
            </a:graphic>
          </wp:inline>
        </w:drawing>
      </w:r>
    </w:p>
    <w:p w:rsidR="006D4D80" w:rsidRPr="002B1554" w:rsidRDefault="006D4D80" w:rsidP="006D4D80">
      <w:pPr>
        <w:ind w:firstLineChars="0" w:firstLine="0"/>
        <w:jc w:val="center"/>
        <w:rPr>
          <w:rFonts w:ascii="宋体" w:hAnsi="宋体"/>
          <w:sz w:val="21"/>
        </w:rPr>
      </w:pPr>
    </w:p>
    <w:p w:rsidR="006D4D80" w:rsidRPr="002B1554" w:rsidRDefault="006D4D80" w:rsidP="00E91237">
      <w:pPr>
        <w:ind w:firstLineChars="0" w:firstLine="0"/>
        <w:rPr>
          <w:rFonts w:ascii="宋体" w:hAnsi="宋体"/>
          <w:sz w:val="21"/>
        </w:rPr>
      </w:pPr>
      <w:r w:rsidRPr="002B1554">
        <w:rPr>
          <w:rFonts w:ascii="宋体" w:hAnsi="宋体"/>
          <w:sz w:val="21"/>
        </w:rPr>
        <w:br w:type="page"/>
      </w:r>
    </w:p>
    <w:p w:rsidR="006D4D80" w:rsidRPr="002B1554" w:rsidRDefault="006D4D80" w:rsidP="006D4D80">
      <w:pPr>
        <w:pStyle w:val="1"/>
        <w:spacing w:before="312" w:after="312"/>
      </w:pPr>
      <w:bookmarkStart w:id="292" w:name="_Toc527560071"/>
      <w:bookmarkStart w:id="293" w:name="_Toc20078903"/>
      <w:r w:rsidRPr="002B1554">
        <w:t>附件</w:t>
      </w:r>
      <w:r w:rsidRPr="002B1554">
        <w:rPr>
          <w:rFonts w:hint="eastAsia"/>
        </w:rPr>
        <w:t>5</w:t>
      </w:r>
      <w:r w:rsidRPr="002B1554">
        <w:rPr>
          <w:rFonts w:hint="eastAsia"/>
        </w:rPr>
        <w:t>：《</w:t>
      </w:r>
      <w:r w:rsidRPr="002B1554">
        <w:t>中标通知书</w:t>
      </w:r>
      <w:r w:rsidRPr="002B1554">
        <w:rPr>
          <w:rFonts w:hint="eastAsia"/>
        </w:rPr>
        <w:t>》</w:t>
      </w:r>
      <w:bookmarkEnd w:id="292"/>
      <w:bookmarkEnd w:id="293"/>
    </w:p>
    <w:p w:rsidR="006D4D80" w:rsidRPr="002B1554" w:rsidRDefault="006D4D80" w:rsidP="006D4D80">
      <w:pPr>
        <w:ind w:firstLineChars="0" w:firstLine="0"/>
        <w:jc w:val="center"/>
        <w:rPr>
          <w:rFonts w:ascii="宋体" w:hAnsi="宋体"/>
          <w:sz w:val="21"/>
        </w:rPr>
      </w:pPr>
    </w:p>
    <w:p w:rsidR="006D4D80" w:rsidRPr="002B1554" w:rsidRDefault="006D4D80" w:rsidP="006D4D80">
      <w:pPr>
        <w:ind w:firstLineChars="0" w:firstLine="0"/>
        <w:jc w:val="center"/>
        <w:rPr>
          <w:rFonts w:ascii="宋体" w:hAnsi="宋体"/>
          <w:sz w:val="21"/>
        </w:rPr>
      </w:pPr>
    </w:p>
    <w:p w:rsidR="006D4D80" w:rsidRPr="002B1554" w:rsidRDefault="006D4D80" w:rsidP="00E91237">
      <w:pPr>
        <w:ind w:firstLineChars="0" w:firstLine="0"/>
        <w:rPr>
          <w:rFonts w:ascii="宋体" w:hAnsi="宋体"/>
          <w:sz w:val="21"/>
        </w:rPr>
      </w:pPr>
      <w:r w:rsidRPr="002B1554">
        <w:rPr>
          <w:rFonts w:ascii="宋体" w:hAnsi="宋体"/>
          <w:sz w:val="21"/>
        </w:rPr>
        <w:br w:type="page"/>
      </w:r>
    </w:p>
    <w:p w:rsidR="006D4D80" w:rsidRPr="002B1554" w:rsidRDefault="006D4D80" w:rsidP="006D4D80">
      <w:pPr>
        <w:pStyle w:val="1"/>
        <w:spacing w:before="312" w:after="312"/>
      </w:pPr>
      <w:bookmarkStart w:id="294" w:name="_Toc527560072"/>
      <w:bookmarkStart w:id="295" w:name="_Toc20078904"/>
      <w:r w:rsidRPr="002B1554">
        <w:t>附件</w:t>
      </w:r>
      <w:r w:rsidRPr="002B1554">
        <w:rPr>
          <w:rFonts w:hint="eastAsia"/>
        </w:rPr>
        <w:t>6</w:t>
      </w:r>
      <w:r w:rsidRPr="002B1554">
        <w:rPr>
          <w:rFonts w:hint="eastAsia"/>
        </w:rPr>
        <w:t>：《建设项目总投资费用项目组成表》</w:t>
      </w:r>
      <w:bookmarkEnd w:id="294"/>
      <w:bookmarkEnd w:id="295"/>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568"/>
        <w:gridCol w:w="567"/>
        <w:gridCol w:w="851"/>
        <w:gridCol w:w="2268"/>
        <w:gridCol w:w="1559"/>
        <w:gridCol w:w="3685"/>
      </w:tblGrid>
      <w:tr w:rsidR="00E91237" w:rsidRPr="002B1554" w:rsidTr="00502DE4">
        <w:trPr>
          <w:trHeight w:val="660"/>
        </w:trPr>
        <w:tc>
          <w:tcPr>
            <w:tcW w:w="5813" w:type="dxa"/>
            <w:gridSpan w:val="5"/>
            <w:tcBorders>
              <w:top w:val="single" w:sz="4" w:space="0" w:color="000000"/>
              <w:left w:val="single" w:sz="4" w:space="0" w:color="000000"/>
              <w:bottom w:val="single" w:sz="4" w:space="0" w:color="000000"/>
            </w:tcBorders>
            <w:vAlign w:val="center"/>
          </w:tcPr>
          <w:p w:rsidR="00E91237" w:rsidRPr="002B1554" w:rsidRDefault="00E91237" w:rsidP="00502DE4">
            <w:pPr>
              <w:widowControl/>
              <w:ind w:firstLineChars="0" w:firstLine="0"/>
              <w:jc w:val="center"/>
              <w:rPr>
                <w:rFonts w:asciiTheme="minorEastAsia" w:hAnsiTheme="minorEastAsia"/>
                <w:bCs/>
                <w:kern w:val="0"/>
                <w:sz w:val="21"/>
                <w:szCs w:val="21"/>
              </w:rPr>
            </w:pPr>
            <w:r w:rsidRPr="002B1554">
              <w:rPr>
                <w:rFonts w:asciiTheme="minorEastAsia" w:hAnsiTheme="minorEastAsia" w:hint="eastAsia"/>
                <w:bCs/>
                <w:kern w:val="0"/>
                <w:sz w:val="21"/>
                <w:szCs w:val="21"/>
              </w:rPr>
              <w:t>项目总投资费用构成表</w:t>
            </w:r>
          </w:p>
        </w:tc>
        <w:tc>
          <w:tcPr>
            <w:tcW w:w="3685" w:type="dxa"/>
            <w:tcBorders>
              <w:top w:val="single" w:sz="4" w:space="0" w:color="000000"/>
              <w:left w:val="single" w:sz="4" w:space="0" w:color="000000"/>
              <w:bottom w:val="single" w:sz="4" w:space="0" w:color="000000"/>
              <w:right w:val="single" w:sz="4" w:space="0" w:color="000000"/>
            </w:tcBorders>
            <w:vAlign w:val="center"/>
          </w:tcPr>
          <w:p w:rsidR="00E91237" w:rsidRPr="002B1554" w:rsidRDefault="00E91237" w:rsidP="00502DE4">
            <w:pPr>
              <w:widowControl/>
              <w:ind w:firstLineChars="0" w:firstLine="0"/>
              <w:jc w:val="center"/>
              <w:rPr>
                <w:rFonts w:asciiTheme="minorEastAsia" w:hAnsiTheme="minorEastAsia"/>
                <w:kern w:val="0"/>
                <w:sz w:val="21"/>
                <w:szCs w:val="21"/>
              </w:rPr>
            </w:pPr>
            <w:r w:rsidRPr="002B1554">
              <w:rPr>
                <w:rFonts w:asciiTheme="minorEastAsia" w:hAnsiTheme="minorEastAsia" w:hint="eastAsia"/>
                <w:kern w:val="0"/>
                <w:sz w:val="21"/>
                <w:szCs w:val="21"/>
              </w:rPr>
              <w:t>计算方式</w:t>
            </w:r>
          </w:p>
        </w:tc>
      </w:tr>
      <w:tr w:rsidR="00E91237" w:rsidRPr="002B1554" w:rsidTr="00502DE4">
        <w:trPr>
          <w:trHeight w:val="390"/>
        </w:trPr>
        <w:tc>
          <w:tcPr>
            <w:tcW w:w="568" w:type="dxa"/>
            <w:vMerge w:val="restart"/>
            <w:tcBorders>
              <w:top w:val="nil"/>
              <w:left w:val="single" w:sz="4" w:space="0" w:color="000000"/>
              <w:bottom w:val="single" w:sz="4" w:space="0" w:color="000000"/>
              <w:right w:val="single" w:sz="4" w:space="0" w:color="000000"/>
            </w:tcBorders>
            <w:vAlign w:val="center"/>
          </w:tcPr>
          <w:p w:rsidR="00E91237" w:rsidRPr="002B1554" w:rsidRDefault="00E91237" w:rsidP="00502DE4">
            <w:pPr>
              <w:widowControl/>
              <w:ind w:firstLineChars="0" w:firstLine="0"/>
              <w:jc w:val="center"/>
              <w:rPr>
                <w:rFonts w:asciiTheme="minorEastAsia" w:hAnsiTheme="minorEastAsia"/>
                <w:b/>
                <w:bCs/>
                <w:kern w:val="0"/>
                <w:sz w:val="21"/>
                <w:szCs w:val="21"/>
              </w:rPr>
            </w:pPr>
            <w:r w:rsidRPr="002B1554">
              <w:rPr>
                <w:rFonts w:asciiTheme="minorEastAsia" w:hAnsiTheme="minorEastAsia" w:hint="eastAsia"/>
                <w:b/>
                <w:bCs/>
                <w:kern w:val="0"/>
                <w:sz w:val="21"/>
                <w:szCs w:val="21"/>
              </w:rPr>
              <w:t>项目总投资</w:t>
            </w:r>
          </w:p>
        </w:tc>
        <w:tc>
          <w:tcPr>
            <w:tcW w:w="567" w:type="dxa"/>
            <w:vMerge w:val="restart"/>
            <w:tcBorders>
              <w:top w:val="nil"/>
              <w:left w:val="nil"/>
              <w:bottom w:val="single" w:sz="4" w:space="0" w:color="000000"/>
              <w:right w:val="single" w:sz="4" w:space="0" w:color="000000"/>
            </w:tcBorders>
            <w:vAlign w:val="center"/>
          </w:tcPr>
          <w:p w:rsidR="00E91237" w:rsidRPr="002B1554" w:rsidRDefault="00E91237" w:rsidP="00502DE4">
            <w:pPr>
              <w:widowControl/>
              <w:ind w:firstLineChars="0" w:firstLine="0"/>
              <w:jc w:val="center"/>
              <w:rPr>
                <w:rFonts w:asciiTheme="minorEastAsia" w:hAnsiTheme="minorEastAsia"/>
                <w:b/>
                <w:bCs/>
                <w:kern w:val="0"/>
                <w:sz w:val="21"/>
                <w:szCs w:val="21"/>
              </w:rPr>
            </w:pPr>
            <w:r w:rsidRPr="002B1554">
              <w:rPr>
                <w:rFonts w:asciiTheme="minorEastAsia" w:hAnsiTheme="minorEastAsia" w:hint="eastAsia"/>
                <w:b/>
                <w:bCs/>
                <w:kern w:val="0"/>
                <w:sz w:val="21"/>
                <w:szCs w:val="21"/>
              </w:rPr>
              <w:t>建设投资</w:t>
            </w:r>
          </w:p>
        </w:tc>
        <w:tc>
          <w:tcPr>
            <w:tcW w:w="851" w:type="dxa"/>
            <w:vMerge w:val="restart"/>
            <w:tcBorders>
              <w:top w:val="single" w:sz="4" w:space="0" w:color="000000"/>
              <w:left w:val="nil"/>
              <w:bottom w:val="single" w:sz="4" w:space="0" w:color="000000"/>
              <w:right w:val="single" w:sz="4" w:space="0" w:color="000000"/>
            </w:tcBorders>
            <w:vAlign w:val="center"/>
          </w:tcPr>
          <w:p w:rsidR="00E91237" w:rsidRPr="002B1554" w:rsidRDefault="00E91237" w:rsidP="00502DE4">
            <w:pPr>
              <w:widowControl/>
              <w:ind w:firstLineChars="0" w:firstLine="0"/>
              <w:jc w:val="center"/>
              <w:rPr>
                <w:rFonts w:asciiTheme="minorEastAsia" w:hAnsiTheme="minorEastAsia"/>
                <w:kern w:val="0"/>
                <w:sz w:val="21"/>
                <w:szCs w:val="21"/>
              </w:rPr>
            </w:pPr>
            <w:r w:rsidRPr="002B1554">
              <w:rPr>
                <w:rFonts w:asciiTheme="minorEastAsia" w:hAnsiTheme="minorEastAsia" w:hint="eastAsia"/>
                <w:kern w:val="0"/>
                <w:sz w:val="21"/>
                <w:szCs w:val="21"/>
              </w:rPr>
              <w:t>工程费用</w:t>
            </w:r>
          </w:p>
        </w:tc>
        <w:tc>
          <w:tcPr>
            <w:tcW w:w="2268" w:type="dxa"/>
            <w:tcBorders>
              <w:top w:val="single" w:sz="4" w:space="0" w:color="000000"/>
              <w:left w:val="nil"/>
              <w:bottom w:val="single" w:sz="4" w:space="0" w:color="000000"/>
              <w:right w:val="single" w:sz="4" w:space="0" w:color="000000"/>
            </w:tcBorders>
            <w:vAlign w:val="center"/>
          </w:tcPr>
          <w:p w:rsidR="00E91237" w:rsidRPr="002B1554" w:rsidRDefault="00E91237" w:rsidP="00502DE4">
            <w:pPr>
              <w:widowControl/>
              <w:ind w:firstLineChars="0" w:firstLine="0"/>
              <w:jc w:val="center"/>
              <w:rPr>
                <w:rFonts w:asciiTheme="minorEastAsia" w:hAnsiTheme="minorEastAsia"/>
                <w:kern w:val="0"/>
                <w:sz w:val="21"/>
                <w:szCs w:val="21"/>
              </w:rPr>
            </w:pPr>
            <w:r w:rsidRPr="002B1554">
              <w:rPr>
                <w:rFonts w:asciiTheme="minorEastAsia" w:hAnsiTheme="minorEastAsia" w:hint="eastAsia"/>
                <w:kern w:val="0"/>
                <w:sz w:val="21"/>
                <w:szCs w:val="21"/>
              </w:rPr>
              <w:t>建筑工程费</w:t>
            </w:r>
          </w:p>
        </w:tc>
        <w:tc>
          <w:tcPr>
            <w:tcW w:w="1559" w:type="dxa"/>
            <w:tcBorders>
              <w:top w:val="single" w:sz="4" w:space="0" w:color="000000"/>
              <w:left w:val="nil"/>
              <w:bottom w:val="single" w:sz="4" w:space="0" w:color="000000"/>
              <w:right w:val="single" w:sz="4" w:space="0" w:color="000000"/>
            </w:tcBorders>
            <w:vAlign w:val="center"/>
          </w:tcPr>
          <w:p w:rsidR="00E91237" w:rsidRPr="002B1554" w:rsidRDefault="00E91237" w:rsidP="00502DE4">
            <w:pPr>
              <w:widowControl/>
              <w:ind w:firstLineChars="0" w:firstLine="0"/>
              <w:jc w:val="center"/>
              <w:rPr>
                <w:rFonts w:asciiTheme="minorEastAsia" w:hAnsiTheme="minorEastAsia"/>
                <w:kern w:val="0"/>
                <w:sz w:val="21"/>
                <w:szCs w:val="21"/>
              </w:rPr>
            </w:pPr>
          </w:p>
        </w:tc>
        <w:tc>
          <w:tcPr>
            <w:tcW w:w="3685" w:type="dxa"/>
            <w:vMerge w:val="restart"/>
            <w:tcBorders>
              <w:top w:val="single" w:sz="4" w:space="0" w:color="000000"/>
              <w:left w:val="nil"/>
              <w:right w:val="single" w:sz="4" w:space="0" w:color="000000"/>
            </w:tcBorders>
            <w:vAlign w:val="center"/>
          </w:tcPr>
          <w:p w:rsidR="00E91237" w:rsidRPr="002B1554" w:rsidRDefault="00E91237" w:rsidP="00804692">
            <w:pPr>
              <w:widowControl/>
              <w:ind w:firstLineChars="0" w:firstLine="0"/>
              <w:jc w:val="center"/>
              <w:rPr>
                <w:rFonts w:asciiTheme="minorEastAsia" w:hAnsiTheme="minorEastAsia"/>
                <w:kern w:val="0"/>
                <w:sz w:val="21"/>
                <w:szCs w:val="21"/>
              </w:rPr>
            </w:pPr>
            <w:r w:rsidRPr="002B1554">
              <w:rPr>
                <w:rFonts w:asciiTheme="minorEastAsia" w:hAnsiTheme="minorEastAsia" w:hint="eastAsia"/>
                <w:kern w:val="0"/>
                <w:sz w:val="21"/>
                <w:szCs w:val="21"/>
              </w:rPr>
              <w:t>中标</w:t>
            </w:r>
            <w:r w:rsidRPr="002B1554">
              <w:rPr>
                <w:rFonts w:asciiTheme="minorEastAsia" w:hAnsiTheme="minorEastAsia"/>
                <w:kern w:val="0"/>
                <w:sz w:val="21"/>
                <w:szCs w:val="21"/>
              </w:rPr>
              <w:t>工程费</w:t>
            </w:r>
            <w:r w:rsidR="00804692" w:rsidRPr="002B1554">
              <w:rPr>
                <w:rFonts w:asciiTheme="minorEastAsia" w:hAnsiTheme="minorEastAsia" w:hint="eastAsia"/>
                <w:kern w:val="0"/>
                <w:sz w:val="21"/>
                <w:szCs w:val="21"/>
              </w:rPr>
              <w:t>用</w:t>
            </w:r>
            <w:r w:rsidRPr="002B1554">
              <w:rPr>
                <w:rFonts w:asciiTheme="minorEastAsia" w:hAnsiTheme="minorEastAsia"/>
                <w:kern w:val="0"/>
                <w:sz w:val="21"/>
                <w:szCs w:val="21"/>
              </w:rPr>
              <w:t>+</w:t>
            </w:r>
            <w:r w:rsidRPr="002B1554">
              <w:rPr>
                <w:rFonts w:asciiTheme="minorEastAsia" w:hAnsiTheme="minorEastAsia" w:hint="eastAsia"/>
                <w:kern w:val="0"/>
                <w:sz w:val="21"/>
                <w:szCs w:val="21"/>
              </w:rPr>
              <w:t>变更</w:t>
            </w:r>
            <w:r w:rsidRPr="002B1554">
              <w:rPr>
                <w:rFonts w:asciiTheme="minorEastAsia" w:hAnsiTheme="minorEastAsia"/>
                <w:kern w:val="0"/>
                <w:sz w:val="21"/>
                <w:szCs w:val="21"/>
              </w:rPr>
              <w:t>工程费</w:t>
            </w:r>
            <w:r w:rsidR="00804692" w:rsidRPr="002B1554">
              <w:rPr>
                <w:rFonts w:asciiTheme="minorEastAsia" w:hAnsiTheme="minorEastAsia" w:hint="eastAsia"/>
                <w:kern w:val="0"/>
                <w:sz w:val="21"/>
                <w:szCs w:val="21"/>
              </w:rPr>
              <w:t>用</w:t>
            </w:r>
          </w:p>
        </w:tc>
      </w:tr>
      <w:tr w:rsidR="00E91237" w:rsidRPr="002B1554" w:rsidTr="00502DE4">
        <w:trPr>
          <w:trHeight w:val="390"/>
        </w:trPr>
        <w:tc>
          <w:tcPr>
            <w:tcW w:w="568" w:type="dxa"/>
            <w:vMerge/>
            <w:tcBorders>
              <w:top w:val="nil"/>
              <w:left w:val="single" w:sz="4" w:space="0" w:color="000000"/>
              <w:bottom w:val="single" w:sz="4" w:space="0" w:color="000000"/>
              <w:right w:val="single" w:sz="4" w:space="0" w:color="000000"/>
            </w:tcBorders>
            <w:vAlign w:val="center"/>
          </w:tcPr>
          <w:p w:rsidR="00E91237" w:rsidRPr="002B1554" w:rsidRDefault="00E91237" w:rsidP="00502DE4">
            <w:pPr>
              <w:widowControl/>
              <w:ind w:firstLineChars="0" w:firstLine="0"/>
              <w:rPr>
                <w:rFonts w:asciiTheme="minorEastAsia" w:hAnsiTheme="minorEastAsia"/>
                <w:b/>
                <w:bCs/>
                <w:kern w:val="0"/>
                <w:sz w:val="21"/>
                <w:szCs w:val="21"/>
              </w:rPr>
            </w:pPr>
          </w:p>
        </w:tc>
        <w:tc>
          <w:tcPr>
            <w:tcW w:w="567" w:type="dxa"/>
            <w:vMerge/>
            <w:tcBorders>
              <w:top w:val="nil"/>
              <w:left w:val="nil"/>
              <w:bottom w:val="single" w:sz="4" w:space="0" w:color="000000"/>
              <w:right w:val="single" w:sz="4" w:space="0" w:color="000000"/>
            </w:tcBorders>
            <w:vAlign w:val="center"/>
          </w:tcPr>
          <w:p w:rsidR="00E91237" w:rsidRPr="002B1554" w:rsidRDefault="00E91237" w:rsidP="00502DE4">
            <w:pPr>
              <w:widowControl/>
              <w:ind w:firstLineChars="0" w:firstLine="0"/>
              <w:rPr>
                <w:rFonts w:asciiTheme="minorEastAsia" w:hAnsiTheme="minorEastAsia"/>
                <w:b/>
                <w:bCs/>
                <w:kern w:val="0"/>
                <w:sz w:val="21"/>
                <w:szCs w:val="21"/>
              </w:rPr>
            </w:pPr>
          </w:p>
        </w:tc>
        <w:tc>
          <w:tcPr>
            <w:tcW w:w="851" w:type="dxa"/>
            <w:vMerge/>
            <w:tcBorders>
              <w:top w:val="single" w:sz="4" w:space="0" w:color="000000"/>
              <w:left w:val="nil"/>
              <w:bottom w:val="single" w:sz="4" w:space="0" w:color="000000"/>
              <w:right w:val="single" w:sz="4" w:space="0" w:color="000000"/>
            </w:tcBorders>
            <w:vAlign w:val="center"/>
          </w:tcPr>
          <w:p w:rsidR="00E91237" w:rsidRPr="002B1554" w:rsidRDefault="00E91237" w:rsidP="00502DE4">
            <w:pPr>
              <w:widowControl/>
              <w:ind w:firstLineChars="0" w:firstLine="0"/>
              <w:rPr>
                <w:rFonts w:asciiTheme="minorEastAsia" w:hAnsiTheme="minorEastAsia"/>
                <w:kern w:val="0"/>
                <w:sz w:val="21"/>
                <w:szCs w:val="21"/>
              </w:rPr>
            </w:pPr>
          </w:p>
        </w:tc>
        <w:tc>
          <w:tcPr>
            <w:tcW w:w="2268" w:type="dxa"/>
            <w:tcBorders>
              <w:top w:val="single" w:sz="4" w:space="0" w:color="000000"/>
              <w:left w:val="nil"/>
              <w:bottom w:val="single" w:sz="4" w:space="0" w:color="000000"/>
              <w:right w:val="single" w:sz="4" w:space="0" w:color="000000"/>
            </w:tcBorders>
            <w:vAlign w:val="center"/>
          </w:tcPr>
          <w:p w:rsidR="00E91237" w:rsidRPr="002B1554" w:rsidRDefault="00E91237" w:rsidP="00502DE4">
            <w:pPr>
              <w:widowControl/>
              <w:ind w:firstLineChars="0" w:firstLine="0"/>
              <w:jc w:val="center"/>
              <w:rPr>
                <w:rFonts w:asciiTheme="minorEastAsia" w:hAnsiTheme="minorEastAsia"/>
                <w:kern w:val="0"/>
                <w:sz w:val="21"/>
                <w:szCs w:val="21"/>
              </w:rPr>
            </w:pPr>
            <w:r w:rsidRPr="002B1554">
              <w:rPr>
                <w:rFonts w:asciiTheme="minorEastAsia" w:hAnsiTheme="minorEastAsia" w:hint="eastAsia"/>
                <w:kern w:val="0"/>
                <w:sz w:val="21"/>
                <w:szCs w:val="21"/>
              </w:rPr>
              <w:t>设备购置费</w:t>
            </w:r>
          </w:p>
        </w:tc>
        <w:tc>
          <w:tcPr>
            <w:tcW w:w="1559" w:type="dxa"/>
            <w:tcBorders>
              <w:top w:val="single" w:sz="4" w:space="0" w:color="000000"/>
              <w:left w:val="nil"/>
              <w:bottom w:val="single" w:sz="4" w:space="0" w:color="000000"/>
              <w:right w:val="single" w:sz="4" w:space="0" w:color="000000"/>
            </w:tcBorders>
            <w:vAlign w:val="center"/>
          </w:tcPr>
          <w:p w:rsidR="00E91237" w:rsidRPr="002B1554" w:rsidRDefault="00E91237" w:rsidP="00502DE4">
            <w:pPr>
              <w:widowControl/>
              <w:ind w:firstLineChars="0" w:firstLine="0"/>
              <w:jc w:val="center"/>
              <w:rPr>
                <w:rFonts w:asciiTheme="minorEastAsia" w:hAnsiTheme="minorEastAsia"/>
                <w:kern w:val="0"/>
                <w:sz w:val="21"/>
                <w:szCs w:val="21"/>
              </w:rPr>
            </w:pPr>
          </w:p>
        </w:tc>
        <w:tc>
          <w:tcPr>
            <w:tcW w:w="3685" w:type="dxa"/>
            <w:vMerge/>
            <w:tcBorders>
              <w:left w:val="nil"/>
              <w:right w:val="single" w:sz="4" w:space="0" w:color="000000"/>
            </w:tcBorders>
            <w:vAlign w:val="center"/>
          </w:tcPr>
          <w:p w:rsidR="00E91237" w:rsidRPr="002B1554" w:rsidRDefault="00E91237" w:rsidP="00502DE4">
            <w:pPr>
              <w:widowControl/>
              <w:ind w:firstLineChars="0" w:firstLine="0"/>
              <w:jc w:val="center"/>
              <w:rPr>
                <w:rFonts w:asciiTheme="minorEastAsia" w:hAnsiTheme="minorEastAsia"/>
                <w:kern w:val="0"/>
                <w:sz w:val="21"/>
                <w:szCs w:val="21"/>
              </w:rPr>
            </w:pPr>
          </w:p>
        </w:tc>
      </w:tr>
      <w:tr w:rsidR="00E91237" w:rsidRPr="002B1554" w:rsidTr="00502DE4">
        <w:trPr>
          <w:trHeight w:val="390"/>
        </w:trPr>
        <w:tc>
          <w:tcPr>
            <w:tcW w:w="568" w:type="dxa"/>
            <w:vMerge/>
            <w:tcBorders>
              <w:top w:val="nil"/>
              <w:left w:val="single" w:sz="4" w:space="0" w:color="000000"/>
              <w:bottom w:val="single" w:sz="4" w:space="0" w:color="000000"/>
              <w:right w:val="single" w:sz="4" w:space="0" w:color="000000"/>
            </w:tcBorders>
            <w:vAlign w:val="center"/>
          </w:tcPr>
          <w:p w:rsidR="00E91237" w:rsidRPr="002B1554" w:rsidRDefault="00E91237" w:rsidP="00502DE4">
            <w:pPr>
              <w:widowControl/>
              <w:ind w:firstLineChars="0" w:firstLine="0"/>
              <w:rPr>
                <w:rFonts w:asciiTheme="minorEastAsia" w:hAnsiTheme="minorEastAsia"/>
                <w:b/>
                <w:bCs/>
                <w:kern w:val="0"/>
                <w:sz w:val="21"/>
                <w:szCs w:val="21"/>
              </w:rPr>
            </w:pPr>
          </w:p>
        </w:tc>
        <w:tc>
          <w:tcPr>
            <w:tcW w:w="567" w:type="dxa"/>
            <w:vMerge/>
            <w:tcBorders>
              <w:top w:val="nil"/>
              <w:left w:val="nil"/>
              <w:bottom w:val="single" w:sz="4" w:space="0" w:color="000000"/>
              <w:right w:val="single" w:sz="4" w:space="0" w:color="000000"/>
            </w:tcBorders>
            <w:vAlign w:val="center"/>
          </w:tcPr>
          <w:p w:rsidR="00E91237" w:rsidRPr="002B1554" w:rsidRDefault="00E91237" w:rsidP="00502DE4">
            <w:pPr>
              <w:widowControl/>
              <w:ind w:firstLineChars="0" w:firstLine="0"/>
              <w:rPr>
                <w:rFonts w:asciiTheme="minorEastAsia" w:hAnsiTheme="minorEastAsia"/>
                <w:b/>
                <w:bCs/>
                <w:kern w:val="0"/>
                <w:sz w:val="21"/>
                <w:szCs w:val="21"/>
              </w:rPr>
            </w:pPr>
          </w:p>
        </w:tc>
        <w:tc>
          <w:tcPr>
            <w:tcW w:w="851" w:type="dxa"/>
            <w:vMerge/>
            <w:tcBorders>
              <w:top w:val="single" w:sz="4" w:space="0" w:color="000000"/>
              <w:left w:val="nil"/>
              <w:bottom w:val="single" w:sz="4" w:space="0" w:color="000000"/>
              <w:right w:val="single" w:sz="4" w:space="0" w:color="000000"/>
            </w:tcBorders>
            <w:vAlign w:val="center"/>
          </w:tcPr>
          <w:p w:rsidR="00E91237" w:rsidRPr="002B1554" w:rsidRDefault="00E91237" w:rsidP="00502DE4">
            <w:pPr>
              <w:widowControl/>
              <w:ind w:firstLineChars="0" w:firstLine="0"/>
              <w:rPr>
                <w:rFonts w:asciiTheme="minorEastAsia" w:hAnsiTheme="minorEastAsia"/>
                <w:kern w:val="0"/>
                <w:sz w:val="21"/>
                <w:szCs w:val="21"/>
              </w:rPr>
            </w:pPr>
          </w:p>
        </w:tc>
        <w:tc>
          <w:tcPr>
            <w:tcW w:w="2268" w:type="dxa"/>
            <w:tcBorders>
              <w:top w:val="single" w:sz="4" w:space="0" w:color="000000"/>
              <w:left w:val="nil"/>
              <w:bottom w:val="single" w:sz="4" w:space="0" w:color="000000"/>
              <w:right w:val="single" w:sz="4" w:space="0" w:color="000000"/>
            </w:tcBorders>
            <w:vAlign w:val="center"/>
          </w:tcPr>
          <w:p w:rsidR="00E91237" w:rsidRPr="002B1554" w:rsidRDefault="00E91237" w:rsidP="00502DE4">
            <w:pPr>
              <w:widowControl/>
              <w:ind w:firstLineChars="0" w:firstLine="0"/>
              <w:jc w:val="center"/>
              <w:rPr>
                <w:rFonts w:asciiTheme="minorEastAsia" w:hAnsiTheme="minorEastAsia"/>
                <w:kern w:val="0"/>
                <w:sz w:val="21"/>
                <w:szCs w:val="21"/>
              </w:rPr>
            </w:pPr>
            <w:r w:rsidRPr="002B1554">
              <w:rPr>
                <w:rFonts w:asciiTheme="minorEastAsia" w:hAnsiTheme="minorEastAsia" w:hint="eastAsia"/>
                <w:kern w:val="0"/>
                <w:sz w:val="21"/>
                <w:szCs w:val="21"/>
              </w:rPr>
              <w:t>安装工程费</w:t>
            </w:r>
          </w:p>
        </w:tc>
        <w:tc>
          <w:tcPr>
            <w:tcW w:w="1559" w:type="dxa"/>
            <w:tcBorders>
              <w:top w:val="single" w:sz="4" w:space="0" w:color="000000"/>
              <w:left w:val="nil"/>
              <w:bottom w:val="single" w:sz="4" w:space="0" w:color="000000"/>
              <w:right w:val="single" w:sz="4" w:space="0" w:color="000000"/>
            </w:tcBorders>
            <w:vAlign w:val="center"/>
          </w:tcPr>
          <w:p w:rsidR="00E91237" w:rsidRPr="002B1554" w:rsidRDefault="00E91237" w:rsidP="00502DE4">
            <w:pPr>
              <w:widowControl/>
              <w:ind w:firstLineChars="0" w:firstLine="0"/>
              <w:jc w:val="center"/>
              <w:rPr>
                <w:rFonts w:asciiTheme="minorEastAsia" w:hAnsiTheme="minorEastAsia"/>
                <w:kern w:val="0"/>
                <w:sz w:val="21"/>
                <w:szCs w:val="21"/>
              </w:rPr>
            </w:pPr>
          </w:p>
        </w:tc>
        <w:tc>
          <w:tcPr>
            <w:tcW w:w="3685" w:type="dxa"/>
            <w:vMerge/>
            <w:tcBorders>
              <w:left w:val="nil"/>
              <w:bottom w:val="single" w:sz="4" w:space="0" w:color="000000"/>
              <w:right w:val="single" w:sz="4" w:space="0" w:color="000000"/>
            </w:tcBorders>
            <w:vAlign w:val="center"/>
          </w:tcPr>
          <w:p w:rsidR="00E91237" w:rsidRPr="002B1554" w:rsidRDefault="00E91237" w:rsidP="00502DE4">
            <w:pPr>
              <w:widowControl/>
              <w:ind w:firstLineChars="0" w:firstLine="0"/>
              <w:jc w:val="center"/>
              <w:rPr>
                <w:rFonts w:asciiTheme="minorEastAsia" w:hAnsiTheme="minorEastAsia"/>
                <w:kern w:val="0"/>
                <w:sz w:val="21"/>
                <w:szCs w:val="21"/>
              </w:rPr>
            </w:pPr>
          </w:p>
        </w:tc>
      </w:tr>
      <w:tr w:rsidR="00E91237" w:rsidRPr="002B1554" w:rsidTr="00502DE4">
        <w:trPr>
          <w:trHeight w:val="1230"/>
        </w:trPr>
        <w:tc>
          <w:tcPr>
            <w:tcW w:w="568" w:type="dxa"/>
            <w:vMerge/>
            <w:tcBorders>
              <w:top w:val="nil"/>
              <w:left w:val="single" w:sz="4" w:space="0" w:color="000000"/>
              <w:bottom w:val="single" w:sz="4" w:space="0" w:color="000000"/>
              <w:right w:val="single" w:sz="4" w:space="0" w:color="000000"/>
            </w:tcBorders>
            <w:vAlign w:val="center"/>
          </w:tcPr>
          <w:p w:rsidR="00E91237" w:rsidRPr="002B1554" w:rsidRDefault="00E91237" w:rsidP="00502DE4">
            <w:pPr>
              <w:widowControl/>
              <w:ind w:firstLineChars="0" w:firstLine="0"/>
              <w:rPr>
                <w:rFonts w:asciiTheme="minorEastAsia" w:hAnsiTheme="minorEastAsia"/>
                <w:b/>
                <w:bCs/>
                <w:kern w:val="0"/>
                <w:sz w:val="21"/>
                <w:szCs w:val="21"/>
              </w:rPr>
            </w:pPr>
          </w:p>
        </w:tc>
        <w:tc>
          <w:tcPr>
            <w:tcW w:w="567" w:type="dxa"/>
            <w:vMerge/>
            <w:tcBorders>
              <w:top w:val="nil"/>
              <w:left w:val="nil"/>
              <w:bottom w:val="single" w:sz="4" w:space="0" w:color="000000"/>
              <w:right w:val="single" w:sz="4" w:space="0" w:color="000000"/>
            </w:tcBorders>
            <w:vAlign w:val="center"/>
          </w:tcPr>
          <w:p w:rsidR="00E91237" w:rsidRPr="002B1554" w:rsidRDefault="00E91237" w:rsidP="00502DE4">
            <w:pPr>
              <w:widowControl/>
              <w:ind w:firstLineChars="0" w:firstLine="0"/>
              <w:rPr>
                <w:rFonts w:asciiTheme="minorEastAsia" w:hAnsiTheme="minorEastAsia"/>
                <w:b/>
                <w:bCs/>
                <w:kern w:val="0"/>
                <w:sz w:val="21"/>
                <w:szCs w:val="21"/>
              </w:rPr>
            </w:pPr>
          </w:p>
        </w:tc>
        <w:tc>
          <w:tcPr>
            <w:tcW w:w="851" w:type="dxa"/>
            <w:vMerge w:val="restart"/>
            <w:tcBorders>
              <w:top w:val="nil"/>
              <w:left w:val="nil"/>
              <w:bottom w:val="single" w:sz="4" w:space="0" w:color="000000"/>
              <w:right w:val="single" w:sz="4" w:space="0" w:color="000000"/>
            </w:tcBorders>
            <w:vAlign w:val="center"/>
          </w:tcPr>
          <w:p w:rsidR="00E91237" w:rsidRPr="002B1554" w:rsidRDefault="00E91237" w:rsidP="00502DE4">
            <w:pPr>
              <w:widowControl/>
              <w:ind w:firstLineChars="0" w:firstLine="0"/>
              <w:jc w:val="center"/>
              <w:rPr>
                <w:rFonts w:asciiTheme="minorEastAsia" w:hAnsiTheme="minorEastAsia"/>
                <w:kern w:val="0"/>
                <w:sz w:val="21"/>
                <w:szCs w:val="21"/>
              </w:rPr>
            </w:pPr>
            <w:r w:rsidRPr="002B1554">
              <w:rPr>
                <w:rFonts w:asciiTheme="minorEastAsia" w:hAnsiTheme="minorEastAsia" w:hint="eastAsia"/>
                <w:kern w:val="0"/>
                <w:sz w:val="21"/>
                <w:szCs w:val="21"/>
              </w:rPr>
              <w:t>工程建设其他费用</w:t>
            </w:r>
          </w:p>
        </w:tc>
        <w:tc>
          <w:tcPr>
            <w:tcW w:w="2268" w:type="dxa"/>
            <w:tcBorders>
              <w:top w:val="nil"/>
              <w:left w:val="nil"/>
              <w:bottom w:val="single" w:sz="4" w:space="0" w:color="000000"/>
              <w:right w:val="single" w:sz="4" w:space="0" w:color="000000"/>
            </w:tcBorders>
            <w:vAlign w:val="center"/>
          </w:tcPr>
          <w:p w:rsidR="00E91237" w:rsidRPr="002B1554" w:rsidRDefault="00E91237" w:rsidP="00502DE4">
            <w:pPr>
              <w:widowControl/>
              <w:ind w:firstLineChars="0" w:firstLine="0"/>
              <w:jc w:val="center"/>
              <w:rPr>
                <w:rFonts w:asciiTheme="minorEastAsia" w:hAnsiTheme="minorEastAsia"/>
                <w:kern w:val="0"/>
                <w:sz w:val="21"/>
                <w:szCs w:val="21"/>
              </w:rPr>
            </w:pPr>
            <w:r w:rsidRPr="002B1554">
              <w:rPr>
                <w:rFonts w:asciiTheme="minorEastAsia" w:hAnsiTheme="minorEastAsia" w:hint="eastAsia"/>
                <w:kern w:val="0"/>
                <w:sz w:val="21"/>
                <w:szCs w:val="21"/>
              </w:rPr>
              <w:t>建设用地费</w:t>
            </w:r>
          </w:p>
        </w:tc>
        <w:tc>
          <w:tcPr>
            <w:tcW w:w="1559" w:type="dxa"/>
            <w:tcBorders>
              <w:top w:val="single" w:sz="4" w:space="0" w:color="000000"/>
              <w:left w:val="nil"/>
              <w:bottom w:val="single" w:sz="4" w:space="0" w:color="000000"/>
              <w:right w:val="single" w:sz="4" w:space="0" w:color="000000"/>
            </w:tcBorders>
            <w:vAlign w:val="center"/>
          </w:tcPr>
          <w:p w:rsidR="00E91237" w:rsidRPr="002B1554" w:rsidRDefault="00E91237" w:rsidP="00502DE4">
            <w:pPr>
              <w:widowControl/>
              <w:ind w:firstLineChars="0" w:firstLine="0"/>
              <w:jc w:val="center"/>
              <w:rPr>
                <w:rFonts w:asciiTheme="minorEastAsia" w:hAnsiTheme="minorEastAsia"/>
                <w:kern w:val="0"/>
                <w:sz w:val="21"/>
                <w:szCs w:val="21"/>
              </w:rPr>
            </w:pPr>
          </w:p>
        </w:tc>
        <w:tc>
          <w:tcPr>
            <w:tcW w:w="3685" w:type="dxa"/>
            <w:tcBorders>
              <w:top w:val="single" w:sz="4" w:space="0" w:color="000000"/>
              <w:left w:val="nil"/>
              <w:bottom w:val="single" w:sz="4" w:space="0" w:color="000000"/>
              <w:right w:val="single" w:sz="4" w:space="0" w:color="000000"/>
            </w:tcBorders>
            <w:vAlign w:val="center"/>
          </w:tcPr>
          <w:p w:rsidR="00E91237" w:rsidRPr="002B1554" w:rsidRDefault="00E91237" w:rsidP="00502DE4">
            <w:pPr>
              <w:widowControl/>
              <w:ind w:firstLineChars="0" w:firstLine="0"/>
              <w:jc w:val="center"/>
              <w:rPr>
                <w:rFonts w:asciiTheme="minorEastAsia" w:hAnsiTheme="minorEastAsia"/>
                <w:kern w:val="0"/>
                <w:sz w:val="21"/>
                <w:szCs w:val="21"/>
              </w:rPr>
            </w:pPr>
            <w:r w:rsidRPr="002B1554">
              <w:rPr>
                <w:rFonts w:asciiTheme="minorEastAsia" w:hAnsiTheme="minorEastAsia" w:hint="eastAsia"/>
                <w:kern w:val="0"/>
                <w:sz w:val="21"/>
                <w:szCs w:val="21"/>
              </w:rPr>
              <w:t>按实列入项目总投资</w:t>
            </w:r>
          </w:p>
        </w:tc>
      </w:tr>
      <w:tr w:rsidR="00E91237" w:rsidRPr="002B1554" w:rsidTr="00502DE4">
        <w:trPr>
          <w:trHeight w:val="540"/>
        </w:trPr>
        <w:tc>
          <w:tcPr>
            <w:tcW w:w="568" w:type="dxa"/>
            <w:vMerge/>
            <w:tcBorders>
              <w:top w:val="nil"/>
              <w:left w:val="single" w:sz="4" w:space="0" w:color="000000"/>
              <w:bottom w:val="single" w:sz="4" w:space="0" w:color="000000"/>
              <w:right w:val="single" w:sz="4" w:space="0" w:color="000000"/>
            </w:tcBorders>
            <w:vAlign w:val="center"/>
          </w:tcPr>
          <w:p w:rsidR="00E91237" w:rsidRPr="002B1554" w:rsidRDefault="00E91237" w:rsidP="00502DE4">
            <w:pPr>
              <w:widowControl/>
              <w:ind w:firstLineChars="0" w:firstLine="0"/>
              <w:rPr>
                <w:rFonts w:asciiTheme="minorEastAsia" w:hAnsiTheme="minorEastAsia"/>
                <w:b/>
                <w:bCs/>
                <w:kern w:val="0"/>
                <w:sz w:val="21"/>
                <w:szCs w:val="21"/>
              </w:rPr>
            </w:pPr>
          </w:p>
        </w:tc>
        <w:tc>
          <w:tcPr>
            <w:tcW w:w="567" w:type="dxa"/>
            <w:vMerge/>
            <w:tcBorders>
              <w:top w:val="nil"/>
              <w:left w:val="nil"/>
              <w:bottom w:val="single" w:sz="4" w:space="0" w:color="000000"/>
              <w:right w:val="single" w:sz="4" w:space="0" w:color="000000"/>
            </w:tcBorders>
            <w:vAlign w:val="center"/>
          </w:tcPr>
          <w:p w:rsidR="00E91237" w:rsidRPr="002B1554" w:rsidRDefault="00E91237" w:rsidP="00502DE4">
            <w:pPr>
              <w:widowControl/>
              <w:ind w:firstLineChars="0" w:firstLine="0"/>
              <w:rPr>
                <w:rFonts w:asciiTheme="minorEastAsia" w:hAnsiTheme="minorEastAsia"/>
                <w:b/>
                <w:bCs/>
                <w:kern w:val="0"/>
                <w:sz w:val="21"/>
                <w:szCs w:val="21"/>
              </w:rPr>
            </w:pPr>
          </w:p>
        </w:tc>
        <w:tc>
          <w:tcPr>
            <w:tcW w:w="851" w:type="dxa"/>
            <w:vMerge/>
            <w:tcBorders>
              <w:top w:val="nil"/>
              <w:left w:val="nil"/>
              <w:bottom w:val="single" w:sz="4" w:space="0" w:color="000000"/>
              <w:right w:val="single" w:sz="4" w:space="0" w:color="000000"/>
            </w:tcBorders>
            <w:vAlign w:val="center"/>
          </w:tcPr>
          <w:p w:rsidR="00E91237" w:rsidRPr="002B1554" w:rsidRDefault="00E91237" w:rsidP="00502DE4">
            <w:pPr>
              <w:widowControl/>
              <w:ind w:firstLineChars="0" w:firstLine="0"/>
              <w:rPr>
                <w:rFonts w:asciiTheme="minorEastAsia" w:hAnsiTheme="minorEastAsia"/>
                <w:kern w:val="0"/>
                <w:sz w:val="21"/>
                <w:szCs w:val="21"/>
              </w:rPr>
            </w:pPr>
          </w:p>
        </w:tc>
        <w:tc>
          <w:tcPr>
            <w:tcW w:w="2268" w:type="dxa"/>
            <w:vMerge w:val="restart"/>
            <w:tcBorders>
              <w:top w:val="nil"/>
              <w:left w:val="nil"/>
              <w:bottom w:val="single" w:sz="4" w:space="0" w:color="000000"/>
              <w:right w:val="single" w:sz="4" w:space="0" w:color="000000"/>
            </w:tcBorders>
            <w:vAlign w:val="center"/>
          </w:tcPr>
          <w:p w:rsidR="00E91237" w:rsidRPr="002B1554" w:rsidRDefault="00E91237" w:rsidP="00502DE4">
            <w:pPr>
              <w:widowControl/>
              <w:ind w:firstLineChars="0" w:firstLine="0"/>
              <w:jc w:val="center"/>
              <w:rPr>
                <w:rFonts w:asciiTheme="minorEastAsia" w:hAnsiTheme="minorEastAsia"/>
                <w:kern w:val="0"/>
                <w:sz w:val="21"/>
                <w:szCs w:val="21"/>
              </w:rPr>
            </w:pPr>
            <w:r w:rsidRPr="002B1554">
              <w:rPr>
                <w:rFonts w:asciiTheme="minorEastAsia" w:hAnsiTheme="minorEastAsia" w:hint="eastAsia"/>
                <w:kern w:val="0"/>
                <w:sz w:val="21"/>
                <w:szCs w:val="21"/>
              </w:rPr>
              <w:t>建设管理费</w:t>
            </w:r>
          </w:p>
        </w:tc>
        <w:tc>
          <w:tcPr>
            <w:tcW w:w="1559" w:type="dxa"/>
            <w:tcBorders>
              <w:top w:val="single" w:sz="4" w:space="0" w:color="000000"/>
              <w:left w:val="nil"/>
              <w:bottom w:val="single" w:sz="4" w:space="0" w:color="000000"/>
              <w:right w:val="single" w:sz="4" w:space="0" w:color="000000"/>
            </w:tcBorders>
            <w:vAlign w:val="center"/>
          </w:tcPr>
          <w:p w:rsidR="00E91237" w:rsidRPr="002B1554" w:rsidRDefault="00E91237" w:rsidP="00502DE4">
            <w:pPr>
              <w:widowControl/>
              <w:ind w:firstLineChars="0" w:firstLine="0"/>
              <w:jc w:val="center"/>
              <w:rPr>
                <w:rFonts w:asciiTheme="minorEastAsia" w:hAnsiTheme="minorEastAsia"/>
                <w:kern w:val="0"/>
                <w:sz w:val="21"/>
                <w:szCs w:val="21"/>
              </w:rPr>
            </w:pPr>
            <w:r w:rsidRPr="002B1554">
              <w:rPr>
                <w:rFonts w:asciiTheme="minorEastAsia" w:hAnsiTheme="minorEastAsia" w:hint="eastAsia"/>
                <w:kern w:val="0"/>
                <w:sz w:val="21"/>
                <w:szCs w:val="21"/>
              </w:rPr>
              <w:t>项目建设管理费</w:t>
            </w:r>
          </w:p>
        </w:tc>
        <w:tc>
          <w:tcPr>
            <w:tcW w:w="3685" w:type="dxa"/>
            <w:tcBorders>
              <w:top w:val="single" w:sz="4" w:space="0" w:color="000000"/>
              <w:left w:val="nil"/>
              <w:bottom w:val="single" w:sz="4" w:space="0" w:color="000000"/>
              <w:right w:val="single" w:sz="4" w:space="0" w:color="000000"/>
            </w:tcBorders>
            <w:vAlign w:val="bottom"/>
          </w:tcPr>
          <w:p w:rsidR="00E91237" w:rsidRPr="002B1554" w:rsidRDefault="001239A8" w:rsidP="00502DE4">
            <w:pPr>
              <w:widowControl/>
              <w:ind w:firstLineChars="0" w:firstLine="0"/>
              <w:rPr>
                <w:rFonts w:asciiTheme="minorEastAsia" w:hAnsiTheme="minorEastAsia"/>
                <w:kern w:val="0"/>
                <w:sz w:val="21"/>
                <w:szCs w:val="21"/>
              </w:rPr>
            </w:pPr>
            <w:r w:rsidRPr="002B1554">
              <w:rPr>
                <w:rFonts w:asciiTheme="minorEastAsia" w:hAnsiTheme="minorEastAsia" w:cs="仿宋" w:hint="eastAsia"/>
                <w:kern w:val="0"/>
                <w:sz w:val="21"/>
                <w:szCs w:val="21"/>
              </w:rPr>
              <w:t>财政部财建（2016）504号文《基本建设项目建设成本管理规定》规定列入，其中80%由项目公司包干使用，20%由政府方列支。</w:t>
            </w:r>
          </w:p>
        </w:tc>
      </w:tr>
      <w:tr w:rsidR="00E91237" w:rsidRPr="002B1554" w:rsidTr="00502DE4">
        <w:trPr>
          <w:trHeight w:val="390"/>
        </w:trPr>
        <w:tc>
          <w:tcPr>
            <w:tcW w:w="568" w:type="dxa"/>
            <w:vMerge/>
            <w:tcBorders>
              <w:top w:val="nil"/>
              <w:left w:val="single" w:sz="4" w:space="0" w:color="000000"/>
              <w:bottom w:val="single" w:sz="4" w:space="0" w:color="000000"/>
              <w:right w:val="single" w:sz="4" w:space="0" w:color="000000"/>
            </w:tcBorders>
            <w:vAlign w:val="center"/>
          </w:tcPr>
          <w:p w:rsidR="00E91237" w:rsidRPr="002B1554" w:rsidRDefault="00E91237" w:rsidP="00502DE4">
            <w:pPr>
              <w:widowControl/>
              <w:ind w:firstLineChars="0" w:firstLine="0"/>
              <w:rPr>
                <w:rFonts w:asciiTheme="minorEastAsia" w:hAnsiTheme="minorEastAsia"/>
                <w:b/>
                <w:bCs/>
                <w:kern w:val="0"/>
                <w:sz w:val="21"/>
                <w:szCs w:val="21"/>
              </w:rPr>
            </w:pPr>
          </w:p>
        </w:tc>
        <w:tc>
          <w:tcPr>
            <w:tcW w:w="567" w:type="dxa"/>
            <w:vMerge/>
            <w:tcBorders>
              <w:top w:val="nil"/>
              <w:left w:val="nil"/>
              <w:bottom w:val="single" w:sz="4" w:space="0" w:color="000000"/>
              <w:right w:val="single" w:sz="4" w:space="0" w:color="000000"/>
            </w:tcBorders>
            <w:vAlign w:val="center"/>
          </w:tcPr>
          <w:p w:rsidR="00E91237" w:rsidRPr="002B1554" w:rsidRDefault="00E91237" w:rsidP="00502DE4">
            <w:pPr>
              <w:widowControl/>
              <w:ind w:firstLineChars="0" w:firstLine="0"/>
              <w:rPr>
                <w:rFonts w:asciiTheme="minorEastAsia" w:hAnsiTheme="minorEastAsia"/>
                <w:b/>
                <w:bCs/>
                <w:kern w:val="0"/>
                <w:sz w:val="21"/>
                <w:szCs w:val="21"/>
              </w:rPr>
            </w:pPr>
          </w:p>
        </w:tc>
        <w:tc>
          <w:tcPr>
            <w:tcW w:w="851" w:type="dxa"/>
            <w:vMerge/>
            <w:tcBorders>
              <w:top w:val="nil"/>
              <w:left w:val="nil"/>
              <w:bottom w:val="single" w:sz="4" w:space="0" w:color="000000"/>
              <w:right w:val="single" w:sz="4" w:space="0" w:color="000000"/>
            </w:tcBorders>
            <w:vAlign w:val="center"/>
          </w:tcPr>
          <w:p w:rsidR="00E91237" w:rsidRPr="002B1554" w:rsidRDefault="00E91237" w:rsidP="00502DE4">
            <w:pPr>
              <w:widowControl/>
              <w:ind w:firstLineChars="0" w:firstLine="0"/>
              <w:rPr>
                <w:rFonts w:asciiTheme="minorEastAsia" w:hAnsiTheme="minorEastAsia"/>
                <w:kern w:val="0"/>
                <w:sz w:val="21"/>
                <w:szCs w:val="21"/>
              </w:rPr>
            </w:pPr>
          </w:p>
        </w:tc>
        <w:tc>
          <w:tcPr>
            <w:tcW w:w="2268" w:type="dxa"/>
            <w:vMerge/>
            <w:tcBorders>
              <w:top w:val="nil"/>
              <w:left w:val="nil"/>
              <w:bottom w:val="single" w:sz="4" w:space="0" w:color="000000"/>
              <w:right w:val="single" w:sz="4" w:space="0" w:color="000000"/>
            </w:tcBorders>
            <w:vAlign w:val="center"/>
          </w:tcPr>
          <w:p w:rsidR="00E91237" w:rsidRPr="002B1554" w:rsidRDefault="00E91237" w:rsidP="00502DE4">
            <w:pPr>
              <w:widowControl/>
              <w:ind w:firstLineChars="0" w:firstLine="0"/>
              <w:rPr>
                <w:rFonts w:asciiTheme="minorEastAsia" w:hAnsiTheme="minorEastAsia"/>
                <w:kern w:val="0"/>
                <w:sz w:val="21"/>
                <w:szCs w:val="21"/>
              </w:rPr>
            </w:pPr>
          </w:p>
        </w:tc>
        <w:tc>
          <w:tcPr>
            <w:tcW w:w="1559" w:type="dxa"/>
            <w:tcBorders>
              <w:top w:val="single" w:sz="4" w:space="0" w:color="000000"/>
              <w:left w:val="nil"/>
              <w:bottom w:val="single" w:sz="4" w:space="0" w:color="000000"/>
              <w:right w:val="single" w:sz="4" w:space="0" w:color="000000"/>
            </w:tcBorders>
            <w:vAlign w:val="center"/>
          </w:tcPr>
          <w:p w:rsidR="00E91237" w:rsidRPr="002B1554" w:rsidRDefault="00E91237" w:rsidP="00502DE4">
            <w:pPr>
              <w:widowControl/>
              <w:ind w:firstLineChars="0" w:firstLine="0"/>
              <w:jc w:val="center"/>
              <w:rPr>
                <w:rFonts w:asciiTheme="minorEastAsia" w:hAnsiTheme="minorEastAsia"/>
                <w:kern w:val="0"/>
                <w:sz w:val="21"/>
                <w:szCs w:val="21"/>
              </w:rPr>
            </w:pPr>
            <w:r w:rsidRPr="002B1554">
              <w:rPr>
                <w:rFonts w:asciiTheme="minorEastAsia" w:hAnsiTheme="minorEastAsia" w:hint="eastAsia"/>
                <w:kern w:val="0"/>
                <w:sz w:val="21"/>
                <w:szCs w:val="21"/>
              </w:rPr>
              <w:t>工程建设监理费</w:t>
            </w:r>
          </w:p>
        </w:tc>
        <w:tc>
          <w:tcPr>
            <w:tcW w:w="3685" w:type="dxa"/>
            <w:tcBorders>
              <w:left w:val="nil"/>
              <w:bottom w:val="single" w:sz="4" w:space="0" w:color="000000"/>
              <w:right w:val="single" w:sz="4" w:space="0" w:color="000000"/>
            </w:tcBorders>
            <w:vAlign w:val="center"/>
          </w:tcPr>
          <w:p w:rsidR="00E91237" w:rsidRPr="002B1554" w:rsidRDefault="00E91237" w:rsidP="00502DE4">
            <w:pPr>
              <w:widowControl/>
              <w:ind w:firstLineChars="0" w:firstLine="0"/>
              <w:jc w:val="center"/>
              <w:rPr>
                <w:rFonts w:asciiTheme="minorEastAsia" w:hAnsiTheme="minorEastAsia"/>
                <w:kern w:val="0"/>
                <w:sz w:val="21"/>
                <w:szCs w:val="21"/>
              </w:rPr>
            </w:pPr>
            <w:r w:rsidRPr="002B1554">
              <w:rPr>
                <w:rFonts w:asciiTheme="minorEastAsia" w:hAnsiTheme="minorEastAsia" w:hint="eastAsia"/>
                <w:kern w:val="0"/>
                <w:sz w:val="21"/>
                <w:szCs w:val="21"/>
              </w:rPr>
              <w:t>按照实际发生额列入建设成本</w:t>
            </w:r>
          </w:p>
        </w:tc>
      </w:tr>
      <w:tr w:rsidR="00FB6B59" w:rsidRPr="002B1554" w:rsidTr="003520F6">
        <w:trPr>
          <w:trHeight w:val="390"/>
        </w:trPr>
        <w:tc>
          <w:tcPr>
            <w:tcW w:w="568" w:type="dxa"/>
            <w:vMerge/>
            <w:tcBorders>
              <w:top w:val="nil"/>
              <w:left w:val="single" w:sz="4" w:space="0" w:color="000000"/>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b/>
                <w:bCs/>
                <w:kern w:val="0"/>
                <w:sz w:val="21"/>
                <w:szCs w:val="21"/>
              </w:rPr>
            </w:pPr>
          </w:p>
        </w:tc>
        <w:tc>
          <w:tcPr>
            <w:tcW w:w="567" w:type="dxa"/>
            <w:vMerge/>
            <w:tcBorders>
              <w:top w:val="nil"/>
              <w:left w:val="nil"/>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b/>
                <w:bCs/>
                <w:kern w:val="0"/>
                <w:sz w:val="21"/>
                <w:szCs w:val="21"/>
              </w:rPr>
            </w:pPr>
          </w:p>
        </w:tc>
        <w:tc>
          <w:tcPr>
            <w:tcW w:w="851" w:type="dxa"/>
            <w:vMerge/>
            <w:tcBorders>
              <w:top w:val="nil"/>
              <w:left w:val="nil"/>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kern w:val="0"/>
                <w:sz w:val="21"/>
                <w:szCs w:val="21"/>
              </w:rPr>
            </w:pPr>
          </w:p>
        </w:tc>
        <w:tc>
          <w:tcPr>
            <w:tcW w:w="2268" w:type="dxa"/>
            <w:tcBorders>
              <w:top w:val="single" w:sz="4" w:space="0" w:color="000000"/>
              <w:left w:val="nil"/>
              <w:bottom w:val="single" w:sz="4" w:space="0" w:color="000000"/>
              <w:right w:val="single" w:sz="4" w:space="0" w:color="000000"/>
            </w:tcBorders>
            <w:vAlign w:val="center"/>
          </w:tcPr>
          <w:p w:rsidR="00FB6B59" w:rsidRPr="002B1554" w:rsidRDefault="00FB6B59" w:rsidP="00502DE4">
            <w:pPr>
              <w:widowControl/>
              <w:ind w:firstLineChars="0" w:firstLine="0"/>
              <w:jc w:val="center"/>
              <w:rPr>
                <w:rFonts w:asciiTheme="minorEastAsia" w:hAnsiTheme="minorEastAsia"/>
                <w:kern w:val="0"/>
                <w:sz w:val="21"/>
                <w:szCs w:val="21"/>
              </w:rPr>
            </w:pPr>
            <w:r w:rsidRPr="002B1554">
              <w:rPr>
                <w:rFonts w:asciiTheme="minorEastAsia" w:hAnsiTheme="minorEastAsia" w:hint="eastAsia"/>
                <w:kern w:val="0"/>
                <w:sz w:val="21"/>
                <w:szCs w:val="21"/>
              </w:rPr>
              <w:t>可行性研究费</w:t>
            </w:r>
          </w:p>
        </w:tc>
        <w:tc>
          <w:tcPr>
            <w:tcW w:w="1559" w:type="dxa"/>
            <w:tcBorders>
              <w:top w:val="single" w:sz="4" w:space="0" w:color="000000"/>
              <w:left w:val="nil"/>
              <w:bottom w:val="single" w:sz="4" w:space="0" w:color="000000"/>
              <w:right w:val="single" w:sz="4" w:space="0" w:color="000000"/>
            </w:tcBorders>
            <w:vAlign w:val="center"/>
          </w:tcPr>
          <w:p w:rsidR="00FB6B59" w:rsidRPr="002B1554" w:rsidRDefault="00FB6B59" w:rsidP="00502DE4">
            <w:pPr>
              <w:widowControl/>
              <w:ind w:firstLineChars="0" w:firstLine="0"/>
              <w:jc w:val="center"/>
              <w:rPr>
                <w:rFonts w:asciiTheme="minorEastAsia" w:hAnsiTheme="minorEastAsia"/>
                <w:kern w:val="0"/>
                <w:sz w:val="21"/>
                <w:szCs w:val="21"/>
              </w:rPr>
            </w:pPr>
          </w:p>
        </w:tc>
        <w:tc>
          <w:tcPr>
            <w:tcW w:w="3685" w:type="dxa"/>
            <w:vMerge w:val="restart"/>
            <w:tcBorders>
              <w:left w:val="nil"/>
              <w:right w:val="single" w:sz="4" w:space="0" w:color="000000"/>
            </w:tcBorders>
            <w:vAlign w:val="center"/>
          </w:tcPr>
          <w:p w:rsidR="00FB6B59" w:rsidRPr="002B1554" w:rsidRDefault="00FB6B59" w:rsidP="00502DE4">
            <w:pPr>
              <w:ind w:firstLine="420"/>
              <w:rPr>
                <w:rFonts w:asciiTheme="minorEastAsia" w:hAnsiTheme="minorEastAsia"/>
                <w:kern w:val="0"/>
                <w:sz w:val="21"/>
                <w:szCs w:val="21"/>
              </w:rPr>
            </w:pPr>
            <w:r w:rsidRPr="002B1554">
              <w:rPr>
                <w:rFonts w:asciiTheme="minorEastAsia" w:hAnsiTheme="minorEastAsia" w:hint="eastAsia"/>
                <w:kern w:val="0"/>
                <w:sz w:val="21"/>
                <w:szCs w:val="21"/>
              </w:rPr>
              <w:t>按照实际发生额列入建设成本</w:t>
            </w:r>
          </w:p>
        </w:tc>
      </w:tr>
      <w:tr w:rsidR="00FB6B59" w:rsidRPr="002B1554" w:rsidTr="003520F6">
        <w:trPr>
          <w:trHeight w:val="390"/>
        </w:trPr>
        <w:tc>
          <w:tcPr>
            <w:tcW w:w="568" w:type="dxa"/>
            <w:vMerge/>
            <w:tcBorders>
              <w:top w:val="nil"/>
              <w:left w:val="single" w:sz="4" w:space="0" w:color="000000"/>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b/>
                <w:bCs/>
                <w:kern w:val="0"/>
                <w:sz w:val="21"/>
                <w:szCs w:val="21"/>
              </w:rPr>
            </w:pPr>
          </w:p>
        </w:tc>
        <w:tc>
          <w:tcPr>
            <w:tcW w:w="567" w:type="dxa"/>
            <w:vMerge/>
            <w:tcBorders>
              <w:top w:val="nil"/>
              <w:left w:val="nil"/>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b/>
                <w:bCs/>
                <w:kern w:val="0"/>
                <w:sz w:val="21"/>
                <w:szCs w:val="21"/>
              </w:rPr>
            </w:pPr>
          </w:p>
        </w:tc>
        <w:tc>
          <w:tcPr>
            <w:tcW w:w="851" w:type="dxa"/>
            <w:vMerge/>
            <w:tcBorders>
              <w:top w:val="nil"/>
              <w:left w:val="nil"/>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kern w:val="0"/>
                <w:sz w:val="21"/>
                <w:szCs w:val="21"/>
              </w:rPr>
            </w:pPr>
          </w:p>
        </w:tc>
        <w:tc>
          <w:tcPr>
            <w:tcW w:w="2268" w:type="dxa"/>
            <w:tcBorders>
              <w:top w:val="single" w:sz="4" w:space="0" w:color="000000"/>
              <w:left w:val="nil"/>
              <w:bottom w:val="single" w:sz="4" w:space="0" w:color="000000"/>
              <w:right w:val="single" w:sz="4" w:space="0" w:color="000000"/>
            </w:tcBorders>
            <w:vAlign w:val="center"/>
          </w:tcPr>
          <w:p w:rsidR="00FB6B59" w:rsidRPr="002B1554" w:rsidRDefault="00FB6B59" w:rsidP="00502DE4">
            <w:pPr>
              <w:widowControl/>
              <w:ind w:firstLineChars="0" w:firstLine="0"/>
              <w:jc w:val="center"/>
              <w:rPr>
                <w:rFonts w:asciiTheme="minorEastAsia" w:hAnsiTheme="minorEastAsia"/>
                <w:kern w:val="0"/>
                <w:sz w:val="21"/>
                <w:szCs w:val="21"/>
              </w:rPr>
            </w:pPr>
            <w:r w:rsidRPr="002B1554">
              <w:rPr>
                <w:rFonts w:asciiTheme="minorEastAsia" w:hAnsiTheme="minorEastAsia" w:hint="eastAsia"/>
                <w:kern w:val="0"/>
                <w:sz w:val="21"/>
                <w:szCs w:val="21"/>
              </w:rPr>
              <w:t>研究试验费</w:t>
            </w:r>
          </w:p>
        </w:tc>
        <w:tc>
          <w:tcPr>
            <w:tcW w:w="1559" w:type="dxa"/>
            <w:tcBorders>
              <w:top w:val="single" w:sz="4" w:space="0" w:color="000000"/>
              <w:left w:val="nil"/>
              <w:bottom w:val="single" w:sz="4" w:space="0" w:color="000000"/>
              <w:right w:val="single" w:sz="4" w:space="0" w:color="000000"/>
            </w:tcBorders>
            <w:vAlign w:val="center"/>
          </w:tcPr>
          <w:p w:rsidR="00FB6B59" w:rsidRPr="002B1554" w:rsidRDefault="00FB6B59" w:rsidP="00502DE4">
            <w:pPr>
              <w:widowControl/>
              <w:ind w:firstLineChars="0" w:firstLine="0"/>
              <w:jc w:val="center"/>
              <w:rPr>
                <w:rFonts w:asciiTheme="minorEastAsia" w:hAnsiTheme="minorEastAsia"/>
                <w:kern w:val="0"/>
                <w:sz w:val="21"/>
                <w:szCs w:val="21"/>
              </w:rPr>
            </w:pPr>
          </w:p>
        </w:tc>
        <w:tc>
          <w:tcPr>
            <w:tcW w:w="3685" w:type="dxa"/>
            <w:vMerge/>
            <w:tcBorders>
              <w:left w:val="nil"/>
              <w:right w:val="single" w:sz="4" w:space="0" w:color="000000"/>
            </w:tcBorders>
            <w:vAlign w:val="center"/>
          </w:tcPr>
          <w:p w:rsidR="00FB6B59" w:rsidRPr="002B1554" w:rsidRDefault="00FB6B59" w:rsidP="00502DE4">
            <w:pPr>
              <w:ind w:firstLine="420"/>
              <w:rPr>
                <w:rFonts w:asciiTheme="minorEastAsia" w:hAnsiTheme="minorEastAsia"/>
                <w:kern w:val="0"/>
                <w:sz w:val="21"/>
                <w:szCs w:val="21"/>
              </w:rPr>
            </w:pPr>
          </w:p>
        </w:tc>
      </w:tr>
      <w:tr w:rsidR="00FB6B59" w:rsidRPr="002B1554" w:rsidTr="003520F6">
        <w:trPr>
          <w:trHeight w:val="90"/>
        </w:trPr>
        <w:tc>
          <w:tcPr>
            <w:tcW w:w="568" w:type="dxa"/>
            <w:vMerge/>
            <w:tcBorders>
              <w:top w:val="nil"/>
              <w:left w:val="single" w:sz="4" w:space="0" w:color="000000"/>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b/>
                <w:bCs/>
                <w:kern w:val="0"/>
                <w:sz w:val="21"/>
                <w:szCs w:val="21"/>
              </w:rPr>
            </w:pPr>
          </w:p>
        </w:tc>
        <w:tc>
          <w:tcPr>
            <w:tcW w:w="567" w:type="dxa"/>
            <w:vMerge/>
            <w:tcBorders>
              <w:top w:val="nil"/>
              <w:left w:val="nil"/>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b/>
                <w:bCs/>
                <w:kern w:val="0"/>
                <w:sz w:val="21"/>
                <w:szCs w:val="21"/>
              </w:rPr>
            </w:pPr>
          </w:p>
        </w:tc>
        <w:tc>
          <w:tcPr>
            <w:tcW w:w="851" w:type="dxa"/>
            <w:vMerge/>
            <w:tcBorders>
              <w:top w:val="nil"/>
              <w:left w:val="nil"/>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kern w:val="0"/>
                <w:sz w:val="21"/>
                <w:szCs w:val="21"/>
              </w:rPr>
            </w:pPr>
          </w:p>
        </w:tc>
        <w:tc>
          <w:tcPr>
            <w:tcW w:w="2268" w:type="dxa"/>
            <w:tcBorders>
              <w:top w:val="single" w:sz="4" w:space="0" w:color="000000"/>
              <w:left w:val="nil"/>
              <w:bottom w:val="single" w:sz="4" w:space="0" w:color="000000"/>
              <w:right w:val="single" w:sz="4" w:space="0" w:color="000000"/>
            </w:tcBorders>
            <w:vAlign w:val="center"/>
          </w:tcPr>
          <w:p w:rsidR="00FB6B59" w:rsidRPr="002B1554" w:rsidRDefault="00FB6B59" w:rsidP="00502DE4">
            <w:pPr>
              <w:widowControl/>
              <w:ind w:firstLineChars="0" w:firstLine="0"/>
              <w:jc w:val="center"/>
              <w:rPr>
                <w:rFonts w:asciiTheme="minorEastAsia" w:hAnsiTheme="minorEastAsia"/>
                <w:kern w:val="0"/>
                <w:sz w:val="21"/>
                <w:szCs w:val="21"/>
              </w:rPr>
            </w:pPr>
            <w:r w:rsidRPr="002B1554">
              <w:rPr>
                <w:rFonts w:asciiTheme="minorEastAsia" w:hAnsiTheme="minorEastAsia" w:hint="eastAsia"/>
                <w:kern w:val="0"/>
                <w:sz w:val="21"/>
                <w:szCs w:val="21"/>
              </w:rPr>
              <w:t>勘察设计费</w:t>
            </w:r>
          </w:p>
        </w:tc>
        <w:tc>
          <w:tcPr>
            <w:tcW w:w="1559" w:type="dxa"/>
            <w:tcBorders>
              <w:top w:val="single" w:sz="4" w:space="0" w:color="000000"/>
              <w:left w:val="nil"/>
              <w:bottom w:val="single" w:sz="4" w:space="0" w:color="000000"/>
              <w:right w:val="single" w:sz="4" w:space="0" w:color="000000"/>
            </w:tcBorders>
            <w:vAlign w:val="center"/>
          </w:tcPr>
          <w:p w:rsidR="00FB6B59" w:rsidRPr="002B1554" w:rsidRDefault="00FB6B59" w:rsidP="00502DE4">
            <w:pPr>
              <w:widowControl/>
              <w:ind w:firstLineChars="0" w:firstLine="0"/>
              <w:jc w:val="center"/>
              <w:rPr>
                <w:rFonts w:asciiTheme="minorEastAsia" w:hAnsiTheme="minorEastAsia"/>
                <w:kern w:val="0"/>
                <w:sz w:val="21"/>
                <w:szCs w:val="21"/>
              </w:rPr>
            </w:pPr>
          </w:p>
        </w:tc>
        <w:tc>
          <w:tcPr>
            <w:tcW w:w="3685" w:type="dxa"/>
            <w:vMerge/>
            <w:tcBorders>
              <w:left w:val="nil"/>
              <w:right w:val="single" w:sz="4" w:space="0" w:color="000000"/>
            </w:tcBorders>
            <w:vAlign w:val="center"/>
          </w:tcPr>
          <w:p w:rsidR="00FB6B59" w:rsidRPr="002B1554" w:rsidRDefault="00FB6B59" w:rsidP="00502DE4">
            <w:pPr>
              <w:widowControl/>
              <w:ind w:firstLineChars="0" w:firstLine="0"/>
              <w:rPr>
                <w:rFonts w:asciiTheme="minorEastAsia" w:hAnsiTheme="minorEastAsia"/>
                <w:kern w:val="0"/>
                <w:sz w:val="21"/>
                <w:szCs w:val="21"/>
              </w:rPr>
            </w:pPr>
          </w:p>
        </w:tc>
      </w:tr>
      <w:tr w:rsidR="00FB6B59" w:rsidRPr="002B1554" w:rsidTr="003520F6">
        <w:trPr>
          <w:trHeight w:val="390"/>
        </w:trPr>
        <w:tc>
          <w:tcPr>
            <w:tcW w:w="568" w:type="dxa"/>
            <w:vMerge/>
            <w:tcBorders>
              <w:top w:val="nil"/>
              <w:left w:val="single" w:sz="4" w:space="0" w:color="000000"/>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b/>
                <w:bCs/>
                <w:kern w:val="0"/>
                <w:sz w:val="21"/>
                <w:szCs w:val="21"/>
              </w:rPr>
            </w:pPr>
          </w:p>
        </w:tc>
        <w:tc>
          <w:tcPr>
            <w:tcW w:w="567" w:type="dxa"/>
            <w:vMerge/>
            <w:tcBorders>
              <w:top w:val="nil"/>
              <w:left w:val="nil"/>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b/>
                <w:bCs/>
                <w:kern w:val="0"/>
                <w:sz w:val="21"/>
                <w:szCs w:val="21"/>
              </w:rPr>
            </w:pPr>
          </w:p>
        </w:tc>
        <w:tc>
          <w:tcPr>
            <w:tcW w:w="851" w:type="dxa"/>
            <w:vMerge/>
            <w:tcBorders>
              <w:top w:val="nil"/>
              <w:left w:val="nil"/>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kern w:val="0"/>
                <w:sz w:val="21"/>
                <w:szCs w:val="21"/>
              </w:rPr>
            </w:pPr>
          </w:p>
        </w:tc>
        <w:tc>
          <w:tcPr>
            <w:tcW w:w="2268" w:type="dxa"/>
            <w:tcBorders>
              <w:top w:val="single" w:sz="4" w:space="0" w:color="000000"/>
              <w:left w:val="nil"/>
              <w:bottom w:val="single" w:sz="4" w:space="0" w:color="000000"/>
              <w:right w:val="single" w:sz="4" w:space="0" w:color="000000"/>
            </w:tcBorders>
            <w:vAlign w:val="center"/>
          </w:tcPr>
          <w:p w:rsidR="00FB6B59" w:rsidRPr="002B1554" w:rsidRDefault="00FB6B59" w:rsidP="00502DE4">
            <w:pPr>
              <w:widowControl/>
              <w:ind w:firstLineChars="0" w:firstLine="0"/>
              <w:jc w:val="center"/>
              <w:rPr>
                <w:rFonts w:asciiTheme="minorEastAsia" w:hAnsiTheme="minorEastAsia"/>
                <w:kern w:val="0"/>
                <w:sz w:val="21"/>
                <w:szCs w:val="21"/>
              </w:rPr>
            </w:pPr>
            <w:r w:rsidRPr="002B1554">
              <w:rPr>
                <w:rFonts w:asciiTheme="minorEastAsia" w:hAnsiTheme="minorEastAsia" w:hint="eastAsia"/>
                <w:kern w:val="0"/>
                <w:sz w:val="21"/>
                <w:szCs w:val="21"/>
              </w:rPr>
              <w:t>环境影响评价费</w:t>
            </w:r>
          </w:p>
        </w:tc>
        <w:tc>
          <w:tcPr>
            <w:tcW w:w="1559" w:type="dxa"/>
            <w:tcBorders>
              <w:top w:val="single" w:sz="4" w:space="0" w:color="000000"/>
              <w:left w:val="nil"/>
              <w:bottom w:val="single" w:sz="4" w:space="0" w:color="000000"/>
              <w:right w:val="single" w:sz="4" w:space="0" w:color="000000"/>
            </w:tcBorders>
            <w:vAlign w:val="center"/>
          </w:tcPr>
          <w:p w:rsidR="00FB6B59" w:rsidRPr="002B1554" w:rsidRDefault="00FB6B59" w:rsidP="00502DE4">
            <w:pPr>
              <w:widowControl/>
              <w:ind w:firstLineChars="0" w:firstLine="0"/>
              <w:jc w:val="center"/>
              <w:rPr>
                <w:rFonts w:asciiTheme="minorEastAsia" w:hAnsiTheme="minorEastAsia"/>
                <w:kern w:val="0"/>
                <w:sz w:val="21"/>
                <w:szCs w:val="21"/>
              </w:rPr>
            </w:pPr>
          </w:p>
        </w:tc>
        <w:tc>
          <w:tcPr>
            <w:tcW w:w="3685" w:type="dxa"/>
            <w:vMerge/>
            <w:tcBorders>
              <w:left w:val="nil"/>
              <w:right w:val="single" w:sz="4" w:space="0" w:color="000000"/>
            </w:tcBorders>
            <w:vAlign w:val="center"/>
          </w:tcPr>
          <w:p w:rsidR="00FB6B59" w:rsidRPr="002B1554" w:rsidRDefault="00FB6B59" w:rsidP="00502DE4">
            <w:pPr>
              <w:widowControl/>
              <w:ind w:firstLineChars="0" w:firstLine="0"/>
              <w:rPr>
                <w:rFonts w:asciiTheme="minorEastAsia" w:hAnsiTheme="minorEastAsia"/>
                <w:kern w:val="0"/>
                <w:sz w:val="21"/>
                <w:szCs w:val="21"/>
              </w:rPr>
            </w:pPr>
          </w:p>
        </w:tc>
      </w:tr>
      <w:tr w:rsidR="00FB6B59" w:rsidRPr="002B1554" w:rsidTr="003520F6">
        <w:trPr>
          <w:trHeight w:val="390"/>
        </w:trPr>
        <w:tc>
          <w:tcPr>
            <w:tcW w:w="568" w:type="dxa"/>
            <w:vMerge/>
            <w:tcBorders>
              <w:top w:val="nil"/>
              <w:left w:val="single" w:sz="4" w:space="0" w:color="000000"/>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b/>
                <w:bCs/>
                <w:kern w:val="0"/>
                <w:sz w:val="21"/>
                <w:szCs w:val="21"/>
              </w:rPr>
            </w:pPr>
          </w:p>
        </w:tc>
        <w:tc>
          <w:tcPr>
            <w:tcW w:w="567" w:type="dxa"/>
            <w:vMerge/>
            <w:tcBorders>
              <w:top w:val="nil"/>
              <w:left w:val="nil"/>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b/>
                <w:bCs/>
                <w:kern w:val="0"/>
                <w:sz w:val="21"/>
                <w:szCs w:val="21"/>
              </w:rPr>
            </w:pPr>
          </w:p>
        </w:tc>
        <w:tc>
          <w:tcPr>
            <w:tcW w:w="851" w:type="dxa"/>
            <w:vMerge/>
            <w:tcBorders>
              <w:top w:val="nil"/>
              <w:left w:val="nil"/>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kern w:val="0"/>
                <w:sz w:val="21"/>
                <w:szCs w:val="21"/>
              </w:rPr>
            </w:pPr>
          </w:p>
        </w:tc>
        <w:tc>
          <w:tcPr>
            <w:tcW w:w="2268" w:type="dxa"/>
            <w:tcBorders>
              <w:top w:val="single" w:sz="4" w:space="0" w:color="000000"/>
              <w:left w:val="nil"/>
              <w:bottom w:val="single" w:sz="4" w:space="0" w:color="000000"/>
              <w:right w:val="single" w:sz="4" w:space="0" w:color="000000"/>
            </w:tcBorders>
            <w:vAlign w:val="center"/>
          </w:tcPr>
          <w:p w:rsidR="00FB6B59" w:rsidRPr="002B1554" w:rsidRDefault="00FB6B59" w:rsidP="00502DE4">
            <w:pPr>
              <w:widowControl/>
              <w:ind w:firstLineChars="0" w:firstLine="0"/>
              <w:jc w:val="center"/>
              <w:rPr>
                <w:rFonts w:asciiTheme="minorEastAsia" w:hAnsiTheme="minorEastAsia"/>
                <w:kern w:val="0"/>
                <w:sz w:val="21"/>
                <w:szCs w:val="21"/>
              </w:rPr>
            </w:pPr>
            <w:r w:rsidRPr="002B1554">
              <w:rPr>
                <w:rFonts w:asciiTheme="minorEastAsia" w:hAnsiTheme="minorEastAsia" w:hint="eastAsia"/>
                <w:kern w:val="0"/>
                <w:sz w:val="21"/>
                <w:szCs w:val="21"/>
              </w:rPr>
              <w:t>安全、职业卫生健康评价费</w:t>
            </w:r>
          </w:p>
        </w:tc>
        <w:tc>
          <w:tcPr>
            <w:tcW w:w="1559" w:type="dxa"/>
            <w:tcBorders>
              <w:top w:val="single" w:sz="4" w:space="0" w:color="000000"/>
              <w:left w:val="nil"/>
              <w:bottom w:val="single" w:sz="4" w:space="0" w:color="000000"/>
              <w:right w:val="single" w:sz="4" w:space="0" w:color="000000"/>
            </w:tcBorders>
            <w:vAlign w:val="center"/>
          </w:tcPr>
          <w:p w:rsidR="00FB6B59" w:rsidRPr="002B1554" w:rsidRDefault="00FB6B59" w:rsidP="00502DE4">
            <w:pPr>
              <w:widowControl/>
              <w:ind w:firstLineChars="0" w:firstLine="0"/>
              <w:jc w:val="center"/>
              <w:rPr>
                <w:rFonts w:asciiTheme="minorEastAsia" w:hAnsiTheme="minorEastAsia"/>
                <w:kern w:val="0"/>
                <w:sz w:val="21"/>
                <w:szCs w:val="21"/>
              </w:rPr>
            </w:pPr>
          </w:p>
        </w:tc>
        <w:tc>
          <w:tcPr>
            <w:tcW w:w="3685" w:type="dxa"/>
            <w:vMerge/>
            <w:tcBorders>
              <w:left w:val="nil"/>
              <w:right w:val="single" w:sz="4" w:space="0" w:color="000000"/>
            </w:tcBorders>
            <w:vAlign w:val="center"/>
          </w:tcPr>
          <w:p w:rsidR="00FB6B59" w:rsidRPr="002B1554" w:rsidRDefault="00FB6B59" w:rsidP="00502DE4">
            <w:pPr>
              <w:widowControl/>
              <w:ind w:firstLineChars="0" w:firstLine="0"/>
              <w:rPr>
                <w:rFonts w:asciiTheme="minorEastAsia" w:hAnsiTheme="minorEastAsia"/>
                <w:kern w:val="0"/>
                <w:sz w:val="21"/>
                <w:szCs w:val="21"/>
              </w:rPr>
            </w:pPr>
          </w:p>
        </w:tc>
      </w:tr>
      <w:tr w:rsidR="00FB6B59" w:rsidRPr="002B1554" w:rsidTr="003520F6">
        <w:trPr>
          <w:trHeight w:val="390"/>
        </w:trPr>
        <w:tc>
          <w:tcPr>
            <w:tcW w:w="568" w:type="dxa"/>
            <w:vMerge/>
            <w:tcBorders>
              <w:top w:val="nil"/>
              <w:left w:val="single" w:sz="4" w:space="0" w:color="000000"/>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b/>
                <w:bCs/>
                <w:kern w:val="0"/>
                <w:sz w:val="21"/>
                <w:szCs w:val="21"/>
              </w:rPr>
            </w:pPr>
          </w:p>
        </w:tc>
        <w:tc>
          <w:tcPr>
            <w:tcW w:w="567" w:type="dxa"/>
            <w:vMerge/>
            <w:tcBorders>
              <w:top w:val="nil"/>
              <w:left w:val="nil"/>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b/>
                <w:bCs/>
                <w:kern w:val="0"/>
                <w:sz w:val="21"/>
                <w:szCs w:val="21"/>
              </w:rPr>
            </w:pPr>
          </w:p>
        </w:tc>
        <w:tc>
          <w:tcPr>
            <w:tcW w:w="851" w:type="dxa"/>
            <w:vMerge/>
            <w:tcBorders>
              <w:top w:val="nil"/>
              <w:left w:val="nil"/>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kern w:val="0"/>
                <w:sz w:val="21"/>
                <w:szCs w:val="21"/>
              </w:rPr>
            </w:pPr>
          </w:p>
        </w:tc>
        <w:tc>
          <w:tcPr>
            <w:tcW w:w="2268" w:type="dxa"/>
            <w:tcBorders>
              <w:top w:val="single" w:sz="4" w:space="0" w:color="000000"/>
              <w:left w:val="nil"/>
              <w:bottom w:val="single" w:sz="4" w:space="0" w:color="000000"/>
              <w:right w:val="single" w:sz="4" w:space="0" w:color="000000"/>
            </w:tcBorders>
            <w:vAlign w:val="center"/>
          </w:tcPr>
          <w:p w:rsidR="00FB6B59" w:rsidRPr="002B1554" w:rsidRDefault="00FB6B59" w:rsidP="00502DE4">
            <w:pPr>
              <w:widowControl/>
              <w:ind w:firstLineChars="0" w:firstLine="0"/>
              <w:jc w:val="center"/>
              <w:rPr>
                <w:rFonts w:asciiTheme="minorEastAsia" w:hAnsiTheme="minorEastAsia"/>
                <w:kern w:val="0"/>
                <w:sz w:val="21"/>
                <w:szCs w:val="21"/>
              </w:rPr>
            </w:pPr>
            <w:r w:rsidRPr="002B1554">
              <w:rPr>
                <w:rFonts w:asciiTheme="minorEastAsia" w:hAnsiTheme="minorEastAsia" w:hint="eastAsia"/>
                <w:kern w:val="0"/>
                <w:sz w:val="21"/>
                <w:szCs w:val="21"/>
              </w:rPr>
              <w:t>场地准备及临时设施费</w:t>
            </w:r>
          </w:p>
        </w:tc>
        <w:tc>
          <w:tcPr>
            <w:tcW w:w="1559" w:type="dxa"/>
            <w:tcBorders>
              <w:top w:val="single" w:sz="4" w:space="0" w:color="000000"/>
              <w:left w:val="nil"/>
              <w:bottom w:val="single" w:sz="4" w:space="0" w:color="000000"/>
              <w:right w:val="single" w:sz="4" w:space="0" w:color="000000"/>
            </w:tcBorders>
            <w:vAlign w:val="center"/>
          </w:tcPr>
          <w:p w:rsidR="00FB6B59" w:rsidRPr="002B1554" w:rsidRDefault="00FB6B59" w:rsidP="00502DE4">
            <w:pPr>
              <w:widowControl/>
              <w:ind w:firstLineChars="0" w:firstLine="0"/>
              <w:jc w:val="center"/>
              <w:rPr>
                <w:rFonts w:asciiTheme="minorEastAsia" w:hAnsiTheme="minorEastAsia"/>
                <w:kern w:val="0"/>
                <w:sz w:val="21"/>
                <w:szCs w:val="21"/>
              </w:rPr>
            </w:pPr>
          </w:p>
        </w:tc>
        <w:tc>
          <w:tcPr>
            <w:tcW w:w="3685" w:type="dxa"/>
            <w:vMerge/>
            <w:tcBorders>
              <w:left w:val="nil"/>
              <w:right w:val="single" w:sz="4" w:space="0" w:color="000000"/>
            </w:tcBorders>
            <w:vAlign w:val="center"/>
          </w:tcPr>
          <w:p w:rsidR="00FB6B59" w:rsidRPr="002B1554" w:rsidRDefault="00FB6B59" w:rsidP="00502DE4">
            <w:pPr>
              <w:widowControl/>
              <w:ind w:firstLineChars="0" w:firstLine="0"/>
              <w:rPr>
                <w:rFonts w:asciiTheme="minorEastAsia" w:hAnsiTheme="minorEastAsia"/>
                <w:kern w:val="0"/>
                <w:sz w:val="21"/>
                <w:szCs w:val="21"/>
              </w:rPr>
            </w:pPr>
          </w:p>
        </w:tc>
      </w:tr>
      <w:tr w:rsidR="00FB6B59" w:rsidRPr="002B1554" w:rsidTr="003520F6">
        <w:trPr>
          <w:trHeight w:val="390"/>
        </w:trPr>
        <w:tc>
          <w:tcPr>
            <w:tcW w:w="568" w:type="dxa"/>
            <w:vMerge/>
            <w:tcBorders>
              <w:top w:val="nil"/>
              <w:left w:val="single" w:sz="4" w:space="0" w:color="000000"/>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b/>
                <w:bCs/>
                <w:kern w:val="0"/>
                <w:sz w:val="21"/>
                <w:szCs w:val="21"/>
              </w:rPr>
            </w:pPr>
          </w:p>
        </w:tc>
        <w:tc>
          <w:tcPr>
            <w:tcW w:w="567" w:type="dxa"/>
            <w:vMerge/>
            <w:tcBorders>
              <w:top w:val="nil"/>
              <w:left w:val="nil"/>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b/>
                <w:bCs/>
                <w:kern w:val="0"/>
                <w:sz w:val="21"/>
                <w:szCs w:val="21"/>
              </w:rPr>
            </w:pPr>
          </w:p>
        </w:tc>
        <w:tc>
          <w:tcPr>
            <w:tcW w:w="851" w:type="dxa"/>
            <w:vMerge/>
            <w:tcBorders>
              <w:top w:val="nil"/>
              <w:left w:val="nil"/>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kern w:val="0"/>
                <w:sz w:val="21"/>
                <w:szCs w:val="21"/>
              </w:rPr>
            </w:pPr>
          </w:p>
        </w:tc>
        <w:tc>
          <w:tcPr>
            <w:tcW w:w="2268" w:type="dxa"/>
            <w:tcBorders>
              <w:top w:val="single" w:sz="4" w:space="0" w:color="000000"/>
              <w:left w:val="nil"/>
              <w:bottom w:val="single" w:sz="4" w:space="0" w:color="000000"/>
              <w:right w:val="single" w:sz="4" w:space="0" w:color="000000"/>
            </w:tcBorders>
            <w:vAlign w:val="center"/>
          </w:tcPr>
          <w:p w:rsidR="00FB6B59" w:rsidRPr="002B1554" w:rsidRDefault="00FB6B59" w:rsidP="00502DE4">
            <w:pPr>
              <w:widowControl/>
              <w:ind w:firstLineChars="0" w:firstLine="0"/>
              <w:jc w:val="center"/>
              <w:rPr>
                <w:rFonts w:asciiTheme="minorEastAsia" w:hAnsiTheme="minorEastAsia"/>
                <w:kern w:val="0"/>
                <w:sz w:val="21"/>
                <w:szCs w:val="21"/>
              </w:rPr>
            </w:pPr>
            <w:r w:rsidRPr="002B1554">
              <w:rPr>
                <w:rFonts w:asciiTheme="minorEastAsia" w:hAnsiTheme="minorEastAsia" w:hint="eastAsia"/>
                <w:kern w:val="0"/>
                <w:sz w:val="21"/>
                <w:szCs w:val="21"/>
              </w:rPr>
              <w:t>引进技术、设备和其他费用</w:t>
            </w:r>
          </w:p>
        </w:tc>
        <w:tc>
          <w:tcPr>
            <w:tcW w:w="1559" w:type="dxa"/>
            <w:tcBorders>
              <w:top w:val="single" w:sz="4" w:space="0" w:color="000000"/>
              <w:left w:val="nil"/>
              <w:bottom w:val="single" w:sz="4" w:space="0" w:color="000000"/>
              <w:right w:val="single" w:sz="4" w:space="0" w:color="000000"/>
            </w:tcBorders>
            <w:vAlign w:val="center"/>
          </w:tcPr>
          <w:p w:rsidR="00FB6B59" w:rsidRPr="002B1554" w:rsidRDefault="00FB6B59" w:rsidP="00502DE4">
            <w:pPr>
              <w:widowControl/>
              <w:ind w:firstLineChars="0" w:firstLine="0"/>
              <w:jc w:val="center"/>
              <w:rPr>
                <w:rFonts w:asciiTheme="minorEastAsia" w:hAnsiTheme="minorEastAsia"/>
                <w:kern w:val="0"/>
                <w:sz w:val="21"/>
                <w:szCs w:val="21"/>
              </w:rPr>
            </w:pPr>
          </w:p>
        </w:tc>
        <w:tc>
          <w:tcPr>
            <w:tcW w:w="3685" w:type="dxa"/>
            <w:vMerge/>
            <w:tcBorders>
              <w:left w:val="nil"/>
              <w:right w:val="single" w:sz="4" w:space="0" w:color="000000"/>
            </w:tcBorders>
            <w:vAlign w:val="center"/>
          </w:tcPr>
          <w:p w:rsidR="00FB6B59" w:rsidRPr="002B1554" w:rsidRDefault="00FB6B59" w:rsidP="00502DE4">
            <w:pPr>
              <w:widowControl/>
              <w:ind w:firstLineChars="0" w:firstLine="0"/>
              <w:rPr>
                <w:rFonts w:asciiTheme="minorEastAsia" w:hAnsiTheme="minorEastAsia"/>
                <w:kern w:val="0"/>
                <w:sz w:val="21"/>
                <w:szCs w:val="21"/>
              </w:rPr>
            </w:pPr>
          </w:p>
        </w:tc>
      </w:tr>
      <w:tr w:rsidR="00FB6B59" w:rsidRPr="002B1554" w:rsidTr="003520F6">
        <w:trPr>
          <w:trHeight w:val="390"/>
        </w:trPr>
        <w:tc>
          <w:tcPr>
            <w:tcW w:w="568" w:type="dxa"/>
            <w:vMerge/>
            <w:tcBorders>
              <w:top w:val="nil"/>
              <w:left w:val="single" w:sz="4" w:space="0" w:color="000000"/>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b/>
                <w:bCs/>
                <w:kern w:val="0"/>
                <w:sz w:val="21"/>
                <w:szCs w:val="21"/>
              </w:rPr>
            </w:pPr>
          </w:p>
        </w:tc>
        <w:tc>
          <w:tcPr>
            <w:tcW w:w="567" w:type="dxa"/>
            <w:vMerge/>
            <w:tcBorders>
              <w:top w:val="nil"/>
              <w:left w:val="nil"/>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b/>
                <w:bCs/>
                <w:kern w:val="0"/>
                <w:sz w:val="21"/>
                <w:szCs w:val="21"/>
              </w:rPr>
            </w:pPr>
          </w:p>
        </w:tc>
        <w:tc>
          <w:tcPr>
            <w:tcW w:w="851" w:type="dxa"/>
            <w:vMerge/>
            <w:tcBorders>
              <w:top w:val="nil"/>
              <w:left w:val="nil"/>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kern w:val="0"/>
                <w:sz w:val="21"/>
                <w:szCs w:val="21"/>
              </w:rPr>
            </w:pPr>
          </w:p>
        </w:tc>
        <w:tc>
          <w:tcPr>
            <w:tcW w:w="2268" w:type="dxa"/>
            <w:tcBorders>
              <w:top w:val="single" w:sz="4" w:space="0" w:color="000000"/>
              <w:left w:val="nil"/>
              <w:bottom w:val="single" w:sz="4" w:space="0" w:color="000000"/>
              <w:right w:val="single" w:sz="4" w:space="0" w:color="000000"/>
            </w:tcBorders>
            <w:vAlign w:val="center"/>
          </w:tcPr>
          <w:p w:rsidR="00FB6B59" w:rsidRPr="002B1554" w:rsidRDefault="00FB6B59" w:rsidP="00502DE4">
            <w:pPr>
              <w:widowControl/>
              <w:ind w:firstLineChars="0" w:firstLine="0"/>
              <w:jc w:val="center"/>
              <w:rPr>
                <w:rFonts w:asciiTheme="minorEastAsia" w:hAnsiTheme="minorEastAsia"/>
                <w:kern w:val="0"/>
                <w:sz w:val="21"/>
                <w:szCs w:val="21"/>
              </w:rPr>
            </w:pPr>
            <w:r w:rsidRPr="002B1554">
              <w:rPr>
                <w:rFonts w:asciiTheme="minorEastAsia" w:hAnsiTheme="minorEastAsia" w:hint="eastAsia"/>
                <w:kern w:val="0"/>
                <w:sz w:val="21"/>
                <w:szCs w:val="21"/>
              </w:rPr>
              <w:t>工程保险费</w:t>
            </w:r>
          </w:p>
        </w:tc>
        <w:tc>
          <w:tcPr>
            <w:tcW w:w="1559" w:type="dxa"/>
            <w:tcBorders>
              <w:top w:val="single" w:sz="4" w:space="0" w:color="000000"/>
              <w:left w:val="nil"/>
              <w:bottom w:val="single" w:sz="4" w:space="0" w:color="000000"/>
              <w:right w:val="single" w:sz="4" w:space="0" w:color="000000"/>
            </w:tcBorders>
            <w:vAlign w:val="center"/>
          </w:tcPr>
          <w:p w:rsidR="00FB6B59" w:rsidRPr="002B1554" w:rsidRDefault="00FB6B59" w:rsidP="00502DE4">
            <w:pPr>
              <w:widowControl/>
              <w:ind w:firstLineChars="0" w:firstLine="0"/>
              <w:jc w:val="center"/>
              <w:rPr>
                <w:rFonts w:asciiTheme="minorEastAsia" w:hAnsiTheme="minorEastAsia"/>
                <w:kern w:val="0"/>
                <w:sz w:val="21"/>
                <w:szCs w:val="21"/>
              </w:rPr>
            </w:pPr>
          </w:p>
        </w:tc>
        <w:tc>
          <w:tcPr>
            <w:tcW w:w="3685" w:type="dxa"/>
            <w:vMerge/>
            <w:tcBorders>
              <w:left w:val="nil"/>
              <w:right w:val="single" w:sz="4" w:space="0" w:color="000000"/>
            </w:tcBorders>
            <w:vAlign w:val="center"/>
          </w:tcPr>
          <w:p w:rsidR="00FB6B59" w:rsidRPr="002B1554" w:rsidRDefault="00FB6B59" w:rsidP="00502DE4">
            <w:pPr>
              <w:widowControl/>
              <w:ind w:firstLineChars="0" w:firstLine="0"/>
              <w:rPr>
                <w:rFonts w:asciiTheme="minorEastAsia" w:hAnsiTheme="minorEastAsia"/>
                <w:kern w:val="0"/>
                <w:sz w:val="21"/>
                <w:szCs w:val="21"/>
              </w:rPr>
            </w:pPr>
          </w:p>
        </w:tc>
      </w:tr>
      <w:tr w:rsidR="00FB6B59" w:rsidRPr="002B1554" w:rsidTr="003520F6">
        <w:trPr>
          <w:trHeight w:val="390"/>
        </w:trPr>
        <w:tc>
          <w:tcPr>
            <w:tcW w:w="568" w:type="dxa"/>
            <w:vMerge/>
            <w:tcBorders>
              <w:top w:val="nil"/>
              <w:left w:val="single" w:sz="4" w:space="0" w:color="000000"/>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b/>
                <w:bCs/>
                <w:kern w:val="0"/>
                <w:sz w:val="21"/>
                <w:szCs w:val="21"/>
              </w:rPr>
            </w:pPr>
          </w:p>
        </w:tc>
        <w:tc>
          <w:tcPr>
            <w:tcW w:w="567" w:type="dxa"/>
            <w:vMerge/>
            <w:tcBorders>
              <w:top w:val="nil"/>
              <w:left w:val="nil"/>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b/>
                <w:bCs/>
                <w:kern w:val="0"/>
                <w:sz w:val="21"/>
                <w:szCs w:val="21"/>
              </w:rPr>
            </w:pPr>
          </w:p>
        </w:tc>
        <w:tc>
          <w:tcPr>
            <w:tcW w:w="851" w:type="dxa"/>
            <w:vMerge/>
            <w:tcBorders>
              <w:top w:val="nil"/>
              <w:left w:val="nil"/>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kern w:val="0"/>
                <w:sz w:val="21"/>
                <w:szCs w:val="21"/>
              </w:rPr>
            </w:pPr>
          </w:p>
        </w:tc>
        <w:tc>
          <w:tcPr>
            <w:tcW w:w="2268" w:type="dxa"/>
            <w:tcBorders>
              <w:top w:val="single" w:sz="4" w:space="0" w:color="000000"/>
              <w:left w:val="nil"/>
              <w:bottom w:val="single" w:sz="4" w:space="0" w:color="000000"/>
              <w:right w:val="single" w:sz="4" w:space="0" w:color="000000"/>
            </w:tcBorders>
            <w:vAlign w:val="center"/>
          </w:tcPr>
          <w:p w:rsidR="00FB6B59" w:rsidRPr="002B1554" w:rsidRDefault="00FB6B59" w:rsidP="00502DE4">
            <w:pPr>
              <w:widowControl/>
              <w:ind w:firstLineChars="0" w:firstLine="0"/>
              <w:jc w:val="center"/>
              <w:rPr>
                <w:rFonts w:asciiTheme="minorEastAsia" w:hAnsiTheme="minorEastAsia"/>
                <w:kern w:val="0"/>
                <w:sz w:val="21"/>
                <w:szCs w:val="21"/>
              </w:rPr>
            </w:pPr>
            <w:r w:rsidRPr="002B1554">
              <w:rPr>
                <w:rFonts w:asciiTheme="minorEastAsia" w:hAnsiTheme="minorEastAsia" w:hint="eastAsia"/>
                <w:kern w:val="0"/>
                <w:sz w:val="21"/>
                <w:szCs w:val="21"/>
              </w:rPr>
              <w:t>规费</w:t>
            </w:r>
          </w:p>
        </w:tc>
        <w:tc>
          <w:tcPr>
            <w:tcW w:w="1559" w:type="dxa"/>
            <w:tcBorders>
              <w:top w:val="single" w:sz="4" w:space="0" w:color="000000"/>
              <w:left w:val="nil"/>
              <w:bottom w:val="single" w:sz="4" w:space="0" w:color="000000"/>
              <w:right w:val="single" w:sz="4" w:space="0" w:color="000000"/>
            </w:tcBorders>
            <w:vAlign w:val="center"/>
          </w:tcPr>
          <w:p w:rsidR="00FB6B59" w:rsidRPr="002B1554" w:rsidRDefault="00FB6B59" w:rsidP="00502DE4">
            <w:pPr>
              <w:widowControl/>
              <w:ind w:firstLineChars="0" w:firstLine="0"/>
              <w:jc w:val="center"/>
              <w:rPr>
                <w:rFonts w:asciiTheme="minorEastAsia" w:hAnsiTheme="minorEastAsia"/>
                <w:kern w:val="0"/>
                <w:sz w:val="21"/>
                <w:szCs w:val="21"/>
              </w:rPr>
            </w:pPr>
          </w:p>
        </w:tc>
        <w:tc>
          <w:tcPr>
            <w:tcW w:w="3685" w:type="dxa"/>
            <w:vMerge/>
            <w:tcBorders>
              <w:left w:val="nil"/>
              <w:right w:val="single" w:sz="4" w:space="0" w:color="000000"/>
            </w:tcBorders>
            <w:vAlign w:val="center"/>
          </w:tcPr>
          <w:p w:rsidR="00FB6B59" w:rsidRPr="002B1554" w:rsidRDefault="00FB6B59" w:rsidP="00502DE4">
            <w:pPr>
              <w:widowControl/>
              <w:ind w:firstLineChars="0" w:firstLine="0"/>
              <w:rPr>
                <w:rFonts w:asciiTheme="minorEastAsia" w:hAnsiTheme="minorEastAsia"/>
                <w:kern w:val="0"/>
                <w:sz w:val="21"/>
                <w:szCs w:val="21"/>
              </w:rPr>
            </w:pPr>
          </w:p>
        </w:tc>
      </w:tr>
      <w:tr w:rsidR="00FB6B59" w:rsidRPr="002B1554" w:rsidTr="003520F6">
        <w:trPr>
          <w:trHeight w:val="390"/>
        </w:trPr>
        <w:tc>
          <w:tcPr>
            <w:tcW w:w="568" w:type="dxa"/>
            <w:vMerge/>
            <w:tcBorders>
              <w:top w:val="nil"/>
              <w:left w:val="single" w:sz="4" w:space="0" w:color="000000"/>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b/>
                <w:bCs/>
                <w:kern w:val="0"/>
                <w:sz w:val="21"/>
                <w:szCs w:val="21"/>
              </w:rPr>
            </w:pPr>
          </w:p>
        </w:tc>
        <w:tc>
          <w:tcPr>
            <w:tcW w:w="567" w:type="dxa"/>
            <w:vMerge/>
            <w:tcBorders>
              <w:top w:val="nil"/>
              <w:left w:val="nil"/>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b/>
                <w:bCs/>
                <w:kern w:val="0"/>
                <w:sz w:val="21"/>
                <w:szCs w:val="21"/>
              </w:rPr>
            </w:pPr>
          </w:p>
        </w:tc>
        <w:tc>
          <w:tcPr>
            <w:tcW w:w="851" w:type="dxa"/>
            <w:vMerge/>
            <w:tcBorders>
              <w:top w:val="nil"/>
              <w:left w:val="nil"/>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kern w:val="0"/>
                <w:sz w:val="21"/>
                <w:szCs w:val="21"/>
              </w:rPr>
            </w:pPr>
          </w:p>
        </w:tc>
        <w:tc>
          <w:tcPr>
            <w:tcW w:w="2268" w:type="dxa"/>
            <w:tcBorders>
              <w:top w:val="single" w:sz="4" w:space="0" w:color="000000"/>
              <w:left w:val="nil"/>
              <w:bottom w:val="single" w:sz="4" w:space="0" w:color="000000"/>
              <w:right w:val="single" w:sz="4" w:space="0" w:color="000000"/>
            </w:tcBorders>
            <w:vAlign w:val="center"/>
          </w:tcPr>
          <w:p w:rsidR="00FB6B59" w:rsidRPr="002B1554" w:rsidRDefault="00FB6B59" w:rsidP="00502DE4">
            <w:pPr>
              <w:widowControl/>
              <w:ind w:firstLineChars="0" w:firstLine="0"/>
              <w:jc w:val="center"/>
              <w:rPr>
                <w:rFonts w:asciiTheme="minorEastAsia" w:hAnsiTheme="minorEastAsia"/>
                <w:kern w:val="0"/>
                <w:sz w:val="21"/>
                <w:szCs w:val="21"/>
              </w:rPr>
            </w:pPr>
            <w:r w:rsidRPr="002B1554">
              <w:rPr>
                <w:rFonts w:asciiTheme="minorEastAsia" w:hAnsiTheme="minorEastAsia" w:hint="eastAsia"/>
                <w:kern w:val="0"/>
                <w:sz w:val="21"/>
                <w:szCs w:val="21"/>
              </w:rPr>
              <w:t>前期可行性研究咨询服务费、PPP咨询服务费、造价咨询服务费</w:t>
            </w:r>
          </w:p>
        </w:tc>
        <w:tc>
          <w:tcPr>
            <w:tcW w:w="1559" w:type="dxa"/>
            <w:tcBorders>
              <w:top w:val="single" w:sz="4" w:space="0" w:color="000000"/>
              <w:left w:val="nil"/>
              <w:bottom w:val="single" w:sz="4" w:space="0" w:color="000000"/>
              <w:right w:val="single" w:sz="4" w:space="0" w:color="000000"/>
            </w:tcBorders>
            <w:vAlign w:val="center"/>
          </w:tcPr>
          <w:p w:rsidR="00FB6B59" w:rsidRPr="002B1554" w:rsidRDefault="00FB6B59" w:rsidP="00502DE4">
            <w:pPr>
              <w:widowControl/>
              <w:ind w:firstLineChars="0" w:firstLine="0"/>
              <w:jc w:val="center"/>
              <w:rPr>
                <w:rFonts w:asciiTheme="minorEastAsia" w:hAnsiTheme="minorEastAsia"/>
                <w:kern w:val="0"/>
                <w:sz w:val="21"/>
                <w:szCs w:val="21"/>
              </w:rPr>
            </w:pPr>
          </w:p>
        </w:tc>
        <w:tc>
          <w:tcPr>
            <w:tcW w:w="3685" w:type="dxa"/>
            <w:vMerge/>
            <w:tcBorders>
              <w:left w:val="nil"/>
              <w:right w:val="single" w:sz="4" w:space="0" w:color="000000"/>
            </w:tcBorders>
            <w:vAlign w:val="center"/>
          </w:tcPr>
          <w:p w:rsidR="00FB6B59" w:rsidRPr="002B1554" w:rsidRDefault="00FB6B59" w:rsidP="00502DE4">
            <w:pPr>
              <w:widowControl/>
              <w:ind w:firstLineChars="0" w:firstLine="0"/>
              <w:rPr>
                <w:rFonts w:asciiTheme="minorEastAsia" w:hAnsiTheme="minorEastAsia"/>
                <w:kern w:val="0"/>
                <w:sz w:val="21"/>
                <w:szCs w:val="21"/>
              </w:rPr>
            </w:pPr>
          </w:p>
        </w:tc>
      </w:tr>
      <w:tr w:rsidR="00FB6B59" w:rsidRPr="002B1554" w:rsidTr="003520F6">
        <w:trPr>
          <w:trHeight w:val="379"/>
        </w:trPr>
        <w:tc>
          <w:tcPr>
            <w:tcW w:w="568" w:type="dxa"/>
            <w:vMerge/>
            <w:tcBorders>
              <w:top w:val="nil"/>
              <w:left w:val="single" w:sz="4" w:space="0" w:color="000000"/>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b/>
                <w:bCs/>
                <w:kern w:val="0"/>
                <w:sz w:val="21"/>
                <w:szCs w:val="21"/>
              </w:rPr>
            </w:pPr>
          </w:p>
        </w:tc>
        <w:tc>
          <w:tcPr>
            <w:tcW w:w="567" w:type="dxa"/>
            <w:vMerge/>
            <w:tcBorders>
              <w:top w:val="nil"/>
              <w:left w:val="nil"/>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b/>
                <w:bCs/>
                <w:kern w:val="0"/>
                <w:sz w:val="21"/>
                <w:szCs w:val="21"/>
              </w:rPr>
            </w:pPr>
          </w:p>
        </w:tc>
        <w:tc>
          <w:tcPr>
            <w:tcW w:w="851" w:type="dxa"/>
            <w:vMerge/>
            <w:tcBorders>
              <w:top w:val="nil"/>
              <w:left w:val="nil"/>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kern w:val="0"/>
                <w:sz w:val="21"/>
                <w:szCs w:val="21"/>
              </w:rPr>
            </w:pPr>
          </w:p>
        </w:tc>
        <w:tc>
          <w:tcPr>
            <w:tcW w:w="2268" w:type="dxa"/>
            <w:tcBorders>
              <w:top w:val="single" w:sz="4" w:space="0" w:color="000000"/>
              <w:left w:val="nil"/>
              <w:bottom w:val="single" w:sz="4" w:space="0" w:color="000000"/>
              <w:right w:val="single" w:sz="4" w:space="0" w:color="000000"/>
            </w:tcBorders>
            <w:vAlign w:val="center"/>
          </w:tcPr>
          <w:p w:rsidR="00FB6B59" w:rsidRPr="002B1554" w:rsidRDefault="00FB6B59" w:rsidP="00502DE4">
            <w:pPr>
              <w:widowControl/>
              <w:ind w:firstLineChars="0" w:firstLine="0"/>
              <w:jc w:val="center"/>
              <w:rPr>
                <w:rFonts w:asciiTheme="minorEastAsia" w:hAnsiTheme="minorEastAsia"/>
                <w:kern w:val="0"/>
                <w:sz w:val="21"/>
                <w:szCs w:val="21"/>
              </w:rPr>
            </w:pPr>
            <w:r w:rsidRPr="002B1554">
              <w:rPr>
                <w:rFonts w:asciiTheme="minorEastAsia" w:hAnsiTheme="minorEastAsia" w:hint="eastAsia"/>
                <w:kern w:val="0"/>
                <w:sz w:val="21"/>
                <w:szCs w:val="21"/>
              </w:rPr>
              <w:t>联合试运转费</w:t>
            </w:r>
          </w:p>
        </w:tc>
        <w:tc>
          <w:tcPr>
            <w:tcW w:w="1559" w:type="dxa"/>
            <w:tcBorders>
              <w:top w:val="single" w:sz="4" w:space="0" w:color="000000"/>
              <w:left w:val="nil"/>
              <w:bottom w:val="single" w:sz="4" w:space="0" w:color="000000"/>
              <w:right w:val="single" w:sz="4" w:space="0" w:color="000000"/>
            </w:tcBorders>
            <w:vAlign w:val="center"/>
          </w:tcPr>
          <w:p w:rsidR="00FB6B59" w:rsidRPr="002B1554" w:rsidRDefault="00FB6B59" w:rsidP="00502DE4">
            <w:pPr>
              <w:widowControl/>
              <w:ind w:firstLineChars="0" w:firstLine="0"/>
              <w:jc w:val="center"/>
              <w:rPr>
                <w:rFonts w:asciiTheme="minorEastAsia" w:hAnsiTheme="minorEastAsia"/>
                <w:kern w:val="0"/>
                <w:sz w:val="21"/>
                <w:szCs w:val="21"/>
              </w:rPr>
            </w:pPr>
          </w:p>
        </w:tc>
        <w:tc>
          <w:tcPr>
            <w:tcW w:w="3685" w:type="dxa"/>
            <w:vMerge/>
            <w:tcBorders>
              <w:left w:val="nil"/>
              <w:right w:val="single" w:sz="4" w:space="0" w:color="000000"/>
            </w:tcBorders>
            <w:vAlign w:val="center"/>
          </w:tcPr>
          <w:p w:rsidR="00FB6B59" w:rsidRPr="002B1554" w:rsidRDefault="00FB6B59" w:rsidP="00502DE4">
            <w:pPr>
              <w:widowControl/>
              <w:ind w:firstLineChars="0" w:firstLine="0"/>
              <w:rPr>
                <w:rFonts w:asciiTheme="minorEastAsia" w:hAnsiTheme="minorEastAsia"/>
                <w:kern w:val="0"/>
                <w:sz w:val="21"/>
                <w:szCs w:val="21"/>
              </w:rPr>
            </w:pPr>
          </w:p>
        </w:tc>
      </w:tr>
      <w:tr w:rsidR="00FB6B59" w:rsidRPr="002B1554" w:rsidTr="003520F6">
        <w:trPr>
          <w:trHeight w:val="379"/>
        </w:trPr>
        <w:tc>
          <w:tcPr>
            <w:tcW w:w="568" w:type="dxa"/>
            <w:vMerge/>
            <w:tcBorders>
              <w:top w:val="nil"/>
              <w:left w:val="single" w:sz="4" w:space="0" w:color="000000"/>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b/>
                <w:bCs/>
                <w:kern w:val="0"/>
                <w:sz w:val="21"/>
                <w:szCs w:val="21"/>
              </w:rPr>
            </w:pPr>
          </w:p>
        </w:tc>
        <w:tc>
          <w:tcPr>
            <w:tcW w:w="567" w:type="dxa"/>
            <w:vMerge/>
            <w:tcBorders>
              <w:top w:val="nil"/>
              <w:left w:val="nil"/>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b/>
                <w:bCs/>
                <w:kern w:val="0"/>
                <w:sz w:val="21"/>
                <w:szCs w:val="21"/>
              </w:rPr>
            </w:pPr>
          </w:p>
        </w:tc>
        <w:tc>
          <w:tcPr>
            <w:tcW w:w="851" w:type="dxa"/>
            <w:vMerge/>
            <w:tcBorders>
              <w:top w:val="nil"/>
              <w:left w:val="nil"/>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kern w:val="0"/>
                <w:sz w:val="21"/>
                <w:szCs w:val="21"/>
              </w:rPr>
            </w:pPr>
          </w:p>
        </w:tc>
        <w:tc>
          <w:tcPr>
            <w:tcW w:w="2268" w:type="dxa"/>
            <w:tcBorders>
              <w:top w:val="single" w:sz="4" w:space="0" w:color="000000"/>
              <w:left w:val="nil"/>
              <w:bottom w:val="single" w:sz="4" w:space="0" w:color="000000"/>
              <w:right w:val="single" w:sz="4" w:space="0" w:color="000000"/>
            </w:tcBorders>
            <w:vAlign w:val="center"/>
          </w:tcPr>
          <w:p w:rsidR="00FB6B59" w:rsidRPr="002B1554" w:rsidRDefault="00FB6B59" w:rsidP="00502DE4">
            <w:pPr>
              <w:widowControl/>
              <w:ind w:firstLineChars="0" w:firstLine="0"/>
              <w:jc w:val="center"/>
              <w:rPr>
                <w:rFonts w:asciiTheme="minorEastAsia" w:hAnsiTheme="minorEastAsia"/>
                <w:kern w:val="0"/>
                <w:sz w:val="21"/>
                <w:szCs w:val="21"/>
              </w:rPr>
            </w:pPr>
            <w:r w:rsidRPr="002B1554">
              <w:rPr>
                <w:rFonts w:asciiTheme="minorEastAsia" w:hAnsiTheme="minorEastAsia" w:hint="eastAsia"/>
                <w:kern w:val="0"/>
                <w:sz w:val="21"/>
                <w:szCs w:val="21"/>
              </w:rPr>
              <w:t>其他</w:t>
            </w:r>
            <w:r w:rsidRPr="002B1554">
              <w:rPr>
                <w:rFonts w:asciiTheme="minorEastAsia" w:hAnsiTheme="minorEastAsia"/>
                <w:kern w:val="0"/>
                <w:sz w:val="21"/>
                <w:szCs w:val="21"/>
              </w:rPr>
              <w:t>相关</w:t>
            </w:r>
            <w:r w:rsidRPr="002B1554">
              <w:rPr>
                <w:rFonts w:asciiTheme="minorEastAsia" w:hAnsiTheme="minorEastAsia" w:hint="eastAsia"/>
                <w:kern w:val="0"/>
                <w:sz w:val="21"/>
                <w:szCs w:val="21"/>
              </w:rPr>
              <w:t>费用</w:t>
            </w:r>
          </w:p>
        </w:tc>
        <w:tc>
          <w:tcPr>
            <w:tcW w:w="1559" w:type="dxa"/>
            <w:tcBorders>
              <w:top w:val="single" w:sz="4" w:space="0" w:color="000000"/>
              <w:left w:val="nil"/>
              <w:bottom w:val="single" w:sz="4" w:space="0" w:color="000000"/>
              <w:right w:val="single" w:sz="4" w:space="0" w:color="000000"/>
            </w:tcBorders>
            <w:vAlign w:val="center"/>
          </w:tcPr>
          <w:p w:rsidR="00FB6B59" w:rsidRPr="002B1554" w:rsidRDefault="00FB6B59" w:rsidP="00502DE4">
            <w:pPr>
              <w:widowControl/>
              <w:ind w:firstLineChars="0" w:firstLine="0"/>
              <w:jc w:val="center"/>
              <w:rPr>
                <w:rFonts w:asciiTheme="minorEastAsia" w:hAnsiTheme="minorEastAsia"/>
                <w:kern w:val="0"/>
                <w:sz w:val="21"/>
                <w:szCs w:val="21"/>
              </w:rPr>
            </w:pPr>
          </w:p>
        </w:tc>
        <w:tc>
          <w:tcPr>
            <w:tcW w:w="3685" w:type="dxa"/>
            <w:vMerge/>
            <w:tcBorders>
              <w:left w:val="nil"/>
              <w:bottom w:val="single" w:sz="4" w:space="0" w:color="000000"/>
              <w:right w:val="single" w:sz="4" w:space="0" w:color="000000"/>
            </w:tcBorders>
            <w:vAlign w:val="center"/>
          </w:tcPr>
          <w:p w:rsidR="00FB6B59" w:rsidRPr="002B1554" w:rsidRDefault="00FB6B59" w:rsidP="00502DE4">
            <w:pPr>
              <w:widowControl/>
              <w:ind w:firstLineChars="0" w:firstLine="0"/>
              <w:rPr>
                <w:rFonts w:asciiTheme="minorEastAsia" w:hAnsiTheme="minorEastAsia"/>
                <w:kern w:val="0"/>
                <w:sz w:val="21"/>
                <w:szCs w:val="21"/>
              </w:rPr>
            </w:pPr>
          </w:p>
        </w:tc>
      </w:tr>
      <w:tr w:rsidR="00E91237" w:rsidRPr="002B1554" w:rsidTr="00502DE4">
        <w:trPr>
          <w:trHeight w:val="390"/>
        </w:trPr>
        <w:tc>
          <w:tcPr>
            <w:tcW w:w="568" w:type="dxa"/>
            <w:vMerge/>
            <w:tcBorders>
              <w:top w:val="nil"/>
              <w:left w:val="single" w:sz="4" w:space="0" w:color="000000"/>
              <w:bottom w:val="single" w:sz="4" w:space="0" w:color="000000"/>
              <w:right w:val="single" w:sz="4" w:space="0" w:color="000000"/>
            </w:tcBorders>
            <w:vAlign w:val="center"/>
          </w:tcPr>
          <w:p w:rsidR="00E91237" w:rsidRPr="002B1554" w:rsidRDefault="00E91237" w:rsidP="00502DE4">
            <w:pPr>
              <w:widowControl/>
              <w:ind w:firstLineChars="0" w:firstLine="0"/>
              <w:rPr>
                <w:rFonts w:asciiTheme="minorEastAsia" w:hAnsiTheme="minorEastAsia"/>
                <w:b/>
                <w:bCs/>
                <w:kern w:val="0"/>
                <w:sz w:val="21"/>
                <w:szCs w:val="21"/>
              </w:rPr>
            </w:pPr>
          </w:p>
        </w:tc>
        <w:tc>
          <w:tcPr>
            <w:tcW w:w="567" w:type="dxa"/>
            <w:vMerge/>
            <w:tcBorders>
              <w:top w:val="nil"/>
              <w:left w:val="nil"/>
              <w:bottom w:val="single" w:sz="4" w:space="0" w:color="000000"/>
              <w:right w:val="single" w:sz="4" w:space="0" w:color="000000"/>
            </w:tcBorders>
            <w:vAlign w:val="center"/>
          </w:tcPr>
          <w:p w:rsidR="00E91237" w:rsidRPr="002B1554" w:rsidRDefault="00E91237" w:rsidP="00502DE4">
            <w:pPr>
              <w:widowControl/>
              <w:ind w:firstLineChars="0" w:firstLine="0"/>
              <w:rPr>
                <w:rFonts w:asciiTheme="minorEastAsia" w:hAnsiTheme="minorEastAsia"/>
                <w:b/>
                <w:bCs/>
                <w:kern w:val="0"/>
                <w:sz w:val="21"/>
                <w:szCs w:val="21"/>
              </w:rPr>
            </w:pPr>
          </w:p>
        </w:tc>
        <w:tc>
          <w:tcPr>
            <w:tcW w:w="851" w:type="dxa"/>
            <w:vMerge w:val="restart"/>
            <w:tcBorders>
              <w:top w:val="nil"/>
              <w:left w:val="nil"/>
              <w:bottom w:val="single" w:sz="4" w:space="0" w:color="000000"/>
              <w:right w:val="single" w:sz="4" w:space="0" w:color="000000"/>
            </w:tcBorders>
            <w:vAlign w:val="center"/>
          </w:tcPr>
          <w:p w:rsidR="00E91237" w:rsidRPr="002B1554" w:rsidRDefault="00E91237" w:rsidP="00502DE4">
            <w:pPr>
              <w:widowControl/>
              <w:ind w:firstLineChars="0" w:firstLine="0"/>
              <w:jc w:val="center"/>
              <w:rPr>
                <w:rFonts w:asciiTheme="minorEastAsia" w:hAnsiTheme="minorEastAsia"/>
                <w:kern w:val="0"/>
                <w:sz w:val="21"/>
                <w:szCs w:val="21"/>
              </w:rPr>
            </w:pPr>
            <w:r w:rsidRPr="002B1554">
              <w:rPr>
                <w:rFonts w:asciiTheme="minorEastAsia" w:hAnsiTheme="minorEastAsia" w:hint="eastAsia"/>
                <w:kern w:val="0"/>
                <w:sz w:val="21"/>
                <w:szCs w:val="21"/>
              </w:rPr>
              <w:t>预备费</w:t>
            </w:r>
          </w:p>
        </w:tc>
        <w:tc>
          <w:tcPr>
            <w:tcW w:w="2268" w:type="dxa"/>
            <w:tcBorders>
              <w:top w:val="single" w:sz="4" w:space="0" w:color="000000"/>
              <w:left w:val="nil"/>
              <w:bottom w:val="single" w:sz="4" w:space="0" w:color="000000"/>
              <w:right w:val="single" w:sz="4" w:space="0" w:color="000000"/>
            </w:tcBorders>
            <w:vAlign w:val="center"/>
          </w:tcPr>
          <w:p w:rsidR="00E91237" w:rsidRPr="002B1554" w:rsidRDefault="00E91237" w:rsidP="00502DE4">
            <w:pPr>
              <w:widowControl/>
              <w:ind w:firstLineChars="0" w:firstLine="0"/>
              <w:jc w:val="center"/>
              <w:rPr>
                <w:rFonts w:asciiTheme="minorEastAsia" w:hAnsiTheme="minorEastAsia"/>
                <w:kern w:val="0"/>
                <w:sz w:val="21"/>
                <w:szCs w:val="21"/>
              </w:rPr>
            </w:pPr>
            <w:r w:rsidRPr="002B1554">
              <w:rPr>
                <w:rFonts w:asciiTheme="minorEastAsia" w:hAnsiTheme="minorEastAsia" w:hint="eastAsia"/>
                <w:kern w:val="0"/>
                <w:sz w:val="21"/>
                <w:szCs w:val="21"/>
              </w:rPr>
              <w:t>基本预备费</w:t>
            </w:r>
          </w:p>
        </w:tc>
        <w:tc>
          <w:tcPr>
            <w:tcW w:w="1559" w:type="dxa"/>
            <w:tcBorders>
              <w:top w:val="single" w:sz="4" w:space="0" w:color="000000"/>
              <w:left w:val="nil"/>
              <w:bottom w:val="single" w:sz="4" w:space="0" w:color="000000"/>
              <w:right w:val="single" w:sz="4" w:space="0" w:color="000000"/>
            </w:tcBorders>
            <w:vAlign w:val="center"/>
          </w:tcPr>
          <w:p w:rsidR="00E91237" w:rsidRPr="002B1554" w:rsidRDefault="00E91237" w:rsidP="00502DE4">
            <w:pPr>
              <w:widowControl/>
              <w:ind w:firstLineChars="0" w:firstLine="0"/>
              <w:jc w:val="center"/>
              <w:rPr>
                <w:rFonts w:asciiTheme="minorEastAsia" w:hAnsiTheme="minorEastAsia"/>
                <w:kern w:val="0"/>
                <w:sz w:val="21"/>
                <w:szCs w:val="21"/>
              </w:rPr>
            </w:pPr>
          </w:p>
        </w:tc>
        <w:tc>
          <w:tcPr>
            <w:tcW w:w="3685" w:type="dxa"/>
            <w:vMerge w:val="restart"/>
            <w:vAlign w:val="center"/>
          </w:tcPr>
          <w:p w:rsidR="00E91237" w:rsidRPr="002B1554" w:rsidRDefault="00E91237" w:rsidP="00502DE4">
            <w:pPr>
              <w:widowControl/>
              <w:ind w:firstLineChars="0" w:firstLine="0"/>
              <w:jc w:val="center"/>
              <w:rPr>
                <w:rFonts w:asciiTheme="minorEastAsia" w:hAnsiTheme="minorEastAsia"/>
                <w:kern w:val="0"/>
                <w:sz w:val="21"/>
                <w:szCs w:val="21"/>
              </w:rPr>
            </w:pPr>
            <w:r w:rsidRPr="002B1554">
              <w:rPr>
                <w:rFonts w:asciiTheme="minorEastAsia" w:hAnsiTheme="minorEastAsia" w:hint="eastAsia"/>
                <w:kern w:val="0"/>
                <w:sz w:val="21"/>
                <w:szCs w:val="21"/>
              </w:rPr>
              <w:t>按照实际发生额列入建设成本</w:t>
            </w:r>
          </w:p>
        </w:tc>
      </w:tr>
      <w:tr w:rsidR="00E91237" w:rsidRPr="002B1554" w:rsidTr="00502DE4">
        <w:trPr>
          <w:trHeight w:val="390"/>
        </w:trPr>
        <w:tc>
          <w:tcPr>
            <w:tcW w:w="568" w:type="dxa"/>
            <w:vMerge/>
            <w:tcBorders>
              <w:top w:val="nil"/>
              <w:left w:val="single" w:sz="4" w:space="0" w:color="000000"/>
              <w:bottom w:val="single" w:sz="4" w:space="0" w:color="000000"/>
              <w:right w:val="single" w:sz="4" w:space="0" w:color="000000"/>
            </w:tcBorders>
            <w:vAlign w:val="center"/>
          </w:tcPr>
          <w:p w:rsidR="00E91237" w:rsidRPr="002B1554" w:rsidRDefault="00E91237" w:rsidP="00502DE4">
            <w:pPr>
              <w:widowControl/>
              <w:ind w:firstLineChars="0" w:firstLine="0"/>
              <w:rPr>
                <w:rFonts w:asciiTheme="minorEastAsia" w:hAnsiTheme="minorEastAsia"/>
                <w:b/>
                <w:bCs/>
                <w:kern w:val="0"/>
                <w:sz w:val="21"/>
                <w:szCs w:val="21"/>
              </w:rPr>
            </w:pPr>
          </w:p>
        </w:tc>
        <w:tc>
          <w:tcPr>
            <w:tcW w:w="567" w:type="dxa"/>
            <w:vMerge/>
            <w:tcBorders>
              <w:top w:val="nil"/>
              <w:left w:val="nil"/>
              <w:bottom w:val="single" w:sz="4" w:space="0" w:color="000000"/>
              <w:right w:val="single" w:sz="4" w:space="0" w:color="000000"/>
            </w:tcBorders>
            <w:vAlign w:val="center"/>
          </w:tcPr>
          <w:p w:rsidR="00E91237" w:rsidRPr="002B1554" w:rsidRDefault="00E91237" w:rsidP="00502DE4">
            <w:pPr>
              <w:widowControl/>
              <w:ind w:firstLineChars="0" w:firstLine="0"/>
              <w:rPr>
                <w:rFonts w:asciiTheme="minorEastAsia" w:hAnsiTheme="minorEastAsia"/>
                <w:b/>
                <w:bCs/>
                <w:kern w:val="0"/>
                <w:sz w:val="21"/>
                <w:szCs w:val="21"/>
              </w:rPr>
            </w:pPr>
          </w:p>
        </w:tc>
        <w:tc>
          <w:tcPr>
            <w:tcW w:w="851" w:type="dxa"/>
            <w:vMerge/>
            <w:tcBorders>
              <w:top w:val="nil"/>
              <w:left w:val="nil"/>
              <w:bottom w:val="single" w:sz="4" w:space="0" w:color="000000"/>
              <w:right w:val="single" w:sz="4" w:space="0" w:color="000000"/>
            </w:tcBorders>
            <w:vAlign w:val="center"/>
          </w:tcPr>
          <w:p w:rsidR="00E91237" w:rsidRPr="002B1554" w:rsidRDefault="00E91237" w:rsidP="00502DE4">
            <w:pPr>
              <w:widowControl/>
              <w:ind w:firstLineChars="0" w:firstLine="0"/>
              <w:rPr>
                <w:rFonts w:asciiTheme="minorEastAsia" w:hAnsiTheme="minorEastAsia"/>
                <w:kern w:val="0"/>
                <w:sz w:val="21"/>
                <w:szCs w:val="21"/>
              </w:rPr>
            </w:pPr>
          </w:p>
        </w:tc>
        <w:tc>
          <w:tcPr>
            <w:tcW w:w="2268" w:type="dxa"/>
            <w:tcBorders>
              <w:top w:val="single" w:sz="4" w:space="0" w:color="000000"/>
              <w:left w:val="nil"/>
              <w:bottom w:val="single" w:sz="4" w:space="0" w:color="000000"/>
              <w:right w:val="single" w:sz="4" w:space="0" w:color="000000"/>
            </w:tcBorders>
            <w:vAlign w:val="center"/>
          </w:tcPr>
          <w:p w:rsidR="00E91237" w:rsidRPr="002B1554" w:rsidRDefault="00E91237" w:rsidP="00502DE4">
            <w:pPr>
              <w:widowControl/>
              <w:ind w:firstLineChars="0" w:firstLine="0"/>
              <w:jc w:val="center"/>
              <w:rPr>
                <w:rFonts w:asciiTheme="minorEastAsia" w:hAnsiTheme="minorEastAsia"/>
                <w:kern w:val="0"/>
                <w:sz w:val="21"/>
                <w:szCs w:val="21"/>
              </w:rPr>
            </w:pPr>
            <w:r w:rsidRPr="002B1554">
              <w:rPr>
                <w:rFonts w:asciiTheme="minorEastAsia" w:hAnsiTheme="minorEastAsia" w:hint="eastAsia"/>
                <w:kern w:val="0"/>
                <w:sz w:val="21"/>
                <w:szCs w:val="21"/>
              </w:rPr>
              <w:t>涨价预备费</w:t>
            </w:r>
          </w:p>
        </w:tc>
        <w:tc>
          <w:tcPr>
            <w:tcW w:w="1559" w:type="dxa"/>
            <w:tcBorders>
              <w:top w:val="single" w:sz="4" w:space="0" w:color="000000"/>
              <w:left w:val="nil"/>
              <w:bottom w:val="single" w:sz="4" w:space="0" w:color="000000"/>
              <w:right w:val="single" w:sz="4" w:space="0" w:color="000000"/>
            </w:tcBorders>
            <w:vAlign w:val="center"/>
          </w:tcPr>
          <w:p w:rsidR="00E91237" w:rsidRPr="002B1554" w:rsidRDefault="00E91237" w:rsidP="00502DE4">
            <w:pPr>
              <w:widowControl/>
              <w:ind w:firstLineChars="0" w:firstLine="0"/>
              <w:jc w:val="center"/>
              <w:rPr>
                <w:rFonts w:asciiTheme="minorEastAsia" w:hAnsiTheme="minorEastAsia"/>
                <w:kern w:val="0"/>
                <w:sz w:val="21"/>
                <w:szCs w:val="21"/>
              </w:rPr>
            </w:pPr>
          </w:p>
        </w:tc>
        <w:tc>
          <w:tcPr>
            <w:tcW w:w="3685" w:type="dxa"/>
            <w:vMerge/>
            <w:vAlign w:val="center"/>
          </w:tcPr>
          <w:p w:rsidR="00E91237" w:rsidRPr="002B1554" w:rsidRDefault="00E91237" w:rsidP="00502DE4">
            <w:pPr>
              <w:widowControl/>
              <w:ind w:firstLineChars="0" w:firstLine="0"/>
              <w:rPr>
                <w:rFonts w:asciiTheme="minorEastAsia" w:hAnsiTheme="minorEastAsia"/>
                <w:kern w:val="0"/>
                <w:sz w:val="21"/>
                <w:szCs w:val="21"/>
              </w:rPr>
            </w:pPr>
          </w:p>
        </w:tc>
      </w:tr>
      <w:tr w:rsidR="00E91237" w:rsidRPr="002B1554" w:rsidTr="00502DE4">
        <w:trPr>
          <w:trHeight w:val="855"/>
        </w:trPr>
        <w:tc>
          <w:tcPr>
            <w:tcW w:w="568" w:type="dxa"/>
            <w:vMerge/>
            <w:vAlign w:val="center"/>
          </w:tcPr>
          <w:p w:rsidR="00E91237" w:rsidRPr="002B1554" w:rsidRDefault="00E91237" w:rsidP="00502DE4">
            <w:pPr>
              <w:widowControl/>
              <w:ind w:firstLineChars="0" w:firstLine="0"/>
              <w:rPr>
                <w:rFonts w:asciiTheme="minorEastAsia" w:hAnsiTheme="minorEastAsia"/>
                <w:b/>
                <w:bCs/>
                <w:kern w:val="0"/>
                <w:sz w:val="21"/>
                <w:szCs w:val="21"/>
              </w:rPr>
            </w:pPr>
          </w:p>
        </w:tc>
        <w:tc>
          <w:tcPr>
            <w:tcW w:w="1418" w:type="dxa"/>
            <w:gridSpan w:val="2"/>
            <w:vAlign w:val="center"/>
          </w:tcPr>
          <w:p w:rsidR="00E91237" w:rsidRPr="002B1554" w:rsidRDefault="00E91237" w:rsidP="00502DE4">
            <w:pPr>
              <w:widowControl/>
              <w:ind w:firstLineChars="0" w:firstLine="0"/>
              <w:jc w:val="center"/>
              <w:rPr>
                <w:rFonts w:asciiTheme="minorEastAsia" w:hAnsiTheme="minorEastAsia"/>
                <w:b/>
                <w:bCs/>
                <w:kern w:val="0"/>
                <w:sz w:val="21"/>
                <w:szCs w:val="21"/>
              </w:rPr>
            </w:pPr>
            <w:r w:rsidRPr="002B1554">
              <w:rPr>
                <w:rFonts w:asciiTheme="minorEastAsia" w:hAnsiTheme="minorEastAsia" w:hint="eastAsia"/>
                <w:b/>
                <w:bCs/>
                <w:kern w:val="0"/>
                <w:sz w:val="21"/>
                <w:szCs w:val="21"/>
              </w:rPr>
              <w:t>建设期资金成本</w:t>
            </w:r>
          </w:p>
        </w:tc>
        <w:tc>
          <w:tcPr>
            <w:tcW w:w="2268" w:type="dxa"/>
            <w:vAlign w:val="center"/>
          </w:tcPr>
          <w:p w:rsidR="00E91237" w:rsidRPr="002B1554" w:rsidRDefault="00E91237" w:rsidP="00502DE4">
            <w:pPr>
              <w:widowControl/>
              <w:ind w:firstLineChars="0" w:firstLine="0"/>
              <w:jc w:val="center"/>
              <w:rPr>
                <w:rFonts w:asciiTheme="minorEastAsia" w:hAnsiTheme="minorEastAsia"/>
                <w:b/>
                <w:bCs/>
                <w:kern w:val="0"/>
                <w:sz w:val="21"/>
                <w:szCs w:val="21"/>
              </w:rPr>
            </w:pPr>
          </w:p>
        </w:tc>
        <w:tc>
          <w:tcPr>
            <w:tcW w:w="1559" w:type="dxa"/>
            <w:vAlign w:val="center"/>
          </w:tcPr>
          <w:p w:rsidR="00E91237" w:rsidRPr="002B1554" w:rsidRDefault="00E91237" w:rsidP="00502DE4">
            <w:pPr>
              <w:widowControl/>
              <w:ind w:firstLineChars="0" w:firstLine="0"/>
              <w:jc w:val="center"/>
              <w:rPr>
                <w:rFonts w:asciiTheme="minorEastAsia" w:hAnsiTheme="minorEastAsia"/>
                <w:kern w:val="0"/>
                <w:sz w:val="21"/>
                <w:szCs w:val="21"/>
              </w:rPr>
            </w:pPr>
          </w:p>
        </w:tc>
        <w:tc>
          <w:tcPr>
            <w:tcW w:w="3685" w:type="dxa"/>
            <w:vAlign w:val="center"/>
          </w:tcPr>
          <w:p w:rsidR="00E91237" w:rsidRPr="002B1554" w:rsidRDefault="00E91237" w:rsidP="00502DE4">
            <w:pPr>
              <w:spacing w:line="480" w:lineRule="auto"/>
              <w:ind w:firstLineChars="0" w:firstLine="0"/>
              <w:rPr>
                <w:rFonts w:ascii="宋体" w:hAnsi="宋体" w:cs="宋体"/>
                <w:bCs/>
                <w:sz w:val="21"/>
                <w:szCs w:val="21"/>
              </w:rPr>
            </w:pPr>
            <w:r w:rsidRPr="002B1554">
              <w:rPr>
                <w:rFonts w:ascii="宋体" w:hAnsi="宋体" w:cs="宋体" w:hint="eastAsia"/>
                <w:bCs/>
                <w:sz w:val="21"/>
                <w:szCs w:val="21"/>
              </w:rPr>
              <w:t>建设期资金成本</w:t>
            </w:r>
            <w:r w:rsidRPr="002B1554">
              <w:rPr>
                <w:rFonts w:ascii="宋体" w:hAnsi="宋体" w:cs="宋体"/>
                <w:bCs/>
                <w:sz w:val="21"/>
                <w:szCs w:val="21"/>
              </w:rPr>
              <w:t>计算公式：</w:t>
            </w:r>
          </w:p>
          <w:p w:rsidR="00E91237" w:rsidRPr="002B1554" w:rsidRDefault="00E91237" w:rsidP="00502DE4">
            <w:pPr>
              <w:spacing w:line="480" w:lineRule="auto"/>
              <w:ind w:firstLineChars="0" w:firstLine="0"/>
              <w:rPr>
                <w:rFonts w:ascii="宋体" w:hAnsi="宋体" w:cs="宋体"/>
                <w:bCs/>
                <w:sz w:val="21"/>
                <w:szCs w:val="21"/>
              </w:rPr>
            </w:pPr>
            <m:oMathPara>
              <m:oMath>
                <m:r>
                  <m:rPr>
                    <m:sty m:val="b"/>
                  </m:rPr>
                  <w:rPr>
                    <w:rFonts w:ascii="Cambria Math" w:hAnsi="Cambria Math" w:cs="宋体"/>
                    <w:sz w:val="21"/>
                    <w:szCs w:val="21"/>
                  </w:rPr>
                  <m:t>F=</m:t>
                </m:r>
                <m:nary>
                  <m:naryPr>
                    <m:chr m:val="∑"/>
                    <m:limLoc m:val="undOvr"/>
                    <m:ctrlPr>
                      <w:rPr>
                        <w:rFonts w:ascii="Cambria Math" w:hAnsi="Cambria Math" w:cs="宋体"/>
                        <w:b/>
                        <w:bCs/>
                        <w:sz w:val="21"/>
                        <w:szCs w:val="21"/>
                      </w:rPr>
                    </m:ctrlPr>
                  </m:naryPr>
                  <m:sub>
                    <m:r>
                      <m:rPr>
                        <m:sty m:val="b"/>
                      </m:rPr>
                      <w:rPr>
                        <w:rFonts w:ascii="Cambria Math" w:hAnsi="Cambria Math" w:cs="宋体"/>
                        <w:sz w:val="21"/>
                        <w:szCs w:val="21"/>
                      </w:rPr>
                      <m:t>1</m:t>
                    </m:r>
                  </m:sub>
                  <m:sup>
                    <m:r>
                      <m:rPr>
                        <m:sty m:val="b"/>
                      </m:rPr>
                      <w:rPr>
                        <w:rFonts w:ascii="Cambria Math" w:hAnsi="Cambria Math" w:cs="宋体"/>
                        <w:sz w:val="21"/>
                        <w:szCs w:val="21"/>
                      </w:rPr>
                      <m:t>n</m:t>
                    </m:r>
                  </m:sup>
                  <m:e>
                    <m:sSub>
                      <m:sSubPr>
                        <m:ctrlPr>
                          <w:rPr>
                            <w:rFonts w:ascii="Cambria Math" w:hAnsi="Cambria Math" w:cs="宋体"/>
                            <w:b/>
                            <w:bCs/>
                            <w:sz w:val="21"/>
                            <w:szCs w:val="21"/>
                          </w:rPr>
                        </m:ctrlPr>
                      </m:sSubPr>
                      <m:e>
                        <m:r>
                          <m:rPr>
                            <m:sty m:val="b"/>
                          </m:rPr>
                          <w:rPr>
                            <w:rFonts w:ascii="Cambria Math" w:hAnsi="Cambria Math" w:cs="宋体"/>
                            <w:sz w:val="21"/>
                            <w:szCs w:val="21"/>
                          </w:rPr>
                          <m:t>P</m:t>
                        </m:r>
                      </m:e>
                      <m:sub>
                        <m:r>
                          <m:rPr>
                            <m:sty m:val="b"/>
                          </m:rPr>
                          <w:rPr>
                            <w:rFonts w:ascii="Cambria Math" w:hAnsi="Cambria Math" w:cs="宋体"/>
                            <w:sz w:val="21"/>
                            <w:szCs w:val="21"/>
                          </w:rPr>
                          <m:t>i</m:t>
                        </m:r>
                      </m:sub>
                    </m:sSub>
                    <m:r>
                      <m:rPr>
                        <m:sty m:val="b"/>
                      </m:rPr>
                      <w:rPr>
                        <w:rFonts w:ascii="Cambria Math" w:hAnsi="Cambria Math" w:cs="宋体"/>
                        <w:sz w:val="21"/>
                        <w:szCs w:val="21"/>
                      </w:rPr>
                      <m:t>×</m:t>
                    </m:r>
                    <m:sSub>
                      <m:sSubPr>
                        <m:ctrlPr>
                          <w:rPr>
                            <w:rFonts w:ascii="Cambria Math" w:hAnsi="Cambria Math" w:cs="宋体"/>
                            <w:b/>
                            <w:bCs/>
                            <w:sz w:val="21"/>
                            <w:szCs w:val="21"/>
                          </w:rPr>
                        </m:ctrlPr>
                      </m:sSubPr>
                      <m:e>
                        <m:r>
                          <m:rPr>
                            <m:sty m:val="b"/>
                          </m:rPr>
                          <w:rPr>
                            <w:rFonts w:ascii="Cambria Math" w:hAnsi="Cambria Math" w:cs="宋体"/>
                            <w:sz w:val="21"/>
                            <w:szCs w:val="21"/>
                          </w:rPr>
                          <m:t>T</m:t>
                        </m:r>
                      </m:e>
                      <m:sub>
                        <m:r>
                          <m:rPr>
                            <m:sty m:val="b"/>
                          </m:rPr>
                          <w:rPr>
                            <w:rFonts w:ascii="Cambria Math" w:hAnsi="Cambria Math" w:cs="宋体"/>
                            <w:sz w:val="21"/>
                            <w:szCs w:val="21"/>
                          </w:rPr>
                          <m:t>i</m:t>
                        </m:r>
                      </m:sub>
                    </m:sSub>
                    <m:r>
                      <m:rPr>
                        <m:sty m:val="b"/>
                      </m:rPr>
                      <w:rPr>
                        <w:rFonts w:ascii="Cambria Math" w:hAnsi="Cambria Math" w:cs="宋体"/>
                        <w:sz w:val="21"/>
                        <w:szCs w:val="21"/>
                      </w:rPr>
                      <m:t>×i</m:t>
                    </m:r>
                  </m:e>
                </m:nary>
              </m:oMath>
            </m:oMathPara>
          </w:p>
          <w:p w:rsidR="00E91237" w:rsidRPr="002B1554" w:rsidRDefault="00E91237" w:rsidP="00502DE4">
            <w:pPr>
              <w:spacing w:line="480" w:lineRule="auto"/>
              <w:ind w:firstLineChars="0" w:firstLine="0"/>
              <w:rPr>
                <w:rFonts w:ascii="宋体" w:hAnsi="宋体" w:cs="宋体"/>
                <w:bCs/>
                <w:sz w:val="21"/>
                <w:szCs w:val="21"/>
              </w:rPr>
            </w:pPr>
            <w:r w:rsidRPr="002B1554">
              <w:rPr>
                <w:rFonts w:ascii="宋体" w:hAnsi="宋体" w:cs="宋体" w:hint="eastAsia"/>
                <w:bCs/>
                <w:sz w:val="21"/>
                <w:szCs w:val="21"/>
              </w:rPr>
              <w:t>式中</w:t>
            </w:r>
            <w:r w:rsidRPr="002B1554">
              <w:rPr>
                <w:rFonts w:ascii="宋体" w:hAnsi="宋体" w:cs="宋体"/>
                <w:bCs/>
                <w:sz w:val="21"/>
                <w:szCs w:val="21"/>
              </w:rPr>
              <w:t>：</w:t>
            </w:r>
          </w:p>
          <w:p w:rsidR="00E91237" w:rsidRPr="002B1554" w:rsidRDefault="00E91237" w:rsidP="00502DE4">
            <w:pPr>
              <w:ind w:firstLine="420"/>
              <w:rPr>
                <w:sz w:val="21"/>
                <w:szCs w:val="21"/>
              </w:rPr>
            </w:pPr>
            <m:oMath>
              <m:r>
                <m:rPr>
                  <m:sty m:val="p"/>
                </m:rPr>
                <w:rPr>
                  <w:rFonts w:ascii="Cambria Math" w:hAnsi="Cambria Math"/>
                  <w:sz w:val="21"/>
                  <w:szCs w:val="21"/>
                </w:rPr>
                <m:t>F</m:t>
              </m:r>
            </m:oMath>
            <w:r w:rsidRPr="002B1554">
              <w:rPr>
                <w:rFonts w:hint="eastAsia"/>
                <w:sz w:val="21"/>
                <w:szCs w:val="21"/>
              </w:rPr>
              <w:t>——项目建设期资金成本</w:t>
            </w:r>
            <w:r w:rsidRPr="002B1554">
              <w:rPr>
                <w:sz w:val="21"/>
                <w:szCs w:val="21"/>
              </w:rPr>
              <w:t>总额</w:t>
            </w:r>
            <w:r w:rsidRPr="002B1554">
              <w:rPr>
                <w:rFonts w:hint="eastAsia"/>
                <w:sz w:val="21"/>
                <w:szCs w:val="21"/>
              </w:rPr>
              <w:t>（万元）；</w:t>
            </w:r>
          </w:p>
          <w:p w:rsidR="00E91237" w:rsidRPr="002B1554" w:rsidRDefault="00C55264" w:rsidP="00502DE4">
            <w:pPr>
              <w:ind w:firstLine="422"/>
              <w:rPr>
                <w:sz w:val="21"/>
                <w:szCs w:val="21"/>
              </w:rPr>
            </w:pPr>
            <m:oMath>
              <m:sSub>
                <m:sSubPr>
                  <m:ctrlPr>
                    <w:rPr>
                      <w:rFonts w:ascii="Cambria Math" w:hAnsi="Cambria Math" w:cs="宋体"/>
                      <w:b/>
                      <w:bCs/>
                      <w:sz w:val="21"/>
                      <w:szCs w:val="21"/>
                    </w:rPr>
                  </m:ctrlPr>
                </m:sSubPr>
                <m:e>
                  <m:r>
                    <m:rPr>
                      <m:sty m:val="b"/>
                    </m:rPr>
                    <w:rPr>
                      <w:rFonts w:ascii="Cambria Math" w:hAnsi="Cambria Math" w:cs="宋体"/>
                      <w:sz w:val="21"/>
                      <w:szCs w:val="21"/>
                    </w:rPr>
                    <m:t>P</m:t>
                  </m:r>
                </m:e>
                <m:sub>
                  <m:r>
                    <m:rPr>
                      <m:sty m:val="b"/>
                    </m:rPr>
                    <w:rPr>
                      <w:rFonts w:ascii="Cambria Math" w:hAnsi="Cambria Math" w:cs="宋体"/>
                      <w:sz w:val="21"/>
                      <w:szCs w:val="21"/>
                    </w:rPr>
                    <m:t>i</m:t>
                  </m:r>
                </m:sub>
              </m:sSub>
            </m:oMath>
            <w:r w:rsidR="00E91237" w:rsidRPr="002B1554">
              <w:rPr>
                <w:rFonts w:hint="eastAsia"/>
                <w:sz w:val="21"/>
                <w:szCs w:val="21"/>
              </w:rPr>
              <w:t>——经实施机构审定的当期完成的工程费用和工程建设其他费用等项目建设投资；</w:t>
            </w:r>
          </w:p>
          <w:p w:rsidR="00E91237" w:rsidRPr="002B1554" w:rsidRDefault="00C55264" w:rsidP="00502DE4">
            <w:pPr>
              <w:ind w:firstLine="422"/>
              <w:rPr>
                <w:sz w:val="21"/>
                <w:szCs w:val="21"/>
              </w:rPr>
            </w:pPr>
            <m:oMath>
              <m:sSub>
                <m:sSubPr>
                  <m:ctrlPr>
                    <w:rPr>
                      <w:rFonts w:ascii="Cambria Math" w:hAnsi="Cambria Math" w:cs="宋体"/>
                      <w:b/>
                      <w:bCs/>
                      <w:sz w:val="21"/>
                      <w:szCs w:val="21"/>
                    </w:rPr>
                  </m:ctrlPr>
                </m:sSubPr>
                <m:e>
                  <m:r>
                    <m:rPr>
                      <m:sty m:val="b"/>
                    </m:rPr>
                    <w:rPr>
                      <w:rFonts w:ascii="Cambria Math" w:hAnsi="Cambria Math" w:cs="宋体"/>
                      <w:sz w:val="21"/>
                      <w:szCs w:val="21"/>
                    </w:rPr>
                    <m:t>T</m:t>
                  </m:r>
                </m:e>
                <m:sub>
                  <m:r>
                    <m:rPr>
                      <m:sty m:val="b"/>
                    </m:rPr>
                    <w:rPr>
                      <w:rFonts w:ascii="Cambria Math" w:hAnsi="Cambria Math" w:cs="宋体"/>
                      <w:sz w:val="21"/>
                      <w:szCs w:val="21"/>
                    </w:rPr>
                    <m:t>i</m:t>
                  </m:r>
                </m:sub>
              </m:sSub>
            </m:oMath>
            <w:r w:rsidR="00E91237" w:rsidRPr="002B1554">
              <w:rPr>
                <w:rFonts w:hint="eastAsia"/>
                <w:sz w:val="21"/>
                <w:szCs w:val="21"/>
              </w:rPr>
              <w:t>——当期完成项目建设投资</w:t>
            </w:r>
            <w:r w:rsidR="00E91237" w:rsidRPr="002B1554">
              <w:rPr>
                <w:sz w:val="21"/>
                <w:szCs w:val="21"/>
              </w:rPr>
              <w:t>占用周期</w:t>
            </w:r>
            <w:r w:rsidR="00E91237" w:rsidRPr="002B1554">
              <w:rPr>
                <w:rFonts w:hint="eastAsia"/>
                <w:sz w:val="21"/>
                <w:szCs w:val="21"/>
              </w:rPr>
              <w:t>；</w:t>
            </w:r>
          </w:p>
          <w:p w:rsidR="00E91237" w:rsidRPr="002B1554" w:rsidRDefault="00C55264" w:rsidP="00502DE4">
            <w:pPr>
              <w:ind w:firstLine="422"/>
              <w:rPr>
                <w:sz w:val="21"/>
                <w:szCs w:val="21"/>
              </w:rPr>
            </w:pPr>
            <m:oMath>
              <m:sSub>
                <m:sSubPr>
                  <m:ctrlPr>
                    <w:rPr>
                      <w:rFonts w:ascii="Cambria Math" w:hAnsi="Cambria Math" w:cs="宋体"/>
                      <w:b/>
                      <w:bCs/>
                      <w:sz w:val="21"/>
                      <w:szCs w:val="21"/>
                    </w:rPr>
                  </m:ctrlPr>
                </m:sSubPr>
                <m:e>
                  <m:r>
                    <m:rPr>
                      <m:sty m:val="b"/>
                    </m:rPr>
                    <w:rPr>
                      <w:rFonts w:ascii="Cambria Math" w:hAnsi="Cambria Math" w:cs="宋体"/>
                      <w:sz w:val="21"/>
                      <w:szCs w:val="21"/>
                    </w:rPr>
                    <m:t>T</m:t>
                  </m:r>
                </m:e>
                <m:sub>
                  <m:r>
                    <m:rPr>
                      <m:sty m:val="b"/>
                    </m:rPr>
                    <w:rPr>
                      <w:rFonts w:ascii="Cambria Math" w:hAnsi="Cambria Math" w:cs="宋体"/>
                      <w:sz w:val="21"/>
                      <w:szCs w:val="21"/>
                    </w:rPr>
                    <m:t>i</m:t>
                  </m:r>
                </m:sub>
              </m:sSub>
              <m:r>
                <m:rPr>
                  <m:sty m:val="b"/>
                </m:rPr>
                <w:rPr>
                  <w:rFonts w:ascii="Cambria Math" w:hAnsi="Cambria Math" w:cs="宋体"/>
                  <w:sz w:val="21"/>
                  <w:szCs w:val="21"/>
                </w:rPr>
                <m:t>=</m:t>
              </m:r>
              <m:r>
                <m:rPr>
                  <m:sty m:val="p"/>
                </m:rPr>
                <w:rPr>
                  <w:rFonts w:ascii="Cambria Math" w:hAnsi="Cambria Math" w:cs="宋体" w:hint="eastAsia"/>
                  <w:sz w:val="21"/>
                  <w:szCs w:val="21"/>
                </w:rPr>
                <m:t>当期下月第一天至（</m:t>
              </m:r>
              <m:r>
                <m:rPr>
                  <m:sty m:val="p"/>
                </m:rPr>
                <w:rPr>
                  <w:rFonts w:ascii="Cambria Math" w:hAnsi="Cambria Math" w:cs="宋体"/>
                  <w:sz w:val="21"/>
                  <w:szCs w:val="21"/>
                </w:rPr>
                <m:t>交）</m:t>
              </m:r>
              <m:r>
                <m:rPr>
                  <m:sty m:val="p"/>
                </m:rPr>
                <w:rPr>
                  <w:rFonts w:ascii="Cambria Math" w:hAnsi="Cambria Math" w:cs="宋体" w:hint="eastAsia"/>
                  <w:sz w:val="21"/>
                  <w:szCs w:val="21"/>
                </w:rPr>
                <m:t>交（竣）工验收当日的总日历天数</m:t>
              </m:r>
              <m:r>
                <m:rPr>
                  <m:sty m:val="p"/>
                </m:rPr>
                <w:rPr>
                  <w:rFonts w:ascii="Cambria Math" w:hAnsi="Cambria Math" w:cs="宋体"/>
                  <w:sz w:val="21"/>
                  <w:szCs w:val="21"/>
                </w:rPr>
                <m:t>÷365</m:t>
              </m:r>
            </m:oMath>
            <w:r w:rsidR="00E91237" w:rsidRPr="002B1554">
              <w:rPr>
                <w:rFonts w:hint="eastAsia"/>
                <w:sz w:val="21"/>
                <w:szCs w:val="21"/>
              </w:rPr>
              <w:t>；</w:t>
            </w:r>
          </w:p>
          <w:p w:rsidR="00E91237" w:rsidRPr="002B1554" w:rsidRDefault="00E91237" w:rsidP="00502DE4">
            <w:pPr>
              <w:ind w:firstLine="422"/>
              <w:rPr>
                <w:rFonts w:ascii="宋体" w:hAnsi="宋体" w:cs="宋体"/>
                <w:bCs/>
              </w:rPr>
            </w:pPr>
            <m:oMath>
              <m:r>
                <m:rPr>
                  <m:sty m:val="b"/>
                </m:rPr>
                <w:rPr>
                  <w:rFonts w:ascii="Cambria Math" w:hAnsi="Cambria Math"/>
                  <w:sz w:val="21"/>
                  <w:szCs w:val="21"/>
                </w:rPr>
                <m:t xml:space="preserve"> i</m:t>
              </m:r>
            </m:oMath>
            <w:r w:rsidRPr="002B1554">
              <w:rPr>
                <w:rFonts w:hint="eastAsia"/>
                <w:sz w:val="21"/>
                <w:szCs w:val="21"/>
              </w:rPr>
              <w:t>——建设期年资金年利率（</w:t>
            </w:r>
            <w:r w:rsidRPr="002B1554">
              <w:rPr>
                <w:rFonts w:hint="eastAsia"/>
                <w:sz w:val="21"/>
                <w:szCs w:val="21"/>
              </w:rPr>
              <w:t>%</w:t>
            </w:r>
            <w:r w:rsidRPr="002B1554">
              <w:rPr>
                <w:rFonts w:hint="eastAsia"/>
                <w:sz w:val="21"/>
                <w:szCs w:val="21"/>
              </w:rPr>
              <w:t>），按中标价确定。</w:t>
            </w:r>
          </w:p>
        </w:tc>
      </w:tr>
      <w:tr w:rsidR="00E91237" w:rsidRPr="002B1554" w:rsidTr="00502DE4">
        <w:trPr>
          <w:trHeight w:val="390"/>
        </w:trPr>
        <w:tc>
          <w:tcPr>
            <w:tcW w:w="568" w:type="dxa"/>
            <w:vMerge/>
            <w:vAlign w:val="center"/>
          </w:tcPr>
          <w:p w:rsidR="00E91237" w:rsidRPr="002B1554" w:rsidRDefault="00E91237" w:rsidP="00502DE4">
            <w:pPr>
              <w:widowControl/>
              <w:ind w:firstLineChars="0" w:firstLine="0"/>
              <w:rPr>
                <w:rFonts w:asciiTheme="minorEastAsia" w:hAnsiTheme="minorEastAsia"/>
                <w:b/>
                <w:bCs/>
                <w:kern w:val="0"/>
                <w:sz w:val="21"/>
                <w:szCs w:val="21"/>
              </w:rPr>
            </w:pPr>
          </w:p>
        </w:tc>
        <w:tc>
          <w:tcPr>
            <w:tcW w:w="1418" w:type="dxa"/>
            <w:gridSpan w:val="2"/>
            <w:vAlign w:val="center"/>
          </w:tcPr>
          <w:p w:rsidR="00E91237" w:rsidRPr="002B1554" w:rsidRDefault="00E91237" w:rsidP="00502DE4">
            <w:pPr>
              <w:widowControl/>
              <w:ind w:firstLineChars="0" w:firstLine="0"/>
              <w:jc w:val="center"/>
              <w:rPr>
                <w:rFonts w:asciiTheme="minorEastAsia" w:hAnsiTheme="minorEastAsia"/>
                <w:b/>
                <w:bCs/>
                <w:kern w:val="0"/>
                <w:sz w:val="21"/>
                <w:szCs w:val="21"/>
              </w:rPr>
            </w:pPr>
            <w:r w:rsidRPr="002B1554">
              <w:rPr>
                <w:rFonts w:asciiTheme="minorEastAsia" w:hAnsiTheme="minorEastAsia" w:hint="eastAsia"/>
                <w:b/>
                <w:bCs/>
                <w:kern w:val="0"/>
                <w:sz w:val="21"/>
                <w:szCs w:val="21"/>
              </w:rPr>
              <w:t>流动资金</w:t>
            </w:r>
          </w:p>
        </w:tc>
        <w:tc>
          <w:tcPr>
            <w:tcW w:w="2268" w:type="dxa"/>
            <w:vAlign w:val="center"/>
          </w:tcPr>
          <w:p w:rsidR="00E91237" w:rsidRPr="002B1554" w:rsidRDefault="00E91237" w:rsidP="00502DE4">
            <w:pPr>
              <w:widowControl/>
              <w:ind w:firstLineChars="0" w:firstLine="0"/>
              <w:jc w:val="center"/>
              <w:rPr>
                <w:rFonts w:asciiTheme="minorEastAsia" w:hAnsiTheme="minorEastAsia"/>
                <w:b/>
                <w:bCs/>
                <w:kern w:val="0"/>
                <w:sz w:val="21"/>
                <w:szCs w:val="21"/>
              </w:rPr>
            </w:pPr>
          </w:p>
        </w:tc>
        <w:tc>
          <w:tcPr>
            <w:tcW w:w="1559" w:type="dxa"/>
            <w:vAlign w:val="center"/>
          </w:tcPr>
          <w:p w:rsidR="00E91237" w:rsidRPr="002B1554" w:rsidRDefault="00E91237" w:rsidP="00502DE4">
            <w:pPr>
              <w:widowControl/>
              <w:ind w:firstLineChars="0" w:firstLine="0"/>
              <w:jc w:val="center"/>
              <w:rPr>
                <w:rFonts w:asciiTheme="minorEastAsia" w:hAnsiTheme="minorEastAsia"/>
                <w:kern w:val="0"/>
                <w:sz w:val="21"/>
                <w:szCs w:val="21"/>
              </w:rPr>
            </w:pPr>
          </w:p>
        </w:tc>
        <w:tc>
          <w:tcPr>
            <w:tcW w:w="3685" w:type="dxa"/>
            <w:vAlign w:val="center"/>
          </w:tcPr>
          <w:p w:rsidR="00E91237" w:rsidRPr="002B1554" w:rsidRDefault="00E91237" w:rsidP="00502DE4">
            <w:pPr>
              <w:widowControl/>
              <w:ind w:firstLineChars="0" w:firstLine="0"/>
              <w:jc w:val="center"/>
              <w:rPr>
                <w:rFonts w:asciiTheme="minorEastAsia" w:hAnsiTheme="minorEastAsia"/>
                <w:kern w:val="0"/>
                <w:sz w:val="21"/>
                <w:szCs w:val="21"/>
              </w:rPr>
            </w:pPr>
            <w:r w:rsidRPr="002B1554">
              <w:rPr>
                <w:rFonts w:asciiTheme="minorEastAsia" w:hAnsiTheme="minorEastAsia" w:hint="eastAsia"/>
                <w:kern w:val="0"/>
                <w:sz w:val="21"/>
                <w:szCs w:val="21"/>
              </w:rPr>
              <w:t>0</w:t>
            </w:r>
          </w:p>
        </w:tc>
      </w:tr>
      <w:bookmarkEnd w:id="284"/>
    </w:tbl>
    <w:p w:rsidR="006D4D80" w:rsidRPr="002B1554" w:rsidRDefault="006D4D80" w:rsidP="006D4D80">
      <w:pPr>
        <w:ind w:firstLine="420"/>
        <w:jc w:val="left"/>
        <w:rPr>
          <w:rFonts w:ascii="宋体" w:hAnsi="宋体"/>
          <w:sz w:val="21"/>
        </w:rPr>
      </w:pPr>
    </w:p>
    <w:sectPr w:rsidR="006D4D80" w:rsidRPr="002B1554" w:rsidSect="00136352">
      <w:footerReference w:type="default" r:id="rId40"/>
      <w:pgSz w:w="12240" w:h="15840"/>
      <w:pgMar w:top="1440" w:right="1797" w:bottom="1440" w:left="1797" w:header="720" w:footer="720" w:gutter="0"/>
      <w:pgNumType w:chapStyle="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0CA2" w:rsidRDefault="00D90CA2">
      <w:pPr>
        <w:ind w:firstLine="360"/>
        <w:rPr>
          <w:sz w:val="18"/>
        </w:rPr>
      </w:pPr>
    </w:p>
  </w:endnote>
  <w:endnote w:type="continuationSeparator" w:id="1">
    <w:p w:rsidR="00D90CA2" w:rsidRDefault="00D90CA2">
      <w:pPr>
        <w:ind w:firstLine="360"/>
        <w:rPr>
          <w:sz w:val="18"/>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Arial"/>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BDF" w:rsidRDefault="007F1BDF">
    <w:pPr>
      <w:pStyle w:val="af0"/>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BDF" w:rsidRDefault="007F1BDF">
    <w:pPr>
      <w:pStyle w:val="af0"/>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BDF" w:rsidRDefault="007F1BDF">
    <w:pPr>
      <w:pStyle w:val="af0"/>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BDF" w:rsidRDefault="00C55264" w:rsidP="00180D5F">
    <w:pPr>
      <w:pStyle w:val="af0"/>
      <w:ind w:firstLine="360"/>
      <w:jc w:val="center"/>
    </w:pPr>
    <w:r>
      <w:rPr>
        <w:noProof/>
        <w:lang w:val="zh-CN"/>
      </w:rPr>
      <w:fldChar w:fldCharType="begin"/>
    </w:r>
    <w:r w:rsidR="007F1BDF">
      <w:rPr>
        <w:noProof/>
        <w:lang w:val="zh-CN"/>
      </w:rPr>
      <w:instrText>PAGE   \* MERGEFORMAT</w:instrText>
    </w:r>
    <w:r>
      <w:rPr>
        <w:noProof/>
        <w:lang w:val="zh-CN"/>
      </w:rPr>
      <w:fldChar w:fldCharType="separate"/>
    </w:r>
    <w:r w:rsidR="002B1554">
      <w:rPr>
        <w:noProof/>
        <w:lang w:val="zh-CN"/>
      </w:rPr>
      <w:t>1</w:t>
    </w:r>
    <w:r>
      <w:rPr>
        <w:noProof/>
        <w:lang w:val="zh-CN"/>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BDF" w:rsidRDefault="00C55264">
    <w:pPr>
      <w:pStyle w:val="af0"/>
      <w:ind w:firstLine="360"/>
    </w:pPr>
    <w:r>
      <w:rPr>
        <w:noProof/>
      </w:rPr>
      <w:pict>
        <v:shapetype id="_x0000_t202" coordsize="21600,21600" o:spt="202" path="m,l,21600r21600,l21600,xe">
          <v:stroke joinstyle="miter"/>
          <v:path gradientshapeok="t" o:connecttype="rect"/>
        </v:shapetype>
        <v:shape id="文本框 29" o:spid="_x0000_s2050" type="#_x0000_t202" style="position:absolute;left:0;text-align:left;margin-left:0;margin-top:0;width:40.45pt;height:16.5pt;z-index:251657216;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" filled="f" stroked="f">
          <v:textbox style="mso-next-textbox:#文本框 29;mso-fit-shape-to-text:t" inset="0,0,0,0">
            <w:txbxContent>
              <w:p w:rsidR="007F1BDF" w:rsidRDefault="00C55264">
                <w:pPr>
                  <w:snapToGrid w:val="0"/>
                  <w:ind w:firstLine="360"/>
                  <w:rPr>
                    <w:sz w:val="18"/>
                  </w:rPr>
                </w:pPr>
                <w:r>
                  <w:rPr>
                    <w:rFonts w:hint="eastAsia"/>
                    <w:sz w:val="18"/>
                  </w:rPr>
                  <w:fldChar w:fldCharType="begin"/>
                </w:r>
                <w:r w:rsidR="007F1BDF">
                  <w:rPr>
                    <w:rFonts w:hint="eastAsia"/>
                    <w:sz w:val="18"/>
                  </w:rPr>
                  <w:instrText xml:space="preserve"> PAGE  \* MERGEFORMAT </w:instrText>
                </w:r>
                <w:r>
                  <w:rPr>
                    <w:rFonts w:hint="eastAsia"/>
                    <w:sz w:val="18"/>
                  </w:rPr>
                  <w:fldChar w:fldCharType="separate"/>
                </w:r>
                <w:r w:rsidR="002B1554">
                  <w:rPr>
                    <w:noProof/>
                    <w:sz w:val="18"/>
                  </w:rPr>
                  <w:t>22</w:t>
                </w:r>
                <w:r>
                  <w:rPr>
                    <w:rFonts w:hint="eastAsia"/>
                    <w:sz w:val="18"/>
                  </w:rP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BDF" w:rsidRDefault="00C55264">
    <w:pPr>
      <w:pStyle w:val="af0"/>
      <w:ind w:firstLine="360"/>
    </w:pPr>
    <w:r>
      <w:rPr>
        <w:noProof/>
      </w:rPr>
      <w:pict>
        <v:shapetype id="_x0000_t202" coordsize="21600,21600" o:spt="202" path="m,l,21600r21600,l21600,xe">
          <v:stroke joinstyle="miter"/>
          <v:path gradientshapeok="t" o:connecttype="rect"/>
        </v:shapetype>
        <v:shape id="_x0000_s2049" type="#_x0000_t202" style="position:absolute;left:0;text-align:left;margin-left:0;margin-top:0;width:31.7pt;height:16.5pt;z-index:25165824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" filled="f" stroked="f">
          <v:textbox style="mso-fit-shape-to-text:t" inset="0,0,0,0">
            <w:txbxContent>
              <w:p w:rsidR="007F1BDF" w:rsidRDefault="00C55264">
                <w:pPr>
                  <w:snapToGrid w:val="0"/>
                  <w:ind w:firstLine="360"/>
                  <w:rPr>
                    <w:sz w:val="18"/>
                  </w:rPr>
                </w:pPr>
                <w:r>
                  <w:rPr>
                    <w:rFonts w:hint="eastAsia"/>
                    <w:sz w:val="18"/>
                  </w:rPr>
                  <w:fldChar w:fldCharType="begin"/>
                </w:r>
                <w:r w:rsidR="007F1BDF">
                  <w:rPr>
                    <w:rFonts w:hint="eastAsia"/>
                    <w:sz w:val="18"/>
                  </w:rPr>
                  <w:instrText xml:space="preserve"> PAGE  \* MERGEFORMAT </w:instrText>
                </w:r>
                <w:r>
                  <w:rPr>
                    <w:rFonts w:hint="eastAsia"/>
                    <w:sz w:val="18"/>
                  </w:rPr>
                  <w:fldChar w:fldCharType="separate"/>
                </w:r>
                <w:r w:rsidR="00D3124D">
                  <w:rPr>
                    <w:noProof/>
                    <w:sz w:val="18"/>
                  </w:rPr>
                  <w:t>151</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0CA2" w:rsidRDefault="00D90CA2">
      <w:pPr>
        <w:ind w:firstLine="360"/>
        <w:rPr>
          <w:sz w:val="18"/>
        </w:rPr>
      </w:pPr>
    </w:p>
  </w:footnote>
  <w:footnote w:type="continuationSeparator" w:id="1">
    <w:p w:rsidR="00D90CA2" w:rsidRDefault="00D90CA2">
      <w:pPr>
        <w:ind w:firstLine="360"/>
        <w:rPr>
          <w:sz w:val="18"/>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BDF" w:rsidRDefault="007F1BDF">
    <w:pPr>
      <w:pStyle w:val="ad"/>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BDF" w:rsidRDefault="007F1BDF">
    <w:pPr>
      <w:pStyle w:val="ad"/>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BDF" w:rsidRDefault="007F1BDF">
    <w:pPr>
      <w:pStyle w:val="ad"/>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BDF" w:rsidRPr="00125389" w:rsidRDefault="007F1BDF" w:rsidP="00CE2E41">
    <w:pPr>
      <w:pBdr>
        <w:bottom w:val="thickThinSmallGap" w:sz="24" w:space="1" w:color="622423"/>
      </w:pBdr>
      <w:tabs>
        <w:tab w:val="center" w:pos="4153"/>
        <w:tab w:val="right" w:pos="8306"/>
      </w:tabs>
      <w:snapToGrid w:val="0"/>
      <w:ind w:firstLine="482"/>
      <w:jc w:val="center"/>
      <w:rPr>
        <w:rFonts w:ascii="宋体" w:hAnsi="宋体"/>
        <w:kern w:val="0"/>
      </w:rPr>
    </w:pPr>
    <w:r>
      <w:rPr>
        <w:rFonts w:ascii="宋体" w:hAnsi="宋体" w:hint="eastAsia"/>
        <w:b/>
        <w:kern w:val="0"/>
      </w:rPr>
      <w:t>牛头山通景公路等工程</w:t>
    </w:r>
    <w:r>
      <w:rPr>
        <w:rFonts w:ascii="宋体" w:hAnsi="宋体"/>
        <w:b/>
        <w:kern w:val="0"/>
      </w:rPr>
      <w:t>项目合同</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136D1"/>
    <w:multiLevelType w:val="hybridMultilevel"/>
    <w:tmpl w:val="6BDC4E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74A4039"/>
    <w:multiLevelType w:val="hybridMultilevel"/>
    <w:tmpl w:val="399433A2"/>
    <w:lvl w:ilvl="0" w:tplc="0409000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21F6329"/>
    <w:multiLevelType w:val="hybridMultilevel"/>
    <w:tmpl w:val="C548D6E8"/>
    <w:lvl w:ilvl="0" w:tplc="424E21D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3FB3DF0"/>
    <w:multiLevelType w:val="multilevel"/>
    <w:tmpl w:val="13FB3DF0"/>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1970041E"/>
    <w:multiLevelType w:val="hybridMultilevel"/>
    <w:tmpl w:val="958A5DF0"/>
    <w:lvl w:ilvl="0" w:tplc="4548729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0A63FB9"/>
    <w:multiLevelType w:val="hybridMultilevel"/>
    <w:tmpl w:val="FDD6A8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1CC4AB9"/>
    <w:multiLevelType w:val="hybridMultilevel"/>
    <w:tmpl w:val="DF3EE44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C8B698E"/>
    <w:multiLevelType w:val="hybridMultilevel"/>
    <w:tmpl w:val="17C06452"/>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DCB6441"/>
    <w:multiLevelType w:val="multilevel"/>
    <w:tmpl w:val="0696F3EC"/>
    <w:lvl w:ilvl="0">
      <w:start w:val="1"/>
      <w:numFmt w:val="decimal"/>
      <w:lvlText w:val="%1."/>
      <w:lvlJc w:val="left"/>
      <w:pPr>
        <w:ind w:left="360" w:hanging="360"/>
      </w:pPr>
      <w:rPr>
        <w:rFonts w:hint="default"/>
      </w:rPr>
    </w:lvl>
    <w:lvl w:ilvl="1">
      <w:start w:val="3"/>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43E26605"/>
    <w:multiLevelType w:val="hybridMultilevel"/>
    <w:tmpl w:val="FF201892"/>
    <w:lvl w:ilvl="0" w:tplc="18141A7A">
      <w:start w:val="1"/>
      <w:numFmt w:val="decimal"/>
      <w:lvlText w:val="（%1）"/>
      <w:lvlJc w:val="left"/>
      <w:pPr>
        <w:ind w:left="1112" w:hanging="63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0">
    <w:nsid w:val="597DFC74"/>
    <w:multiLevelType w:val="singleLevel"/>
    <w:tmpl w:val="597DFC74"/>
    <w:lvl w:ilvl="0">
      <w:start w:val="1"/>
      <w:numFmt w:val="decimalEnclosedCircleChinese"/>
      <w:suff w:val="nothing"/>
      <w:lvlText w:val="%1　"/>
      <w:lvlJc w:val="left"/>
      <w:pPr>
        <w:ind w:left="0" w:firstLine="400"/>
      </w:pPr>
      <w:rPr>
        <w:rFonts w:hint="eastAsia"/>
      </w:rPr>
    </w:lvl>
  </w:abstractNum>
  <w:abstractNum w:abstractNumId="11">
    <w:nsid w:val="597DFC9B"/>
    <w:multiLevelType w:val="singleLevel"/>
    <w:tmpl w:val="597DFC9B"/>
    <w:lvl w:ilvl="0">
      <w:start w:val="1"/>
      <w:numFmt w:val="decimalEnclosedCircleChinese"/>
      <w:suff w:val="nothing"/>
      <w:lvlText w:val="%1　"/>
      <w:lvlJc w:val="left"/>
      <w:pPr>
        <w:ind w:left="0" w:firstLine="400"/>
      </w:pPr>
      <w:rPr>
        <w:rFonts w:hint="eastAsia"/>
      </w:rPr>
    </w:lvl>
  </w:abstractNum>
  <w:abstractNum w:abstractNumId="12">
    <w:nsid w:val="597DFCBA"/>
    <w:multiLevelType w:val="singleLevel"/>
    <w:tmpl w:val="597DFCBA"/>
    <w:lvl w:ilvl="0">
      <w:start w:val="1"/>
      <w:numFmt w:val="decimalEnclosedCircleChinese"/>
      <w:suff w:val="nothing"/>
      <w:lvlText w:val="%1　"/>
      <w:lvlJc w:val="left"/>
      <w:pPr>
        <w:ind w:left="0" w:firstLine="400"/>
      </w:pPr>
      <w:rPr>
        <w:rFonts w:hint="eastAsia"/>
      </w:rPr>
    </w:lvl>
  </w:abstractNum>
  <w:abstractNum w:abstractNumId="13">
    <w:nsid w:val="597DFCCD"/>
    <w:multiLevelType w:val="singleLevel"/>
    <w:tmpl w:val="597DFCCD"/>
    <w:lvl w:ilvl="0">
      <w:start w:val="1"/>
      <w:numFmt w:val="decimalEnclosedCircleChinese"/>
      <w:suff w:val="nothing"/>
      <w:lvlText w:val="%1　"/>
      <w:lvlJc w:val="left"/>
      <w:pPr>
        <w:ind w:left="0" w:firstLine="400"/>
      </w:pPr>
      <w:rPr>
        <w:rFonts w:hint="eastAsia"/>
      </w:rPr>
    </w:lvl>
  </w:abstractNum>
  <w:abstractNum w:abstractNumId="14">
    <w:nsid w:val="597DFCDF"/>
    <w:multiLevelType w:val="singleLevel"/>
    <w:tmpl w:val="597DFCDF"/>
    <w:lvl w:ilvl="0">
      <w:start w:val="1"/>
      <w:numFmt w:val="decimalEnclosedCircleChinese"/>
      <w:suff w:val="nothing"/>
      <w:lvlText w:val="%1　"/>
      <w:lvlJc w:val="left"/>
      <w:pPr>
        <w:ind w:left="0" w:firstLine="400"/>
      </w:pPr>
      <w:rPr>
        <w:rFonts w:hint="eastAsia"/>
      </w:rPr>
    </w:lvl>
  </w:abstractNum>
  <w:abstractNum w:abstractNumId="15">
    <w:nsid w:val="597DFCF3"/>
    <w:multiLevelType w:val="singleLevel"/>
    <w:tmpl w:val="597DFCF3"/>
    <w:lvl w:ilvl="0">
      <w:start w:val="1"/>
      <w:numFmt w:val="decimalEnclosedCircleChinese"/>
      <w:suff w:val="nothing"/>
      <w:lvlText w:val="%1　"/>
      <w:lvlJc w:val="left"/>
      <w:pPr>
        <w:ind w:left="0" w:firstLine="400"/>
      </w:pPr>
      <w:rPr>
        <w:rFonts w:hint="eastAsia"/>
      </w:rPr>
    </w:lvl>
  </w:abstractNum>
  <w:abstractNum w:abstractNumId="16">
    <w:nsid w:val="597DFD05"/>
    <w:multiLevelType w:val="singleLevel"/>
    <w:tmpl w:val="597DFD05"/>
    <w:lvl w:ilvl="0">
      <w:start w:val="1"/>
      <w:numFmt w:val="decimalEnclosedCircleChinese"/>
      <w:suff w:val="nothing"/>
      <w:lvlText w:val="%1　"/>
      <w:lvlJc w:val="left"/>
      <w:pPr>
        <w:ind w:left="0" w:firstLine="400"/>
      </w:pPr>
      <w:rPr>
        <w:rFonts w:hint="eastAsia"/>
      </w:rPr>
    </w:lvl>
  </w:abstractNum>
  <w:abstractNum w:abstractNumId="17">
    <w:nsid w:val="597DFD36"/>
    <w:multiLevelType w:val="singleLevel"/>
    <w:tmpl w:val="597DFD36"/>
    <w:lvl w:ilvl="0">
      <w:start w:val="1"/>
      <w:numFmt w:val="decimalEnclosedCircleChinese"/>
      <w:suff w:val="nothing"/>
      <w:lvlText w:val="%1　"/>
      <w:lvlJc w:val="left"/>
      <w:pPr>
        <w:ind w:left="0" w:firstLine="400"/>
      </w:pPr>
      <w:rPr>
        <w:rFonts w:hint="eastAsia"/>
      </w:rPr>
    </w:lvl>
  </w:abstractNum>
  <w:num w:numId="1">
    <w:abstractNumId w:val="3"/>
  </w:num>
  <w:num w:numId="2">
    <w:abstractNumId w:val="6"/>
  </w:num>
  <w:num w:numId="3">
    <w:abstractNumId w:val="1"/>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2"/>
  </w:num>
  <w:num w:numId="13">
    <w:abstractNumId w:val="5"/>
  </w:num>
  <w:num w:numId="14">
    <w:abstractNumId w:val="8"/>
  </w:num>
  <w:num w:numId="15">
    <w:abstractNumId w:val="7"/>
  </w:num>
  <w:num w:numId="16">
    <w:abstractNumId w:val="9"/>
  </w:num>
  <w:num w:numId="17">
    <w:abstractNumId w:val="4"/>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3"/>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45616CE7"/>
    <w:rsid w:val="00003A68"/>
    <w:rsid w:val="000040A1"/>
    <w:rsid w:val="00006423"/>
    <w:rsid w:val="00006D25"/>
    <w:rsid w:val="00007A68"/>
    <w:rsid w:val="00017AC3"/>
    <w:rsid w:val="00021343"/>
    <w:rsid w:val="00021A82"/>
    <w:rsid w:val="0002246E"/>
    <w:rsid w:val="00022B7A"/>
    <w:rsid w:val="00023AB1"/>
    <w:rsid w:val="00025416"/>
    <w:rsid w:val="00025D3A"/>
    <w:rsid w:val="0003194F"/>
    <w:rsid w:val="00031DFC"/>
    <w:rsid w:val="00032876"/>
    <w:rsid w:val="0003449D"/>
    <w:rsid w:val="00035869"/>
    <w:rsid w:val="000415F1"/>
    <w:rsid w:val="00042FF1"/>
    <w:rsid w:val="0004464F"/>
    <w:rsid w:val="00053602"/>
    <w:rsid w:val="00054338"/>
    <w:rsid w:val="00054A25"/>
    <w:rsid w:val="00057ACD"/>
    <w:rsid w:val="00061884"/>
    <w:rsid w:val="00063A46"/>
    <w:rsid w:val="000649CF"/>
    <w:rsid w:val="00065912"/>
    <w:rsid w:val="00065FBA"/>
    <w:rsid w:val="00071878"/>
    <w:rsid w:val="00073170"/>
    <w:rsid w:val="000749AF"/>
    <w:rsid w:val="00074A3B"/>
    <w:rsid w:val="00083320"/>
    <w:rsid w:val="00083725"/>
    <w:rsid w:val="00083A34"/>
    <w:rsid w:val="000841E7"/>
    <w:rsid w:val="00084F11"/>
    <w:rsid w:val="00092006"/>
    <w:rsid w:val="0009264F"/>
    <w:rsid w:val="00092CC3"/>
    <w:rsid w:val="000A065F"/>
    <w:rsid w:val="000B0B73"/>
    <w:rsid w:val="000B4BBF"/>
    <w:rsid w:val="000B5154"/>
    <w:rsid w:val="000B7920"/>
    <w:rsid w:val="000C20B4"/>
    <w:rsid w:val="000C236D"/>
    <w:rsid w:val="000C3D14"/>
    <w:rsid w:val="000D015C"/>
    <w:rsid w:val="000D2BA7"/>
    <w:rsid w:val="000D5068"/>
    <w:rsid w:val="000D52E7"/>
    <w:rsid w:val="000D62F2"/>
    <w:rsid w:val="000D64F6"/>
    <w:rsid w:val="000D6749"/>
    <w:rsid w:val="000D69B6"/>
    <w:rsid w:val="000D7766"/>
    <w:rsid w:val="000E09A8"/>
    <w:rsid w:val="000E1042"/>
    <w:rsid w:val="000E195A"/>
    <w:rsid w:val="000E37E0"/>
    <w:rsid w:val="000E4964"/>
    <w:rsid w:val="000E499A"/>
    <w:rsid w:val="000E49CB"/>
    <w:rsid w:val="000E6DD2"/>
    <w:rsid w:val="000F1BCB"/>
    <w:rsid w:val="000F247F"/>
    <w:rsid w:val="000F3668"/>
    <w:rsid w:val="000F3CA8"/>
    <w:rsid w:val="000F3FE9"/>
    <w:rsid w:val="000F4078"/>
    <w:rsid w:val="00100624"/>
    <w:rsid w:val="001017F2"/>
    <w:rsid w:val="001024AA"/>
    <w:rsid w:val="001036C4"/>
    <w:rsid w:val="00104CA2"/>
    <w:rsid w:val="001060CA"/>
    <w:rsid w:val="001069AE"/>
    <w:rsid w:val="001110A1"/>
    <w:rsid w:val="00117370"/>
    <w:rsid w:val="00120778"/>
    <w:rsid w:val="001239A8"/>
    <w:rsid w:val="00123B9C"/>
    <w:rsid w:val="0012403F"/>
    <w:rsid w:val="00124407"/>
    <w:rsid w:val="00125118"/>
    <w:rsid w:val="00125389"/>
    <w:rsid w:val="001321DD"/>
    <w:rsid w:val="00135980"/>
    <w:rsid w:val="00136352"/>
    <w:rsid w:val="001374D0"/>
    <w:rsid w:val="00144671"/>
    <w:rsid w:val="001456AC"/>
    <w:rsid w:val="001459A1"/>
    <w:rsid w:val="0014650F"/>
    <w:rsid w:val="00146862"/>
    <w:rsid w:val="00147535"/>
    <w:rsid w:val="0014763B"/>
    <w:rsid w:val="00147804"/>
    <w:rsid w:val="00150349"/>
    <w:rsid w:val="00151BEA"/>
    <w:rsid w:val="001556AE"/>
    <w:rsid w:val="001571D8"/>
    <w:rsid w:val="0016008A"/>
    <w:rsid w:val="00160189"/>
    <w:rsid w:val="00164F02"/>
    <w:rsid w:val="001666D7"/>
    <w:rsid w:val="00166FD7"/>
    <w:rsid w:val="001719A6"/>
    <w:rsid w:val="0017293C"/>
    <w:rsid w:val="00174401"/>
    <w:rsid w:val="00174FB3"/>
    <w:rsid w:val="00175E40"/>
    <w:rsid w:val="00177AB1"/>
    <w:rsid w:val="00180D5F"/>
    <w:rsid w:val="00183BD2"/>
    <w:rsid w:val="00185C2F"/>
    <w:rsid w:val="001902A5"/>
    <w:rsid w:val="00190B71"/>
    <w:rsid w:val="00191CE7"/>
    <w:rsid w:val="00192B96"/>
    <w:rsid w:val="0019324E"/>
    <w:rsid w:val="00194885"/>
    <w:rsid w:val="0019608E"/>
    <w:rsid w:val="0019653C"/>
    <w:rsid w:val="001A007F"/>
    <w:rsid w:val="001A0121"/>
    <w:rsid w:val="001A1D82"/>
    <w:rsid w:val="001A4FC8"/>
    <w:rsid w:val="001A6200"/>
    <w:rsid w:val="001A7940"/>
    <w:rsid w:val="001B2974"/>
    <w:rsid w:val="001B3A57"/>
    <w:rsid w:val="001B4911"/>
    <w:rsid w:val="001B5551"/>
    <w:rsid w:val="001B60A1"/>
    <w:rsid w:val="001B7E66"/>
    <w:rsid w:val="001C1063"/>
    <w:rsid w:val="001C2F52"/>
    <w:rsid w:val="001C46C5"/>
    <w:rsid w:val="001C4D22"/>
    <w:rsid w:val="001D0650"/>
    <w:rsid w:val="001D489F"/>
    <w:rsid w:val="001E0178"/>
    <w:rsid w:val="001E0F82"/>
    <w:rsid w:val="001E3BB2"/>
    <w:rsid w:val="001E4903"/>
    <w:rsid w:val="001E5639"/>
    <w:rsid w:val="001E65CB"/>
    <w:rsid w:val="001E792D"/>
    <w:rsid w:val="001F020E"/>
    <w:rsid w:val="001F04D9"/>
    <w:rsid w:val="001F0928"/>
    <w:rsid w:val="001F3232"/>
    <w:rsid w:val="001F4146"/>
    <w:rsid w:val="001F4CC3"/>
    <w:rsid w:val="001F4E1E"/>
    <w:rsid w:val="001F6537"/>
    <w:rsid w:val="001F78F8"/>
    <w:rsid w:val="001F7A49"/>
    <w:rsid w:val="00200712"/>
    <w:rsid w:val="0020241B"/>
    <w:rsid w:val="00204851"/>
    <w:rsid w:val="00205621"/>
    <w:rsid w:val="00207EAE"/>
    <w:rsid w:val="00214116"/>
    <w:rsid w:val="00217D28"/>
    <w:rsid w:val="00220AAC"/>
    <w:rsid w:val="00220C44"/>
    <w:rsid w:val="0022734C"/>
    <w:rsid w:val="0023197A"/>
    <w:rsid w:val="00242749"/>
    <w:rsid w:val="00243A38"/>
    <w:rsid w:val="00247BE8"/>
    <w:rsid w:val="00250BDC"/>
    <w:rsid w:val="002535D1"/>
    <w:rsid w:val="002543E9"/>
    <w:rsid w:val="00254674"/>
    <w:rsid w:val="00254BD5"/>
    <w:rsid w:val="00257E24"/>
    <w:rsid w:val="002608CD"/>
    <w:rsid w:val="00263412"/>
    <w:rsid w:val="00264CA5"/>
    <w:rsid w:val="00277BDE"/>
    <w:rsid w:val="00283837"/>
    <w:rsid w:val="00286F7B"/>
    <w:rsid w:val="00290DFF"/>
    <w:rsid w:val="0029234F"/>
    <w:rsid w:val="00292DB6"/>
    <w:rsid w:val="00293912"/>
    <w:rsid w:val="00294E73"/>
    <w:rsid w:val="00295CA5"/>
    <w:rsid w:val="00295FCF"/>
    <w:rsid w:val="002A2E2B"/>
    <w:rsid w:val="002B1554"/>
    <w:rsid w:val="002B1797"/>
    <w:rsid w:val="002B555E"/>
    <w:rsid w:val="002C1CA2"/>
    <w:rsid w:val="002C24DA"/>
    <w:rsid w:val="002C5634"/>
    <w:rsid w:val="002C77E1"/>
    <w:rsid w:val="002D5288"/>
    <w:rsid w:val="002D5D15"/>
    <w:rsid w:val="002E01ED"/>
    <w:rsid w:val="002E2C94"/>
    <w:rsid w:val="002E58E9"/>
    <w:rsid w:val="002F1355"/>
    <w:rsid w:val="002F2E18"/>
    <w:rsid w:val="002F3687"/>
    <w:rsid w:val="002F6FBB"/>
    <w:rsid w:val="002F720B"/>
    <w:rsid w:val="002F7BF2"/>
    <w:rsid w:val="00300F99"/>
    <w:rsid w:val="00301334"/>
    <w:rsid w:val="003016E2"/>
    <w:rsid w:val="00302C9E"/>
    <w:rsid w:val="00303ED1"/>
    <w:rsid w:val="00305B3B"/>
    <w:rsid w:val="00307136"/>
    <w:rsid w:val="003077E6"/>
    <w:rsid w:val="003110AC"/>
    <w:rsid w:val="00315A34"/>
    <w:rsid w:val="00322A6D"/>
    <w:rsid w:val="00323F8D"/>
    <w:rsid w:val="00326787"/>
    <w:rsid w:val="00330403"/>
    <w:rsid w:val="00333282"/>
    <w:rsid w:val="00334FAE"/>
    <w:rsid w:val="0033631E"/>
    <w:rsid w:val="003409A3"/>
    <w:rsid w:val="00341B00"/>
    <w:rsid w:val="00344F2F"/>
    <w:rsid w:val="00347A80"/>
    <w:rsid w:val="003520F6"/>
    <w:rsid w:val="00355213"/>
    <w:rsid w:val="00355993"/>
    <w:rsid w:val="00361C7E"/>
    <w:rsid w:val="0036357E"/>
    <w:rsid w:val="00364F28"/>
    <w:rsid w:val="00373693"/>
    <w:rsid w:val="003742CE"/>
    <w:rsid w:val="0038241E"/>
    <w:rsid w:val="0038245A"/>
    <w:rsid w:val="003831F1"/>
    <w:rsid w:val="00384930"/>
    <w:rsid w:val="00390340"/>
    <w:rsid w:val="00390A0F"/>
    <w:rsid w:val="00390ACD"/>
    <w:rsid w:val="00391FF4"/>
    <w:rsid w:val="00392B56"/>
    <w:rsid w:val="003941C8"/>
    <w:rsid w:val="00397823"/>
    <w:rsid w:val="003A542F"/>
    <w:rsid w:val="003A67A4"/>
    <w:rsid w:val="003A6CEC"/>
    <w:rsid w:val="003A6FA1"/>
    <w:rsid w:val="003B2234"/>
    <w:rsid w:val="003B2400"/>
    <w:rsid w:val="003B3032"/>
    <w:rsid w:val="003B4C3A"/>
    <w:rsid w:val="003B7F4A"/>
    <w:rsid w:val="003C1737"/>
    <w:rsid w:val="003C25B8"/>
    <w:rsid w:val="003C3373"/>
    <w:rsid w:val="003C39F9"/>
    <w:rsid w:val="003C4959"/>
    <w:rsid w:val="003C6E5B"/>
    <w:rsid w:val="003C7319"/>
    <w:rsid w:val="003D017A"/>
    <w:rsid w:val="003D1C3D"/>
    <w:rsid w:val="003D6D6F"/>
    <w:rsid w:val="003D773F"/>
    <w:rsid w:val="003E0DBD"/>
    <w:rsid w:val="003E106E"/>
    <w:rsid w:val="003E142F"/>
    <w:rsid w:val="003E1C40"/>
    <w:rsid w:val="003E220B"/>
    <w:rsid w:val="003E2DB2"/>
    <w:rsid w:val="003E3293"/>
    <w:rsid w:val="003E3A65"/>
    <w:rsid w:val="003E5E65"/>
    <w:rsid w:val="003E631A"/>
    <w:rsid w:val="003E6D3C"/>
    <w:rsid w:val="003F0704"/>
    <w:rsid w:val="003F0B1C"/>
    <w:rsid w:val="003F2094"/>
    <w:rsid w:val="003F5BDE"/>
    <w:rsid w:val="003F6C25"/>
    <w:rsid w:val="003F7116"/>
    <w:rsid w:val="003F72D7"/>
    <w:rsid w:val="003F7AB5"/>
    <w:rsid w:val="00400EE6"/>
    <w:rsid w:val="00401AA4"/>
    <w:rsid w:val="00401FBB"/>
    <w:rsid w:val="0040732B"/>
    <w:rsid w:val="00407795"/>
    <w:rsid w:val="00407B80"/>
    <w:rsid w:val="00410C06"/>
    <w:rsid w:val="004139DA"/>
    <w:rsid w:val="0041431F"/>
    <w:rsid w:val="004144C4"/>
    <w:rsid w:val="004150FB"/>
    <w:rsid w:val="00416776"/>
    <w:rsid w:val="00416D31"/>
    <w:rsid w:val="00422BDB"/>
    <w:rsid w:val="00425EF2"/>
    <w:rsid w:val="00430113"/>
    <w:rsid w:val="0043208A"/>
    <w:rsid w:val="00436BDD"/>
    <w:rsid w:val="004377C6"/>
    <w:rsid w:val="004404CB"/>
    <w:rsid w:val="00441311"/>
    <w:rsid w:val="004429AC"/>
    <w:rsid w:val="00442B5A"/>
    <w:rsid w:val="0044563F"/>
    <w:rsid w:val="00454500"/>
    <w:rsid w:val="00457259"/>
    <w:rsid w:val="004603B4"/>
    <w:rsid w:val="004612A5"/>
    <w:rsid w:val="00463166"/>
    <w:rsid w:val="004653A9"/>
    <w:rsid w:val="004669DB"/>
    <w:rsid w:val="00470EE1"/>
    <w:rsid w:val="00472FEA"/>
    <w:rsid w:val="004736D5"/>
    <w:rsid w:val="00474B51"/>
    <w:rsid w:val="00474E68"/>
    <w:rsid w:val="00475A28"/>
    <w:rsid w:val="00475A70"/>
    <w:rsid w:val="00480F1F"/>
    <w:rsid w:val="0048203F"/>
    <w:rsid w:val="0048388F"/>
    <w:rsid w:val="00484132"/>
    <w:rsid w:val="00485543"/>
    <w:rsid w:val="00485F80"/>
    <w:rsid w:val="00486B9A"/>
    <w:rsid w:val="00490390"/>
    <w:rsid w:val="00490D4E"/>
    <w:rsid w:val="004922A9"/>
    <w:rsid w:val="004935BB"/>
    <w:rsid w:val="004A0A97"/>
    <w:rsid w:val="004A3627"/>
    <w:rsid w:val="004A3795"/>
    <w:rsid w:val="004A4DCD"/>
    <w:rsid w:val="004A4E0C"/>
    <w:rsid w:val="004A58CD"/>
    <w:rsid w:val="004A793F"/>
    <w:rsid w:val="004B489E"/>
    <w:rsid w:val="004B4F2E"/>
    <w:rsid w:val="004B5E44"/>
    <w:rsid w:val="004C2F69"/>
    <w:rsid w:val="004C3D8B"/>
    <w:rsid w:val="004C5C70"/>
    <w:rsid w:val="004C62A4"/>
    <w:rsid w:val="004C6F27"/>
    <w:rsid w:val="004D3AA8"/>
    <w:rsid w:val="004D3C66"/>
    <w:rsid w:val="004E196F"/>
    <w:rsid w:val="004E2AE3"/>
    <w:rsid w:val="004E2B49"/>
    <w:rsid w:val="004E5162"/>
    <w:rsid w:val="004E5312"/>
    <w:rsid w:val="004E5B91"/>
    <w:rsid w:val="004F040B"/>
    <w:rsid w:val="004F1691"/>
    <w:rsid w:val="004F27F4"/>
    <w:rsid w:val="004F426B"/>
    <w:rsid w:val="00501E7C"/>
    <w:rsid w:val="00502DE4"/>
    <w:rsid w:val="005068B4"/>
    <w:rsid w:val="005126A1"/>
    <w:rsid w:val="00513797"/>
    <w:rsid w:val="005177B2"/>
    <w:rsid w:val="00523B83"/>
    <w:rsid w:val="005253F8"/>
    <w:rsid w:val="005325D4"/>
    <w:rsid w:val="0053366E"/>
    <w:rsid w:val="005379B1"/>
    <w:rsid w:val="00540DFE"/>
    <w:rsid w:val="0054164E"/>
    <w:rsid w:val="00541F2C"/>
    <w:rsid w:val="0054333D"/>
    <w:rsid w:val="005452BE"/>
    <w:rsid w:val="00553884"/>
    <w:rsid w:val="005562F1"/>
    <w:rsid w:val="00560D95"/>
    <w:rsid w:val="00561235"/>
    <w:rsid w:val="00561863"/>
    <w:rsid w:val="005676FA"/>
    <w:rsid w:val="00570A52"/>
    <w:rsid w:val="00572022"/>
    <w:rsid w:val="00575581"/>
    <w:rsid w:val="0057707D"/>
    <w:rsid w:val="00580986"/>
    <w:rsid w:val="0058141A"/>
    <w:rsid w:val="005835B6"/>
    <w:rsid w:val="00584486"/>
    <w:rsid w:val="00590524"/>
    <w:rsid w:val="005917CF"/>
    <w:rsid w:val="00593FE9"/>
    <w:rsid w:val="0059561B"/>
    <w:rsid w:val="0059602C"/>
    <w:rsid w:val="00596698"/>
    <w:rsid w:val="00597002"/>
    <w:rsid w:val="005974BE"/>
    <w:rsid w:val="005A30DA"/>
    <w:rsid w:val="005A535A"/>
    <w:rsid w:val="005A5695"/>
    <w:rsid w:val="005A7A7A"/>
    <w:rsid w:val="005B1B94"/>
    <w:rsid w:val="005B2AD5"/>
    <w:rsid w:val="005B7956"/>
    <w:rsid w:val="005C2443"/>
    <w:rsid w:val="005C2FDB"/>
    <w:rsid w:val="005C5138"/>
    <w:rsid w:val="005C5468"/>
    <w:rsid w:val="005C5D8C"/>
    <w:rsid w:val="005C676C"/>
    <w:rsid w:val="005D2413"/>
    <w:rsid w:val="005D2FEC"/>
    <w:rsid w:val="005D3B52"/>
    <w:rsid w:val="005D43EA"/>
    <w:rsid w:val="005D50A4"/>
    <w:rsid w:val="005D5709"/>
    <w:rsid w:val="005D6242"/>
    <w:rsid w:val="005D69EE"/>
    <w:rsid w:val="005E081D"/>
    <w:rsid w:val="005E0F62"/>
    <w:rsid w:val="005E1318"/>
    <w:rsid w:val="005E4163"/>
    <w:rsid w:val="005E4596"/>
    <w:rsid w:val="005E46EF"/>
    <w:rsid w:val="005E73F0"/>
    <w:rsid w:val="005E7CEC"/>
    <w:rsid w:val="005E7E29"/>
    <w:rsid w:val="005F0106"/>
    <w:rsid w:val="005F05BA"/>
    <w:rsid w:val="005F0DC4"/>
    <w:rsid w:val="005F1C2D"/>
    <w:rsid w:val="005F7694"/>
    <w:rsid w:val="005F7B81"/>
    <w:rsid w:val="00601A59"/>
    <w:rsid w:val="00603E77"/>
    <w:rsid w:val="00604031"/>
    <w:rsid w:val="00610A59"/>
    <w:rsid w:val="0061297B"/>
    <w:rsid w:val="00612ECC"/>
    <w:rsid w:val="0061410E"/>
    <w:rsid w:val="00616339"/>
    <w:rsid w:val="006227F3"/>
    <w:rsid w:val="00624519"/>
    <w:rsid w:val="00626810"/>
    <w:rsid w:val="006274BA"/>
    <w:rsid w:val="006275D9"/>
    <w:rsid w:val="00627F32"/>
    <w:rsid w:val="0063167A"/>
    <w:rsid w:val="00631B69"/>
    <w:rsid w:val="00633344"/>
    <w:rsid w:val="0063413E"/>
    <w:rsid w:val="0063468F"/>
    <w:rsid w:val="00637047"/>
    <w:rsid w:val="00643018"/>
    <w:rsid w:val="00643CC0"/>
    <w:rsid w:val="00644A21"/>
    <w:rsid w:val="0064596D"/>
    <w:rsid w:val="00646212"/>
    <w:rsid w:val="00646327"/>
    <w:rsid w:val="006471B5"/>
    <w:rsid w:val="0064748E"/>
    <w:rsid w:val="00651012"/>
    <w:rsid w:val="00663C3E"/>
    <w:rsid w:val="00664CEE"/>
    <w:rsid w:val="006670D0"/>
    <w:rsid w:val="00667C52"/>
    <w:rsid w:val="00667E71"/>
    <w:rsid w:val="00671328"/>
    <w:rsid w:val="00673D5F"/>
    <w:rsid w:val="00683415"/>
    <w:rsid w:val="006843B9"/>
    <w:rsid w:val="00685124"/>
    <w:rsid w:val="00690A1E"/>
    <w:rsid w:val="00690BBA"/>
    <w:rsid w:val="006920AC"/>
    <w:rsid w:val="006924D4"/>
    <w:rsid w:val="0069318F"/>
    <w:rsid w:val="00695486"/>
    <w:rsid w:val="006A2AD1"/>
    <w:rsid w:val="006A453A"/>
    <w:rsid w:val="006A5A9F"/>
    <w:rsid w:val="006B4F84"/>
    <w:rsid w:val="006B5EE1"/>
    <w:rsid w:val="006B6A0C"/>
    <w:rsid w:val="006C07A0"/>
    <w:rsid w:val="006C23A0"/>
    <w:rsid w:val="006C32E4"/>
    <w:rsid w:val="006C3F1A"/>
    <w:rsid w:val="006C6437"/>
    <w:rsid w:val="006C6970"/>
    <w:rsid w:val="006D27EB"/>
    <w:rsid w:val="006D4D80"/>
    <w:rsid w:val="006D5550"/>
    <w:rsid w:val="006D5C5F"/>
    <w:rsid w:val="006E4AAB"/>
    <w:rsid w:val="006E51ED"/>
    <w:rsid w:val="006E5E32"/>
    <w:rsid w:val="006E62E6"/>
    <w:rsid w:val="006F17D2"/>
    <w:rsid w:val="006F2B0A"/>
    <w:rsid w:val="00700323"/>
    <w:rsid w:val="0070293D"/>
    <w:rsid w:val="00706F6A"/>
    <w:rsid w:val="00707264"/>
    <w:rsid w:val="007074E8"/>
    <w:rsid w:val="00710708"/>
    <w:rsid w:val="00713D30"/>
    <w:rsid w:val="007154AC"/>
    <w:rsid w:val="00716977"/>
    <w:rsid w:val="00725751"/>
    <w:rsid w:val="0072624F"/>
    <w:rsid w:val="00727440"/>
    <w:rsid w:val="007305E0"/>
    <w:rsid w:val="00731557"/>
    <w:rsid w:val="0073291A"/>
    <w:rsid w:val="00742DC0"/>
    <w:rsid w:val="00743723"/>
    <w:rsid w:val="00743A61"/>
    <w:rsid w:val="00744994"/>
    <w:rsid w:val="00746226"/>
    <w:rsid w:val="00746AE6"/>
    <w:rsid w:val="0074723A"/>
    <w:rsid w:val="00750287"/>
    <w:rsid w:val="0075141D"/>
    <w:rsid w:val="00753614"/>
    <w:rsid w:val="0075380E"/>
    <w:rsid w:val="0075530F"/>
    <w:rsid w:val="00756C21"/>
    <w:rsid w:val="00757EC1"/>
    <w:rsid w:val="007609E3"/>
    <w:rsid w:val="00763F7A"/>
    <w:rsid w:val="007716D5"/>
    <w:rsid w:val="0077173C"/>
    <w:rsid w:val="00775A71"/>
    <w:rsid w:val="00777E61"/>
    <w:rsid w:val="00780F0C"/>
    <w:rsid w:val="00781D62"/>
    <w:rsid w:val="007828AF"/>
    <w:rsid w:val="0078341E"/>
    <w:rsid w:val="00783AC8"/>
    <w:rsid w:val="00784CFE"/>
    <w:rsid w:val="007868E7"/>
    <w:rsid w:val="00793FAF"/>
    <w:rsid w:val="00794CA1"/>
    <w:rsid w:val="00795D9C"/>
    <w:rsid w:val="007A2DA2"/>
    <w:rsid w:val="007A3DAD"/>
    <w:rsid w:val="007A4FDE"/>
    <w:rsid w:val="007A6758"/>
    <w:rsid w:val="007A744C"/>
    <w:rsid w:val="007B0264"/>
    <w:rsid w:val="007B4CE9"/>
    <w:rsid w:val="007C08B0"/>
    <w:rsid w:val="007C1A93"/>
    <w:rsid w:val="007C2506"/>
    <w:rsid w:val="007C425D"/>
    <w:rsid w:val="007C50D2"/>
    <w:rsid w:val="007D26CE"/>
    <w:rsid w:val="007D2962"/>
    <w:rsid w:val="007D2C5A"/>
    <w:rsid w:val="007D2DE3"/>
    <w:rsid w:val="007E2592"/>
    <w:rsid w:val="007E3EF7"/>
    <w:rsid w:val="007E5C69"/>
    <w:rsid w:val="007F0D1D"/>
    <w:rsid w:val="007F1BDF"/>
    <w:rsid w:val="007F31C9"/>
    <w:rsid w:val="007F6F34"/>
    <w:rsid w:val="008012C0"/>
    <w:rsid w:val="00802F42"/>
    <w:rsid w:val="008032A1"/>
    <w:rsid w:val="00804692"/>
    <w:rsid w:val="00807459"/>
    <w:rsid w:val="008102A2"/>
    <w:rsid w:val="00812B99"/>
    <w:rsid w:val="00815D75"/>
    <w:rsid w:val="00817BC5"/>
    <w:rsid w:val="00820406"/>
    <w:rsid w:val="00822BFE"/>
    <w:rsid w:val="00830925"/>
    <w:rsid w:val="00831D66"/>
    <w:rsid w:val="0083243F"/>
    <w:rsid w:val="00833AC0"/>
    <w:rsid w:val="00833CEE"/>
    <w:rsid w:val="00834D73"/>
    <w:rsid w:val="0083574F"/>
    <w:rsid w:val="008414F6"/>
    <w:rsid w:val="00844C37"/>
    <w:rsid w:val="0084565E"/>
    <w:rsid w:val="008467E7"/>
    <w:rsid w:val="00847196"/>
    <w:rsid w:val="008500C5"/>
    <w:rsid w:val="00850BA6"/>
    <w:rsid w:val="008528B5"/>
    <w:rsid w:val="008548C4"/>
    <w:rsid w:val="00854B0C"/>
    <w:rsid w:val="0085584B"/>
    <w:rsid w:val="00856629"/>
    <w:rsid w:val="0086032F"/>
    <w:rsid w:val="00862706"/>
    <w:rsid w:val="00863346"/>
    <w:rsid w:val="0086470F"/>
    <w:rsid w:val="0086654A"/>
    <w:rsid w:val="008679E9"/>
    <w:rsid w:val="0087235B"/>
    <w:rsid w:val="00875AAB"/>
    <w:rsid w:val="00875F8E"/>
    <w:rsid w:val="008769E0"/>
    <w:rsid w:val="00876B25"/>
    <w:rsid w:val="0087744E"/>
    <w:rsid w:val="00877665"/>
    <w:rsid w:val="008777BC"/>
    <w:rsid w:val="00877C53"/>
    <w:rsid w:val="00880738"/>
    <w:rsid w:val="00883195"/>
    <w:rsid w:val="0089185D"/>
    <w:rsid w:val="008934DB"/>
    <w:rsid w:val="008944EC"/>
    <w:rsid w:val="008946B3"/>
    <w:rsid w:val="00894CA8"/>
    <w:rsid w:val="00895000"/>
    <w:rsid w:val="008978E0"/>
    <w:rsid w:val="008A01AE"/>
    <w:rsid w:val="008A3AC6"/>
    <w:rsid w:val="008A4952"/>
    <w:rsid w:val="008A7CDE"/>
    <w:rsid w:val="008B0C87"/>
    <w:rsid w:val="008B206E"/>
    <w:rsid w:val="008B3023"/>
    <w:rsid w:val="008B4672"/>
    <w:rsid w:val="008B5062"/>
    <w:rsid w:val="008C2FB0"/>
    <w:rsid w:val="008C4561"/>
    <w:rsid w:val="008C4919"/>
    <w:rsid w:val="008C5004"/>
    <w:rsid w:val="008C5805"/>
    <w:rsid w:val="008C5E25"/>
    <w:rsid w:val="008C60A2"/>
    <w:rsid w:val="008C74FD"/>
    <w:rsid w:val="008D0CB1"/>
    <w:rsid w:val="008D1E20"/>
    <w:rsid w:val="008D2B56"/>
    <w:rsid w:val="008E03A0"/>
    <w:rsid w:val="008E175A"/>
    <w:rsid w:val="008E7A66"/>
    <w:rsid w:val="008F3F6A"/>
    <w:rsid w:val="008F62AC"/>
    <w:rsid w:val="008F660A"/>
    <w:rsid w:val="008F7FCF"/>
    <w:rsid w:val="00904595"/>
    <w:rsid w:val="009134DC"/>
    <w:rsid w:val="0091381A"/>
    <w:rsid w:val="0091706C"/>
    <w:rsid w:val="009170F9"/>
    <w:rsid w:val="00917908"/>
    <w:rsid w:val="0092060E"/>
    <w:rsid w:val="00920714"/>
    <w:rsid w:val="00920861"/>
    <w:rsid w:val="00922B65"/>
    <w:rsid w:val="00923EA1"/>
    <w:rsid w:val="00924F9E"/>
    <w:rsid w:val="009300EB"/>
    <w:rsid w:val="00930AFA"/>
    <w:rsid w:val="00937219"/>
    <w:rsid w:val="009532F6"/>
    <w:rsid w:val="009539A4"/>
    <w:rsid w:val="00954E3B"/>
    <w:rsid w:val="0095551F"/>
    <w:rsid w:val="009558F7"/>
    <w:rsid w:val="0095782C"/>
    <w:rsid w:val="009626F9"/>
    <w:rsid w:val="00964159"/>
    <w:rsid w:val="009646ED"/>
    <w:rsid w:val="00965F22"/>
    <w:rsid w:val="00973A4B"/>
    <w:rsid w:val="00975016"/>
    <w:rsid w:val="00976442"/>
    <w:rsid w:val="00976AC6"/>
    <w:rsid w:val="00983E80"/>
    <w:rsid w:val="00985051"/>
    <w:rsid w:val="00987779"/>
    <w:rsid w:val="00994532"/>
    <w:rsid w:val="00996BD0"/>
    <w:rsid w:val="009A5120"/>
    <w:rsid w:val="009A6991"/>
    <w:rsid w:val="009A6B88"/>
    <w:rsid w:val="009B240A"/>
    <w:rsid w:val="009B2E4C"/>
    <w:rsid w:val="009B30A3"/>
    <w:rsid w:val="009B3230"/>
    <w:rsid w:val="009B4C51"/>
    <w:rsid w:val="009B77F4"/>
    <w:rsid w:val="009C0932"/>
    <w:rsid w:val="009C0FF6"/>
    <w:rsid w:val="009C3181"/>
    <w:rsid w:val="009C3279"/>
    <w:rsid w:val="009C54C8"/>
    <w:rsid w:val="009C5BE0"/>
    <w:rsid w:val="009C6CA8"/>
    <w:rsid w:val="009D0D8F"/>
    <w:rsid w:val="009D736E"/>
    <w:rsid w:val="009E055E"/>
    <w:rsid w:val="009E3260"/>
    <w:rsid w:val="009E3B69"/>
    <w:rsid w:val="009E48D0"/>
    <w:rsid w:val="009E4B3E"/>
    <w:rsid w:val="009E608C"/>
    <w:rsid w:val="009E632E"/>
    <w:rsid w:val="009E63E2"/>
    <w:rsid w:val="009F16CF"/>
    <w:rsid w:val="009F3B10"/>
    <w:rsid w:val="009F41C1"/>
    <w:rsid w:val="009F461C"/>
    <w:rsid w:val="009F4F4E"/>
    <w:rsid w:val="009F5AA1"/>
    <w:rsid w:val="00A033A0"/>
    <w:rsid w:val="00A03519"/>
    <w:rsid w:val="00A03C60"/>
    <w:rsid w:val="00A04C7E"/>
    <w:rsid w:val="00A05AE0"/>
    <w:rsid w:val="00A068F0"/>
    <w:rsid w:val="00A11CA1"/>
    <w:rsid w:val="00A126FC"/>
    <w:rsid w:val="00A203E4"/>
    <w:rsid w:val="00A223DF"/>
    <w:rsid w:val="00A23BF8"/>
    <w:rsid w:val="00A24061"/>
    <w:rsid w:val="00A24597"/>
    <w:rsid w:val="00A254FA"/>
    <w:rsid w:val="00A344EC"/>
    <w:rsid w:val="00A34B03"/>
    <w:rsid w:val="00A35196"/>
    <w:rsid w:val="00A40649"/>
    <w:rsid w:val="00A4163C"/>
    <w:rsid w:val="00A4520D"/>
    <w:rsid w:val="00A45FC8"/>
    <w:rsid w:val="00A46295"/>
    <w:rsid w:val="00A469FC"/>
    <w:rsid w:val="00A50567"/>
    <w:rsid w:val="00A520CC"/>
    <w:rsid w:val="00A559AD"/>
    <w:rsid w:val="00A55FBF"/>
    <w:rsid w:val="00A577AD"/>
    <w:rsid w:val="00A6092F"/>
    <w:rsid w:val="00A642CE"/>
    <w:rsid w:val="00A643F5"/>
    <w:rsid w:val="00A65BBD"/>
    <w:rsid w:val="00A73015"/>
    <w:rsid w:val="00A736DF"/>
    <w:rsid w:val="00A763DA"/>
    <w:rsid w:val="00A77B81"/>
    <w:rsid w:val="00A80C5C"/>
    <w:rsid w:val="00A81EE7"/>
    <w:rsid w:val="00A8216C"/>
    <w:rsid w:val="00A8338E"/>
    <w:rsid w:val="00A84101"/>
    <w:rsid w:val="00A84561"/>
    <w:rsid w:val="00A87A2E"/>
    <w:rsid w:val="00A938B2"/>
    <w:rsid w:val="00A95546"/>
    <w:rsid w:val="00A963B9"/>
    <w:rsid w:val="00A96441"/>
    <w:rsid w:val="00A96CBD"/>
    <w:rsid w:val="00A971FD"/>
    <w:rsid w:val="00A97CED"/>
    <w:rsid w:val="00AA03C4"/>
    <w:rsid w:val="00AA1B44"/>
    <w:rsid w:val="00AA2855"/>
    <w:rsid w:val="00AA2A00"/>
    <w:rsid w:val="00AA6ECB"/>
    <w:rsid w:val="00AB2BC7"/>
    <w:rsid w:val="00AB3A8C"/>
    <w:rsid w:val="00AB4422"/>
    <w:rsid w:val="00AB556F"/>
    <w:rsid w:val="00AB5CC5"/>
    <w:rsid w:val="00AB6D68"/>
    <w:rsid w:val="00AC0111"/>
    <w:rsid w:val="00AC35BB"/>
    <w:rsid w:val="00AC596C"/>
    <w:rsid w:val="00AC5EEC"/>
    <w:rsid w:val="00AC7CCA"/>
    <w:rsid w:val="00AD078B"/>
    <w:rsid w:val="00AD0CD3"/>
    <w:rsid w:val="00AD2EB2"/>
    <w:rsid w:val="00AD3402"/>
    <w:rsid w:val="00AD39EF"/>
    <w:rsid w:val="00AD63F7"/>
    <w:rsid w:val="00AD7CA5"/>
    <w:rsid w:val="00AE34DD"/>
    <w:rsid w:val="00AE5715"/>
    <w:rsid w:val="00AE6801"/>
    <w:rsid w:val="00AE6FC2"/>
    <w:rsid w:val="00AF167E"/>
    <w:rsid w:val="00AF44C9"/>
    <w:rsid w:val="00AF4CBD"/>
    <w:rsid w:val="00AF60FC"/>
    <w:rsid w:val="00B027C4"/>
    <w:rsid w:val="00B047DA"/>
    <w:rsid w:val="00B06684"/>
    <w:rsid w:val="00B06A0F"/>
    <w:rsid w:val="00B21DFB"/>
    <w:rsid w:val="00B21FC0"/>
    <w:rsid w:val="00B22DDA"/>
    <w:rsid w:val="00B24345"/>
    <w:rsid w:val="00B24861"/>
    <w:rsid w:val="00B2769A"/>
    <w:rsid w:val="00B27AC5"/>
    <w:rsid w:val="00B3016E"/>
    <w:rsid w:val="00B31BB9"/>
    <w:rsid w:val="00B3226E"/>
    <w:rsid w:val="00B33F25"/>
    <w:rsid w:val="00B35008"/>
    <w:rsid w:val="00B42D61"/>
    <w:rsid w:val="00B4376F"/>
    <w:rsid w:val="00B43E3D"/>
    <w:rsid w:val="00B43E61"/>
    <w:rsid w:val="00B4488E"/>
    <w:rsid w:val="00B45460"/>
    <w:rsid w:val="00B47518"/>
    <w:rsid w:val="00B4753E"/>
    <w:rsid w:val="00B509F4"/>
    <w:rsid w:val="00B52D1E"/>
    <w:rsid w:val="00B53772"/>
    <w:rsid w:val="00B53EF9"/>
    <w:rsid w:val="00B60FB7"/>
    <w:rsid w:val="00B633D5"/>
    <w:rsid w:val="00B65ADB"/>
    <w:rsid w:val="00B70D69"/>
    <w:rsid w:val="00B719A6"/>
    <w:rsid w:val="00B722FB"/>
    <w:rsid w:val="00B7254B"/>
    <w:rsid w:val="00B72629"/>
    <w:rsid w:val="00B73666"/>
    <w:rsid w:val="00B7397E"/>
    <w:rsid w:val="00B757F4"/>
    <w:rsid w:val="00B77887"/>
    <w:rsid w:val="00B82337"/>
    <w:rsid w:val="00B833F5"/>
    <w:rsid w:val="00B84E99"/>
    <w:rsid w:val="00B85054"/>
    <w:rsid w:val="00B85310"/>
    <w:rsid w:val="00B86487"/>
    <w:rsid w:val="00B876EF"/>
    <w:rsid w:val="00B9578F"/>
    <w:rsid w:val="00B96679"/>
    <w:rsid w:val="00B97729"/>
    <w:rsid w:val="00BA1F3B"/>
    <w:rsid w:val="00BA1FD8"/>
    <w:rsid w:val="00BA217F"/>
    <w:rsid w:val="00BA2AEA"/>
    <w:rsid w:val="00BA339C"/>
    <w:rsid w:val="00BA7870"/>
    <w:rsid w:val="00BB07C3"/>
    <w:rsid w:val="00BB2CE8"/>
    <w:rsid w:val="00BB5782"/>
    <w:rsid w:val="00BB7986"/>
    <w:rsid w:val="00BC1C56"/>
    <w:rsid w:val="00BC2216"/>
    <w:rsid w:val="00BC52D8"/>
    <w:rsid w:val="00BC5AC3"/>
    <w:rsid w:val="00BC5CBE"/>
    <w:rsid w:val="00BD0271"/>
    <w:rsid w:val="00BD1284"/>
    <w:rsid w:val="00BD305F"/>
    <w:rsid w:val="00BD3064"/>
    <w:rsid w:val="00BD30C5"/>
    <w:rsid w:val="00BD44E0"/>
    <w:rsid w:val="00BD77A5"/>
    <w:rsid w:val="00BE0D13"/>
    <w:rsid w:val="00BE5960"/>
    <w:rsid w:val="00BF1737"/>
    <w:rsid w:val="00BF47F0"/>
    <w:rsid w:val="00BF6C4B"/>
    <w:rsid w:val="00C0048D"/>
    <w:rsid w:val="00C004F1"/>
    <w:rsid w:val="00C02660"/>
    <w:rsid w:val="00C0608B"/>
    <w:rsid w:val="00C0655F"/>
    <w:rsid w:val="00C1017D"/>
    <w:rsid w:val="00C10F5E"/>
    <w:rsid w:val="00C13294"/>
    <w:rsid w:val="00C1459F"/>
    <w:rsid w:val="00C14BF2"/>
    <w:rsid w:val="00C15B53"/>
    <w:rsid w:val="00C175F4"/>
    <w:rsid w:val="00C311FD"/>
    <w:rsid w:val="00C31F18"/>
    <w:rsid w:val="00C32E67"/>
    <w:rsid w:val="00C36DDB"/>
    <w:rsid w:val="00C373B0"/>
    <w:rsid w:val="00C41484"/>
    <w:rsid w:val="00C41ECF"/>
    <w:rsid w:val="00C467D1"/>
    <w:rsid w:val="00C55264"/>
    <w:rsid w:val="00C57222"/>
    <w:rsid w:val="00C6332A"/>
    <w:rsid w:val="00C64464"/>
    <w:rsid w:val="00C64C52"/>
    <w:rsid w:val="00C65856"/>
    <w:rsid w:val="00C65CB6"/>
    <w:rsid w:val="00C70F28"/>
    <w:rsid w:val="00C7226E"/>
    <w:rsid w:val="00C72A6D"/>
    <w:rsid w:val="00C8757B"/>
    <w:rsid w:val="00C87E28"/>
    <w:rsid w:val="00C9066B"/>
    <w:rsid w:val="00C92520"/>
    <w:rsid w:val="00C92FAE"/>
    <w:rsid w:val="00C94173"/>
    <w:rsid w:val="00C95734"/>
    <w:rsid w:val="00C96D6E"/>
    <w:rsid w:val="00CA4A5D"/>
    <w:rsid w:val="00CA6967"/>
    <w:rsid w:val="00CB3C39"/>
    <w:rsid w:val="00CB4757"/>
    <w:rsid w:val="00CC5284"/>
    <w:rsid w:val="00CC5AC4"/>
    <w:rsid w:val="00CC5F12"/>
    <w:rsid w:val="00CC65F2"/>
    <w:rsid w:val="00CC763C"/>
    <w:rsid w:val="00CC7B2C"/>
    <w:rsid w:val="00CD05D7"/>
    <w:rsid w:val="00CD160D"/>
    <w:rsid w:val="00CD2C6D"/>
    <w:rsid w:val="00CD3792"/>
    <w:rsid w:val="00CD3DCB"/>
    <w:rsid w:val="00CD5647"/>
    <w:rsid w:val="00CD722E"/>
    <w:rsid w:val="00CE2A5D"/>
    <w:rsid w:val="00CE2C15"/>
    <w:rsid w:val="00CE2E41"/>
    <w:rsid w:val="00CE34D4"/>
    <w:rsid w:val="00CE35C2"/>
    <w:rsid w:val="00CF0A22"/>
    <w:rsid w:val="00CF19E5"/>
    <w:rsid w:val="00CF1F1C"/>
    <w:rsid w:val="00CF477E"/>
    <w:rsid w:val="00CF52B3"/>
    <w:rsid w:val="00D010FF"/>
    <w:rsid w:val="00D0139C"/>
    <w:rsid w:val="00D048BA"/>
    <w:rsid w:val="00D05F46"/>
    <w:rsid w:val="00D11400"/>
    <w:rsid w:val="00D12B07"/>
    <w:rsid w:val="00D147F9"/>
    <w:rsid w:val="00D1558B"/>
    <w:rsid w:val="00D211FC"/>
    <w:rsid w:val="00D23596"/>
    <w:rsid w:val="00D2362B"/>
    <w:rsid w:val="00D24E2A"/>
    <w:rsid w:val="00D2560D"/>
    <w:rsid w:val="00D30C6D"/>
    <w:rsid w:val="00D3124D"/>
    <w:rsid w:val="00D313AC"/>
    <w:rsid w:val="00D362D7"/>
    <w:rsid w:val="00D37430"/>
    <w:rsid w:val="00D4126E"/>
    <w:rsid w:val="00D42909"/>
    <w:rsid w:val="00D44B6E"/>
    <w:rsid w:val="00D46B15"/>
    <w:rsid w:val="00D47802"/>
    <w:rsid w:val="00D6095C"/>
    <w:rsid w:val="00D63649"/>
    <w:rsid w:val="00D67A7B"/>
    <w:rsid w:val="00D67BCD"/>
    <w:rsid w:val="00D7083B"/>
    <w:rsid w:val="00D7193F"/>
    <w:rsid w:val="00D7367D"/>
    <w:rsid w:val="00D756EA"/>
    <w:rsid w:val="00D77314"/>
    <w:rsid w:val="00D775E4"/>
    <w:rsid w:val="00D80DC4"/>
    <w:rsid w:val="00D81B0C"/>
    <w:rsid w:val="00D82D8A"/>
    <w:rsid w:val="00D85839"/>
    <w:rsid w:val="00D85D43"/>
    <w:rsid w:val="00D85E47"/>
    <w:rsid w:val="00D86C83"/>
    <w:rsid w:val="00D90CA2"/>
    <w:rsid w:val="00D943D0"/>
    <w:rsid w:val="00D94998"/>
    <w:rsid w:val="00D97C2C"/>
    <w:rsid w:val="00D97D95"/>
    <w:rsid w:val="00D97E4D"/>
    <w:rsid w:val="00DA035F"/>
    <w:rsid w:val="00DA2641"/>
    <w:rsid w:val="00DA6555"/>
    <w:rsid w:val="00DB0141"/>
    <w:rsid w:val="00DB08D8"/>
    <w:rsid w:val="00DC09C4"/>
    <w:rsid w:val="00DC1C37"/>
    <w:rsid w:val="00DC20DC"/>
    <w:rsid w:val="00DC389F"/>
    <w:rsid w:val="00DC4346"/>
    <w:rsid w:val="00DC50C2"/>
    <w:rsid w:val="00DC529F"/>
    <w:rsid w:val="00DD1037"/>
    <w:rsid w:val="00DD2B96"/>
    <w:rsid w:val="00DD324B"/>
    <w:rsid w:val="00DE058E"/>
    <w:rsid w:val="00DE2637"/>
    <w:rsid w:val="00DE3D04"/>
    <w:rsid w:val="00DE660B"/>
    <w:rsid w:val="00DF1564"/>
    <w:rsid w:val="00DF1DDE"/>
    <w:rsid w:val="00DF2118"/>
    <w:rsid w:val="00DF2351"/>
    <w:rsid w:val="00DF6E58"/>
    <w:rsid w:val="00DF7F4F"/>
    <w:rsid w:val="00E0080E"/>
    <w:rsid w:val="00E00BBE"/>
    <w:rsid w:val="00E0511A"/>
    <w:rsid w:val="00E062A6"/>
    <w:rsid w:val="00E11D4E"/>
    <w:rsid w:val="00E12F7F"/>
    <w:rsid w:val="00E136DA"/>
    <w:rsid w:val="00E13A03"/>
    <w:rsid w:val="00E14497"/>
    <w:rsid w:val="00E15981"/>
    <w:rsid w:val="00E165CF"/>
    <w:rsid w:val="00E16D19"/>
    <w:rsid w:val="00E1784F"/>
    <w:rsid w:val="00E17D45"/>
    <w:rsid w:val="00E200D4"/>
    <w:rsid w:val="00E251CC"/>
    <w:rsid w:val="00E27191"/>
    <w:rsid w:val="00E303A0"/>
    <w:rsid w:val="00E33DF9"/>
    <w:rsid w:val="00E351A1"/>
    <w:rsid w:val="00E36346"/>
    <w:rsid w:val="00E37A3D"/>
    <w:rsid w:val="00E37C6E"/>
    <w:rsid w:val="00E4187C"/>
    <w:rsid w:val="00E43411"/>
    <w:rsid w:val="00E46286"/>
    <w:rsid w:val="00E51EED"/>
    <w:rsid w:val="00E528DB"/>
    <w:rsid w:val="00E550D1"/>
    <w:rsid w:val="00E5523B"/>
    <w:rsid w:val="00E571E8"/>
    <w:rsid w:val="00E60B8F"/>
    <w:rsid w:val="00E64D30"/>
    <w:rsid w:val="00E70E00"/>
    <w:rsid w:val="00E7690F"/>
    <w:rsid w:val="00E81C3C"/>
    <w:rsid w:val="00E839A5"/>
    <w:rsid w:val="00E84F86"/>
    <w:rsid w:val="00E90DE1"/>
    <w:rsid w:val="00E91237"/>
    <w:rsid w:val="00E94C56"/>
    <w:rsid w:val="00E954DA"/>
    <w:rsid w:val="00E970DB"/>
    <w:rsid w:val="00EA0E08"/>
    <w:rsid w:val="00EA284A"/>
    <w:rsid w:val="00EA361A"/>
    <w:rsid w:val="00EB055B"/>
    <w:rsid w:val="00EB19D5"/>
    <w:rsid w:val="00EB562C"/>
    <w:rsid w:val="00EB71FC"/>
    <w:rsid w:val="00EC0899"/>
    <w:rsid w:val="00EC46BE"/>
    <w:rsid w:val="00EC6C2C"/>
    <w:rsid w:val="00EC7280"/>
    <w:rsid w:val="00EC759E"/>
    <w:rsid w:val="00ED010A"/>
    <w:rsid w:val="00ED22B3"/>
    <w:rsid w:val="00ED3D13"/>
    <w:rsid w:val="00ED3D34"/>
    <w:rsid w:val="00ED4C57"/>
    <w:rsid w:val="00ED5006"/>
    <w:rsid w:val="00ED7A9E"/>
    <w:rsid w:val="00EE0D72"/>
    <w:rsid w:val="00EE4937"/>
    <w:rsid w:val="00EE53F1"/>
    <w:rsid w:val="00EE6C19"/>
    <w:rsid w:val="00EF12AA"/>
    <w:rsid w:val="00EF37BD"/>
    <w:rsid w:val="00EF435D"/>
    <w:rsid w:val="00EF4D1E"/>
    <w:rsid w:val="00F01DFA"/>
    <w:rsid w:val="00F03D0E"/>
    <w:rsid w:val="00F045D1"/>
    <w:rsid w:val="00F068EA"/>
    <w:rsid w:val="00F07187"/>
    <w:rsid w:val="00F112B0"/>
    <w:rsid w:val="00F1159E"/>
    <w:rsid w:val="00F11E0D"/>
    <w:rsid w:val="00F1238E"/>
    <w:rsid w:val="00F16AC2"/>
    <w:rsid w:val="00F21712"/>
    <w:rsid w:val="00F221F7"/>
    <w:rsid w:val="00F236BB"/>
    <w:rsid w:val="00F23B27"/>
    <w:rsid w:val="00F23CB4"/>
    <w:rsid w:val="00F25014"/>
    <w:rsid w:val="00F25E5D"/>
    <w:rsid w:val="00F265A5"/>
    <w:rsid w:val="00F30785"/>
    <w:rsid w:val="00F307D4"/>
    <w:rsid w:val="00F32D53"/>
    <w:rsid w:val="00F331B4"/>
    <w:rsid w:val="00F40599"/>
    <w:rsid w:val="00F41326"/>
    <w:rsid w:val="00F42E40"/>
    <w:rsid w:val="00F437C3"/>
    <w:rsid w:val="00F43E06"/>
    <w:rsid w:val="00F464B0"/>
    <w:rsid w:val="00F46C33"/>
    <w:rsid w:val="00F47575"/>
    <w:rsid w:val="00F477D9"/>
    <w:rsid w:val="00F50877"/>
    <w:rsid w:val="00F531B0"/>
    <w:rsid w:val="00F53F8D"/>
    <w:rsid w:val="00F545F1"/>
    <w:rsid w:val="00F5474A"/>
    <w:rsid w:val="00F558DF"/>
    <w:rsid w:val="00F57AFE"/>
    <w:rsid w:val="00F6059B"/>
    <w:rsid w:val="00F66649"/>
    <w:rsid w:val="00F7115D"/>
    <w:rsid w:val="00F721DF"/>
    <w:rsid w:val="00F73953"/>
    <w:rsid w:val="00F763E9"/>
    <w:rsid w:val="00F7679E"/>
    <w:rsid w:val="00F83840"/>
    <w:rsid w:val="00F83E70"/>
    <w:rsid w:val="00F84B9C"/>
    <w:rsid w:val="00F9322F"/>
    <w:rsid w:val="00F932BA"/>
    <w:rsid w:val="00F93E3F"/>
    <w:rsid w:val="00F94005"/>
    <w:rsid w:val="00F97235"/>
    <w:rsid w:val="00F973F3"/>
    <w:rsid w:val="00FA049E"/>
    <w:rsid w:val="00FA45E8"/>
    <w:rsid w:val="00FA4A33"/>
    <w:rsid w:val="00FA4C45"/>
    <w:rsid w:val="00FA7019"/>
    <w:rsid w:val="00FA73B3"/>
    <w:rsid w:val="00FB413C"/>
    <w:rsid w:val="00FB59E7"/>
    <w:rsid w:val="00FB6B59"/>
    <w:rsid w:val="00FB78A5"/>
    <w:rsid w:val="00FB7BEF"/>
    <w:rsid w:val="00FC0A00"/>
    <w:rsid w:val="00FC4599"/>
    <w:rsid w:val="00FC494E"/>
    <w:rsid w:val="00FC60C1"/>
    <w:rsid w:val="00FC7E93"/>
    <w:rsid w:val="00FD2C9F"/>
    <w:rsid w:val="00FD3914"/>
    <w:rsid w:val="00FD44BF"/>
    <w:rsid w:val="00FD51AA"/>
    <w:rsid w:val="00FE15AA"/>
    <w:rsid w:val="00FE21CE"/>
    <w:rsid w:val="00FE27B7"/>
    <w:rsid w:val="00FE39D6"/>
    <w:rsid w:val="00FE4191"/>
    <w:rsid w:val="00FE4FC0"/>
    <w:rsid w:val="00FE6B81"/>
    <w:rsid w:val="00FE6FD8"/>
    <w:rsid w:val="00FF16A5"/>
    <w:rsid w:val="00FF37B4"/>
    <w:rsid w:val="00FF4EC8"/>
    <w:rsid w:val="00FF53B0"/>
    <w:rsid w:val="00FF7471"/>
    <w:rsid w:val="00FF7BEC"/>
    <w:rsid w:val="00FF7EBA"/>
    <w:rsid w:val="08B6178D"/>
    <w:rsid w:val="14206A48"/>
    <w:rsid w:val="17E67D37"/>
    <w:rsid w:val="1EF6575A"/>
    <w:rsid w:val="22920D1A"/>
    <w:rsid w:val="2A2D1774"/>
    <w:rsid w:val="2B0546DE"/>
    <w:rsid w:val="31005616"/>
    <w:rsid w:val="357E7E35"/>
    <w:rsid w:val="425A3DD3"/>
    <w:rsid w:val="45616CE7"/>
    <w:rsid w:val="4CE1092C"/>
    <w:rsid w:val="53357A65"/>
    <w:rsid w:val="53AB572C"/>
    <w:rsid w:val="56CC2356"/>
    <w:rsid w:val="57803E73"/>
    <w:rsid w:val="5AA12C58"/>
    <w:rsid w:val="5BF03EA7"/>
    <w:rsid w:val="5ED84C35"/>
    <w:rsid w:val="5F5449A3"/>
    <w:rsid w:val="5FC95FBD"/>
    <w:rsid w:val="611D62B7"/>
    <w:rsid w:val="7295602F"/>
    <w:rsid w:val="74F47415"/>
    <w:rsid w:val="7D10756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7A4"/>
    <w:pPr>
      <w:widowControl w:val="0"/>
      <w:spacing w:line="360" w:lineRule="auto"/>
      <w:ind w:firstLineChars="200" w:firstLine="200"/>
      <w:jc w:val="both"/>
    </w:pPr>
    <w:rPr>
      <w:rFonts w:ascii="Calibri" w:hAnsi="Calibri"/>
      <w:kern w:val="2"/>
      <w:sz w:val="24"/>
      <w:szCs w:val="24"/>
    </w:rPr>
  </w:style>
  <w:style w:type="paragraph" w:styleId="1">
    <w:name w:val="heading 1"/>
    <w:basedOn w:val="a"/>
    <w:next w:val="a"/>
    <w:link w:val="1Char"/>
    <w:uiPriority w:val="9"/>
    <w:qFormat/>
    <w:rsid w:val="003A67A4"/>
    <w:pPr>
      <w:keepNext/>
      <w:spacing w:beforeLines="100" w:afterLines="100"/>
      <w:ind w:firstLineChars="0" w:firstLine="0"/>
      <w:jc w:val="center"/>
      <w:outlineLvl w:val="0"/>
    </w:pPr>
    <w:rPr>
      <w:rFonts w:ascii="Times New Roman" w:hAnsi="Times New Roman"/>
      <w:b/>
      <w:sz w:val="28"/>
    </w:rPr>
  </w:style>
  <w:style w:type="paragraph" w:styleId="2">
    <w:name w:val="heading 2"/>
    <w:basedOn w:val="a"/>
    <w:next w:val="a"/>
    <w:link w:val="2Char"/>
    <w:qFormat/>
    <w:rsid w:val="00BD44E0"/>
    <w:pPr>
      <w:keepNext/>
      <w:keepLines/>
      <w:spacing w:before="260" w:after="260"/>
      <w:outlineLvl w:val="1"/>
    </w:pPr>
    <w:rPr>
      <w:rFonts w:ascii="Arial" w:hAnsi="Arial"/>
      <w:b/>
    </w:rPr>
  </w:style>
  <w:style w:type="paragraph" w:styleId="3">
    <w:name w:val="heading 3"/>
    <w:basedOn w:val="a"/>
    <w:next w:val="a"/>
    <w:link w:val="3Char"/>
    <w:uiPriority w:val="9"/>
    <w:qFormat/>
    <w:rsid w:val="00DC529F"/>
    <w:pPr>
      <w:keepNext/>
      <w:keepLines/>
      <w:spacing w:before="120" w:after="120"/>
      <w:outlineLvl w:val="2"/>
    </w:pPr>
    <w:rPr>
      <w:b/>
    </w:rPr>
  </w:style>
  <w:style w:type="paragraph" w:styleId="4">
    <w:name w:val="heading 4"/>
    <w:basedOn w:val="a"/>
    <w:next w:val="a"/>
    <w:link w:val="4Char"/>
    <w:uiPriority w:val="9"/>
    <w:qFormat/>
    <w:rsid w:val="00671328"/>
    <w:pPr>
      <w:keepNext/>
      <w:keepLines/>
      <w:spacing w:before="120" w:after="120"/>
      <w:outlineLvl w:val="3"/>
    </w:pPr>
    <w:rPr>
      <w:rFonts w:ascii="Arial" w:hAnsi="Arial"/>
      <w:b/>
    </w:rPr>
  </w:style>
  <w:style w:type="paragraph" w:styleId="5">
    <w:name w:val="heading 5"/>
    <w:basedOn w:val="a"/>
    <w:next w:val="a"/>
    <w:link w:val="5Char"/>
    <w:uiPriority w:val="9"/>
    <w:qFormat/>
    <w:rsid w:val="00561235"/>
    <w:pPr>
      <w:keepNext/>
      <w:keepLines/>
      <w:spacing w:before="120" w:after="120"/>
      <w:outlineLvl w:val="4"/>
    </w:pPr>
    <w:rPr>
      <w:b/>
    </w:rPr>
  </w:style>
  <w:style w:type="paragraph" w:styleId="6">
    <w:name w:val="heading 6"/>
    <w:basedOn w:val="a"/>
    <w:next w:val="a"/>
    <w:link w:val="6Char"/>
    <w:uiPriority w:val="9"/>
    <w:qFormat/>
    <w:rsid w:val="00E251CC"/>
    <w:pPr>
      <w:keepNext/>
      <w:keepLines/>
      <w:spacing w:before="240" w:after="64" w:line="317" w:lineRule="auto"/>
      <w:outlineLvl w:val="5"/>
    </w:pPr>
    <w:rPr>
      <w:rFonts w:ascii="Arial" w:eastAsia="黑体" w:hAnsi="Arial"/>
      <w:b/>
    </w:rPr>
  </w:style>
  <w:style w:type="paragraph" w:styleId="7">
    <w:name w:val="heading 7"/>
    <w:basedOn w:val="a"/>
    <w:next w:val="a"/>
    <w:link w:val="7Char"/>
    <w:qFormat/>
    <w:rsid w:val="00E251CC"/>
    <w:pPr>
      <w:keepNext/>
      <w:keepLines/>
      <w:spacing w:before="240" w:after="64" w:line="317" w:lineRule="auto"/>
      <w:outlineLvl w:val="6"/>
    </w:pPr>
    <w:rPr>
      <w:b/>
    </w:rPr>
  </w:style>
  <w:style w:type="paragraph" w:styleId="8">
    <w:name w:val="heading 8"/>
    <w:basedOn w:val="a"/>
    <w:next w:val="a"/>
    <w:link w:val="8Char"/>
    <w:qFormat/>
    <w:rsid w:val="00E251CC"/>
    <w:pPr>
      <w:keepNext/>
      <w:keepLines/>
      <w:spacing w:before="240" w:after="64" w:line="317" w:lineRule="auto"/>
      <w:outlineLvl w:val="7"/>
    </w:pPr>
    <w:rPr>
      <w:rFonts w:ascii="Arial" w:eastAsia="黑体" w:hAnsi="Arial"/>
    </w:rPr>
  </w:style>
  <w:style w:type="paragraph" w:styleId="9">
    <w:name w:val="heading 9"/>
    <w:basedOn w:val="a"/>
    <w:next w:val="a"/>
    <w:link w:val="9Char"/>
    <w:qFormat/>
    <w:rsid w:val="00E251CC"/>
    <w:pPr>
      <w:keepNext/>
      <w:keepLines/>
      <w:spacing w:before="240" w:after="64" w:line="317" w:lineRule="auto"/>
      <w:outlineLvl w:val="8"/>
    </w:pPr>
    <w:rPr>
      <w:rFonts w:ascii="Arial" w:eastAsia="黑体" w:hAnsi="Arial"/>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3A67A4"/>
    <w:rPr>
      <w:rFonts w:eastAsia="宋体"/>
      <w:b/>
      <w:kern w:val="2"/>
      <w:sz w:val="28"/>
      <w:szCs w:val="24"/>
    </w:rPr>
  </w:style>
  <w:style w:type="character" w:customStyle="1" w:styleId="2Char">
    <w:name w:val="标题 2 Char"/>
    <w:link w:val="2"/>
    <w:rsid w:val="00BD44E0"/>
    <w:rPr>
      <w:rFonts w:ascii="Arial" w:eastAsia="宋体" w:hAnsi="Arial"/>
      <w:b/>
      <w:kern w:val="2"/>
      <w:sz w:val="24"/>
      <w:szCs w:val="24"/>
    </w:rPr>
  </w:style>
  <w:style w:type="character" w:customStyle="1" w:styleId="3Char">
    <w:name w:val="标题 3 Char"/>
    <w:link w:val="3"/>
    <w:uiPriority w:val="9"/>
    <w:rsid w:val="00DC529F"/>
    <w:rPr>
      <w:rFonts w:ascii="Calibri" w:hAnsi="Calibri"/>
      <w:b/>
      <w:kern w:val="2"/>
      <w:sz w:val="24"/>
      <w:szCs w:val="24"/>
    </w:rPr>
  </w:style>
  <w:style w:type="character" w:customStyle="1" w:styleId="4Char">
    <w:name w:val="标题 4 Char"/>
    <w:link w:val="4"/>
    <w:uiPriority w:val="9"/>
    <w:rsid w:val="00671328"/>
    <w:rPr>
      <w:rFonts w:ascii="Arial" w:hAnsi="Arial"/>
      <w:b/>
      <w:kern w:val="2"/>
      <w:sz w:val="24"/>
      <w:szCs w:val="24"/>
    </w:rPr>
  </w:style>
  <w:style w:type="character" w:customStyle="1" w:styleId="5Char">
    <w:name w:val="标题 5 Char"/>
    <w:link w:val="5"/>
    <w:uiPriority w:val="9"/>
    <w:rsid w:val="00561235"/>
    <w:rPr>
      <w:rFonts w:ascii="Calibri" w:hAnsi="Calibri"/>
      <w:b/>
      <w:kern w:val="2"/>
      <w:sz w:val="24"/>
      <w:szCs w:val="24"/>
    </w:rPr>
  </w:style>
  <w:style w:type="character" w:customStyle="1" w:styleId="6Char">
    <w:name w:val="标题 6 Char"/>
    <w:link w:val="6"/>
    <w:uiPriority w:val="9"/>
    <w:rsid w:val="00E251CC"/>
    <w:rPr>
      <w:rFonts w:ascii="CG Times" w:eastAsia="CG Times" w:hAnsi="CG Times" w:cs="CG Times" w:hint="default"/>
      <w:b/>
      <w:bCs w:val="0"/>
      <w:sz w:val="22"/>
    </w:rPr>
  </w:style>
  <w:style w:type="character" w:customStyle="1" w:styleId="7Char">
    <w:name w:val="标题 7 Char"/>
    <w:link w:val="7"/>
    <w:rsid w:val="00E251CC"/>
    <w:rPr>
      <w:rFonts w:ascii="CG Times" w:eastAsia="CG Times" w:hAnsi="CG Times" w:cs="CG Times" w:hint="default"/>
      <w:sz w:val="24"/>
    </w:rPr>
  </w:style>
  <w:style w:type="character" w:customStyle="1" w:styleId="8Char">
    <w:name w:val="标题 8 Char"/>
    <w:link w:val="8"/>
    <w:rsid w:val="00E251CC"/>
    <w:rPr>
      <w:rFonts w:ascii="CG Times" w:eastAsia="CG Times" w:hAnsi="CG Times" w:cs="CG Times" w:hint="default"/>
      <w:i/>
      <w:iCs w:val="0"/>
      <w:sz w:val="24"/>
    </w:rPr>
  </w:style>
  <w:style w:type="character" w:customStyle="1" w:styleId="9Char">
    <w:name w:val="标题 9 Char"/>
    <w:link w:val="9"/>
    <w:rsid w:val="00E251CC"/>
    <w:rPr>
      <w:rFonts w:ascii="Arial" w:hAnsi="Arial" w:cs="Arial" w:hint="default"/>
      <w:sz w:val="22"/>
    </w:rPr>
  </w:style>
  <w:style w:type="character" w:styleId="a3">
    <w:name w:val="footnote reference"/>
    <w:rsid w:val="00E251CC"/>
    <w:rPr>
      <w:rFonts w:ascii="Tahoma" w:eastAsia="Tahoma" w:hAnsi="Tahoma" w:cs="Tahoma" w:hint="default"/>
      <w:sz w:val="24"/>
      <w:szCs w:val="20"/>
      <w:vertAlign w:val="superscript"/>
    </w:rPr>
  </w:style>
  <w:style w:type="character" w:styleId="a4">
    <w:name w:val="annotation reference"/>
    <w:rsid w:val="00E251CC"/>
    <w:rPr>
      <w:sz w:val="21"/>
      <w:szCs w:val="21"/>
    </w:rPr>
  </w:style>
  <w:style w:type="character" w:styleId="a5">
    <w:name w:val="Hyperlink"/>
    <w:uiPriority w:val="99"/>
    <w:rsid w:val="00E251CC"/>
    <w:rPr>
      <w:color w:val="0000FF"/>
      <w:u w:val="single"/>
    </w:rPr>
  </w:style>
  <w:style w:type="character" w:styleId="a6">
    <w:name w:val="page number"/>
    <w:rsid w:val="00E251CC"/>
    <w:rPr>
      <w:rFonts w:ascii="Tahoma" w:eastAsia="Tahoma" w:hAnsi="Tahoma" w:cs="Tahoma" w:hint="default"/>
      <w:sz w:val="24"/>
      <w:szCs w:val="20"/>
    </w:rPr>
  </w:style>
  <w:style w:type="character" w:styleId="a7">
    <w:name w:val="FollowedHyperlink"/>
    <w:rsid w:val="00E251CC"/>
    <w:rPr>
      <w:color w:val="800080"/>
      <w:u w:val="single"/>
    </w:rPr>
  </w:style>
  <w:style w:type="character" w:customStyle="1" w:styleId="Char">
    <w:name w:val="纯文本 Char"/>
    <w:link w:val="a8"/>
    <w:rsid w:val="00E251CC"/>
    <w:rPr>
      <w:rFonts w:ascii="Courier New" w:hAnsi="Courier New" w:cs="Courier New" w:hint="default"/>
      <w:kern w:val="2"/>
      <w:sz w:val="21"/>
      <w:szCs w:val="21"/>
    </w:rPr>
  </w:style>
  <w:style w:type="paragraph" w:styleId="a8">
    <w:name w:val="Plain Text"/>
    <w:basedOn w:val="a"/>
    <w:link w:val="Char"/>
    <w:rsid w:val="00E251CC"/>
    <w:pPr>
      <w:spacing w:afterLines="50" w:line="312" w:lineRule="auto"/>
    </w:pPr>
    <w:rPr>
      <w:rFonts w:ascii="Times New Roman" w:hAnsi="Times New Roman"/>
      <w:sz w:val="21"/>
      <w:szCs w:val="21"/>
    </w:rPr>
  </w:style>
  <w:style w:type="character" w:customStyle="1" w:styleId="1Char0">
    <w:name w:val="1级编号 Char"/>
    <w:rsid w:val="00E251CC"/>
    <w:rPr>
      <w:rFonts w:ascii="黑体" w:eastAsia="黑体" w:hAnsi="宋体" w:cs="黑体" w:hint="eastAsia"/>
      <w:sz w:val="24"/>
    </w:rPr>
  </w:style>
  <w:style w:type="character" w:customStyle="1" w:styleId="Char1">
    <w:name w:val="批注文字 Char1"/>
    <w:link w:val="a9"/>
    <w:rsid w:val="00E251CC"/>
    <w:rPr>
      <w:kern w:val="2"/>
      <w:sz w:val="21"/>
      <w:szCs w:val="24"/>
    </w:rPr>
  </w:style>
  <w:style w:type="paragraph" w:styleId="a9">
    <w:name w:val="annotation text"/>
    <w:basedOn w:val="a"/>
    <w:link w:val="Char1"/>
    <w:rsid w:val="00E251CC"/>
    <w:pPr>
      <w:jc w:val="left"/>
    </w:pPr>
    <w:rPr>
      <w:rFonts w:ascii="Times New Roman" w:hAnsi="Times New Roman"/>
      <w:sz w:val="21"/>
    </w:rPr>
  </w:style>
  <w:style w:type="character" w:customStyle="1" w:styleId="Char0">
    <w:name w:val="批注主题 Char"/>
    <w:rsid w:val="00E251CC"/>
    <w:rPr>
      <w:b/>
      <w:kern w:val="2"/>
      <w:sz w:val="21"/>
      <w:szCs w:val="24"/>
    </w:rPr>
  </w:style>
  <w:style w:type="character" w:customStyle="1" w:styleId="2Char0">
    <w:name w:val="正文文本缩进 2 Char"/>
    <w:link w:val="20"/>
    <w:rsid w:val="00E251CC"/>
    <w:rPr>
      <w:rFonts w:ascii="仿宋_GB2312" w:eastAsia="仿宋_GB2312" w:cs="Courier New" w:hint="eastAsia"/>
      <w:kern w:val="2"/>
      <w:sz w:val="24"/>
      <w:szCs w:val="24"/>
    </w:rPr>
  </w:style>
  <w:style w:type="paragraph" w:styleId="20">
    <w:name w:val="Body Text Indent 2"/>
    <w:basedOn w:val="a"/>
    <w:link w:val="2Char0"/>
    <w:rsid w:val="00E251CC"/>
    <w:pPr>
      <w:spacing w:after="120" w:line="480" w:lineRule="auto"/>
      <w:ind w:leftChars="200" w:left="420"/>
    </w:pPr>
  </w:style>
  <w:style w:type="character" w:customStyle="1" w:styleId="2Char1">
    <w:name w:val="2级正文 Char"/>
    <w:rsid w:val="00E251CC"/>
    <w:rPr>
      <w:rFonts w:ascii="仿宋_GB2312" w:eastAsia="仿宋_GB2312" w:cs="仿宋_GB2312" w:hint="eastAsia"/>
      <w:sz w:val="24"/>
    </w:rPr>
  </w:style>
  <w:style w:type="character" w:customStyle="1" w:styleId="Char2">
    <w:name w:val="正文文本 Char"/>
    <w:link w:val="aa"/>
    <w:rsid w:val="00E251CC"/>
    <w:rPr>
      <w:kern w:val="2"/>
      <w:sz w:val="26"/>
      <w:szCs w:val="24"/>
    </w:rPr>
  </w:style>
  <w:style w:type="paragraph" w:styleId="aa">
    <w:name w:val="Body Text"/>
    <w:basedOn w:val="a"/>
    <w:link w:val="Char2"/>
    <w:rsid w:val="00E251CC"/>
    <w:pPr>
      <w:spacing w:after="120"/>
    </w:pPr>
  </w:style>
  <w:style w:type="character" w:customStyle="1" w:styleId="3Char0">
    <w:name w:val="3级正文 Char"/>
    <w:rsid w:val="00E251CC"/>
    <w:rPr>
      <w:rFonts w:ascii="仿宋_GB2312" w:eastAsia="仿宋_GB2312" w:cs="仿宋_GB2312" w:hint="eastAsia"/>
      <w:sz w:val="24"/>
    </w:rPr>
  </w:style>
  <w:style w:type="character" w:customStyle="1" w:styleId="Char10">
    <w:name w:val="日期 Char1"/>
    <w:rsid w:val="00E251CC"/>
    <w:rPr>
      <w:kern w:val="2"/>
      <w:sz w:val="21"/>
      <w:szCs w:val="24"/>
    </w:rPr>
  </w:style>
  <w:style w:type="character" w:customStyle="1" w:styleId="Char11">
    <w:name w:val="页眉 Char1"/>
    <w:rsid w:val="00400EE6"/>
    <w:rPr>
      <w:kern w:val="2"/>
      <w:sz w:val="18"/>
      <w:szCs w:val="18"/>
    </w:rPr>
  </w:style>
  <w:style w:type="character" w:customStyle="1" w:styleId="Char3">
    <w:name w:val="文档结构图 Char"/>
    <w:link w:val="ab"/>
    <w:uiPriority w:val="99"/>
    <w:rsid w:val="00E251CC"/>
    <w:rPr>
      <w:kern w:val="2"/>
      <w:sz w:val="21"/>
      <w:szCs w:val="24"/>
      <w:shd w:val="clear" w:color="auto" w:fill="000080"/>
    </w:rPr>
  </w:style>
  <w:style w:type="paragraph" w:styleId="ab">
    <w:name w:val="Document Map"/>
    <w:basedOn w:val="a"/>
    <w:link w:val="Char3"/>
    <w:uiPriority w:val="99"/>
    <w:rsid w:val="00E251CC"/>
    <w:pPr>
      <w:shd w:val="clear" w:color="auto" w:fill="000080"/>
    </w:pPr>
  </w:style>
  <w:style w:type="character" w:customStyle="1" w:styleId="Char12">
    <w:name w:val="脚注文本 Char1"/>
    <w:rsid w:val="00E251CC"/>
    <w:rPr>
      <w:kern w:val="2"/>
      <w:sz w:val="18"/>
      <w:szCs w:val="18"/>
    </w:rPr>
  </w:style>
  <w:style w:type="character" w:customStyle="1" w:styleId="Char4">
    <w:name w:val="日期 Char"/>
    <w:link w:val="ac"/>
    <w:uiPriority w:val="99"/>
    <w:rsid w:val="00E251CC"/>
    <w:rPr>
      <w:kern w:val="2"/>
      <w:sz w:val="21"/>
      <w:szCs w:val="24"/>
    </w:rPr>
  </w:style>
  <w:style w:type="paragraph" w:styleId="ac">
    <w:name w:val="Date"/>
    <w:basedOn w:val="a"/>
    <w:next w:val="a"/>
    <w:link w:val="Char4"/>
    <w:uiPriority w:val="99"/>
    <w:rsid w:val="00E251CC"/>
    <w:pPr>
      <w:ind w:leftChars="2500" w:left="100"/>
    </w:pPr>
  </w:style>
  <w:style w:type="character" w:customStyle="1" w:styleId="3Char1">
    <w:name w:val="正文文本缩进 3 Char"/>
    <w:link w:val="30"/>
    <w:rsid w:val="00E251CC"/>
    <w:rPr>
      <w:rFonts w:ascii="仿宋_GB2312" w:eastAsia="仿宋_GB2312" w:hAnsi="华文细黑" w:cs="仿宋_GB2312" w:hint="eastAsia"/>
      <w:kern w:val="2"/>
      <w:sz w:val="24"/>
      <w:szCs w:val="24"/>
    </w:rPr>
  </w:style>
  <w:style w:type="paragraph" w:styleId="30">
    <w:name w:val="Body Text Indent 3"/>
    <w:basedOn w:val="a"/>
    <w:link w:val="3Char1"/>
    <w:rsid w:val="00E251CC"/>
    <w:pPr>
      <w:spacing w:after="120"/>
      <w:ind w:leftChars="200" w:left="420"/>
    </w:pPr>
    <w:rPr>
      <w:sz w:val="16"/>
    </w:rPr>
  </w:style>
  <w:style w:type="character" w:customStyle="1" w:styleId="Char5">
    <w:name w:val="页眉 Char"/>
    <w:link w:val="ad"/>
    <w:uiPriority w:val="99"/>
    <w:rsid w:val="00E251CC"/>
    <w:rPr>
      <w:kern w:val="2"/>
      <w:sz w:val="18"/>
      <w:szCs w:val="18"/>
    </w:rPr>
  </w:style>
  <w:style w:type="paragraph" w:styleId="ad">
    <w:name w:val="header"/>
    <w:basedOn w:val="a"/>
    <w:link w:val="Char5"/>
    <w:uiPriority w:val="99"/>
    <w:rsid w:val="00400EE6"/>
    <w:pPr>
      <w:tabs>
        <w:tab w:val="center" w:pos="4153"/>
        <w:tab w:val="right" w:pos="8306"/>
      </w:tabs>
      <w:snapToGrid w:val="0"/>
      <w:jc w:val="center"/>
    </w:pPr>
    <w:rPr>
      <w:rFonts w:ascii="Times New Roman" w:hAnsi="Times New Roman"/>
      <w:sz w:val="18"/>
      <w:szCs w:val="18"/>
    </w:rPr>
  </w:style>
  <w:style w:type="character" w:customStyle="1" w:styleId="Char13">
    <w:name w:val="批注主题 Char1"/>
    <w:link w:val="ae"/>
    <w:rsid w:val="00E251CC"/>
    <w:rPr>
      <w:b/>
      <w:kern w:val="2"/>
      <w:sz w:val="21"/>
      <w:szCs w:val="24"/>
    </w:rPr>
  </w:style>
  <w:style w:type="paragraph" w:styleId="ae">
    <w:name w:val="annotation subject"/>
    <w:basedOn w:val="a9"/>
    <w:next w:val="a9"/>
    <w:link w:val="Char13"/>
    <w:rsid w:val="00E251CC"/>
    <w:rPr>
      <w:b/>
    </w:rPr>
  </w:style>
  <w:style w:type="character" w:customStyle="1" w:styleId="Char6">
    <w:name w:val="脚注文本 Char"/>
    <w:link w:val="af"/>
    <w:rsid w:val="00E251CC"/>
    <w:rPr>
      <w:rFonts w:ascii="Tahoma" w:eastAsia="Tahoma" w:hAnsi="Tahoma" w:cs="Tahoma" w:hint="default"/>
      <w:kern w:val="2"/>
      <w:sz w:val="18"/>
      <w:szCs w:val="18"/>
    </w:rPr>
  </w:style>
  <w:style w:type="paragraph" w:styleId="af">
    <w:name w:val="footnote text"/>
    <w:basedOn w:val="a"/>
    <w:link w:val="Char6"/>
    <w:rsid w:val="00E251CC"/>
    <w:pPr>
      <w:snapToGrid w:val="0"/>
      <w:jc w:val="left"/>
    </w:pPr>
    <w:rPr>
      <w:rFonts w:ascii="Tahoma" w:hAnsi="Tahoma"/>
      <w:sz w:val="18"/>
      <w:szCs w:val="18"/>
    </w:rPr>
  </w:style>
  <w:style w:type="character" w:customStyle="1" w:styleId="2Char2">
    <w:name w:val="2级编号 Char"/>
    <w:rsid w:val="00E251CC"/>
    <w:rPr>
      <w:rFonts w:ascii="黑体" w:eastAsia="黑体" w:hAnsi="宋体" w:cs="黑体" w:hint="eastAsia"/>
      <w:b/>
      <w:bCs w:val="0"/>
      <w:sz w:val="24"/>
    </w:rPr>
  </w:style>
  <w:style w:type="character" w:customStyle="1" w:styleId="Char14">
    <w:name w:val="页脚 Char1"/>
    <w:rsid w:val="00E251CC"/>
    <w:rPr>
      <w:kern w:val="2"/>
      <w:sz w:val="18"/>
      <w:szCs w:val="18"/>
    </w:rPr>
  </w:style>
  <w:style w:type="character" w:customStyle="1" w:styleId="Char7">
    <w:name w:val="页脚 Char"/>
    <w:link w:val="af0"/>
    <w:uiPriority w:val="99"/>
    <w:rsid w:val="00E251CC"/>
    <w:rPr>
      <w:kern w:val="2"/>
      <w:sz w:val="18"/>
      <w:szCs w:val="18"/>
    </w:rPr>
  </w:style>
  <w:style w:type="paragraph" w:styleId="af0">
    <w:name w:val="footer"/>
    <w:basedOn w:val="a"/>
    <w:link w:val="Char7"/>
    <w:uiPriority w:val="99"/>
    <w:rsid w:val="00E251CC"/>
    <w:pPr>
      <w:tabs>
        <w:tab w:val="center" w:pos="4153"/>
        <w:tab w:val="right" w:pos="8306"/>
      </w:tabs>
      <w:snapToGrid w:val="0"/>
      <w:jc w:val="left"/>
    </w:pPr>
    <w:rPr>
      <w:sz w:val="18"/>
    </w:rPr>
  </w:style>
  <w:style w:type="character" w:customStyle="1" w:styleId="2Char3">
    <w:name w:val="正文文本 2 Char"/>
    <w:link w:val="21"/>
    <w:rsid w:val="00E251CC"/>
    <w:rPr>
      <w:kern w:val="2"/>
      <w:sz w:val="21"/>
      <w:szCs w:val="24"/>
    </w:rPr>
  </w:style>
  <w:style w:type="paragraph" w:styleId="21">
    <w:name w:val="Body Text 2"/>
    <w:basedOn w:val="a"/>
    <w:link w:val="2Char3"/>
    <w:rsid w:val="00E251CC"/>
    <w:pPr>
      <w:spacing w:after="120" w:line="480" w:lineRule="auto"/>
    </w:pPr>
  </w:style>
  <w:style w:type="character" w:customStyle="1" w:styleId="3Char2">
    <w:name w:val="3级编号 Char"/>
    <w:rsid w:val="00E251CC"/>
    <w:rPr>
      <w:rFonts w:ascii="仿宋_GB2312" w:eastAsia="仿宋_GB2312" w:cs="仿宋_GB2312" w:hint="eastAsia"/>
      <w:sz w:val="24"/>
    </w:rPr>
  </w:style>
  <w:style w:type="character" w:customStyle="1" w:styleId="Char8">
    <w:name w:val="批注文字 Char"/>
    <w:rsid w:val="00E251CC"/>
    <w:rPr>
      <w:kern w:val="2"/>
      <w:sz w:val="21"/>
      <w:szCs w:val="24"/>
    </w:rPr>
  </w:style>
  <w:style w:type="character" w:customStyle="1" w:styleId="Char9">
    <w:name w:val="正文文本缩进 Char"/>
    <w:link w:val="af1"/>
    <w:rsid w:val="00E251CC"/>
    <w:rPr>
      <w:rFonts w:ascii="仿宋_GB2312" w:eastAsia="仿宋_GB2312" w:hAnsi="华文细黑" w:cs="仿宋_GB2312" w:hint="eastAsia"/>
      <w:kern w:val="2"/>
      <w:sz w:val="24"/>
      <w:szCs w:val="24"/>
    </w:rPr>
  </w:style>
  <w:style w:type="paragraph" w:styleId="af1">
    <w:name w:val="Body Text Indent"/>
    <w:basedOn w:val="a"/>
    <w:link w:val="Char9"/>
    <w:rsid w:val="00E251CC"/>
    <w:pPr>
      <w:spacing w:after="120"/>
      <w:ind w:leftChars="200" w:left="420"/>
    </w:pPr>
  </w:style>
  <w:style w:type="character" w:customStyle="1" w:styleId="Chara">
    <w:name w:val="批注框文本 Char"/>
    <w:link w:val="af2"/>
    <w:uiPriority w:val="99"/>
    <w:rsid w:val="00E251CC"/>
    <w:rPr>
      <w:kern w:val="2"/>
      <w:sz w:val="18"/>
      <w:szCs w:val="18"/>
    </w:rPr>
  </w:style>
  <w:style w:type="paragraph" w:styleId="af2">
    <w:name w:val="Balloon Text"/>
    <w:basedOn w:val="a"/>
    <w:link w:val="Chara"/>
    <w:uiPriority w:val="99"/>
    <w:rsid w:val="00E251CC"/>
    <w:rPr>
      <w:sz w:val="18"/>
    </w:rPr>
  </w:style>
  <w:style w:type="character" w:customStyle="1" w:styleId="4Char0">
    <w:name w:val="4级编号 Char"/>
    <w:rsid w:val="00E251CC"/>
    <w:rPr>
      <w:rFonts w:ascii="仿宋_GB2312" w:eastAsia="仿宋_GB2312" w:cs="仿宋_GB2312" w:hint="eastAsia"/>
      <w:sz w:val="24"/>
    </w:rPr>
  </w:style>
  <w:style w:type="paragraph" w:styleId="af3">
    <w:name w:val="Normal (Web)"/>
    <w:basedOn w:val="a"/>
    <w:rsid w:val="00E251CC"/>
  </w:style>
  <w:style w:type="paragraph" w:styleId="10">
    <w:name w:val="toc 1"/>
    <w:basedOn w:val="a"/>
    <w:next w:val="a"/>
    <w:uiPriority w:val="39"/>
    <w:rsid w:val="00E15981"/>
    <w:pPr>
      <w:ind w:firstLineChars="0" w:firstLine="0"/>
    </w:pPr>
    <w:rPr>
      <w:rFonts w:ascii="Times New Roman" w:hAnsi="Times New Roman"/>
      <w:sz w:val="21"/>
    </w:rPr>
  </w:style>
  <w:style w:type="paragraph" w:customStyle="1" w:styleId="msotocheading0">
    <w:name w:val="msotocheading"/>
    <w:basedOn w:val="1"/>
    <w:next w:val="a"/>
    <w:rsid w:val="00E251CC"/>
    <w:pPr>
      <w:keepLines/>
      <w:widowControl/>
      <w:spacing w:before="480" w:line="276" w:lineRule="auto"/>
      <w:jc w:val="left"/>
    </w:pPr>
    <w:rPr>
      <w:rFonts w:ascii="Cambria" w:hAnsi="Cambria"/>
      <w:color w:val="365F91"/>
      <w:kern w:val="0"/>
      <w:szCs w:val="28"/>
    </w:rPr>
  </w:style>
  <w:style w:type="table" w:styleId="af4">
    <w:name w:val="Table Grid"/>
    <w:basedOn w:val="a1"/>
    <w:uiPriority w:val="59"/>
    <w:qFormat/>
    <w:rsid w:val="00E251CC"/>
    <w:rPr>
      <w:rFonts w:ascii="Cambria" w:eastAsia="Cambria" w:hAnsi="Cambria" w:cs="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
    <w:next w:val="a"/>
    <w:autoRedefine/>
    <w:uiPriority w:val="39"/>
    <w:rsid w:val="00E15981"/>
    <w:pPr>
      <w:ind w:leftChars="200" w:left="200" w:firstLineChars="0" w:firstLine="0"/>
    </w:pPr>
  </w:style>
  <w:style w:type="paragraph" w:styleId="af5">
    <w:name w:val="List Paragraph"/>
    <w:basedOn w:val="a"/>
    <w:uiPriority w:val="34"/>
    <w:qFormat/>
    <w:rsid w:val="00475A70"/>
    <w:pPr>
      <w:ind w:firstLine="420"/>
      <w:jc w:val="left"/>
    </w:pPr>
    <w:rPr>
      <w:szCs w:val="22"/>
    </w:rPr>
  </w:style>
  <w:style w:type="paragraph" w:styleId="af6">
    <w:name w:val="caption"/>
    <w:basedOn w:val="a"/>
    <w:next w:val="a"/>
    <w:uiPriority w:val="35"/>
    <w:unhideWhenUsed/>
    <w:qFormat/>
    <w:rsid w:val="00475A70"/>
    <w:pPr>
      <w:jc w:val="left"/>
    </w:pPr>
    <w:rPr>
      <w:rFonts w:ascii="Cambria" w:eastAsia="黑体" w:hAnsi="Cambria"/>
      <w:sz w:val="20"/>
      <w:szCs w:val="20"/>
    </w:rPr>
  </w:style>
  <w:style w:type="table" w:customStyle="1" w:styleId="11">
    <w:name w:val="网格型1"/>
    <w:basedOn w:val="a1"/>
    <w:next w:val="af4"/>
    <w:uiPriority w:val="59"/>
    <w:qFormat/>
    <w:rsid w:val="001E79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网格型2"/>
    <w:basedOn w:val="a1"/>
    <w:next w:val="af4"/>
    <w:uiPriority w:val="59"/>
    <w:qFormat/>
    <w:rsid w:val="00DC52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网格表 4 - 着色 51"/>
    <w:basedOn w:val="a1"/>
    <w:uiPriority w:val="49"/>
    <w:qFormat/>
    <w:rsid w:val="00750287"/>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1">
    <w:name w:val="网格型3"/>
    <w:basedOn w:val="a1"/>
    <w:next w:val="af4"/>
    <w:uiPriority w:val="59"/>
    <w:qFormat/>
    <w:rsid w:val="00B21F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网格型4"/>
    <w:basedOn w:val="a1"/>
    <w:next w:val="af4"/>
    <w:uiPriority w:val="59"/>
    <w:qFormat/>
    <w:rsid w:val="00B21F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网格型5"/>
    <w:basedOn w:val="a1"/>
    <w:next w:val="af4"/>
    <w:uiPriority w:val="59"/>
    <w:qFormat/>
    <w:rsid w:val="00AF60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网格型6"/>
    <w:basedOn w:val="a1"/>
    <w:next w:val="af4"/>
    <w:uiPriority w:val="59"/>
    <w:qFormat/>
    <w:rsid w:val="00F972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网格型31"/>
    <w:basedOn w:val="a1"/>
    <w:uiPriority w:val="59"/>
    <w:qFormat/>
    <w:rsid w:val="006713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正文  首行缩进：1厘米"/>
    <w:basedOn w:val="a"/>
    <w:next w:val="a"/>
    <w:autoRedefine/>
    <w:semiHidden/>
    <w:rsid w:val="00A55FBF"/>
    <w:pPr>
      <w:spacing w:line="240" w:lineRule="auto"/>
      <w:ind w:firstLineChars="0" w:firstLine="0"/>
    </w:pPr>
    <w:rPr>
      <w:rFonts w:ascii="Times New Roman" w:hAnsi="Times New Roman"/>
      <w:sz w:val="21"/>
    </w:rPr>
  </w:style>
  <w:style w:type="table" w:customStyle="1" w:styleId="70">
    <w:name w:val="网格型7"/>
    <w:basedOn w:val="a1"/>
    <w:next w:val="af4"/>
    <w:rsid w:val="008B4672"/>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网格型21"/>
    <w:basedOn w:val="a1"/>
    <w:next w:val="af4"/>
    <w:uiPriority w:val="59"/>
    <w:rsid w:val="008B4672"/>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表头"/>
    <w:link w:val="Charb"/>
    <w:rsid w:val="00B24861"/>
    <w:pPr>
      <w:ind w:left="561" w:hanging="561"/>
      <w:jc w:val="center"/>
    </w:pPr>
    <w:rPr>
      <w:rFonts w:eastAsia="华文楷体"/>
      <w:sz w:val="28"/>
      <w:u w:val="single"/>
    </w:rPr>
  </w:style>
  <w:style w:type="character" w:customStyle="1" w:styleId="Charb">
    <w:name w:val="表头 Char"/>
    <w:link w:val="af7"/>
    <w:rsid w:val="00B24861"/>
    <w:rPr>
      <w:rFonts w:eastAsia="华文楷体"/>
      <w:sz w:val="28"/>
      <w:u w:val="single"/>
    </w:rPr>
  </w:style>
  <w:style w:type="paragraph" w:customStyle="1" w:styleId="af8">
    <w:name w:val="文字"/>
    <w:basedOn w:val="af9"/>
    <w:link w:val="Charc"/>
    <w:qFormat/>
    <w:rsid w:val="005F1C2D"/>
    <w:pPr>
      <w:spacing w:line="360" w:lineRule="auto"/>
      <w:jc w:val="both"/>
    </w:pPr>
    <w:rPr>
      <w:rFonts w:ascii="Times New Roman" w:eastAsia="宋体" w:hAnsi="Times New Roman" w:cs="Courier New"/>
      <w:color w:val="000000"/>
      <w:kern w:val="0"/>
      <w:sz w:val="28"/>
      <w:szCs w:val="24"/>
      <w:lang w:val="zh-CN" w:bidi="zh-CN"/>
    </w:rPr>
  </w:style>
  <w:style w:type="paragraph" w:styleId="af9">
    <w:name w:val="No Spacing"/>
    <w:uiPriority w:val="1"/>
    <w:qFormat/>
    <w:rsid w:val="005F1C2D"/>
    <w:pPr>
      <w:widowControl w:val="0"/>
      <w:ind w:firstLineChars="200" w:firstLine="200"/>
    </w:pPr>
    <w:rPr>
      <w:rFonts w:asciiTheme="minorHAnsi" w:eastAsiaTheme="minorEastAsia" w:hAnsiTheme="minorHAnsi" w:cstheme="minorBidi"/>
      <w:kern w:val="2"/>
      <w:sz w:val="24"/>
      <w:szCs w:val="22"/>
    </w:rPr>
  </w:style>
  <w:style w:type="character" w:customStyle="1" w:styleId="Charc">
    <w:name w:val="文字 Char"/>
    <w:link w:val="af8"/>
    <w:rsid w:val="005F1C2D"/>
    <w:rPr>
      <w:rFonts w:cs="Courier New"/>
      <w:color w:val="000000"/>
      <w:sz w:val="28"/>
      <w:szCs w:val="24"/>
      <w:lang w:val="zh-CN" w:bidi="zh-CN"/>
    </w:rPr>
  </w:style>
  <w:style w:type="paragraph" w:customStyle="1" w:styleId="211">
    <w:name w:val="列出段落21"/>
    <w:basedOn w:val="a"/>
    <w:rsid w:val="005F1C2D"/>
    <w:pPr>
      <w:spacing w:line="480" w:lineRule="auto"/>
      <w:ind w:firstLine="420"/>
    </w:pPr>
    <w:rPr>
      <w:rFonts w:ascii="Times New Roman" w:hAnsi="Times New Roman"/>
    </w:rPr>
  </w:style>
  <w:style w:type="paragraph" w:customStyle="1" w:styleId="100">
    <w:name w:val="正文_1_0"/>
    <w:qFormat/>
    <w:rsid w:val="000F3FE9"/>
    <w:pPr>
      <w:widowControl w:val="0"/>
      <w:jc w:val="both"/>
    </w:pPr>
    <w:rPr>
      <w:kern w:val="2"/>
      <w:sz w:val="21"/>
      <w:szCs w:val="22"/>
    </w:rPr>
  </w:style>
  <w:style w:type="paragraph" w:customStyle="1" w:styleId="000">
    <w:name w:val="正文_0_0_0"/>
    <w:qFormat/>
    <w:rsid w:val="000F3FE9"/>
    <w:pPr>
      <w:widowControl w:val="0"/>
      <w:jc w:val="both"/>
    </w:pPr>
    <w:rPr>
      <w:kern w:val="2"/>
      <w:sz w:val="21"/>
      <w:szCs w:val="22"/>
    </w:rPr>
  </w:style>
  <w:style w:type="paragraph" w:customStyle="1" w:styleId="13">
    <w:name w:val="正文_1"/>
    <w:qFormat/>
    <w:rsid w:val="000F3FE9"/>
    <w:pPr>
      <w:widowControl w:val="0"/>
      <w:jc w:val="both"/>
    </w:pPr>
    <w:rPr>
      <w:kern w:val="2"/>
      <w:sz w:val="21"/>
      <w:szCs w:val="22"/>
    </w:rPr>
  </w:style>
  <w:style w:type="table" w:customStyle="1" w:styleId="32">
    <w:name w:val="网格型32"/>
    <w:basedOn w:val="a1"/>
    <w:next w:val="af4"/>
    <w:uiPriority w:val="59"/>
    <w:qFormat/>
    <w:rsid w:val="00FB413C"/>
    <w:rPr>
      <w:rFonts w:ascii="Cambria" w:eastAsia="Cambria" w:hAnsi="Cambria" w:cs="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6579150">
      <w:bodyDiv w:val="1"/>
      <w:marLeft w:val="0"/>
      <w:marRight w:val="0"/>
      <w:marTop w:val="0"/>
      <w:marBottom w:val="0"/>
      <w:divBdr>
        <w:top w:val="none" w:sz="0" w:space="0" w:color="auto"/>
        <w:left w:val="none" w:sz="0" w:space="0" w:color="auto"/>
        <w:bottom w:val="none" w:sz="0" w:space="0" w:color="auto"/>
        <w:right w:val="none" w:sz="0" w:space="0" w:color="auto"/>
      </w:divBdr>
    </w:div>
    <w:div w:id="267615831">
      <w:bodyDiv w:val="1"/>
      <w:marLeft w:val="0"/>
      <w:marRight w:val="0"/>
      <w:marTop w:val="0"/>
      <w:marBottom w:val="0"/>
      <w:divBdr>
        <w:top w:val="none" w:sz="0" w:space="0" w:color="auto"/>
        <w:left w:val="none" w:sz="0" w:space="0" w:color="auto"/>
        <w:bottom w:val="none" w:sz="0" w:space="0" w:color="auto"/>
        <w:right w:val="none" w:sz="0" w:space="0" w:color="auto"/>
      </w:divBdr>
    </w:div>
    <w:div w:id="1164322245">
      <w:bodyDiv w:val="1"/>
      <w:marLeft w:val="0"/>
      <w:marRight w:val="0"/>
      <w:marTop w:val="0"/>
      <w:marBottom w:val="0"/>
      <w:divBdr>
        <w:top w:val="none" w:sz="0" w:space="0" w:color="auto"/>
        <w:left w:val="none" w:sz="0" w:space="0" w:color="auto"/>
        <w:bottom w:val="none" w:sz="0" w:space="0" w:color="auto"/>
        <w:right w:val="none" w:sz="0" w:space="0" w:color="auto"/>
      </w:divBdr>
    </w:div>
    <w:div w:id="1207370662">
      <w:bodyDiv w:val="1"/>
      <w:marLeft w:val="0"/>
      <w:marRight w:val="0"/>
      <w:marTop w:val="0"/>
      <w:marBottom w:val="0"/>
      <w:divBdr>
        <w:top w:val="none" w:sz="0" w:space="0" w:color="auto"/>
        <w:left w:val="none" w:sz="0" w:space="0" w:color="auto"/>
        <w:bottom w:val="none" w:sz="0" w:space="0" w:color="auto"/>
        <w:right w:val="none" w:sz="0" w:space="0" w:color="auto"/>
      </w:divBdr>
    </w:div>
    <w:div w:id="171954639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633BC-F1C7-4672-B31B-DE240B75E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1763</TotalTime>
  <Pages>24</Pages>
  <Words>11738</Words>
  <Characters>66909</Characters>
  <Application>Microsoft Office Word</Application>
  <DocSecurity>0</DocSecurity>
  <PresentationFormat/>
  <Lines>557</Lines>
  <Paragraphs>156</Paragraphs>
  <Slides>0</Slides>
  <Notes>0</Notes>
  <HiddenSlides>0</HiddenSlides>
  <MMClips>0</MMClips>
  <ScaleCrop>false</ScaleCrop>
  <Manager/>
  <Company/>
  <LinksUpToDate>false</LinksUpToDate>
  <CharactersWithSpaces>78491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dc:description/>
  <cp:lastModifiedBy>浙江信镧建设工程咨询有限公司</cp:lastModifiedBy>
  <cp:revision>276</cp:revision>
  <cp:lastPrinted>2019-09-25T07:43:00Z</cp:lastPrinted>
  <dcterms:created xsi:type="dcterms:W3CDTF">2018-04-19T12:29:00Z</dcterms:created>
  <dcterms:modified xsi:type="dcterms:W3CDTF">2019-09-29T13:39:00Z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2052-10.1.0.6207</vt:lpwstr>
  </property>
</Properties>
</file>