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039C5" w14:textId="57F1356A" w:rsidR="00706C43" w:rsidRDefault="00B02175">
      <w:pPr>
        <w:pStyle w:val="3"/>
        <w:ind w:firstLine="600"/>
        <w:jc w:val="center"/>
        <w:rPr>
          <w:rFonts w:ascii="宋体" w:eastAsia="宋体" w:hAnsi="宋体"/>
          <w:b w:val="0"/>
          <w:bCs w:val="0"/>
        </w:rPr>
      </w:pPr>
      <w:bookmarkStart w:id="0" w:name="_Toc201240939"/>
      <w:bookmarkStart w:id="1" w:name="_GoBack"/>
      <w:bookmarkEnd w:id="1"/>
      <w:r>
        <w:rPr>
          <w:rFonts w:ascii="宋体" w:eastAsia="宋体" w:hAnsi="宋体" w:hint="eastAsia"/>
          <w:b w:val="0"/>
          <w:bCs w:val="0"/>
        </w:rPr>
        <w:t>中标人公告内容</w:t>
      </w:r>
      <w:bookmarkEnd w:id="0"/>
    </w:p>
    <w:p w14:paraId="53B51C92" w14:textId="77777777" w:rsidR="00706C43" w:rsidRDefault="00B02175">
      <w:pPr>
        <w:spacing w:line="360" w:lineRule="auto"/>
        <w:rPr>
          <w:rFonts w:ascii="宋体" w:hAnsi="宋体"/>
          <w:spacing w:val="20"/>
          <w:sz w:val="24"/>
        </w:rPr>
      </w:pPr>
      <w:r>
        <w:rPr>
          <w:rFonts w:ascii="宋体" w:hAnsi="宋体" w:hint="eastAsia"/>
          <w:spacing w:val="20"/>
          <w:sz w:val="24"/>
        </w:rPr>
        <w:t>采购项目：</w:t>
      </w:r>
      <w:r>
        <w:rPr>
          <w:rFonts w:ascii="宋体" w:hAnsi="宋体" w:hint="eastAsia"/>
          <w:sz w:val="24"/>
        </w:rPr>
        <w:t>丽水市中医院污水处理运维服务项目</w:t>
      </w:r>
    </w:p>
    <w:p w14:paraId="6615FD5B" w14:textId="77777777" w:rsidR="00706C43" w:rsidRDefault="00B02175">
      <w:pPr>
        <w:spacing w:line="360" w:lineRule="auto"/>
        <w:rPr>
          <w:rFonts w:ascii="宋体" w:hAnsi="宋体"/>
          <w:spacing w:val="20"/>
          <w:sz w:val="24"/>
        </w:rPr>
      </w:pPr>
      <w:r>
        <w:rPr>
          <w:rFonts w:ascii="宋体" w:hAnsi="宋体" w:hint="eastAsia"/>
          <w:spacing w:val="20"/>
          <w:sz w:val="24"/>
        </w:rPr>
        <w:t>采购编号</w:t>
      </w:r>
      <w:r>
        <w:rPr>
          <w:rFonts w:ascii="宋体" w:hAnsi="宋体" w:hint="eastAsia"/>
          <w:sz w:val="24"/>
          <w:szCs w:val="28"/>
        </w:rPr>
        <w:t>：</w:t>
      </w:r>
      <w:proofErr w:type="gramStart"/>
      <w:r>
        <w:rPr>
          <w:rFonts w:ascii="宋体" w:hAnsi="宋体" w:hint="eastAsia"/>
          <w:sz w:val="24"/>
        </w:rPr>
        <w:t>浙建航招</w:t>
      </w:r>
      <w:proofErr w:type="gramEnd"/>
      <w:r>
        <w:rPr>
          <w:rFonts w:ascii="宋体" w:hAnsi="宋体" w:hint="eastAsia"/>
          <w:sz w:val="24"/>
        </w:rPr>
        <w:t>2025152</w:t>
      </w:r>
      <w:r>
        <w:rPr>
          <w:rFonts w:ascii="宋体" w:hAnsi="宋体" w:hint="eastAsia"/>
          <w:sz w:val="24"/>
        </w:rPr>
        <w:t>号</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616"/>
        <w:gridCol w:w="1284"/>
        <w:gridCol w:w="1400"/>
        <w:gridCol w:w="333"/>
        <w:gridCol w:w="1126"/>
        <w:gridCol w:w="907"/>
        <w:gridCol w:w="1434"/>
      </w:tblGrid>
      <w:tr w:rsidR="00706C43" w14:paraId="493AC121" w14:textId="77777777">
        <w:tc>
          <w:tcPr>
            <w:tcW w:w="1870" w:type="dxa"/>
            <w:tcBorders>
              <w:top w:val="single" w:sz="4" w:space="0" w:color="auto"/>
              <w:left w:val="single" w:sz="4" w:space="0" w:color="auto"/>
              <w:bottom w:val="single" w:sz="4" w:space="0" w:color="auto"/>
              <w:right w:val="single" w:sz="4" w:space="0" w:color="auto"/>
            </w:tcBorders>
            <w:vAlign w:val="center"/>
          </w:tcPr>
          <w:p w14:paraId="74A5709C" w14:textId="77777777" w:rsidR="00706C43" w:rsidRDefault="00B02175">
            <w:pPr>
              <w:spacing w:line="360" w:lineRule="auto"/>
              <w:jc w:val="center"/>
              <w:rPr>
                <w:rFonts w:ascii="宋体" w:hAnsi="宋体"/>
                <w:spacing w:val="20"/>
                <w:sz w:val="24"/>
              </w:rPr>
            </w:pPr>
            <w:r>
              <w:rPr>
                <w:rFonts w:ascii="宋体" w:hAnsi="宋体" w:hint="eastAsia"/>
                <w:spacing w:val="20"/>
                <w:sz w:val="24"/>
              </w:rPr>
              <w:t>中标人名称</w:t>
            </w:r>
          </w:p>
        </w:tc>
        <w:tc>
          <w:tcPr>
            <w:tcW w:w="3633" w:type="dxa"/>
            <w:gridSpan w:val="4"/>
            <w:tcBorders>
              <w:top w:val="single" w:sz="4" w:space="0" w:color="auto"/>
              <w:left w:val="single" w:sz="4" w:space="0" w:color="auto"/>
              <w:bottom w:val="single" w:sz="4" w:space="0" w:color="auto"/>
              <w:right w:val="single" w:sz="4" w:space="0" w:color="auto"/>
            </w:tcBorders>
            <w:vAlign w:val="center"/>
          </w:tcPr>
          <w:p w14:paraId="09DE07BD" w14:textId="77777777" w:rsidR="00706C43" w:rsidRDefault="00B02175">
            <w:pPr>
              <w:spacing w:line="360" w:lineRule="auto"/>
              <w:jc w:val="center"/>
              <w:rPr>
                <w:rFonts w:ascii="宋体" w:hAnsi="宋体"/>
                <w:spacing w:val="20"/>
                <w:sz w:val="24"/>
              </w:rPr>
            </w:pPr>
            <w:r>
              <w:rPr>
                <w:rFonts w:ascii="宋体" w:hAnsi="宋体" w:hint="eastAsia"/>
                <w:spacing w:val="20"/>
                <w:sz w:val="24"/>
              </w:rPr>
              <w:t>浙江亦能环保科技有限公司</w:t>
            </w:r>
          </w:p>
        </w:tc>
        <w:tc>
          <w:tcPr>
            <w:tcW w:w="2033" w:type="dxa"/>
            <w:gridSpan w:val="2"/>
            <w:tcBorders>
              <w:top w:val="single" w:sz="4" w:space="0" w:color="auto"/>
              <w:left w:val="single" w:sz="4" w:space="0" w:color="auto"/>
              <w:bottom w:val="single" w:sz="4" w:space="0" w:color="auto"/>
              <w:right w:val="single" w:sz="4" w:space="0" w:color="auto"/>
            </w:tcBorders>
            <w:vAlign w:val="center"/>
          </w:tcPr>
          <w:p w14:paraId="25DB82E7" w14:textId="77777777" w:rsidR="00706C43" w:rsidRDefault="00B02175">
            <w:pPr>
              <w:spacing w:line="360" w:lineRule="auto"/>
              <w:jc w:val="center"/>
              <w:rPr>
                <w:rFonts w:ascii="宋体" w:hAnsi="宋体"/>
                <w:spacing w:val="20"/>
                <w:sz w:val="24"/>
              </w:rPr>
            </w:pPr>
            <w:r>
              <w:rPr>
                <w:rFonts w:ascii="宋体" w:hAnsi="宋体" w:hint="eastAsia"/>
                <w:spacing w:val="20"/>
                <w:sz w:val="24"/>
              </w:rPr>
              <w:t>中标人负责人</w:t>
            </w:r>
          </w:p>
        </w:tc>
        <w:tc>
          <w:tcPr>
            <w:tcW w:w="1434" w:type="dxa"/>
            <w:tcBorders>
              <w:top w:val="single" w:sz="4" w:space="0" w:color="auto"/>
              <w:left w:val="single" w:sz="4" w:space="0" w:color="auto"/>
              <w:bottom w:val="single" w:sz="4" w:space="0" w:color="auto"/>
              <w:right w:val="single" w:sz="4" w:space="0" w:color="auto"/>
            </w:tcBorders>
            <w:vAlign w:val="center"/>
          </w:tcPr>
          <w:p w14:paraId="713995F5" w14:textId="77777777" w:rsidR="00706C43" w:rsidRDefault="00B02175">
            <w:pPr>
              <w:spacing w:line="360" w:lineRule="auto"/>
              <w:jc w:val="center"/>
              <w:rPr>
                <w:rFonts w:ascii="宋体" w:hAnsi="宋体"/>
                <w:spacing w:val="20"/>
                <w:sz w:val="24"/>
              </w:rPr>
            </w:pPr>
            <w:r>
              <w:rPr>
                <w:rFonts w:ascii="宋体" w:hAnsi="宋体" w:hint="eastAsia"/>
                <w:spacing w:val="20"/>
                <w:sz w:val="24"/>
              </w:rPr>
              <w:t>黄庆芬</w:t>
            </w:r>
          </w:p>
        </w:tc>
      </w:tr>
      <w:tr w:rsidR="00706C43" w14:paraId="6361C839" w14:textId="77777777">
        <w:tc>
          <w:tcPr>
            <w:tcW w:w="1870" w:type="dxa"/>
            <w:tcBorders>
              <w:top w:val="single" w:sz="4" w:space="0" w:color="auto"/>
              <w:left w:val="single" w:sz="4" w:space="0" w:color="auto"/>
              <w:bottom w:val="single" w:sz="4" w:space="0" w:color="auto"/>
              <w:right w:val="single" w:sz="4" w:space="0" w:color="auto"/>
            </w:tcBorders>
            <w:vAlign w:val="center"/>
          </w:tcPr>
          <w:p w14:paraId="6E0FE2D5" w14:textId="77777777" w:rsidR="00706C43" w:rsidRDefault="00B02175">
            <w:pPr>
              <w:spacing w:line="360" w:lineRule="auto"/>
              <w:jc w:val="center"/>
              <w:rPr>
                <w:rFonts w:ascii="宋体" w:hAnsi="宋体"/>
                <w:spacing w:val="20"/>
                <w:sz w:val="24"/>
              </w:rPr>
            </w:pPr>
            <w:r>
              <w:rPr>
                <w:rFonts w:ascii="宋体" w:hAnsi="宋体" w:hint="eastAsia"/>
                <w:spacing w:val="20"/>
                <w:sz w:val="24"/>
              </w:rPr>
              <w:t>中标人地址</w:t>
            </w:r>
          </w:p>
        </w:tc>
        <w:tc>
          <w:tcPr>
            <w:tcW w:w="7100" w:type="dxa"/>
            <w:gridSpan w:val="7"/>
            <w:tcBorders>
              <w:top w:val="single" w:sz="4" w:space="0" w:color="auto"/>
              <w:left w:val="single" w:sz="4" w:space="0" w:color="auto"/>
              <w:bottom w:val="single" w:sz="4" w:space="0" w:color="auto"/>
              <w:right w:val="single" w:sz="4" w:space="0" w:color="auto"/>
            </w:tcBorders>
            <w:vAlign w:val="center"/>
          </w:tcPr>
          <w:p w14:paraId="727DE908" w14:textId="77777777" w:rsidR="00706C43" w:rsidRDefault="00B02175">
            <w:pPr>
              <w:spacing w:line="360" w:lineRule="auto"/>
              <w:jc w:val="center"/>
              <w:rPr>
                <w:rFonts w:ascii="宋体" w:hAnsi="宋体"/>
                <w:spacing w:val="20"/>
                <w:sz w:val="24"/>
              </w:rPr>
            </w:pPr>
            <w:r>
              <w:rPr>
                <w:rFonts w:ascii="宋体" w:hAnsi="宋体" w:hint="eastAsia"/>
                <w:spacing w:val="20"/>
                <w:sz w:val="24"/>
              </w:rPr>
              <w:t>丽水</w:t>
            </w:r>
            <w:proofErr w:type="gramStart"/>
            <w:r>
              <w:rPr>
                <w:rFonts w:ascii="宋体" w:hAnsi="宋体" w:hint="eastAsia"/>
                <w:spacing w:val="20"/>
                <w:sz w:val="24"/>
              </w:rPr>
              <w:t>市莲都区</w:t>
            </w:r>
            <w:proofErr w:type="gramEnd"/>
            <w:r>
              <w:rPr>
                <w:rFonts w:ascii="宋体" w:hAnsi="宋体" w:hint="eastAsia"/>
                <w:spacing w:val="20"/>
                <w:sz w:val="24"/>
              </w:rPr>
              <w:t>处州府城</w:t>
            </w:r>
            <w:r>
              <w:rPr>
                <w:rFonts w:ascii="宋体" w:hAnsi="宋体" w:hint="eastAsia"/>
                <w:spacing w:val="20"/>
                <w:sz w:val="24"/>
              </w:rPr>
              <w:t>16</w:t>
            </w:r>
            <w:r>
              <w:rPr>
                <w:rFonts w:ascii="宋体" w:hAnsi="宋体" w:hint="eastAsia"/>
                <w:spacing w:val="20"/>
                <w:sz w:val="24"/>
              </w:rPr>
              <w:t>栋</w:t>
            </w:r>
            <w:r>
              <w:rPr>
                <w:rFonts w:ascii="宋体" w:hAnsi="宋体" w:hint="eastAsia"/>
                <w:spacing w:val="20"/>
                <w:sz w:val="24"/>
              </w:rPr>
              <w:t>209</w:t>
            </w:r>
            <w:r>
              <w:rPr>
                <w:rFonts w:ascii="宋体" w:hAnsi="宋体" w:hint="eastAsia"/>
                <w:spacing w:val="20"/>
                <w:sz w:val="24"/>
              </w:rPr>
              <w:t>室</w:t>
            </w:r>
          </w:p>
        </w:tc>
      </w:tr>
      <w:tr w:rsidR="00706C43" w14:paraId="10CB15E9" w14:textId="77777777">
        <w:tc>
          <w:tcPr>
            <w:tcW w:w="8970" w:type="dxa"/>
            <w:gridSpan w:val="8"/>
            <w:tcBorders>
              <w:top w:val="single" w:sz="4" w:space="0" w:color="auto"/>
              <w:left w:val="single" w:sz="4" w:space="0" w:color="auto"/>
              <w:bottom w:val="single" w:sz="4" w:space="0" w:color="auto"/>
              <w:right w:val="single" w:sz="4" w:space="0" w:color="auto"/>
            </w:tcBorders>
            <w:vAlign w:val="center"/>
          </w:tcPr>
          <w:p w14:paraId="394B1756" w14:textId="77777777" w:rsidR="00706C43" w:rsidRDefault="00B02175">
            <w:pPr>
              <w:spacing w:line="360" w:lineRule="auto"/>
              <w:jc w:val="center"/>
              <w:rPr>
                <w:rFonts w:ascii="宋体" w:hAnsi="宋体"/>
                <w:spacing w:val="20"/>
                <w:sz w:val="24"/>
              </w:rPr>
            </w:pPr>
            <w:r>
              <w:rPr>
                <w:rFonts w:ascii="宋体" w:hAnsi="宋体" w:hint="eastAsia"/>
                <w:spacing w:val="20"/>
                <w:sz w:val="24"/>
              </w:rPr>
              <w:t>中标标的</w:t>
            </w:r>
            <w:r>
              <w:rPr>
                <w:rFonts w:ascii="宋体" w:hAnsi="宋体" w:hint="eastAsia"/>
                <w:sz w:val="24"/>
              </w:rPr>
              <w:t>丽水市中医院污水处理运维服务项目</w:t>
            </w:r>
          </w:p>
        </w:tc>
      </w:tr>
      <w:tr w:rsidR="00706C43" w14:paraId="20C8ADD2" w14:textId="77777777">
        <w:tc>
          <w:tcPr>
            <w:tcW w:w="2486" w:type="dxa"/>
            <w:gridSpan w:val="2"/>
            <w:tcBorders>
              <w:top w:val="single" w:sz="4" w:space="0" w:color="auto"/>
              <w:left w:val="single" w:sz="4" w:space="0" w:color="auto"/>
              <w:bottom w:val="single" w:sz="4" w:space="0" w:color="auto"/>
              <w:right w:val="single" w:sz="4" w:space="0" w:color="auto"/>
            </w:tcBorders>
            <w:vAlign w:val="center"/>
          </w:tcPr>
          <w:p w14:paraId="5A14530D" w14:textId="77777777" w:rsidR="00706C43" w:rsidRDefault="00B02175">
            <w:pPr>
              <w:spacing w:line="360" w:lineRule="auto"/>
              <w:jc w:val="center"/>
              <w:rPr>
                <w:rFonts w:ascii="宋体" w:hAnsi="宋体"/>
                <w:spacing w:val="20"/>
                <w:sz w:val="24"/>
              </w:rPr>
            </w:pPr>
            <w:r>
              <w:rPr>
                <w:rFonts w:ascii="宋体" w:hAnsi="宋体" w:hint="eastAsia"/>
                <w:spacing w:val="20"/>
                <w:sz w:val="24"/>
              </w:rPr>
              <w:t>服务</w:t>
            </w:r>
            <w:r>
              <w:rPr>
                <w:rFonts w:ascii="宋体" w:hAnsi="宋体"/>
                <w:spacing w:val="20"/>
                <w:sz w:val="24"/>
              </w:rPr>
              <w:t>内容</w:t>
            </w:r>
          </w:p>
        </w:tc>
        <w:tc>
          <w:tcPr>
            <w:tcW w:w="1284" w:type="dxa"/>
            <w:tcBorders>
              <w:top w:val="single" w:sz="4" w:space="0" w:color="auto"/>
              <w:left w:val="single" w:sz="4" w:space="0" w:color="auto"/>
              <w:bottom w:val="single" w:sz="4" w:space="0" w:color="auto"/>
              <w:right w:val="single" w:sz="4" w:space="0" w:color="auto"/>
            </w:tcBorders>
            <w:vAlign w:val="center"/>
          </w:tcPr>
          <w:p w14:paraId="58C2F788" w14:textId="77777777" w:rsidR="00706C43" w:rsidRDefault="00B02175">
            <w:pPr>
              <w:spacing w:line="360" w:lineRule="auto"/>
              <w:jc w:val="center"/>
              <w:rPr>
                <w:rFonts w:ascii="宋体" w:hAnsi="宋体"/>
                <w:spacing w:val="20"/>
                <w:sz w:val="24"/>
              </w:rPr>
            </w:pPr>
            <w:r>
              <w:rPr>
                <w:rFonts w:ascii="宋体" w:hAnsi="宋体" w:hint="eastAsia"/>
                <w:spacing w:val="20"/>
                <w:sz w:val="24"/>
              </w:rPr>
              <w:t>单位</w:t>
            </w:r>
          </w:p>
        </w:tc>
        <w:tc>
          <w:tcPr>
            <w:tcW w:w="1400" w:type="dxa"/>
            <w:tcBorders>
              <w:top w:val="single" w:sz="4" w:space="0" w:color="auto"/>
              <w:left w:val="single" w:sz="4" w:space="0" w:color="auto"/>
              <w:bottom w:val="single" w:sz="4" w:space="0" w:color="auto"/>
              <w:right w:val="single" w:sz="4" w:space="0" w:color="auto"/>
            </w:tcBorders>
            <w:vAlign w:val="center"/>
          </w:tcPr>
          <w:p w14:paraId="4A9F0621" w14:textId="77777777" w:rsidR="00706C43" w:rsidRDefault="00B02175">
            <w:pPr>
              <w:spacing w:line="360" w:lineRule="auto"/>
              <w:jc w:val="center"/>
              <w:rPr>
                <w:rFonts w:ascii="宋体" w:hAnsi="宋体"/>
                <w:spacing w:val="20"/>
                <w:sz w:val="24"/>
              </w:rPr>
            </w:pPr>
            <w:r>
              <w:rPr>
                <w:rFonts w:ascii="宋体" w:hAnsi="宋体" w:hint="eastAsia"/>
                <w:spacing w:val="20"/>
                <w:sz w:val="24"/>
              </w:rPr>
              <w:t>数量</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1BB0524" w14:textId="77777777" w:rsidR="00706C43" w:rsidRDefault="00B02175">
            <w:pPr>
              <w:spacing w:line="360" w:lineRule="auto"/>
              <w:jc w:val="center"/>
              <w:rPr>
                <w:rFonts w:ascii="宋体" w:hAnsi="宋体"/>
                <w:spacing w:val="20"/>
                <w:sz w:val="24"/>
              </w:rPr>
            </w:pPr>
            <w:r>
              <w:rPr>
                <w:rFonts w:ascii="宋体" w:hAnsi="宋体" w:hint="eastAsia"/>
                <w:spacing w:val="20"/>
                <w:sz w:val="24"/>
              </w:rPr>
              <w:t>单价（元）</w:t>
            </w:r>
          </w:p>
        </w:tc>
        <w:tc>
          <w:tcPr>
            <w:tcW w:w="2341" w:type="dxa"/>
            <w:gridSpan w:val="2"/>
            <w:tcBorders>
              <w:top w:val="single" w:sz="4" w:space="0" w:color="auto"/>
              <w:left w:val="single" w:sz="4" w:space="0" w:color="auto"/>
              <w:bottom w:val="single" w:sz="4" w:space="0" w:color="auto"/>
              <w:right w:val="single" w:sz="4" w:space="0" w:color="auto"/>
            </w:tcBorders>
            <w:vAlign w:val="center"/>
          </w:tcPr>
          <w:p w14:paraId="0EC1182A" w14:textId="77777777" w:rsidR="00706C43" w:rsidRDefault="00B02175">
            <w:pPr>
              <w:spacing w:line="360" w:lineRule="auto"/>
              <w:jc w:val="center"/>
              <w:rPr>
                <w:rFonts w:ascii="宋体" w:hAnsi="宋体"/>
                <w:spacing w:val="20"/>
                <w:sz w:val="24"/>
              </w:rPr>
            </w:pPr>
            <w:r>
              <w:rPr>
                <w:rFonts w:ascii="宋体" w:hAnsi="宋体" w:hint="eastAsia"/>
                <w:spacing w:val="20"/>
                <w:sz w:val="24"/>
              </w:rPr>
              <w:t>合计（元）</w:t>
            </w:r>
          </w:p>
        </w:tc>
      </w:tr>
      <w:tr w:rsidR="00706C43" w14:paraId="005EC687" w14:textId="77777777">
        <w:tc>
          <w:tcPr>
            <w:tcW w:w="2486" w:type="dxa"/>
            <w:gridSpan w:val="2"/>
            <w:tcBorders>
              <w:top w:val="single" w:sz="4" w:space="0" w:color="auto"/>
              <w:left w:val="single" w:sz="4" w:space="0" w:color="auto"/>
              <w:bottom w:val="single" w:sz="4" w:space="0" w:color="auto"/>
              <w:right w:val="single" w:sz="4" w:space="0" w:color="auto"/>
            </w:tcBorders>
            <w:vAlign w:val="center"/>
          </w:tcPr>
          <w:p w14:paraId="4DC10B5C" w14:textId="77777777" w:rsidR="00706C43" w:rsidRDefault="00B02175">
            <w:pPr>
              <w:spacing w:line="360" w:lineRule="auto"/>
              <w:jc w:val="center"/>
              <w:rPr>
                <w:rFonts w:ascii="宋体" w:hAnsi="宋体"/>
                <w:spacing w:val="20"/>
                <w:sz w:val="24"/>
              </w:rPr>
            </w:pPr>
            <w:r>
              <w:rPr>
                <w:rFonts w:ascii="宋体" w:hAnsi="宋体" w:hint="eastAsia"/>
                <w:spacing w:val="20"/>
                <w:sz w:val="24"/>
              </w:rPr>
              <w:t>污水处理运维服务</w:t>
            </w:r>
          </w:p>
        </w:tc>
        <w:tc>
          <w:tcPr>
            <w:tcW w:w="1284" w:type="dxa"/>
            <w:tcBorders>
              <w:top w:val="single" w:sz="4" w:space="0" w:color="auto"/>
              <w:left w:val="single" w:sz="4" w:space="0" w:color="auto"/>
              <w:bottom w:val="single" w:sz="4" w:space="0" w:color="auto"/>
              <w:right w:val="single" w:sz="4" w:space="0" w:color="auto"/>
            </w:tcBorders>
            <w:vAlign w:val="center"/>
          </w:tcPr>
          <w:p w14:paraId="01DD9980" w14:textId="77777777" w:rsidR="00706C43" w:rsidRDefault="00B02175">
            <w:pPr>
              <w:spacing w:line="360" w:lineRule="auto"/>
              <w:jc w:val="center"/>
              <w:rPr>
                <w:rFonts w:ascii="宋体" w:hAnsi="宋体"/>
                <w:spacing w:val="20"/>
                <w:sz w:val="24"/>
              </w:rPr>
            </w:pPr>
            <w:r>
              <w:rPr>
                <w:rFonts w:ascii="宋体" w:hAnsi="宋体" w:hint="eastAsia"/>
                <w:spacing w:val="20"/>
                <w:sz w:val="24"/>
              </w:rPr>
              <w:t>年</w:t>
            </w:r>
          </w:p>
        </w:tc>
        <w:tc>
          <w:tcPr>
            <w:tcW w:w="1400" w:type="dxa"/>
            <w:tcBorders>
              <w:top w:val="single" w:sz="4" w:space="0" w:color="auto"/>
              <w:left w:val="single" w:sz="4" w:space="0" w:color="auto"/>
              <w:bottom w:val="single" w:sz="4" w:space="0" w:color="auto"/>
              <w:right w:val="single" w:sz="4" w:space="0" w:color="auto"/>
            </w:tcBorders>
            <w:vAlign w:val="center"/>
          </w:tcPr>
          <w:p w14:paraId="2D566525" w14:textId="77777777" w:rsidR="00706C43" w:rsidRDefault="00B02175">
            <w:pPr>
              <w:spacing w:line="360" w:lineRule="auto"/>
              <w:jc w:val="center"/>
              <w:rPr>
                <w:rFonts w:ascii="宋体" w:hAnsi="宋体"/>
                <w:spacing w:val="20"/>
                <w:sz w:val="24"/>
              </w:rPr>
            </w:pPr>
            <w:r>
              <w:rPr>
                <w:rFonts w:ascii="宋体" w:hAnsi="宋体" w:hint="eastAsia"/>
                <w:spacing w:val="20"/>
                <w:sz w:val="24"/>
              </w:rPr>
              <w:t>3</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6730546" w14:textId="77777777" w:rsidR="00706C43" w:rsidRDefault="00B02175">
            <w:pPr>
              <w:spacing w:line="360" w:lineRule="auto"/>
              <w:jc w:val="center"/>
              <w:rPr>
                <w:rFonts w:ascii="宋体" w:hAnsi="宋体"/>
                <w:spacing w:val="20"/>
                <w:sz w:val="24"/>
              </w:rPr>
            </w:pPr>
            <w:r>
              <w:rPr>
                <w:rFonts w:ascii="宋体" w:hAnsi="宋体" w:hint="eastAsia"/>
                <w:spacing w:val="20"/>
                <w:sz w:val="24"/>
              </w:rPr>
              <w:t>227000</w:t>
            </w:r>
          </w:p>
        </w:tc>
        <w:tc>
          <w:tcPr>
            <w:tcW w:w="2341" w:type="dxa"/>
            <w:gridSpan w:val="2"/>
            <w:tcBorders>
              <w:top w:val="single" w:sz="4" w:space="0" w:color="auto"/>
              <w:left w:val="single" w:sz="4" w:space="0" w:color="auto"/>
              <w:bottom w:val="single" w:sz="4" w:space="0" w:color="auto"/>
              <w:right w:val="single" w:sz="4" w:space="0" w:color="auto"/>
            </w:tcBorders>
            <w:vAlign w:val="center"/>
          </w:tcPr>
          <w:p w14:paraId="659E2E30" w14:textId="77777777" w:rsidR="00706C43" w:rsidRDefault="00B02175">
            <w:pPr>
              <w:spacing w:line="360" w:lineRule="auto"/>
              <w:jc w:val="center"/>
              <w:rPr>
                <w:rFonts w:ascii="宋体" w:hAnsi="宋体"/>
                <w:spacing w:val="20"/>
                <w:sz w:val="24"/>
              </w:rPr>
            </w:pPr>
            <w:r>
              <w:rPr>
                <w:rFonts w:ascii="宋体" w:hAnsi="宋体" w:hint="eastAsia"/>
                <w:spacing w:val="20"/>
                <w:sz w:val="24"/>
              </w:rPr>
              <w:t>681000</w:t>
            </w:r>
          </w:p>
        </w:tc>
      </w:tr>
      <w:tr w:rsidR="00706C43" w14:paraId="26328A0F" w14:textId="77777777">
        <w:tc>
          <w:tcPr>
            <w:tcW w:w="6629" w:type="dxa"/>
            <w:gridSpan w:val="6"/>
            <w:tcBorders>
              <w:top w:val="single" w:sz="4" w:space="0" w:color="auto"/>
              <w:left w:val="single" w:sz="4" w:space="0" w:color="auto"/>
              <w:bottom w:val="single" w:sz="4" w:space="0" w:color="auto"/>
              <w:right w:val="single" w:sz="4" w:space="0" w:color="auto"/>
            </w:tcBorders>
            <w:vAlign w:val="center"/>
          </w:tcPr>
          <w:p w14:paraId="24B66AE9" w14:textId="77777777" w:rsidR="00706C43" w:rsidRDefault="00B02175">
            <w:pPr>
              <w:spacing w:line="360" w:lineRule="auto"/>
              <w:jc w:val="center"/>
              <w:rPr>
                <w:rFonts w:ascii="宋体" w:hAnsi="宋体"/>
                <w:spacing w:val="20"/>
                <w:sz w:val="24"/>
              </w:rPr>
            </w:pPr>
            <w:r>
              <w:rPr>
                <w:rFonts w:ascii="宋体" w:hAnsi="宋体" w:hint="eastAsia"/>
                <w:spacing w:val="20"/>
                <w:sz w:val="24"/>
              </w:rPr>
              <w:t>中标金额合计</w:t>
            </w:r>
          </w:p>
        </w:tc>
        <w:tc>
          <w:tcPr>
            <w:tcW w:w="2341" w:type="dxa"/>
            <w:gridSpan w:val="2"/>
            <w:tcBorders>
              <w:top w:val="single" w:sz="4" w:space="0" w:color="auto"/>
              <w:left w:val="single" w:sz="4" w:space="0" w:color="auto"/>
              <w:bottom w:val="single" w:sz="4" w:space="0" w:color="auto"/>
              <w:right w:val="single" w:sz="4" w:space="0" w:color="auto"/>
            </w:tcBorders>
            <w:vAlign w:val="center"/>
          </w:tcPr>
          <w:p w14:paraId="05303A20" w14:textId="77777777" w:rsidR="00706C43" w:rsidRDefault="00B02175">
            <w:pPr>
              <w:spacing w:line="360" w:lineRule="auto"/>
              <w:ind w:firstLineChars="200" w:firstLine="560"/>
              <w:rPr>
                <w:rFonts w:ascii="宋体" w:hAnsi="宋体"/>
                <w:spacing w:val="20"/>
                <w:sz w:val="24"/>
              </w:rPr>
            </w:pPr>
            <w:r>
              <w:rPr>
                <w:rFonts w:ascii="宋体" w:hAnsi="宋体" w:hint="eastAsia"/>
                <w:spacing w:val="20"/>
                <w:sz w:val="24"/>
              </w:rPr>
              <w:t>681000.0</w:t>
            </w:r>
          </w:p>
        </w:tc>
      </w:tr>
      <w:tr w:rsidR="00706C43" w14:paraId="5932062F" w14:textId="77777777">
        <w:trPr>
          <w:trHeight w:val="1447"/>
        </w:trPr>
        <w:tc>
          <w:tcPr>
            <w:tcW w:w="8970" w:type="dxa"/>
            <w:gridSpan w:val="8"/>
            <w:tcBorders>
              <w:top w:val="single" w:sz="4" w:space="0" w:color="auto"/>
              <w:left w:val="single" w:sz="4" w:space="0" w:color="auto"/>
              <w:bottom w:val="single" w:sz="4" w:space="0" w:color="auto"/>
              <w:right w:val="single" w:sz="4" w:space="0" w:color="auto"/>
            </w:tcBorders>
            <w:vAlign w:val="center"/>
          </w:tcPr>
          <w:p w14:paraId="7DE6C3A2" w14:textId="77777777" w:rsidR="00706C43" w:rsidRDefault="00B02175">
            <w:pPr>
              <w:spacing w:line="360" w:lineRule="auto"/>
              <w:ind w:firstLineChars="200" w:firstLine="560"/>
              <w:rPr>
                <w:rFonts w:ascii="宋体" w:hAnsi="宋体"/>
                <w:bCs/>
                <w:sz w:val="24"/>
              </w:rPr>
            </w:pPr>
            <w:r>
              <w:rPr>
                <w:rFonts w:ascii="宋体" w:hAnsi="宋体" w:hint="eastAsia"/>
                <w:spacing w:val="20"/>
                <w:sz w:val="24"/>
              </w:rPr>
              <w:t>服务承诺：</w:t>
            </w:r>
            <w:r>
              <w:rPr>
                <w:rFonts w:ascii="宋体" w:hAnsi="宋体" w:hint="eastAsia"/>
                <w:bCs/>
                <w:sz w:val="24"/>
              </w:rPr>
              <w:t>1</w:t>
            </w:r>
            <w:r>
              <w:rPr>
                <w:rFonts w:ascii="宋体" w:hAnsi="宋体" w:hint="eastAsia"/>
                <w:bCs/>
                <w:sz w:val="24"/>
              </w:rPr>
              <w:t>、项目服务期间，投标人主要负责院区结核病预处理站和污水综合处理站的日常运维，开展设备维护保养和应急维修工作；负责院区化粪池和排污管道的日常维护工作，定期巡查，及时清理；负责运</w:t>
            </w:r>
            <w:proofErr w:type="gramStart"/>
            <w:r>
              <w:rPr>
                <w:rFonts w:ascii="宋体" w:hAnsi="宋体" w:hint="eastAsia"/>
                <w:bCs/>
                <w:sz w:val="24"/>
              </w:rPr>
              <w:t>维区域</w:t>
            </w:r>
            <w:proofErr w:type="gramEnd"/>
            <w:r>
              <w:rPr>
                <w:rFonts w:ascii="宋体" w:hAnsi="宋体" w:hint="eastAsia"/>
                <w:bCs/>
                <w:sz w:val="24"/>
              </w:rPr>
              <w:t>的卫生清理和安全生产工作。</w:t>
            </w:r>
          </w:p>
          <w:p w14:paraId="18EC1537" w14:textId="77777777" w:rsidR="00706C43" w:rsidRDefault="00B02175">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w:t>
            </w:r>
            <w:r>
              <w:rPr>
                <w:rFonts w:ascii="宋体" w:hAnsi="宋体"/>
                <w:bCs/>
                <w:sz w:val="24"/>
              </w:rPr>
              <w:t>投标人</w:t>
            </w:r>
            <w:r>
              <w:rPr>
                <w:rFonts w:ascii="宋体" w:hAnsi="宋体" w:hint="eastAsia"/>
                <w:bCs/>
                <w:sz w:val="24"/>
              </w:rPr>
              <w:t>应配备项目负责人、维护人员、机械维护和电气维修技术人员等，并具备相应技能证书，持证上岗。日常运</w:t>
            </w:r>
            <w:proofErr w:type="gramStart"/>
            <w:r>
              <w:rPr>
                <w:rFonts w:ascii="宋体" w:hAnsi="宋体" w:hint="eastAsia"/>
                <w:bCs/>
                <w:sz w:val="24"/>
              </w:rPr>
              <w:t>维过程</w:t>
            </w:r>
            <w:proofErr w:type="gramEnd"/>
            <w:r>
              <w:rPr>
                <w:rFonts w:ascii="宋体" w:hAnsi="宋体" w:hint="eastAsia"/>
                <w:bCs/>
                <w:sz w:val="24"/>
              </w:rPr>
              <w:t>中，需派驻</w:t>
            </w:r>
            <w:r>
              <w:rPr>
                <w:rFonts w:ascii="宋体" w:hAnsi="宋体" w:hint="eastAsia"/>
                <w:bCs/>
                <w:sz w:val="24"/>
              </w:rPr>
              <w:t>1</w:t>
            </w:r>
            <w:r>
              <w:rPr>
                <w:rFonts w:ascii="宋体" w:hAnsi="宋体" w:hint="eastAsia"/>
                <w:bCs/>
                <w:sz w:val="24"/>
              </w:rPr>
              <w:t>名运</w:t>
            </w:r>
            <w:proofErr w:type="gramStart"/>
            <w:r>
              <w:rPr>
                <w:rFonts w:ascii="宋体" w:hAnsi="宋体" w:hint="eastAsia"/>
                <w:bCs/>
                <w:sz w:val="24"/>
              </w:rPr>
              <w:t>维人员</w:t>
            </w:r>
            <w:proofErr w:type="gramEnd"/>
            <w:r>
              <w:rPr>
                <w:rFonts w:ascii="宋体" w:hAnsi="宋体" w:hint="eastAsia"/>
                <w:bCs/>
                <w:sz w:val="24"/>
              </w:rPr>
              <w:t>全职负责院区污水处理运</w:t>
            </w:r>
            <w:proofErr w:type="gramStart"/>
            <w:r>
              <w:rPr>
                <w:rFonts w:ascii="宋体" w:hAnsi="宋体" w:hint="eastAsia"/>
                <w:bCs/>
                <w:sz w:val="24"/>
              </w:rPr>
              <w:t>维管理</w:t>
            </w:r>
            <w:proofErr w:type="gramEnd"/>
            <w:r>
              <w:rPr>
                <w:rFonts w:ascii="宋体" w:hAnsi="宋体" w:hint="eastAsia"/>
                <w:bCs/>
                <w:sz w:val="24"/>
              </w:rPr>
              <w:t>工作，负责污水站日常的运维管理，药剂投加，设备安全操作等工作，确保污水处理站安全稳定运行，出水符合达标排放要求。工作人员的日常运维器具、防护用</w:t>
            </w:r>
            <w:r>
              <w:rPr>
                <w:rFonts w:ascii="宋体" w:hAnsi="宋体" w:hint="eastAsia"/>
                <w:bCs/>
                <w:sz w:val="24"/>
              </w:rPr>
              <w:t>品由投标人提供。</w:t>
            </w:r>
          </w:p>
          <w:p w14:paraId="33F6A018" w14:textId="77777777" w:rsidR="00706C43" w:rsidRDefault="00B02175">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hint="eastAsia"/>
                <w:bCs/>
                <w:sz w:val="24"/>
              </w:rPr>
              <w:t>、投标人承担污水处理过程中所需污水消毒药剂的采购、运输、储存、投加和处置等费用，消毒药剂符合相关标准要求。建立药剂出入库记录和投加记录，确保定时定量投加，接受采购人监督。保障出水中余氯等符合出水水质指标。消毒产品的相关许可证明证件资料和合格证需放置现场备查。</w:t>
            </w:r>
          </w:p>
          <w:p w14:paraId="17688CA4" w14:textId="77777777" w:rsidR="00706C43" w:rsidRDefault="00B02175">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Pr>
                <w:rFonts w:asciiTheme="minorEastAsia" w:eastAsiaTheme="minorEastAsia" w:hAnsiTheme="minorEastAsia" w:hint="eastAsia"/>
                <w:bCs/>
                <w:sz w:val="24"/>
              </w:rPr>
              <w:t>、负责污水处理设施日常运行数据的记录。根据运维实际情况，合理编制运行报表，按时完成水量、水质、药剂投加等运行记录，切实开展信息化数据记录系统建设，开展格栅机，搅拌机，提升水泵等设施设备运行和维护保养记录，并每月形成工作总结，每年整</w:t>
            </w:r>
            <w:r>
              <w:rPr>
                <w:rFonts w:asciiTheme="minorEastAsia" w:eastAsiaTheme="minorEastAsia" w:hAnsiTheme="minorEastAsia" w:hint="eastAsia"/>
                <w:bCs/>
                <w:sz w:val="24"/>
              </w:rPr>
              <w:t>理纸质台账，交采购人存档。</w:t>
            </w:r>
          </w:p>
          <w:p w14:paraId="20E833D7" w14:textId="77777777" w:rsidR="00706C43" w:rsidRDefault="00B02175">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Pr>
                <w:rFonts w:asciiTheme="minorEastAsia" w:eastAsiaTheme="minorEastAsia" w:hAnsiTheme="minorEastAsia" w:hint="eastAsia"/>
                <w:bCs/>
                <w:sz w:val="24"/>
              </w:rPr>
              <w:t>、负责污水处理系统的设施和设备运行、维护和保养工作。切实了解格栅池、</w:t>
            </w:r>
            <w:proofErr w:type="gramStart"/>
            <w:r>
              <w:rPr>
                <w:rFonts w:asciiTheme="minorEastAsia" w:eastAsiaTheme="minorEastAsia" w:hAnsiTheme="minorEastAsia" w:hint="eastAsia"/>
                <w:bCs/>
                <w:sz w:val="24"/>
              </w:rPr>
              <w:t>院区雨污水</w:t>
            </w:r>
            <w:proofErr w:type="gramEnd"/>
            <w:r>
              <w:rPr>
                <w:rFonts w:asciiTheme="minorEastAsia" w:eastAsiaTheme="minorEastAsia" w:hAnsiTheme="minorEastAsia" w:hint="eastAsia"/>
                <w:bCs/>
                <w:sz w:val="24"/>
              </w:rPr>
              <w:t>管网、化粪池和隔油池等污水处理设施的基本情况，以及格栅、水泵、</w:t>
            </w:r>
            <w:r>
              <w:rPr>
                <w:rFonts w:asciiTheme="minorEastAsia" w:eastAsiaTheme="minorEastAsia" w:hAnsiTheme="minorEastAsia" w:hint="eastAsia"/>
                <w:bCs/>
                <w:sz w:val="24"/>
              </w:rPr>
              <w:lastRenderedPageBreak/>
              <w:t>曝气机和除臭设备等污水处理设备的清单和基本参数指标，并根据实际情况和设备操作规程制定污水设施、设备和</w:t>
            </w:r>
            <w:proofErr w:type="gramStart"/>
            <w:r>
              <w:rPr>
                <w:rFonts w:asciiTheme="minorEastAsia" w:eastAsiaTheme="minorEastAsia" w:hAnsiTheme="minorEastAsia" w:hint="eastAsia"/>
                <w:bCs/>
                <w:sz w:val="24"/>
              </w:rPr>
              <w:t>院区雨污</w:t>
            </w:r>
            <w:proofErr w:type="gramEnd"/>
            <w:r>
              <w:rPr>
                <w:rFonts w:asciiTheme="minorEastAsia" w:eastAsiaTheme="minorEastAsia" w:hAnsiTheme="minorEastAsia" w:hint="eastAsia"/>
                <w:bCs/>
                <w:sz w:val="24"/>
              </w:rPr>
              <w:t>管道的相关检查、</w:t>
            </w:r>
            <w:proofErr w:type="gramStart"/>
            <w:r>
              <w:rPr>
                <w:rFonts w:asciiTheme="minorEastAsia" w:eastAsiaTheme="minorEastAsia" w:hAnsiTheme="minorEastAsia" w:hint="eastAsia"/>
                <w:bCs/>
                <w:sz w:val="24"/>
              </w:rPr>
              <w:t>维保年度</w:t>
            </w:r>
            <w:proofErr w:type="gramEnd"/>
            <w:r>
              <w:rPr>
                <w:rFonts w:asciiTheme="minorEastAsia" w:eastAsiaTheme="minorEastAsia" w:hAnsiTheme="minorEastAsia" w:hint="eastAsia"/>
                <w:bCs/>
                <w:sz w:val="24"/>
              </w:rPr>
              <w:t>计划，按计划组织专业人员开展维护保养工作，并及时</w:t>
            </w:r>
            <w:proofErr w:type="gramStart"/>
            <w:r>
              <w:rPr>
                <w:rFonts w:asciiTheme="minorEastAsia" w:eastAsiaTheme="minorEastAsia" w:hAnsiTheme="minorEastAsia" w:hint="eastAsia"/>
                <w:bCs/>
                <w:sz w:val="24"/>
              </w:rPr>
              <w:t>形成维保纸质</w:t>
            </w:r>
            <w:proofErr w:type="gramEnd"/>
            <w:r>
              <w:rPr>
                <w:rFonts w:asciiTheme="minorEastAsia" w:eastAsiaTheme="minorEastAsia" w:hAnsiTheme="minorEastAsia" w:hint="eastAsia"/>
                <w:bCs/>
                <w:sz w:val="24"/>
              </w:rPr>
              <w:t>台</w:t>
            </w:r>
            <w:proofErr w:type="gramStart"/>
            <w:r>
              <w:rPr>
                <w:rFonts w:asciiTheme="minorEastAsia" w:eastAsiaTheme="minorEastAsia" w:hAnsiTheme="minorEastAsia" w:hint="eastAsia"/>
                <w:bCs/>
                <w:sz w:val="24"/>
              </w:rPr>
              <w:t>账记录</w:t>
            </w:r>
            <w:proofErr w:type="gramEnd"/>
            <w:r>
              <w:rPr>
                <w:rFonts w:asciiTheme="minorEastAsia" w:eastAsiaTheme="minorEastAsia" w:hAnsiTheme="minorEastAsia" w:hint="eastAsia"/>
                <w:bCs/>
                <w:sz w:val="24"/>
              </w:rPr>
              <w:t>和照片影像资料。要求</w:t>
            </w:r>
            <w:r>
              <w:rPr>
                <w:rFonts w:asciiTheme="minorEastAsia" w:eastAsiaTheme="minorEastAsia" w:hAnsiTheme="minorEastAsia" w:cs="Segoe UI"/>
                <w:sz w:val="24"/>
                <w:shd w:val="clear" w:color="auto" w:fill="FFFFFF"/>
              </w:rPr>
              <w:t>每天至少</w:t>
            </w:r>
            <w:r>
              <w:rPr>
                <w:rFonts w:asciiTheme="minorEastAsia" w:eastAsiaTheme="minorEastAsia" w:hAnsiTheme="minorEastAsia" w:cs="Segoe UI"/>
                <w:sz w:val="24"/>
                <w:shd w:val="clear" w:color="auto" w:fill="FFFFFF"/>
              </w:rPr>
              <w:t>2</w:t>
            </w:r>
            <w:r>
              <w:rPr>
                <w:rFonts w:asciiTheme="minorEastAsia" w:eastAsiaTheme="minorEastAsia" w:hAnsiTheme="minorEastAsia" w:cs="Segoe UI"/>
                <w:sz w:val="24"/>
                <w:shd w:val="clear" w:color="auto" w:fill="FFFFFF"/>
              </w:rPr>
              <w:t>次</w:t>
            </w:r>
            <w:r>
              <w:rPr>
                <w:rFonts w:asciiTheme="minorEastAsia" w:eastAsiaTheme="minorEastAsia" w:hAnsiTheme="minorEastAsia" w:cs="Segoe UI"/>
                <w:sz w:val="24"/>
                <w:shd w:val="clear" w:color="auto" w:fill="FFFFFF"/>
              </w:rPr>
              <w:t>PH</w:t>
            </w:r>
            <w:r>
              <w:rPr>
                <w:rFonts w:asciiTheme="minorEastAsia" w:eastAsiaTheme="minorEastAsia" w:hAnsiTheme="minorEastAsia" w:cs="Segoe UI"/>
                <w:sz w:val="24"/>
                <w:shd w:val="clear" w:color="auto" w:fill="FFFFFF"/>
              </w:rPr>
              <w:t>和余氯现场快速检测，每星期</w:t>
            </w:r>
            <w:r>
              <w:rPr>
                <w:rFonts w:asciiTheme="minorEastAsia" w:eastAsiaTheme="minorEastAsia" w:hAnsiTheme="minorEastAsia" w:cs="Segoe UI"/>
                <w:sz w:val="24"/>
                <w:shd w:val="clear" w:color="auto" w:fill="FFFFFF"/>
              </w:rPr>
              <w:t>1</w:t>
            </w:r>
            <w:r>
              <w:rPr>
                <w:rFonts w:asciiTheme="minorEastAsia" w:eastAsiaTheme="minorEastAsia" w:hAnsiTheme="minorEastAsia" w:cs="Segoe UI"/>
                <w:sz w:val="24"/>
                <w:shd w:val="clear" w:color="auto" w:fill="FFFFFF"/>
              </w:rPr>
              <w:t>次</w:t>
            </w:r>
            <w:r>
              <w:rPr>
                <w:rFonts w:asciiTheme="minorEastAsia" w:eastAsiaTheme="minorEastAsia" w:hAnsiTheme="minorEastAsia" w:cs="Segoe UI"/>
                <w:sz w:val="24"/>
                <w:shd w:val="clear" w:color="auto" w:fill="FFFFFF"/>
              </w:rPr>
              <w:t>COD</w:t>
            </w:r>
            <w:r>
              <w:rPr>
                <w:rFonts w:asciiTheme="minorEastAsia" w:eastAsiaTheme="minorEastAsia" w:hAnsiTheme="minorEastAsia" w:cs="Segoe UI"/>
                <w:sz w:val="24"/>
                <w:shd w:val="clear" w:color="auto" w:fill="FFFFFF"/>
              </w:rPr>
              <w:t>和</w:t>
            </w:r>
            <w:r>
              <w:rPr>
                <w:rFonts w:asciiTheme="minorEastAsia" w:eastAsiaTheme="minorEastAsia" w:hAnsiTheme="minorEastAsia" w:cs="Segoe UI"/>
                <w:sz w:val="24"/>
                <w:shd w:val="clear" w:color="auto" w:fill="FFFFFF"/>
              </w:rPr>
              <w:t>SS</w:t>
            </w:r>
            <w:r>
              <w:rPr>
                <w:rFonts w:asciiTheme="minorEastAsia" w:eastAsiaTheme="minorEastAsia" w:hAnsiTheme="minorEastAsia" w:cs="Segoe UI"/>
                <w:sz w:val="24"/>
                <w:shd w:val="clear" w:color="auto" w:fill="FFFFFF"/>
              </w:rPr>
              <w:t>自行设备检测，</w:t>
            </w:r>
            <w:r>
              <w:rPr>
                <w:rFonts w:asciiTheme="minorEastAsia" w:eastAsiaTheme="minorEastAsia" w:hAnsiTheme="minorEastAsia" w:hint="eastAsia"/>
                <w:bCs/>
                <w:sz w:val="24"/>
              </w:rPr>
              <w:t>每月不少于</w:t>
            </w:r>
            <w:r>
              <w:rPr>
                <w:rFonts w:asciiTheme="minorEastAsia" w:eastAsiaTheme="minorEastAsia" w:hAnsiTheme="minorEastAsia"/>
                <w:bCs/>
                <w:sz w:val="24"/>
              </w:rPr>
              <w:t>1</w:t>
            </w:r>
            <w:r>
              <w:rPr>
                <w:rFonts w:asciiTheme="minorEastAsia" w:eastAsiaTheme="minorEastAsia" w:hAnsiTheme="minorEastAsia" w:hint="eastAsia"/>
                <w:bCs/>
                <w:sz w:val="24"/>
              </w:rPr>
              <w:t>次对污水处理设施设备开展常规检查，对曝</w:t>
            </w:r>
            <w:r>
              <w:rPr>
                <w:rFonts w:asciiTheme="minorEastAsia" w:eastAsiaTheme="minorEastAsia" w:hAnsiTheme="minorEastAsia" w:hint="eastAsia"/>
                <w:bCs/>
                <w:sz w:val="24"/>
              </w:rPr>
              <w:t>气机和提升泵等主要污水处理设备必须明确检修周期，每月不少于</w:t>
            </w:r>
            <w:r>
              <w:rPr>
                <w:rFonts w:asciiTheme="minorEastAsia" w:eastAsiaTheme="minorEastAsia" w:hAnsiTheme="minorEastAsia" w:hint="eastAsia"/>
                <w:bCs/>
                <w:sz w:val="24"/>
              </w:rPr>
              <w:t>2</w:t>
            </w:r>
            <w:r>
              <w:rPr>
                <w:rFonts w:asciiTheme="minorEastAsia" w:eastAsiaTheme="minorEastAsia" w:hAnsiTheme="minorEastAsia" w:hint="eastAsia"/>
                <w:bCs/>
                <w:sz w:val="24"/>
              </w:rPr>
              <w:t>次检修；每月不少于</w:t>
            </w:r>
            <w:r>
              <w:rPr>
                <w:rFonts w:asciiTheme="minorEastAsia" w:eastAsiaTheme="minorEastAsia" w:hAnsiTheme="minorEastAsia" w:hint="eastAsia"/>
                <w:bCs/>
                <w:sz w:val="24"/>
              </w:rPr>
              <w:t>4</w:t>
            </w:r>
            <w:r>
              <w:rPr>
                <w:rFonts w:asciiTheme="minorEastAsia" w:eastAsiaTheme="minorEastAsia" w:hAnsiTheme="minorEastAsia" w:hint="eastAsia"/>
                <w:bCs/>
                <w:sz w:val="24"/>
              </w:rPr>
              <w:t>次对格栅、调节池、厌氧好氧池、沉淀池和消毒池进行检查，及时开展浮沫和沉沙的清理；负责对沉淀池、</w:t>
            </w:r>
            <w:bookmarkStart w:id="2" w:name="OLE_LINK5"/>
            <w:r>
              <w:rPr>
                <w:rFonts w:asciiTheme="minorEastAsia" w:eastAsiaTheme="minorEastAsia" w:hAnsiTheme="minorEastAsia" w:hint="eastAsia"/>
                <w:bCs/>
                <w:sz w:val="24"/>
              </w:rPr>
              <w:t>隔油池</w:t>
            </w:r>
            <w:bookmarkEnd w:id="2"/>
            <w:r>
              <w:rPr>
                <w:rFonts w:asciiTheme="minorEastAsia" w:eastAsiaTheme="minorEastAsia" w:hAnsiTheme="minorEastAsia" w:hint="eastAsia"/>
                <w:bCs/>
                <w:sz w:val="24"/>
              </w:rPr>
              <w:t>、化粪池和排水管道进行清理，隔油池每一个月清理一次，院区</w:t>
            </w:r>
            <w:r>
              <w:rPr>
                <w:rFonts w:asciiTheme="minorEastAsia" w:eastAsiaTheme="minorEastAsia" w:hAnsiTheme="minorEastAsia" w:hint="eastAsia"/>
                <w:bCs/>
                <w:sz w:val="24"/>
              </w:rPr>
              <w:t>2</w:t>
            </w:r>
            <w:r>
              <w:rPr>
                <w:rFonts w:asciiTheme="minorEastAsia" w:eastAsiaTheme="minorEastAsia" w:hAnsiTheme="minorEastAsia" w:hint="eastAsia"/>
                <w:bCs/>
                <w:sz w:val="24"/>
              </w:rPr>
              <w:t>个大化粪池每两个月清理一次，</w:t>
            </w:r>
            <w:r>
              <w:rPr>
                <w:rFonts w:asciiTheme="minorEastAsia" w:eastAsiaTheme="minorEastAsia" w:hAnsiTheme="minorEastAsia" w:hint="eastAsia"/>
                <w:bCs/>
                <w:sz w:val="24"/>
              </w:rPr>
              <w:t>3</w:t>
            </w:r>
            <w:r>
              <w:rPr>
                <w:rFonts w:asciiTheme="minorEastAsia" w:eastAsiaTheme="minorEastAsia" w:hAnsiTheme="minorEastAsia" w:hint="eastAsia"/>
                <w:bCs/>
                <w:sz w:val="24"/>
              </w:rPr>
              <w:t>个小化粪池每一个月清理两次，确保设施正常运行。若遇季节性变化、</w:t>
            </w:r>
            <w:r>
              <w:rPr>
                <w:rFonts w:asciiTheme="minorEastAsia" w:eastAsiaTheme="minorEastAsia" w:hAnsiTheme="minorEastAsia"/>
                <w:bCs/>
                <w:sz w:val="24"/>
              </w:rPr>
              <w:t>高频率使用区域</w:t>
            </w:r>
            <w:r>
              <w:rPr>
                <w:rFonts w:asciiTheme="minorEastAsia" w:eastAsiaTheme="minorEastAsia" w:hAnsiTheme="minorEastAsia" w:hint="eastAsia"/>
                <w:bCs/>
                <w:sz w:val="24"/>
              </w:rPr>
              <w:t>、设备故障或维护及采购人要求等情况下，投标人在</w:t>
            </w:r>
            <w:r>
              <w:rPr>
                <w:rFonts w:asciiTheme="minorEastAsia" w:eastAsiaTheme="minorEastAsia" w:hAnsiTheme="minorEastAsia" w:hint="eastAsia"/>
                <w:bCs/>
                <w:sz w:val="24"/>
              </w:rPr>
              <w:t>2</w:t>
            </w:r>
            <w:r>
              <w:rPr>
                <w:rFonts w:asciiTheme="minorEastAsia" w:eastAsiaTheme="minorEastAsia" w:hAnsiTheme="minorEastAsia" w:hint="eastAsia"/>
                <w:bCs/>
                <w:sz w:val="24"/>
              </w:rPr>
              <w:t>个小时内响应并无条件完成各项清理工作。</w:t>
            </w:r>
          </w:p>
          <w:p w14:paraId="071984CB" w14:textId="77777777" w:rsidR="00706C43" w:rsidRDefault="00B02175">
            <w:pPr>
              <w:spacing w:line="360" w:lineRule="auto"/>
              <w:ind w:firstLineChars="200" w:firstLine="480"/>
              <w:rPr>
                <w:rFonts w:ascii="宋体" w:hAnsi="宋体"/>
                <w:bCs/>
                <w:sz w:val="24"/>
              </w:rPr>
            </w:pPr>
            <w:bookmarkStart w:id="3" w:name="OLE_LINK38"/>
            <w:bookmarkStart w:id="4" w:name="OLE_LINK37"/>
            <w:r>
              <w:rPr>
                <w:rFonts w:ascii="宋体" w:hAnsi="宋体" w:hint="eastAsia"/>
                <w:sz w:val="24"/>
              </w:rPr>
              <w:t>▲</w:t>
            </w:r>
            <w:bookmarkEnd w:id="3"/>
            <w:bookmarkEnd w:id="4"/>
            <w:r>
              <w:rPr>
                <w:rFonts w:ascii="宋体" w:hAnsi="宋体" w:hint="eastAsia"/>
                <w:bCs/>
                <w:sz w:val="24"/>
              </w:rPr>
              <w:t>6</w:t>
            </w:r>
            <w:r>
              <w:rPr>
                <w:rFonts w:ascii="宋体" w:hAnsi="宋体" w:hint="eastAsia"/>
                <w:bCs/>
                <w:sz w:val="24"/>
              </w:rPr>
              <w:t>、投标人负责环保数据报送平台和监控传输平台的维护工作，负责</w:t>
            </w:r>
            <w:bookmarkStart w:id="5" w:name="OLE_LINK87"/>
            <w:bookmarkStart w:id="6" w:name="OLE_LINK88"/>
            <w:r>
              <w:rPr>
                <w:rFonts w:ascii="宋体" w:hAnsi="宋体" w:hint="eastAsia"/>
                <w:bCs/>
                <w:sz w:val="24"/>
              </w:rPr>
              <w:t>采购人</w:t>
            </w:r>
            <w:bookmarkEnd w:id="5"/>
            <w:bookmarkEnd w:id="6"/>
            <w:r>
              <w:rPr>
                <w:rFonts w:ascii="宋体" w:hAnsi="宋体" w:hint="eastAsia"/>
                <w:bCs/>
                <w:sz w:val="24"/>
              </w:rPr>
              <w:t>开展全国排污</w:t>
            </w:r>
            <w:r>
              <w:rPr>
                <w:rFonts w:ascii="宋体" w:hAnsi="宋体" w:hint="eastAsia"/>
                <w:bCs/>
                <w:sz w:val="24"/>
              </w:rPr>
              <w:t>许可管理平台、浙江省重点污染源监测数据管理平台和环境信息披露平台等系统的信息上报维护管理工作。根据全国排污许可管理平台和省重点监测数据管理平台的要求，及时在相关平台上填报每日、每周、每月、每季度和每年度环境指标的检测结果。负责现场监控设施、数据采集系统的日常维护。配合医院指定的第三方检测单位开展现场采样工作。确保报送数据的真实性和准确性，若发现虚报、瞒报和漏报的情况，</w:t>
            </w:r>
            <w:r>
              <w:rPr>
                <w:rFonts w:ascii="宋体" w:hAnsi="宋体" w:hint="eastAsia"/>
                <w:sz w:val="24"/>
                <w:szCs w:val="21"/>
              </w:rPr>
              <w:t>采购人有权扣减相应服务价款，同时由投标人承担违约责任</w:t>
            </w:r>
            <w:r>
              <w:rPr>
                <w:rFonts w:ascii="宋体" w:hAnsi="宋体" w:hint="eastAsia"/>
                <w:bCs/>
                <w:sz w:val="24"/>
              </w:rPr>
              <w:t>。处罚约定如下：发现一次，处罚人民币</w:t>
            </w:r>
            <w:r>
              <w:rPr>
                <w:rFonts w:ascii="宋体" w:hAnsi="宋体" w:hint="eastAsia"/>
                <w:bCs/>
                <w:sz w:val="24"/>
              </w:rPr>
              <w:t>2</w:t>
            </w:r>
            <w:r>
              <w:rPr>
                <w:rFonts w:ascii="宋体" w:hAnsi="宋体"/>
                <w:bCs/>
                <w:sz w:val="24"/>
              </w:rPr>
              <w:t>00</w:t>
            </w:r>
            <w:r>
              <w:rPr>
                <w:rFonts w:ascii="宋体" w:hAnsi="宋体"/>
                <w:bCs/>
                <w:sz w:val="24"/>
              </w:rPr>
              <w:t>元；发现两</w:t>
            </w:r>
            <w:bookmarkStart w:id="7" w:name="OLE_LINK71"/>
            <w:bookmarkStart w:id="8" w:name="OLE_LINK70"/>
            <w:r>
              <w:rPr>
                <w:rFonts w:ascii="宋体" w:hAnsi="宋体"/>
                <w:bCs/>
                <w:sz w:val="24"/>
              </w:rPr>
              <w:t>次</w:t>
            </w:r>
            <w:bookmarkEnd w:id="7"/>
            <w:bookmarkEnd w:id="8"/>
            <w:r>
              <w:rPr>
                <w:rFonts w:ascii="宋体" w:hAnsi="宋体"/>
                <w:bCs/>
                <w:sz w:val="24"/>
              </w:rPr>
              <w:t>，处罚人民币</w:t>
            </w:r>
            <w:r>
              <w:rPr>
                <w:rFonts w:ascii="宋体" w:hAnsi="宋体" w:hint="eastAsia"/>
                <w:bCs/>
                <w:sz w:val="24"/>
              </w:rPr>
              <w:t>5</w:t>
            </w:r>
            <w:r>
              <w:rPr>
                <w:rFonts w:ascii="宋体" w:hAnsi="宋体"/>
                <w:bCs/>
                <w:sz w:val="24"/>
              </w:rPr>
              <w:t>00</w:t>
            </w:r>
            <w:r>
              <w:rPr>
                <w:rFonts w:ascii="宋体" w:hAnsi="宋体"/>
                <w:bCs/>
                <w:sz w:val="24"/>
              </w:rPr>
              <w:t>元；发现三次，扣除</w:t>
            </w:r>
            <w:r>
              <w:rPr>
                <w:rFonts w:ascii="宋体" w:hAnsi="宋体"/>
                <w:bCs/>
                <w:sz w:val="24"/>
              </w:rPr>
              <w:t>季度运维费用，采购人有权单方解除合同。如果因</w:t>
            </w:r>
            <w:r>
              <w:rPr>
                <w:rFonts w:ascii="宋体" w:hAnsi="宋体" w:hint="eastAsia"/>
                <w:bCs/>
                <w:sz w:val="24"/>
              </w:rPr>
              <w:t>虚报、瞒报的情况被环境监察和疾病监督相关处罚，</w:t>
            </w:r>
            <w:r>
              <w:rPr>
                <w:rFonts w:ascii="宋体" w:hAnsi="宋体" w:hint="eastAsia"/>
                <w:sz w:val="24"/>
                <w:szCs w:val="21"/>
              </w:rPr>
              <w:t>采购人有权扣减相应服务价款，同时由投标人承担违约责任</w:t>
            </w:r>
            <w:r>
              <w:rPr>
                <w:rFonts w:ascii="宋体" w:hAnsi="宋体" w:hint="eastAsia"/>
                <w:bCs/>
                <w:sz w:val="24"/>
              </w:rPr>
              <w:t>。（投标时</w:t>
            </w:r>
            <w:proofErr w:type="gramStart"/>
            <w:r>
              <w:rPr>
                <w:rFonts w:ascii="宋体" w:hAnsi="宋体" w:hint="eastAsia"/>
                <w:bCs/>
                <w:sz w:val="24"/>
              </w:rPr>
              <w:t>作出</w:t>
            </w:r>
            <w:proofErr w:type="gramEnd"/>
            <w:r>
              <w:rPr>
                <w:rFonts w:ascii="宋体" w:hAnsi="宋体" w:hint="eastAsia"/>
                <w:bCs/>
                <w:sz w:val="24"/>
              </w:rPr>
              <w:t>承诺）</w:t>
            </w:r>
          </w:p>
          <w:p w14:paraId="7908105F" w14:textId="77777777" w:rsidR="00706C43" w:rsidRDefault="00B02175">
            <w:pPr>
              <w:spacing w:line="360" w:lineRule="auto"/>
              <w:ind w:firstLineChars="200" w:firstLine="480"/>
              <w:rPr>
                <w:rFonts w:ascii="宋体" w:hAnsi="宋体"/>
                <w:bCs/>
                <w:sz w:val="24"/>
              </w:rPr>
            </w:pPr>
            <w:r>
              <w:rPr>
                <w:rFonts w:ascii="宋体" w:hAnsi="宋体" w:hint="eastAsia"/>
                <w:bCs/>
                <w:sz w:val="24"/>
              </w:rPr>
              <w:t>7</w:t>
            </w:r>
            <w:r>
              <w:rPr>
                <w:rFonts w:ascii="宋体" w:hAnsi="宋体" w:hint="eastAsia"/>
                <w:bCs/>
                <w:sz w:val="24"/>
              </w:rPr>
              <w:t>、负责污水处理设施</w:t>
            </w:r>
            <w:r>
              <w:rPr>
                <w:rFonts w:ascii="宋体" w:hAnsi="宋体" w:hint="eastAsia"/>
                <w:bCs/>
                <w:sz w:val="24"/>
              </w:rPr>
              <w:t>24</w:t>
            </w:r>
            <w:r>
              <w:rPr>
                <w:rFonts w:ascii="宋体" w:hAnsi="宋体" w:hint="eastAsia"/>
                <w:bCs/>
                <w:sz w:val="24"/>
              </w:rPr>
              <w:t>小时正常运行（白天工作时间正常值守，夜间实行责任制），出水水质符合《医疗机构水污染排放标准》（</w:t>
            </w:r>
            <w:r>
              <w:rPr>
                <w:rFonts w:ascii="宋体" w:hAnsi="宋体" w:hint="eastAsia"/>
                <w:bCs/>
                <w:sz w:val="24"/>
              </w:rPr>
              <w:t>GB18466-2005</w:t>
            </w:r>
            <w:r>
              <w:rPr>
                <w:rFonts w:ascii="宋体" w:hAnsi="宋体" w:hint="eastAsia"/>
                <w:bCs/>
                <w:sz w:val="24"/>
              </w:rPr>
              <w:t>）。保障污水处理设备正常运行，发现故障及时处理，无法处理时需采取应急措施并及时上报。</w:t>
            </w:r>
          </w:p>
          <w:p w14:paraId="4569084B" w14:textId="77777777" w:rsidR="00706C43" w:rsidRDefault="00B0217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bCs/>
                <w:sz w:val="24"/>
              </w:rPr>
              <w:t>、运</w:t>
            </w:r>
            <w:proofErr w:type="gramStart"/>
            <w:r>
              <w:rPr>
                <w:rFonts w:ascii="宋体" w:hAnsi="宋体" w:hint="eastAsia"/>
                <w:bCs/>
                <w:sz w:val="24"/>
              </w:rPr>
              <w:t>维期间</w:t>
            </w:r>
            <w:proofErr w:type="gramEnd"/>
            <w:r>
              <w:rPr>
                <w:rFonts w:ascii="宋体" w:hAnsi="宋体" w:hint="eastAsia"/>
                <w:bCs/>
                <w:sz w:val="24"/>
              </w:rPr>
              <w:t>环境监察和疾病监督相关部门检测出污水排放指标不合格，</w:t>
            </w:r>
            <w:r>
              <w:rPr>
                <w:rFonts w:ascii="宋体" w:hAnsi="宋体" w:hint="eastAsia"/>
                <w:sz w:val="24"/>
                <w:szCs w:val="21"/>
              </w:rPr>
              <w:t>除全部罚款由投标人承担外，采购人有权扣减相应服务价款，同</w:t>
            </w:r>
            <w:r>
              <w:rPr>
                <w:rFonts w:ascii="宋体" w:hAnsi="宋体" w:hint="eastAsia"/>
                <w:sz w:val="24"/>
                <w:szCs w:val="21"/>
              </w:rPr>
              <w:t>时由投标人承担违约责任。</w:t>
            </w:r>
            <w:r>
              <w:rPr>
                <w:rFonts w:ascii="宋体" w:hAnsi="宋体" w:hint="eastAsia"/>
                <w:bCs/>
                <w:sz w:val="24"/>
              </w:rPr>
              <w:t>（投标时</w:t>
            </w:r>
            <w:proofErr w:type="gramStart"/>
            <w:r>
              <w:rPr>
                <w:rFonts w:ascii="宋体" w:hAnsi="宋体" w:hint="eastAsia"/>
                <w:bCs/>
                <w:sz w:val="24"/>
              </w:rPr>
              <w:t>作出</w:t>
            </w:r>
            <w:proofErr w:type="gramEnd"/>
            <w:r>
              <w:rPr>
                <w:rFonts w:ascii="宋体" w:hAnsi="宋体" w:hint="eastAsia"/>
                <w:bCs/>
                <w:sz w:val="24"/>
              </w:rPr>
              <w:t>承诺）</w:t>
            </w:r>
          </w:p>
          <w:p w14:paraId="697001C8" w14:textId="77777777" w:rsidR="00706C43" w:rsidRDefault="00B02175">
            <w:pPr>
              <w:spacing w:line="360" w:lineRule="auto"/>
              <w:ind w:firstLineChars="200" w:firstLine="480"/>
              <w:rPr>
                <w:rFonts w:ascii="宋体" w:hAnsi="宋体"/>
                <w:bCs/>
                <w:sz w:val="24"/>
              </w:rPr>
            </w:pPr>
            <w:r>
              <w:rPr>
                <w:rFonts w:ascii="宋体" w:hAnsi="宋体" w:hint="eastAsia"/>
                <w:bCs/>
                <w:sz w:val="24"/>
              </w:rPr>
              <w:t>9</w:t>
            </w:r>
            <w:r>
              <w:rPr>
                <w:rFonts w:ascii="宋体" w:hAnsi="宋体" w:hint="eastAsia"/>
                <w:bCs/>
                <w:sz w:val="24"/>
              </w:rPr>
              <w:t>、加强应急事故的预防和管理，</w:t>
            </w:r>
            <w:bookmarkStart w:id="9" w:name="OLE_LINK86"/>
            <w:bookmarkStart w:id="10" w:name="OLE_LINK85"/>
            <w:r>
              <w:rPr>
                <w:rFonts w:ascii="宋体" w:hAnsi="宋体" w:hint="eastAsia"/>
                <w:bCs/>
                <w:sz w:val="24"/>
              </w:rPr>
              <w:t>投标人</w:t>
            </w:r>
            <w:bookmarkStart w:id="11" w:name="OLE_LINK76"/>
            <w:bookmarkStart w:id="12" w:name="OLE_LINK75"/>
            <w:bookmarkEnd w:id="9"/>
            <w:bookmarkEnd w:id="10"/>
            <w:r>
              <w:rPr>
                <w:rFonts w:ascii="宋体" w:hAnsi="宋体" w:hint="eastAsia"/>
                <w:bCs/>
                <w:sz w:val="24"/>
              </w:rPr>
              <w:t>制定</w:t>
            </w:r>
            <w:bookmarkEnd w:id="11"/>
            <w:bookmarkEnd w:id="12"/>
            <w:r>
              <w:rPr>
                <w:rFonts w:ascii="宋体" w:hAnsi="宋体" w:hint="eastAsia"/>
                <w:bCs/>
                <w:sz w:val="24"/>
              </w:rPr>
              <w:t>并及时修订污水运</w:t>
            </w:r>
            <w:proofErr w:type="gramStart"/>
            <w:r>
              <w:rPr>
                <w:rFonts w:ascii="宋体" w:hAnsi="宋体" w:hint="eastAsia"/>
                <w:bCs/>
                <w:sz w:val="24"/>
              </w:rPr>
              <w:t>维管理</w:t>
            </w:r>
            <w:proofErr w:type="gramEnd"/>
            <w:r>
              <w:rPr>
                <w:rFonts w:ascii="宋体" w:hAnsi="宋体" w:hint="eastAsia"/>
                <w:bCs/>
                <w:sz w:val="24"/>
              </w:rPr>
              <w:t>中的应急</w:t>
            </w:r>
            <w:r>
              <w:rPr>
                <w:rFonts w:ascii="宋体" w:hAnsi="宋体" w:hint="eastAsia"/>
                <w:bCs/>
                <w:sz w:val="24"/>
              </w:rPr>
              <w:lastRenderedPageBreak/>
              <w:t>预案应包括停电、停水、出水异常、设备故障、台风、火灾等突发事件，并建立对应的应急处置预案。每年开展不少于一次应急演练。</w:t>
            </w:r>
          </w:p>
          <w:p w14:paraId="09013C03" w14:textId="77777777" w:rsidR="00706C43" w:rsidRDefault="00B02175">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0</w:t>
            </w:r>
            <w:r>
              <w:rPr>
                <w:rFonts w:ascii="宋体" w:hAnsi="宋体"/>
                <w:bCs/>
                <w:sz w:val="24"/>
              </w:rPr>
              <w:t>、</w:t>
            </w:r>
            <w:r>
              <w:rPr>
                <w:rFonts w:ascii="宋体" w:hAnsi="宋体" w:hint="eastAsia"/>
                <w:bCs/>
                <w:sz w:val="24"/>
              </w:rPr>
              <w:t>负责自身维护人员的技能培训及安全教育工作，若因投标人工作人员造成自身或第三人的人身、财产损害及安全责任的，由投标人承担全部责任及相关所有损失的赔偿。</w:t>
            </w:r>
          </w:p>
          <w:p w14:paraId="0F67F737" w14:textId="77777777" w:rsidR="00706C43" w:rsidRDefault="00B02175">
            <w:pPr>
              <w:widowControl/>
              <w:spacing w:line="360" w:lineRule="auto"/>
              <w:ind w:firstLineChars="200" w:firstLine="480"/>
              <w:jc w:val="left"/>
              <w:rPr>
                <w:rFonts w:ascii="宋体" w:hAnsi="宋体"/>
                <w:bCs/>
                <w:sz w:val="24"/>
              </w:rPr>
            </w:pPr>
            <w:r>
              <w:rPr>
                <w:rFonts w:ascii="宋体" w:hAnsi="宋体" w:hint="eastAsia"/>
                <w:bCs/>
                <w:sz w:val="24"/>
              </w:rPr>
              <w:t>1</w:t>
            </w:r>
            <w:r>
              <w:rPr>
                <w:rFonts w:ascii="宋体" w:hAnsi="宋体"/>
                <w:bCs/>
                <w:sz w:val="24"/>
              </w:rPr>
              <w:t>1</w:t>
            </w:r>
            <w:r>
              <w:rPr>
                <w:rFonts w:ascii="宋体" w:hAnsi="宋体"/>
                <w:bCs/>
                <w:sz w:val="24"/>
              </w:rPr>
              <w:t>、</w:t>
            </w:r>
            <w:bookmarkStart w:id="13" w:name="OLE_LINK42"/>
            <w:bookmarkStart w:id="14" w:name="OLE_LINK41"/>
            <w:proofErr w:type="gramStart"/>
            <w:r>
              <w:rPr>
                <w:rFonts w:ascii="宋体" w:hAnsi="宋体" w:hint="eastAsia"/>
                <w:bCs/>
                <w:sz w:val="24"/>
              </w:rPr>
              <w:t>若运维</w:t>
            </w:r>
            <w:proofErr w:type="gramEnd"/>
            <w:r>
              <w:rPr>
                <w:rFonts w:ascii="宋体" w:hAnsi="宋体" w:hint="eastAsia"/>
                <w:bCs/>
                <w:sz w:val="24"/>
              </w:rPr>
              <w:t>服务期间，污水站运维的水泵、提升泵、计量泵、消毒设备</w:t>
            </w:r>
            <w:bookmarkStart w:id="15" w:name="OLE_LINK40"/>
            <w:bookmarkStart w:id="16" w:name="OLE_LINK39"/>
            <w:r>
              <w:rPr>
                <w:rFonts w:ascii="宋体" w:hAnsi="宋体" w:hint="eastAsia"/>
                <w:bCs/>
                <w:sz w:val="24"/>
              </w:rPr>
              <w:t>等设备的故障维修、保养、零部件和易损件更换</w:t>
            </w:r>
            <w:bookmarkStart w:id="17" w:name="OLE_LINK44"/>
            <w:bookmarkStart w:id="18" w:name="OLE_LINK43"/>
            <w:r>
              <w:rPr>
                <w:rFonts w:ascii="宋体" w:hAnsi="宋体" w:hint="eastAsia"/>
                <w:bCs/>
                <w:sz w:val="24"/>
              </w:rPr>
              <w:t>由</w:t>
            </w:r>
            <w:bookmarkEnd w:id="17"/>
            <w:bookmarkEnd w:id="18"/>
            <w:r>
              <w:rPr>
                <w:rFonts w:ascii="宋体" w:hAnsi="宋体" w:hint="eastAsia"/>
                <w:bCs/>
                <w:sz w:val="24"/>
              </w:rPr>
              <w:t>投标人负责，</w:t>
            </w:r>
            <w:bookmarkEnd w:id="15"/>
            <w:bookmarkEnd w:id="16"/>
            <w:r>
              <w:rPr>
                <w:rFonts w:ascii="宋体" w:hAnsi="宋体" w:hint="eastAsia"/>
                <w:bCs/>
                <w:sz w:val="24"/>
              </w:rPr>
              <w:t>合</w:t>
            </w:r>
            <w:r>
              <w:rPr>
                <w:rFonts w:ascii="宋体" w:hAnsi="宋体" w:hint="eastAsia"/>
                <w:bCs/>
                <w:sz w:val="24"/>
              </w:rPr>
              <w:t>同服务期内设备需增加或更新更换也由投标人出资负责完成，合同期满后所有设备</w:t>
            </w:r>
            <w:r>
              <w:rPr>
                <w:rFonts w:ascii="宋体" w:hAnsi="宋体" w:hint="eastAsia"/>
                <w:bCs/>
                <w:sz w:val="24"/>
              </w:rPr>
              <w:t>(</w:t>
            </w:r>
            <w:r>
              <w:rPr>
                <w:rFonts w:ascii="宋体" w:hAnsi="宋体" w:hint="eastAsia"/>
                <w:bCs/>
                <w:sz w:val="24"/>
              </w:rPr>
              <w:t>含更新设备</w:t>
            </w:r>
            <w:r>
              <w:rPr>
                <w:rFonts w:ascii="宋体" w:hAnsi="宋体" w:hint="eastAsia"/>
                <w:bCs/>
                <w:sz w:val="24"/>
              </w:rPr>
              <w:t>)</w:t>
            </w:r>
            <w:r>
              <w:rPr>
                <w:rFonts w:ascii="宋体" w:hAnsi="宋体" w:hint="eastAsia"/>
                <w:bCs/>
                <w:sz w:val="24"/>
              </w:rPr>
              <w:t>所属权均无偿归</w:t>
            </w:r>
            <w:bookmarkStart w:id="19" w:name="OLE_LINK92"/>
            <w:bookmarkStart w:id="20" w:name="OLE_LINK91"/>
            <w:r>
              <w:rPr>
                <w:rFonts w:ascii="宋体" w:hAnsi="宋体" w:hint="eastAsia"/>
                <w:bCs/>
                <w:sz w:val="24"/>
              </w:rPr>
              <w:t>采购人</w:t>
            </w:r>
            <w:bookmarkEnd w:id="19"/>
            <w:bookmarkEnd w:id="20"/>
            <w:r>
              <w:rPr>
                <w:rFonts w:ascii="宋体" w:hAnsi="宋体" w:hint="eastAsia"/>
                <w:bCs/>
                <w:sz w:val="24"/>
              </w:rPr>
              <w:t>所有（投标时</w:t>
            </w:r>
            <w:proofErr w:type="gramStart"/>
            <w:r>
              <w:rPr>
                <w:rFonts w:ascii="宋体" w:hAnsi="宋体" w:hint="eastAsia"/>
                <w:bCs/>
                <w:sz w:val="24"/>
              </w:rPr>
              <w:t>作出</w:t>
            </w:r>
            <w:proofErr w:type="gramEnd"/>
            <w:r>
              <w:rPr>
                <w:rFonts w:ascii="宋体" w:hAnsi="宋体" w:hint="eastAsia"/>
                <w:bCs/>
                <w:sz w:val="24"/>
              </w:rPr>
              <w:t>承诺）。</w:t>
            </w:r>
            <w:bookmarkEnd w:id="13"/>
            <w:bookmarkEnd w:id="14"/>
          </w:p>
          <w:p w14:paraId="52EDF22F" w14:textId="77777777" w:rsidR="00706C43" w:rsidRDefault="00706C43">
            <w:pPr>
              <w:spacing w:line="360" w:lineRule="auto"/>
              <w:rPr>
                <w:rFonts w:ascii="宋体" w:hAnsi="宋体"/>
                <w:spacing w:val="20"/>
                <w:sz w:val="24"/>
              </w:rPr>
            </w:pPr>
          </w:p>
          <w:p w14:paraId="6F33CA90" w14:textId="77777777" w:rsidR="00706C43" w:rsidRDefault="00706C43">
            <w:pPr>
              <w:spacing w:line="360" w:lineRule="auto"/>
              <w:rPr>
                <w:rFonts w:ascii="宋体" w:hAnsi="宋体"/>
                <w:spacing w:val="20"/>
                <w:sz w:val="24"/>
              </w:rPr>
            </w:pPr>
          </w:p>
          <w:p w14:paraId="30EEEE20" w14:textId="77777777" w:rsidR="00706C43" w:rsidRDefault="00706C43">
            <w:pPr>
              <w:spacing w:line="360" w:lineRule="auto"/>
              <w:rPr>
                <w:rFonts w:ascii="宋体" w:hAnsi="宋体"/>
                <w:spacing w:val="20"/>
                <w:sz w:val="24"/>
              </w:rPr>
            </w:pPr>
          </w:p>
        </w:tc>
      </w:tr>
    </w:tbl>
    <w:p w14:paraId="6FBEA10C" w14:textId="77777777" w:rsidR="00706C43" w:rsidRDefault="00706C43"/>
    <w:sectPr w:rsidR="00706C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1EDEF" w14:textId="77777777" w:rsidR="00B02175" w:rsidRDefault="00B02175" w:rsidP="00B02175">
      <w:r>
        <w:separator/>
      </w:r>
    </w:p>
  </w:endnote>
  <w:endnote w:type="continuationSeparator" w:id="0">
    <w:p w14:paraId="587E96E1" w14:textId="77777777" w:rsidR="00B02175" w:rsidRDefault="00B02175" w:rsidP="00B0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AA9AE" w14:textId="77777777" w:rsidR="00B02175" w:rsidRDefault="00B02175" w:rsidP="00B02175">
      <w:r>
        <w:separator/>
      </w:r>
    </w:p>
  </w:footnote>
  <w:footnote w:type="continuationSeparator" w:id="0">
    <w:p w14:paraId="5DB117BC" w14:textId="77777777" w:rsidR="00B02175" w:rsidRDefault="00B02175" w:rsidP="00B02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860C8"/>
    <w:rsid w:val="00706C43"/>
    <w:rsid w:val="00B02175"/>
    <w:rsid w:val="3758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1"/>
    <w:qFormat/>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pPr>
      <w:tabs>
        <w:tab w:val="left" w:pos="208"/>
      </w:tabs>
      <w:spacing w:line="432" w:lineRule="auto"/>
    </w:pPr>
    <w:rPr>
      <w:rFonts w:ascii="仿宋_GB2312" w:eastAsia="仿宋_GB2312"/>
      <w:sz w:val="28"/>
    </w:rPr>
  </w:style>
  <w:style w:type="paragraph" w:styleId="a1">
    <w:name w:val="Normal Indent"/>
    <w:basedOn w:val="a"/>
    <w:qFormat/>
    <w:pPr>
      <w:ind w:firstLine="420"/>
    </w:pPr>
    <w:rPr>
      <w:szCs w:val="20"/>
    </w:rPr>
  </w:style>
  <w:style w:type="paragraph" w:styleId="a5">
    <w:name w:val="header"/>
    <w:basedOn w:val="a"/>
    <w:link w:val="Char"/>
    <w:rsid w:val="00B02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B02175"/>
    <w:rPr>
      <w:rFonts w:ascii="Times New Roman" w:eastAsia="宋体" w:hAnsi="Times New Roman" w:cs="Times New Roman"/>
      <w:kern w:val="2"/>
      <w:sz w:val="18"/>
      <w:szCs w:val="18"/>
    </w:rPr>
  </w:style>
  <w:style w:type="paragraph" w:styleId="a6">
    <w:name w:val="footer"/>
    <w:basedOn w:val="a"/>
    <w:link w:val="Char0"/>
    <w:rsid w:val="00B02175"/>
    <w:pPr>
      <w:tabs>
        <w:tab w:val="center" w:pos="4153"/>
        <w:tab w:val="right" w:pos="8306"/>
      </w:tabs>
      <w:snapToGrid w:val="0"/>
      <w:jc w:val="left"/>
    </w:pPr>
    <w:rPr>
      <w:sz w:val="18"/>
      <w:szCs w:val="18"/>
    </w:rPr>
  </w:style>
  <w:style w:type="character" w:customStyle="1" w:styleId="Char0">
    <w:name w:val="页脚 Char"/>
    <w:basedOn w:val="a2"/>
    <w:link w:val="a6"/>
    <w:rsid w:val="00B0217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1"/>
    <w:qFormat/>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pPr>
      <w:tabs>
        <w:tab w:val="left" w:pos="208"/>
      </w:tabs>
      <w:spacing w:line="432" w:lineRule="auto"/>
    </w:pPr>
    <w:rPr>
      <w:rFonts w:ascii="仿宋_GB2312" w:eastAsia="仿宋_GB2312"/>
      <w:sz w:val="28"/>
    </w:rPr>
  </w:style>
  <w:style w:type="paragraph" w:styleId="a1">
    <w:name w:val="Normal Indent"/>
    <w:basedOn w:val="a"/>
    <w:qFormat/>
    <w:pPr>
      <w:ind w:firstLine="420"/>
    </w:pPr>
    <w:rPr>
      <w:szCs w:val="20"/>
    </w:rPr>
  </w:style>
  <w:style w:type="paragraph" w:styleId="a5">
    <w:name w:val="header"/>
    <w:basedOn w:val="a"/>
    <w:link w:val="Char"/>
    <w:rsid w:val="00B02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B02175"/>
    <w:rPr>
      <w:rFonts w:ascii="Times New Roman" w:eastAsia="宋体" w:hAnsi="Times New Roman" w:cs="Times New Roman"/>
      <w:kern w:val="2"/>
      <w:sz w:val="18"/>
      <w:szCs w:val="18"/>
    </w:rPr>
  </w:style>
  <w:style w:type="paragraph" w:styleId="a6">
    <w:name w:val="footer"/>
    <w:basedOn w:val="a"/>
    <w:link w:val="Char0"/>
    <w:rsid w:val="00B02175"/>
    <w:pPr>
      <w:tabs>
        <w:tab w:val="center" w:pos="4153"/>
        <w:tab w:val="right" w:pos="8306"/>
      </w:tabs>
      <w:snapToGrid w:val="0"/>
      <w:jc w:val="left"/>
    </w:pPr>
    <w:rPr>
      <w:sz w:val="18"/>
      <w:szCs w:val="18"/>
    </w:rPr>
  </w:style>
  <w:style w:type="character" w:customStyle="1" w:styleId="Char0">
    <w:name w:val="页脚 Char"/>
    <w:basedOn w:val="a2"/>
    <w:link w:val="a6"/>
    <w:rsid w:val="00B0217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1971</Words>
  <Characters>92</Characters>
  <Application>Microsoft Office Word</Application>
  <DocSecurity>0</DocSecurity>
  <Lines>1</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NTKO</cp:lastModifiedBy>
  <cp:revision>2</cp:revision>
  <dcterms:created xsi:type="dcterms:W3CDTF">2025-07-11T09:34:00Z</dcterms:created>
  <dcterms:modified xsi:type="dcterms:W3CDTF">2025-07-11T09:39:00Z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00C30C369BCE406296CA90CD18FC5A26_11</vt:lpwstr>
  </property>
  <property fmtid="{D5CDD505-2E9C-101B-9397-08002B2CF9AE}" pid="4" name="KSOTemplateDocerSaveRecord">
    <vt:lpwstr>eyJoZGlkIjoiMzAxZjZlNzFjYmFhY2RlNGZiNWFiNzU0NWJhOWNjYzIiLCJ1c2VySWQiOiIxMDY4MjgzNTk2In0=</vt:lpwstr>
  </property>
</Properties>
</file>