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94F9C">
      <w:r>
        <w:drawing>
          <wp:inline distT="0" distB="0" distL="114300" distR="114300">
            <wp:extent cx="5271135" cy="691959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2025-07-17T02:59:41Z</dcterms:created>
  <dc:creator>Administrator</dc:creator>
  <cp:lastModifiedBy>洪跃华</cp:lastModifiedBy>
  <dcterms:modified xsi:type="dcterms:W3CDTF">2025-07-17T02:59:46Z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eyJoZGlkIjoiNTMxNWZlMjExMmIyYTUxN2U4YzRmYjU4NTM5ZDhiZjciLCJ1c2VySWQiOiIxNDk1NjE4NDczIn0=</vt:lpwstr>
  </property>
  <property fmtid="{D5CDD505-2E9C-101B-9397-08002B2CF9AE}" pid="4" name="ICV">
    <vt:lpwstr>C6E61BC600154E0390C013ADEF5BD467_12</vt:lpwstr>
  </property>
</Properties>
</file>