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53981">
      <w:pPr>
        <w:pStyle w:val="3"/>
        <w:ind w:firstLine="600"/>
        <w:jc w:val="center"/>
        <w:rPr>
          <w:rFonts w:hint="eastAsia" w:ascii="宋体" w:hAnsi="宋体" w:eastAsia="宋体" w:cs="宋体"/>
          <w:b w:val="0"/>
          <w:bCs w:val="0"/>
        </w:rPr>
      </w:pPr>
      <w:bookmarkStart w:id="0" w:name="_Toc200006668"/>
      <w:r>
        <w:rPr>
          <w:rFonts w:hint="eastAsia" w:ascii="宋体" w:hAnsi="宋体" w:eastAsia="宋体" w:cs="宋体"/>
          <w:b w:val="0"/>
          <w:bCs w:val="0"/>
        </w:rPr>
        <w:t>中标人公告内容</w:t>
      </w:r>
      <w:bookmarkEnd w:id="0"/>
    </w:p>
    <w:p w14:paraId="53A7961D">
      <w:pPr>
        <w:spacing w:line="360" w:lineRule="auto"/>
        <w:rPr>
          <w:rFonts w:hint="default" w:ascii="宋体" w:hAnsi="宋体" w:eastAsia="宋体" w:cs="宋体"/>
          <w:spacing w:val="20"/>
          <w:sz w:val="24"/>
          <w:lang w:val="en-US" w:eastAsia="zh-CN"/>
        </w:rPr>
      </w:pPr>
      <w:r>
        <w:rPr>
          <w:rFonts w:hint="eastAsia" w:ascii="宋体" w:hAnsi="宋体" w:eastAsia="宋体" w:cs="宋体"/>
          <w:spacing w:val="20"/>
          <w:sz w:val="24"/>
        </w:rPr>
        <w:t>采购项目：</w:t>
      </w:r>
      <w:r>
        <w:rPr>
          <w:rFonts w:hint="eastAsia" w:ascii="宋体" w:hAnsi="宋体" w:eastAsia="宋体" w:cs="宋体"/>
          <w:spacing w:val="20"/>
          <w:sz w:val="24"/>
          <w:lang w:val="en-US" w:eastAsia="zh-CN"/>
        </w:rPr>
        <w:t>经开区征收项目建筑垃圾清运处置项目</w:t>
      </w:r>
    </w:p>
    <w:p w14:paraId="2218CEB0">
      <w:pPr>
        <w:spacing w:line="360" w:lineRule="auto"/>
        <w:rPr>
          <w:rFonts w:hint="default" w:ascii="宋体" w:hAnsi="宋体" w:eastAsia="宋体" w:cs="宋体"/>
          <w:spacing w:val="20"/>
          <w:sz w:val="24"/>
          <w:lang w:val="en-US" w:eastAsia="zh-CN"/>
        </w:rPr>
      </w:pPr>
      <w:r>
        <w:rPr>
          <w:rFonts w:hint="eastAsia" w:ascii="宋体" w:hAnsi="宋体" w:eastAsia="宋体" w:cs="宋体"/>
          <w:spacing w:val="20"/>
          <w:sz w:val="24"/>
        </w:rPr>
        <w:t>项目编号</w:t>
      </w:r>
      <w:r>
        <w:rPr>
          <w:rFonts w:hint="eastAsia" w:ascii="宋体" w:hAnsi="宋体" w:eastAsia="宋体" w:cs="宋体"/>
          <w:sz w:val="24"/>
          <w:szCs w:val="28"/>
        </w:rPr>
        <w:t>：</w:t>
      </w:r>
      <w:r>
        <w:rPr>
          <w:rFonts w:hint="eastAsia" w:ascii="宋体" w:hAnsi="宋体" w:eastAsia="宋体" w:cs="宋体"/>
          <w:sz w:val="24"/>
          <w:szCs w:val="28"/>
          <w:lang w:val="en-US" w:eastAsia="zh-CN"/>
        </w:rPr>
        <w:t>浙建航招2025172号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051"/>
        <w:gridCol w:w="1984"/>
        <w:gridCol w:w="2127"/>
      </w:tblGrid>
      <w:tr w14:paraId="5B1B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11A4E2C4">
            <w:pPr>
              <w:spacing w:line="360" w:lineRule="auto"/>
              <w:jc w:val="center"/>
              <w:rPr>
                <w:rFonts w:hint="eastAsia" w:ascii="宋体" w:hAnsi="宋体" w:cs="宋体"/>
                <w:spacing w:val="20"/>
                <w:sz w:val="24"/>
              </w:rPr>
            </w:pPr>
            <w:r>
              <w:rPr>
                <w:rFonts w:hint="eastAsia" w:ascii="宋体" w:hAnsi="宋体" w:cs="宋体"/>
                <w:spacing w:val="20"/>
                <w:sz w:val="24"/>
              </w:rPr>
              <w:t>中标人名称</w:t>
            </w:r>
          </w:p>
        </w:tc>
        <w:tc>
          <w:tcPr>
            <w:tcW w:w="2051" w:type="dxa"/>
            <w:tcBorders>
              <w:top w:val="single" w:color="auto" w:sz="4" w:space="0"/>
              <w:left w:val="single" w:color="auto" w:sz="4" w:space="0"/>
              <w:bottom w:val="single" w:color="auto" w:sz="4" w:space="0"/>
              <w:right w:val="single" w:color="auto" w:sz="4" w:space="0"/>
            </w:tcBorders>
            <w:vAlign w:val="center"/>
          </w:tcPr>
          <w:p w14:paraId="079099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等线" w:cs="宋体"/>
                <w:spacing w:val="20"/>
                <w:sz w:val="24"/>
                <w:lang w:val="en-US" w:eastAsia="zh-CN"/>
              </w:rPr>
            </w:pPr>
            <w:r>
              <w:rPr>
                <w:rFonts w:hint="eastAsia" w:ascii="宋体" w:hAnsi="宋体" w:cs="宋体"/>
                <w:spacing w:val="20"/>
                <w:sz w:val="24"/>
                <w:lang w:val="en-US" w:eastAsia="zh-CN"/>
              </w:rPr>
              <w:t>丽水市盛翔再生资源利用有限公司</w:t>
            </w:r>
          </w:p>
        </w:tc>
        <w:tc>
          <w:tcPr>
            <w:tcW w:w="1984" w:type="dxa"/>
            <w:tcBorders>
              <w:top w:val="single" w:color="auto" w:sz="4" w:space="0"/>
              <w:left w:val="single" w:color="auto" w:sz="4" w:space="0"/>
              <w:bottom w:val="single" w:color="auto" w:sz="4" w:space="0"/>
              <w:right w:val="single" w:color="auto" w:sz="4" w:space="0"/>
            </w:tcBorders>
            <w:vAlign w:val="center"/>
          </w:tcPr>
          <w:p w14:paraId="24666528">
            <w:pPr>
              <w:spacing w:line="360" w:lineRule="auto"/>
              <w:jc w:val="center"/>
              <w:rPr>
                <w:rFonts w:hint="eastAsia" w:ascii="宋体" w:hAnsi="宋体" w:cs="宋体"/>
                <w:spacing w:val="20"/>
                <w:sz w:val="24"/>
              </w:rPr>
            </w:pPr>
            <w:r>
              <w:rPr>
                <w:rFonts w:hint="eastAsia" w:ascii="宋体" w:hAnsi="宋体" w:cs="宋体"/>
                <w:spacing w:val="20"/>
                <w:sz w:val="24"/>
              </w:rPr>
              <w:t>中标人负责人</w:t>
            </w:r>
          </w:p>
        </w:tc>
        <w:tc>
          <w:tcPr>
            <w:tcW w:w="2127" w:type="dxa"/>
            <w:tcBorders>
              <w:top w:val="single" w:color="auto" w:sz="4" w:space="0"/>
              <w:left w:val="single" w:color="auto" w:sz="4" w:space="0"/>
              <w:bottom w:val="single" w:color="auto" w:sz="4" w:space="0"/>
              <w:right w:val="single" w:color="auto" w:sz="4" w:space="0"/>
            </w:tcBorders>
            <w:vAlign w:val="center"/>
          </w:tcPr>
          <w:p w14:paraId="5B33D134">
            <w:pPr>
              <w:spacing w:line="360" w:lineRule="auto"/>
              <w:jc w:val="center"/>
              <w:rPr>
                <w:rFonts w:hint="eastAsia" w:ascii="宋体" w:hAnsi="宋体" w:eastAsia="等线" w:cs="宋体"/>
                <w:spacing w:val="20"/>
                <w:sz w:val="24"/>
                <w:lang w:val="en-US" w:eastAsia="zh-CN"/>
              </w:rPr>
            </w:pPr>
            <w:r>
              <w:rPr>
                <w:rFonts w:hint="eastAsia" w:ascii="宋体" w:hAnsi="宋体" w:cs="宋体"/>
                <w:spacing w:val="20"/>
                <w:sz w:val="24"/>
                <w:lang w:val="en-US" w:eastAsia="zh-CN"/>
              </w:rPr>
              <w:t>杨斌</w:t>
            </w:r>
          </w:p>
        </w:tc>
      </w:tr>
      <w:tr w14:paraId="3A43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3567DC33">
            <w:pPr>
              <w:spacing w:line="360" w:lineRule="auto"/>
              <w:jc w:val="center"/>
              <w:rPr>
                <w:rFonts w:hint="eastAsia" w:ascii="宋体" w:hAnsi="宋体" w:cs="宋体"/>
                <w:spacing w:val="20"/>
                <w:sz w:val="24"/>
              </w:rPr>
            </w:pPr>
            <w:r>
              <w:rPr>
                <w:rFonts w:hint="eastAsia" w:ascii="宋体" w:hAnsi="宋体" w:cs="宋体"/>
                <w:spacing w:val="20"/>
                <w:sz w:val="24"/>
              </w:rPr>
              <w:t>中标人地址</w:t>
            </w:r>
          </w:p>
        </w:tc>
        <w:tc>
          <w:tcPr>
            <w:tcW w:w="6162" w:type="dxa"/>
            <w:gridSpan w:val="3"/>
            <w:tcBorders>
              <w:top w:val="single" w:color="auto" w:sz="4" w:space="0"/>
              <w:left w:val="single" w:color="auto" w:sz="4" w:space="0"/>
              <w:bottom w:val="single" w:color="auto" w:sz="4" w:space="0"/>
              <w:right w:val="single" w:color="auto" w:sz="4" w:space="0"/>
            </w:tcBorders>
            <w:vAlign w:val="center"/>
          </w:tcPr>
          <w:p w14:paraId="70F86790">
            <w:pPr>
              <w:spacing w:line="360" w:lineRule="auto"/>
              <w:jc w:val="center"/>
              <w:rPr>
                <w:rFonts w:hint="default" w:ascii="宋体" w:hAnsi="宋体" w:eastAsia="等线" w:cs="宋体"/>
                <w:spacing w:val="20"/>
                <w:sz w:val="24"/>
                <w:lang w:val="en-US" w:eastAsia="zh-CN"/>
              </w:rPr>
            </w:pPr>
            <w:r>
              <w:rPr>
                <w:rFonts w:hint="eastAsia" w:ascii="宋体" w:hAnsi="宋体" w:cs="宋体"/>
                <w:spacing w:val="20"/>
                <w:sz w:val="24"/>
                <w:lang w:val="en-US" w:eastAsia="zh-CN"/>
              </w:rPr>
              <w:t>丽水市莲都区南明山街道缙青路808号</w:t>
            </w:r>
          </w:p>
        </w:tc>
      </w:tr>
      <w:tr w14:paraId="75A7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vAlign w:val="center"/>
          </w:tcPr>
          <w:p w14:paraId="465E5DCC">
            <w:pPr>
              <w:spacing w:line="360" w:lineRule="auto"/>
              <w:jc w:val="center"/>
              <w:rPr>
                <w:rFonts w:hint="eastAsia" w:ascii="宋体" w:hAnsi="宋体" w:cs="宋体"/>
                <w:spacing w:val="20"/>
                <w:sz w:val="24"/>
              </w:rPr>
            </w:pPr>
            <w:r>
              <w:rPr>
                <w:rFonts w:hint="eastAsia" w:ascii="宋体" w:hAnsi="宋体" w:cs="宋体"/>
                <w:spacing w:val="20"/>
                <w:sz w:val="24"/>
              </w:rPr>
              <w:t xml:space="preserve">  中标标的</w:t>
            </w:r>
          </w:p>
        </w:tc>
      </w:tr>
      <w:tr w14:paraId="1FC1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4F855F11">
            <w:pPr>
              <w:spacing w:line="360" w:lineRule="auto"/>
              <w:jc w:val="center"/>
              <w:rPr>
                <w:rFonts w:hint="eastAsia" w:ascii="宋体" w:hAnsi="宋体" w:cs="宋体"/>
                <w:spacing w:val="20"/>
                <w:sz w:val="24"/>
              </w:rPr>
            </w:pPr>
            <w:r>
              <w:rPr>
                <w:rFonts w:hint="eastAsia" w:ascii="宋体" w:hAnsi="宋体" w:cs="宋体"/>
                <w:spacing w:val="20"/>
                <w:sz w:val="24"/>
              </w:rPr>
              <w:t>采购内容</w:t>
            </w:r>
          </w:p>
        </w:tc>
        <w:tc>
          <w:tcPr>
            <w:tcW w:w="2051" w:type="dxa"/>
            <w:tcBorders>
              <w:top w:val="single" w:color="auto" w:sz="4" w:space="0"/>
              <w:left w:val="single" w:color="auto" w:sz="4" w:space="0"/>
              <w:bottom w:val="single" w:color="auto" w:sz="4" w:space="0"/>
              <w:right w:val="single" w:color="auto" w:sz="4" w:space="0"/>
            </w:tcBorders>
            <w:vAlign w:val="center"/>
          </w:tcPr>
          <w:p w14:paraId="18FC0A36">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984" w:type="dxa"/>
            <w:tcBorders>
              <w:top w:val="single" w:color="auto" w:sz="4" w:space="0"/>
              <w:left w:val="single" w:color="auto" w:sz="4" w:space="0"/>
              <w:bottom w:val="single" w:color="auto" w:sz="4" w:space="0"/>
              <w:right w:val="single" w:color="auto" w:sz="4" w:space="0"/>
            </w:tcBorders>
            <w:vAlign w:val="center"/>
          </w:tcPr>
          <w:p w14:paraId="35BD8B53">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14:paraId="409E63F8">
            <w:pPr>
              <w:spacing w:line="360" w:lineRule="auto"/>
              <w:jc w:val="center"/>
              <w:rPr>
                <w:rFonts w:hint="eastAsia" w:ascii="宋体" w:hAnsi="宋体" w:cs="宋体"/>
                <w:spacing w:val="20"/>
                <w:sz w:val="24"/>
              </w:rPr>
            </w:pPr>
            <w:r>
              <w:rPr>
                <w:rFonts w:hint="eastAsia" w:ascii="宋体" w:hAnsi="宋体" w:cs="宋体"/>
                <w:spacing w:val="20"/>
                <w:sz w:val="24"/>
              </w:rPr>
              <w:t>单价</w:t>
            </w:r>
          </w:p>
        </w:tc>
      </w:tr>
      <w:tr w14:paraId="69C0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14:paraId="2E248C7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等线" w:cs="宋体"/>
                <w:spacing w:val="20"/>
                <w:sz w:val="24"/>
                <w:lang w:val="en-US" w:eastAsia="zh-CN"/>
              </w:rPr>
            </w:pPr>
            <w:r>
              <w:rPr>
                <w:rFonts w:hint="eastAsia" w:ascii="宋体" w:hAnsi="宋体" w:cs="宋体"/>
                <w:spacing w:val="20"/>
                <w:sz w:val="24"/>
                <w:lang w:val="en-US" w:eastAsia="zh-CN"/>
              </w:rPr>
              <w:t>丽水南城小白岩村城中村改造前期项目</w:t>
            </w:r>
          </w:p>
        </w:tc>
        <w:tc>
          <w:tcPr>
            <w:tcW w:w="2051" w:type="dxa"/>
            <w:tcBorders>
              <w:top w:val="single" w:color="auto" w:sz="4" w:space="0"/>
              <w:left w:val="single" w:color="auto" w:sz="4" w:space="0"/>
              <w:bottom w:val="single" w:color="auto" w:sz="4" w:space="0"/>
              <w:right w:val="single" w:color="auto" w:sz="4" w:space="0"/>
            </w:tcBorders>
            <w:vAlign w:val="center"/>
          </w:tcPr>
          <w:p w14:paraId="291D419A">
            <w:pPr>
              <w:spacing w:line="360" w:lineRule="auto"/>
              <w:jc w:val="center"/>
              <w:rPr>
                <w:rFonts w:hint="default" w:ascii="宋体" w:hAnsi="宋体" w:eastAsia="等线" w:cs="宋体"/>
                <w:spacing w:val="20"/>
                <w:sz w:val="24"/>
                <w:lang w:val="en-US" w:eastAsia="zh-CN"/>
              </w:rPr>
            </w:pPr>
            <w:r>
              <w:rPr>
                <w:rFonts w:hint="eastAsia" w:ascii="微软雅黑" w:hAnsi="微软雅黑" w:eastAsia="微软雅黑" w:cs="微软雅黑"/>
                <w:spacing w:val="20"/>
                <w:sz w:val="24"/>
                <w:lang w:val="en-US"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14:paraId="460E64AE">
            <w:pPr>
              <w:spacing w:line="360" w:lineRule="auto"/>
              <w:jc w:val="center"/>
              <w:rPr>
                <w:rFonts w:hint="default" w:ascii="宋体" w:hAnsi="宋体" w:eastAsia="等线" w:cs="宋体"/>
                <w:spacing w:val="20"/>
                <w:sz w:val="24"/>
                <w:lang w:val="en-US" w:eastAsia="zh-CN"/>
              </w:rPr>
            </w:pPr>
            <w:r>
              <w:rPr>
                <w:rFonts w:hint="eastAsia" w:ascii="宋体" w:hAnsi="宋体" w:cs="宋体"/>
                <w:spacing w:val="20"/>
                <w:sz w:val="24"/>
                <w:lang w:val="en-US" w:eastAsia="zh-CN"/>
              </w:rPr>
              <w:t>18000</w:t>
            </w:r>
          </w:p>
        </w:tc>
        <w:tc>
          <w:tcPr>
            <w:tcW w:w="2127" w:type="dxa"/>
            <w:tcBorders>
              <w:top w:val="single" w:color="auto" w:sz="4" w:space="0"/>
              <w:left w:val="single" w:color="auto" w:sz="4" w:space="0"/>
              <w:bottom w:val="single" w:color="auto" w:sz="4" w:space="0"/>
              <w:right w:val="single" w:color="auto" w:sz="4" w:space="0"/>
            </w:tcBorders>
            <w:vAlign w:val="center"/>
          </w:tcPr>
          <w:p w14:paraId="3EF91369">
            <w:pPr>
              <w:spacing w:line="360" w:lineRule="auto"/>
              <w:jc w:val="center"/>
              <w:rPr>
                <w:rFonts w:hint="default" w:ascii="宋体" w:hAnsi="宋体" w:eastAsia="等线" w:cs="宋体"/>
                <w:spacing w:val="20"/>
                <w:sz w:val="24"/>
                <w:lang w:val="en-US" w:eastAsia="zh-CN"/>
              </w:rPr>
            </w:pPr>
            <w:r>
              <w:rPr>
                <w:rFonts w:hint="eastAsia" w:ascii="宋体" w:hAnsi="宋体" w:cs="宋体"/>
                <w:spacing w:val="20"/>
                <w:sz w:val="24"/>
                <w:lang w:val="en-US" w:eastAsia="zh-CN"/>
              </w:rPr>
              <w:t>46.4元</w:t>
            </w:r>
            <w:r>
              <w:rPr>
                <w:rFonts w:hint="eastAsia" w:ascii="宋体" w:hAnsi="宋体" w:eastAsia="宋体" w:cs="宋体"/>
                <w:spacing w:val="20"/>
                <w:sz w:val="24"/>
                <w:lang w:val="en-US" w:eastAsia="zh-CN"/>
              </w:rPr>
              <w:t>/</w:t>
            </w:r>
            <w:r>
              <w:rPr>
                <w:rFonts w:hint="eastAsia" w:ascii="微软雅黑" w:hAnsi="微软雅黑" w:eastAsia="微软雅黑" w:cs="微软雅黑"/>
                <w:spacing w:val="20"/>
                <w:sz w:val="24"/>
                <w:lang w:val="en-US" w:eastAsia="zh-CN"/>
              </w:rPr>
              <w:t>㎡</w:t>
            </w:r>
          </w:p>
        </w:tc>
      </w:tr>
      <w:tr w14:paraId="09A1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464BFD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等线" w:cs="宋体"/>
                <w:spacing w:val="20"/>
                <w:sz w:val="24"/>
                <w:lang w:val="en-US" w:eastAsia="zh-CN"/>
              </w:rPr>
            </w:pPr>
            <w:r>
              <w:rPr>
                <w:rFonts w:hint="eastAsia" w:ascii="宋体" w:hAnsi="宋体" w:cs="宋体"/>
                <w:spacing w:val="20"/>
                <w:sz w:val="24"/>
                <w:lang w:val="en-US" w:eastAsia="zh-CN"/>
              </w:rPr>
              <w:t>丽水南城寺窑村城中村改造前期项目</w:t>
            </w:r>
          </w:p>
        </w:tc>
        <w:tc>
          <w:tcPr>
            <w:tcW w:w="2051" w:type="dxa"/>
            <w:tcBorders>
              <w:top w:val="single" w:color="auto" w:sz="4" w:space="0"/>
              <w:left w:val="single" w:color="auto" w:sz="4" w:space="0"/>
              <w:bottom w:val="single" w:color="auto" w:sz="4" w:space="0"/>
              <w:right w:val="single" w:color="auto" w:sz="4" w:space="0"/>
            </w:tcBorders>
            <w:vAlign w:val="center"/>
          </w:tcPr>
          <w:p w14:paraId="75D4096F">
            <w:pPr>
              <w:spacing w:line="360" w:lineRule="auto"/>
              <w:jc w:val="center"/>
              <w:rPr>
                <w:rFonts w:hint="eastAsia" w:ascii="宋体" w:hAnsi="宋体" w:cs="宋体"/>
                <w:spacing w:val="20"/>
                <w:sz w:val="24"/>
              </w:rPr>
            </w:pPr>
            <w:r>
              <w:rPr>
                <w:rFonts w:hint="eastAsia" w:ascii="微软雅黑" w:hAnsi="微软雅黑" w:eastAsia="微软雅黑" w:cs="微软雅黑"/>
                <w:spacing w:val="20"/>
                <w:sz w:val="24"/>
                <w:lang w:val="en-US"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14:paraId="2ED126A5">
            <w:pPr>
              <w:spacing w:line="360" w:lineRule="auto"/>
              <w:jc w:val="center"/>
              <w:rPr>
                <w:rFonts w:hint="default" w:ascii="宋体" w:hAnsi="宋体" w:eastAsia="等线" w:cs="宋体"/>
                <w:spacing w:val="20"/>
                <w:sz w:val="24"/>
                <w:lang w:val="en-US" w:eastAsia="zh-CN"/>
              </w:rPr>
            </w:pPr>
            <w:r>
              <w:rPr>
                <w:rFonts w:hint="eastAsia" w:ascii="宋体" w:hAnsi="宋体" w:cs="宋体"/>
                <w:spacing w:val="20"/>
                <w:sz w:val="24"/>
                <w:lang w:val="en-US" w:eastAsia="zh-CN"/>
              </w:rPr>
              <w:t>20000</w:t>
            </w:r>
          </w:p>
        </w:tc>
        <w:tc>
          <w:tcPr>
            <w:tcW w:w="2127" w:type="dxa"/>
            <w:tcBorders>
              <w:top w:val="single" w:color="auto" w:sz="4" w:space="0"/>
              <w:left w:val="single" w:color="auto" w:sz="4" w:space="0"/>
              <w:bottom w:val="single" w:color="auto" w:sz="4" w:space="0"/>
              <w:right w:val="single" w:color="auto" w:sz="4" w:space="0"/>
            </w:tcBorders>
            <w:vAlign w:val="center"/>
          </w:tcPr>
          <w:p w14:paraId="7A5958C2">
            <w:pPr>
              <w:spacing w:line="360" w:lineRule="auto"/>
              <w:jc w:val="center"/>
              <w:rPr>
                <w:rFonts w:hint="default" w:ascii="宋体" w:hAnsi="宋体" w:eastAsia="等线" w:cs="宋体"/>
                <w:spacing w:val="20"/>
                <w:sz w:val="24"/>
                <w:lang w:val="en-US" w:eastAsia="zh-CN"/>
              </w:rPr>
            </w:pPr>
            <w:r>
              <w:rPr>
                <w:rFonts w:hint="eastAsia" w:ascii="宋体" w:hAnsi="宋体" w:cs="宋体"/>
                <w:spacing w:val="20"/>
                <w:sz w:val="24"/>
                <w:lang w:val="en-US" w:eastAsia="zh-CN"/>
              </w:rPr>
              <w:t>46.4元</w:t>
            </w:r>
            <w:r>
              <w:rPr>
                <w:rFonts w:hint="eastAsia" w:ascii="宋体" w:hAnsi="宋体" w:eastAsia="宋体" w:cs="宋体"/>
                <w:spacing w:val="20"/>
                <w:sz w:val="24"/>
                <w:lang w:val="en-US" w:eastAsia="zh-CN"/>
              </w:rPr>
              <w:t>/</w:t>
            </w:r>
            <w:r>
              <w:rPr>
                <w:rFonts w:hint="eastAsia" w:ascii="微软雅黑" w:hAnsi="微软雅黑" w:eastAsia="微软雅黑" w:cs="微软雅黑"/>
                <w:spacing w:val="20"/>
                <w:sz w:val="24"/>
                <w:lang w:val="en-US" w:eastAsia="zh-CN"/>
              </w:rPr>
              <w:t>㎡</w:t>
            </w:r>
          </w:p>
        </w:tc>
      </w:tr>
      <w:tr w14:paraId="5FE9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7F5BC64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等线" w:cs="宋体"/>
                <w:spacing w:val="20"/>
                <w:sz w:val="24"/>
                <w:lang w:val="en-US" w:eastAsia="zh-CN"/>
              </w:rPr>
            </w:pPr>
            <w:r>
              <w:rPr>
                <w:rFonts w:hint="eastAsia" w:ascii="宋体" w:hAnsi="宋体" w:cs="宋体"/>
                <w:spacing w:val="20"/>
                <w:sz w:val="24"/>
                <w:lang w:val="en-US" w:eastAsia="zh-CN"/>
              </w:rPr>
              <w:t>其他零星项目</w:t>
            </w:r>
          </w:p>
        </w:tc>
        <w:tc>
          <w:tcPr>
            <w:tcW w:w="2051" w:type="dxa"/>
            <w:tcBorders>
              <w:top w:val="single" w:color="auto" w:sz="4" w:space="0"/>
              <w:left w:val="single" w:color="auto" w:sz="4" w:space="0"/>
              <w:bottom w:val="single" w:color="auto" w:sz="4" w:space="0"/>
              <w:right w:val="single" w:color="auto" w:sz="4" w:space="0"/>
            </w:tcBorders>
            <w:vAlign w:val="center"/>
          </w:tcPr>
          <w:p w14:paraId="5EA01D28">
            <w:pPr>
              <w:spacing w:line="360" w:lineRule="auto"/>
              <w:jc w:val="center"/>
              <w:rPr>
                <w:rFonts w:hint="eastAsia" w:ascii="宋体" w:hAnsi="宋体" w:cs="宋体"/>
                <w:spacing w:val="20"/>
                <w:sz w:val="24"/>
              </w:rPr>
            </w:pPr>
            <w:r>
              <w:rPr>
                <w:rFonts w:hint="eastAsia" w:ascii="微软雅黑" w:hAnsi="微软雅黑" w:eastAsia="微软雅黑" w:cs="微软雅黑"/>
                <w:spacing w:val="20"/>
                <w:sz w:val="24"/>
                <w:lang w:val="en-US"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14:paraId="697E93D3">
            <w:pPr>
              <w:spacing w:line="360" w:lineRule="auto"/>
              <w:jc w:val="center"/>
              <w:rPr>
                <w:rFonts w:hint="default" w:ascii="宋体" w:hAnsi="宋体" w:eastAsia="等线" w:cs="宋体"/>
                <w:spacing w:val="20"/>
                <w:sz w:val="24"/>
                <w:lang w:val="en-US" w:eastAsia="zh-CN"/>
              </w:rPr>
            </w:pPr>
            <w:r>
              <w:rPr>
                <w:rFonts w:hint="eastAsia" w:ascii="宋体" w:hAnsi="宋体" w:cs="宋体"/>
                <w:spacing w:val="20"/>
                <w:sz w:val="24"/>
                <w:lang w:val="en-US" w:eastAsia="zh-CN"/>
              </w:rPr>
              <w:t>2000</w:t>
            </w:r>
          </w:p>
        </w:tc>
        <w:tc>
          <w:tcPr>
            <w:tcW w:w="2127" w:type="dxa"/>
            <w:tcBorders>
              <w:top w:val="single" w:color="auto" w:sz="4" w:space="0"/>
              <w:left w:val="single" w:color="auto" w:sz="4" w:space="0"/>
              <w:bottom w:val="single" w:color="auto" w:sz="4" w:space="0"/>
              <w:right w:val="single" w:color="auto" w:sz="4" w:space="0"/>
            </w:tcBorders>
            <w:vAlign w:val="center"/>
          </w:tcPr>
          <w:p w14:paraId="6D8A84F4">
            <w:pPr>
              <w:spacing w:line="360" w:lineRule="auto"/>
              <w:jc w:val="center"/>
              <w:rPr>
                <w:rFonts w:hint="default" w:ascii="宋体" w:hAnsi="宋体" w:eastAsia="等线" w:cs="宋体"/>
                <w:spacing w:val="20"/>
                <w:sz w:val="24"/>
                <w:lang w:val="en-US" w:eastAsia="zh-CN"/>
              </w:rPr>
            </w:pPr>
            <w:r>
              <w:rPr>
                <w:rFonts w:hint="eastAsia" w:ascii="宋体" w:hAnsi="宋体" w:cs="宋体"/>
                <w:spacing w:val="20"/>
                <w:sz w:val="24"/>
                <w:lang w:val="en-US" w:eastAsia="zh-CN"/>
              </w:rPr>
              <w:t>46.4元</w:t>
            </w:r>
            <w:r>
              <w:rPr>
                <w:rFonts w:hint="eastAsia" w:ascii="宋体" w:hAnsi="宋体" w:eastAsia="宋体" w:cs="宋体"/>
                <w:spacing w:val="20"/>
                <w:sz w:val="24"/>
                <w:lang w:val="en-US" w:eastAsia="zh-CN"/>
              </w:rPr>
              <w:t>/</w:t>
            </w:r>
            <w:r>
              <w:rPr>
                <w:rFonts w:hint="eastAsia" w:ascii="微软雅黑" w:hAnsi="微软雅黑" w:eastAsia="微软雅黑" w:cs="微软雅黑"/>
                <w:spacing w:val="20"/>
                <w:sz w:val="24"/>
                <w:lang w:val="en-US" w:eastAsia="zh-CN"/>
              </w:rPr>
              <w:t>㎡</w:t>
            </w:r>
          </w:p>
        </w:tc>
      </w:tr>
      <w:tr w14:paraId="469E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3792060C">
            <w:pPr>
              <w:spacing w:line="360" w:lineRule="auto"/>
              <w:rPr>
                <w:rFonts w:hint="eastAsia" w:ascii="宋体" w:hAnsi="宋体" w:cs="宋体"/>
                <w:spacing w:val="20"/>
                <w:sz w:val="24"/>
              </w:rPr>
            </w:pPr>
          </w:p>
        </w:tc>
        <w:tc>
          <w:tcPr>
            <w:tcW w:w="2051" w:type="dxa"/>
            <w:tcBorders>
              <w:top w:val="single" w:color="auto" w:sz="4" w:space="0"/>
              <w:left w:val="single" w:color="auto" w:sz="4" w:space="0"/>
              <w:bottom w:val="single" w:color="auto" w:sz="4" w:space="0"/>
              <w:right w:val="single" w:color="auto" w:sz="4" w:space="0"/>
            </w:tcBorders>
          </w:tcPr>
          <w:p w14:paraId="5B43F664">
            <w:pPr>
              <w:spacing w:line="360" w:lineRule="auto"/>
              <w:rPr>
                <w:rFonts w:hint="eastAsia" w:ascii="宋体" w:hAnsi="宋体" w:cs="宋体"/>
                <w:spacing w:val="20"/>
                <w:sz w:val="24"/>
              </w:rPr>
            </w:pPr>
          </w:p>
        </w:tc>
        <w:tc>
          <w:tcPr>
            <w:tcW w:w="1984" w:type="dxa"/>
            <w:tcBorders>
              <w:top w:val="single" w:color="auto" w:sz="4" w:space="0"/>
              <w:left w:val="single" w:color="auto" w:sz="4" w:space="0"/>
              <w:bottom w:val="single" w:color="auto" w:sz="4" w:space="0"/>
              <w:right w:val="single" w:color="auto" w:sz="4" w:space="0"/>
            </w:tcBorders>
          </w:tcPr>
          <w:p w14:paraId="59AC5993">
            <w:pPr>
              <w:spacing w:line="360" w:lineRule="auto"/>
              <w:rPr>
                <w:rFonts w:hint="eastAsia" w:ascii="宋体" w:hAnsi="宋体" w:cs="宋体"/>
                <w:spacing w:val="20"/>
                <w:sz w:val="24"/>
              </w:rPr>
            </w:pPr>
          </w:p>
        </w:tc>
        <w:tc>
          <w:tcPr>
            <w:tcW w:w="2127" w:type="dxa"/>
            <w:tcBorders>
              <w:top w:val="single" w:color="auto" w:sz="4" w:space="0"/>
              <w:left w:val="single" w:color="auto" w:sz="4" w:space="0"/>
              <w:bottom w:val="single" w:color="auto" w:sz="4" w:space="0"/>
              <w:right w:val="single" w:color="auto" w:sz="4" w:space="0"/>
            </w:tcBorders>
          </w:tcPr>
          <w:p w14:paraId="32D1D072">
            <w:pPr>
              <w:spacing w:line="360" w:lineRule="auto"/>
              <w:rPr>
                <w:rFonts w:hint="eastAsia" w:ascii="宋体" w:hAnsi="宋体" w:cs="宋体"/>
                <w:spacing w:val="20"/>
                <w:sz w:val="24"/>
              </w:rPr>
            </w:pPr>
          </w:p>
        </w:tc>
      </w:tr>
      <w:tr w14:paraId="5E0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0D7AC98D">
            <w:pPr>
              <w:spacing w:line="360" w:lineRule="auto"/>
              <w:rPr>
                <w:rFonts w:hint="eastAsia" w:ascii="宋体" w:hAnsi="宋体" w:cs="宋体"/>
                <w:spacing w:val="20"/>
                <w:sz w:val="24"/>
              </w:rPr>
            </w:pPr>
          </w:p>
        </w:tc>
        <w:tc>
          <w:tcPr>
            <w:tcW w:w="2051" w:type="dxa"/>
            <w:tcBorders>
              <w:top w:val="single" w:color="auto" w:sz="4" w:space="0"/>
              <w:left w:val="single" w:color="auto" w:sz="4" w:space="0"/>
              <w:bottom w:val="single" w:color="auto" w:sz="4" w:space="0"/>
              <w:right w:val="single" w:color="auto" w:sz="4" w:space="0"/>
            </w:tcBorders>
          </w:tcPr>
          <w:p w14:paraId="443E7824">
            <w:pPr>
              <w:spacing w:line="360" w:lineRule="auto"/>
              <w:rPr>
                <w:rFonts w:hint="eastAsia" w:ascii="宋体" w:hAnsi="宋体" w:cs="宋体"/>
                <w:spacing w:val="20"/>
                <w:sz w:val="24"/>
              </w:rPr>
            </w:pPr>
          </w:p>
        </w:tc>
        <w:tc>
          <w:tcPr>
            <w:tcW w:w="1984" w:type="dxa"/>
            <w:tcBorders>
              <w:top w:val="single" w:color="auto" w:sz="4" w:space="0"/>
              <w:left w:val="single" w:color="auto" w:sz="4" w:space="0"/>
              <w:bottom w:val="single" w:color="auto" w:sz="4" w:space="0"/>
              <w:right w:val="single" w:color="auto" w:sz="4" w:space="0"/>
            </w:tcBorders>
          </w:tcPr>
          <w:p w14:paraId="45F04F8C">
            <w:pPr>
              <w:spacing w:line="360" w:lineRule="auto"/>
              <w:rPr>
                <w:rFonts w:hint="eastAsia" w:ascii="宋体" w:hAnsi="宋体" w:cs="宋体"/>
                <w:spacing w:val="20"/>
                <w:sz w:val="24"/>
              </w:rPr>
            </w:pPr>
          </w:p>
        </w:tc>
        <w:tc>
          <w:tcPr>
            <w:tcW w:w="2127" w:type="dxa"/>
            <w:tcBorders>
              <w:top w:val="single" w:color="auto" w:sz="4" w:space="0"/>
              <w:left w:val="single" w:color="auto" w:sz="4" w:space="0"/>
              <w:bottom w:val="single" w:color="auto" w:sz="4" w:space="0"/>
              <w:right w:val="single" w:color="auto" w:sz="4" w:space="0"/>
            </w:tcBorders>
          </w:tcPr>
          <w:p w14:paraId="42905DC7">
            <w:pPr>
              <w:spacing w:line="360" w:lineRule="auto"/>
              <w:rPr>
                <w:rFonts w:hint="eastAsia" w:ascii="宋体" w:hAnsi="宋体" w:cs="宋体"/>
                <w:spacing w:val="20"/>
                <w:sz w:val="24"/>
              </w:rPr>
            </w:pPr>
          </w:p>
        </w:tc>
      </w:tr>
      <w:tr w14:paraId="67B9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14:paraId="51E499DB">
            <w:pPr>
              <w:spacing w:line="360" w:lineRule="auto"/>
              <w:rPr>
                <w:rFonts w:hint="eastAsia" w:ascii="宋体" w:hAnsi="宋体" w:cs="宋体"/>
                <w:spacing w:val="20"/>
                <w:sz w:val="24"/>
              </w:rPr>
            </w:pPr>
          </w:p>
        </w:tc>
        <w:tc>
          <w:tcPr>
            <w:tcW w:w="2051" w:type="dxa"/>
            <w:tcBorders>
              <w:top w:val="single" w:color="auto" w:sz="4" w:space="0"/>
              <w:left w:val="single" w:color="auto" w:sz="4" w:space="0"/>
              <w:bottom w:val="single" w:color="auto" w:sz="4" w:space="0"/>
              <w:right w:val="single" w:color="auto" w:sz="4" w:space="0"/>
            </w:tcBorders>
          </w:tcPr>
          <w:p w14:paraId="2D00EB3F">
            <w:pPr>
              <w:spacing w:line="360" w:lineRule="auto"/>
              <w:rPr>
                <w:rFonts w:hint="eastAsia" w:ascii="宋体" w:hAnsi="宋体" w:cs="宋体"/>
                <w:spacing w:val="20"/>
                <w:sz w:val="24"/>
              </w:rPr>
            </w:pPr>
          </w:p>
        </w:tc>
        <w:tc>
          <w:tcPr>
            <w:tcW w:w="1984" w:type="dxa"/>
            <w:tcBorders>
              <w:top w:val="single" w:color="auto" w:sz="4" w:space="0"/>
              <w:left w:val="single" w:color="auto" w:sz="4" w:space="0"/>
              <w:bottom w:val="single" w:color="auto" w:sz="4" w:space="0"/>
              <w:right w:val="single" w:color="auto" w:sz="4" w:space="0"/>
            </w:tcBorders>
          </w:tcPr>
          <w:p w14:paraId="077D0F23">
            <w:pPr>
              <w:spacing w:line="360" w:lineRule="auto"/>
              <w:rPr>
                <w:rFonts w:hint="eastAsia" w:ascii="宋体" w:hAnsi="宋体" w:cs="宋体"/>
                <w:spacing w:val="20"/>
                <w:sz w:val="24"/>
              </w:rPr>
            </w:pPr>
          </w:p>
        </w:tc>
        <w:tc>
          <w:tcPr>
            <w:tcW w:w="2127" w:type="dxa"/>
            <w:tcBorders>
              <w:top w:val="single" w:color="auto" w:sz="4" w:space="0"/>
              <w:left w:val="single" w:color="auto" w:sz="4" w:space="0"/>
              <w:bottom w:val="single" w:color="auto" w:sz="4" w:space="0"/>
              <w:right w:val="single" w:color="auto" w:sz="4" w:space="0"/>
            </w:tcBorders>
          </w:tcPr>
          <w:p w14:paraId="4CC15BD8">
            <w:pPr>
              <w:spacing w:line="360" w:lineRule="auto"/>
              <w:rPr>
                <w:rFonts w:hint="eastAsia" w:ascii="宋体" w:hAnsi="宋体" w:cs="宋体"/>
                <w:spacing w:val="20"/>
                <w:sz w:val="24"/>
              </w:rPr>
            </w:pPr>
          </w:p>
        </w:tc>
      </w:tr>
      <w:tr w14:paraId="63C2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4"/>
            <w:tcBorders>
              <w:top w:val="single" w:color="auto" w:sz="4" w:space="0"/>
              <w:left w:val="single" w:color="auto" w:sz="4" w:space="0"/>
              <w:bottom w:val="single" w:color="auto" w:sz="4" w:space="0"/>
              <w:right w:val="single" w:color="auto" w:sz="4" w:space="0"/>
            </w:tcBorders>
          </w:tcPr>
          <w:p w14:paraId="238C6B65">
            <w:pPr>
              <w:spacing w:line="360" w:lineRule="auto"/>
              <w:rPr>
                <w:rFonts w:hint="eastAsia" w:ascii="宋体" w:hAnsi="宋体" w:cs="宋体"/>
                <w:spacing w:val="20"/>
                <w:sz w:val="24"/>
              </w:rPr>
            </w:pPr>
            <w:r>
              <w:rPr>
                <w:rFonts w:hint="eastAsia" w:ascii="宋体" w:hAnsi="宋体" w:cs="宋体"/>
                <w:spacing w:val="20"/>
                <w:sz w:val="24"/>
              </w:rPr>
              <w:t>服务承诺：</w:t>
            </w:r>
          </w:p>
          <w:p w14:paraId="791A2576">
            <w:pPr>
              <w:pStyle w:val="2"/>
              <w:rPr>
                <w:rFonts w:hint="eastAsia" w:ascii="宋体" w:hAnsi="宋体" w:eastAsia="宋体" w:cs="宋体"/>
                <w:sz w:val="24"/>
                <w:szCs w:val="24"/>
                <w:lang w:val="en-US" w:eastAsia="zh-CN"/>
              </w:rPr>
            </w:pPr>
            <w:r>
              <w:rPr>
                <w:rFonts w:hint="eastAsia" w:ascii="宋体" w:hAnsi="宋体" w:eastAsia="宋体" w:cs="宋体"/>
                <w:spacing w:val="20"/>
                <w:sz w:val="24"/>
                <w:szCs w:val="24"/>
                <w:lang w:val="en-US" w:eastAsia="zh-CN"/>
              </w:rPr>
              <w:t>第一节 建筑垃圾分类服务承诺</w:t>
            </w:r>
          </w:p>
          <w:p w14:paraId="766F90DB">
            <w:pPr>
              <w:spacing w:line="360" w:lineRule="auto"/>
              <w:rPr>
                <w:rFonts w:hint="eastAsia" w:ascii="宋体" w:hAnsi="宋体" w:eastAsia="宋体" w:cs="宋体"/>
                <w:spacing w:val="20"/>
                <w:sz w:val="24"/>
              </w:rPr>
            </w:pPr>
            <w:r>
              <w:rPr>
                <w:rFonts w:hint="eastAsia" w:ascii="宋体" w:hAnsi="宋体" w:eastAsia="宋体" w:cs="宋体"/>
                <w:spacing w:val="20"/>
                <w:sz w:val="24"/>
                <w:lang w:val="en-US" w:eastAsia="zh-CN"/>
              </w:rPr>
              <w:t>1</w:t>
            </w:r>
            <w:r>
              <w:rPr>
                <w:rFonts w:hint="eastAsia" w:ascii="宋体" w:hAnsi="宋体" w:eastAsia="宋体" w:cs="宋体"/>
                <w:spacing w:val="20"/>
                <w:sz w:val="24"/>
              </w:rPr>
              <w:t>.严格执行垃圾分类标准</w:t>
            </w:r>
          </w:p>
          <w:p w14:paraId="166A646E">
            <w:pPr>
              <w:spacing w:line="360" w:lineRule="auto"/>
              <w:rPr>
                <w:rFonts w:hint="eastAsia" w:ascii="宋体" w:hAnsi="宋体" w:eastAsia="宋体" w:cs="宋体"/>
                <w:spacing w:val="20"/>
                <w:sz w:val="24"/>
                <w:szCs w:val="24"/>
              </w:rPr>
            </w:pPr>
            <w:r>
              <w:rPr>
                <w:rFonts w:hint="eastAsia" w:ascii="宋体" w:hAnsi="宋体" w:eastAsia="宋体" w:cs="宋体"/>
                <w:spacing w:val="20"/>
                <w:sz w:val="24"/>
              </w:rPr>
              <w:t>承诺方将依据相关法律法规及行业标准，实施建筑垃圾的分类管理，</w:t>
            </w:r>
            <w:r>
              <w:rPr>
                <w:rFonts w:hint="eastAsia" w:ascii="宋体" w:hAnsi="宋体" w:eastAsia="宋体" w:cs="宋体"/>
                <w:spacing w:val="20"/>
                <w:sz w:val="24"/>
                <w:szCs w:val="24"/>
              </w:rPr>
              <w:t>确保建筑垃圾按可回收、不可回收、危险废物等类别进行分拣、存储、运输，并做好分类标识，确保所有垃圾得到妥善处理。</w:t>
            </w:r>
          </w:p>
          <w:p w14:paraId="5AC074E1">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2.设立专门的分类管理团队</w:t>
            </w:r>
          </w:p>
          <w:p w14:paraId="56344F92">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承诺方将设立专门的垃圾分类管理小组，负责垃圾分类的监督、指导与执行。团队成员将定期接受培训，确保每位工作人员了解和掌握垃圾分类相关知识，并能够严格按照操作规范执行。</w:t>
            </w:r>
          </w:p>
          <w:p w14:paraId="66907344">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3.提供足够的分类设施与设备</w:t>
            </w:r>
          </w:p>
          <w:p w14:paraId="6EE88244">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承诺方将在拆除现场提供足够的分类设施和设备，确保每类垃圾都有专门的存放区域，并配备符合规范的垃圾桶、标识牌等分类工具，避免垃圾交叉污染。</w:t>
            </w:r>
          </w:p>
          <w:p w14:paraId="73120B37">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4.制定详细的分类操作流程</w:t>
            </w:r>
          </w:p>
          <w:p w14:paraId="6788449F">
            <w:pPr>
              <w:spacing w:line="360" w:lineRule="auto"/>
              <w:rPr>
                <w:rFonts w:hint="eastAsia" w:ascii="宋体" w:hAnsi="宋体" w:eastAsia="宋体" w:cs="宋体"/>
                <w:spacing w:val="20"/>
                <w:sz w:val="24"/>
                <w:szCs w:val="24"/>
                <w:lang w:eastAsia="zh-CN"/>
              </w:rPr>
            </w:pPr>
            <w:r>
              <w:rPr>
                <w:rFonts w:hint="eastAsia" w:ascii="宋体" w:hAnsi="宋体" w:eastAsia="宋体" w:cs="宋体"/>
                <w:spacing w:val="20"/>
                <w:sz w:val="24"/>
                <w:szCs w:val="24"/>
              </w:rPr>
              <w:t>承诺方将制定详细的垃圾分类操作流程，明确垃圾的收集、储存、运输及最终处置的各项要求，并确保施工过程中所有参与人员严格执行</w:t>
            </w:r>
            <w:r>
              <w:rPr>
                <w:rFonts w:hint="eastAsia" w:ascii="宋体" w:hAnsi="宋体" w:eastAsia="宋体" w:cs="宋体"/>
                <w:spacing w:val="20"/>
                <w:sz w:val="24"/>
                <w:szCs w:val="24"/>
                <w:lang w:eastAsia="zh-CN"/>
              </w:rPr>
              <w:t>。</w:t>
            </w:r>
          </w:p>
          <w:p w14:paraId="2E1DCF67">
            <w:pPr>
              <w:pStyle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.定期检查与监督</w:t>
            </w:r>
          </w:p>
          <w:p w14:paraId="534D0AA5">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承诺方将安排专门人员定期对现场的垃圾分类情况进行检查与监督，确保垃圾分类工作落实到位，发现问题及时整改，并做好分类记录。</w:t>
            </w:r>
          </w:p>
          <w:p w14:paraId="6CD1E498">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6.推动垃圾资源化与减量化</w:t>
            </w:r>
          </w:p>
          <w:p w14:paraId="4CB153B3">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承诺方承诺最大化利用可回收建筑垃圾，推动资源化利用，减少填埋及焚烧等对环境有害的处理方式。所有可回收物料将优先送往回收处理中心，确保达到再利用的最大效益。</w:t>
            </w:r>
          </w:p>
          <w:p w14:paraId="53A252DF">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7.遵守环保法规与社会责任</w:t>
            </w:r>
          </w:p>
          <w:p w14:paraId="0958B94C">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t>承诺方承诺严格遵守国家及地方政府的环境保护法规，并按时向相关部门报告垃圾分类实施情况。同时，我们将主动接受社会监督，确保所有行为符合环保要求，推动项目绿色发展。</w:t>
            </w:r>
          </w:p>
          <w:p w14:paraId="5C22C6BA">
            <w:pPr>
              <w:pStyle w:val="2"/>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清运服务承诺</w:t>
            </w:r>
          </w:p>
          <w:p w14:paraId="0BE22352">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一、我公司在项目实施期间应严格执行相关安全作业规程，认真做好相关安全标识（志）、安全隔离、安全维护等措施，确保在本项目实施期间往来人员、车辆的安全。</w:t>
            </w:r>
          </w:p>
          <w:p w14:paraId="4242F510">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二、我公司为项目现场从事专业操作人员和管理的人员，在项目实施过程中发生的人身意外伤亡事故提供保障。</w:t>
            </w:r>
          </w:p>
          <w:p w14:paraId="0E3FED41">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三、我公司在项目实施前设置并建立项目清运方案，包括但不限于以下内容：</w:t>
            </w:r>
          </w:p>
          <w:p w14:paraId="15D9785F">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1.设置并建立项目应急方案，在供项目实施过程中发生突发事件时使用（突发事件如自然灾害、重特大事故、环境公害及人为破坏的应急管理、指挥、救援计划等）。</w:t>
            </w:r>
          </w:p>
          <w:p w14:paraId="6EA3382F">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2.指派一名项目负责人一名安全员，具体负责工作，并用书面材料报采购人备案。</w:t>
            </w:r>
          </w:p>
          <w:p w14:paraId="2D4790D2">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3.项目负责人等有关人员按时参加由采购人召开的例会和各种必须参加的会议。</w:t>
            </w:r>
          </w:p>
          <w:p w14:paraId="1258E4F5">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4.根据采购人工作计划，合理安排工作时间，无特殊情况每天工作。</w:t>
            </w:r>
          </w:p>
          <w:p w14:paraId="554854E0">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5.做好日、周统计报表，上报工作完成情况表，按采购人要求及时上报。</w:t>
            </w:r>
          </w:p>
          <w:p w14:paraId="33127F8A">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6.做好每日工作记录，发现问题及时报告、及时处理。</w:t>
            </w:r>
          </w:p>
          <w:p w14:paraId="0B77D8A7">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7.按时完成采购人交办的其它突击性任务和指令性任务。</w:t>
            </w:r>
          </w:p>
          <w:p w14:paraId="2E5CD1F8">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8.加强法定节假日的正常施工管理工作。</w:t>
            </w:r>
          </w:p>
          <w:p w14:paraId="13EEAB19">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五、我公司做好本项目环境保护及安全事故措施：</w:t>
            </w:r>
          </w:p>
          <w:p w14:paraId="3D485094">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1.人员防护和教育：在进入施工现场前，需对挖掘人员进行必要的人体防护，</w:t>
            </w:r>
          </w:p>
          <w:p w14:paraId="2AD8D352">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包括防毒面具、防爆眼镜、工作服、胶鞋、手套等相应的配备。</w:t>
            </w:r>
          </w:p>
          <w:p w14:paraId="55B23F03">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取措施防止大气污染:施工现场垃圾挖掘过程中严禁随意抛撒。运输挖掘垃圾时采取遮盖措施，防止沿途遗洒、扬尘。卸运时，采取洒水降尘措施。车辆不带水、带泥出现场。场区场外安排人清扫洒水，做到不洒土、不扬尘，减少</w:t>
            </w:r>
          </w:p>
          <w:p w14:paraId="41A18486">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对周围环境污染。禁止在施工现场焚烧油毡、橡胶、塑料、皮革、树叶、枯草、</w:t>
            </w:r>
          </w:p>
          <w:p w14:paraId="442DB111">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各种果皮等以及其他产生有毒、有害烟尘和恶臭气的物质。</w:t>
            </w:r>
          </w:p>
          <w:p w14:paraId="772F9615">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3.防止噪声污染措施:严格控制人为噪声，进入施工现场不得高声喊叫，无</w:t>
            </w:r>
          </w:p>
          <w:p w14:paraId="0E4D092D">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故甩打模板、乱吹哨，限制高音喇叭的使用，最大限度地减少噪声。对施工现场设烟尘、噪声、环境保护的专检自检机构，发现问题及时反馈处理；施工中争取周围各单位、居民户配合，尽量为居民生活提供方便。由于施工现场靠近居民区，对主要噪声源如分选设备、挖掘机等采用有效的吸声、隔音材料，使其对居民的干扰降至规定标准。</w:t>
            </w:r>
          </w:p>
          <w:p w14:paraId="6E41F96D">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防止运输遗撒、泄漏措施:办理运输车辆准运证件。运输车辆严格按照批准的线路、时间、装卸地点运输和装卸。上路行驶的车辆保持车辆整洁，装载均衡平稳，捆扎牢固，密封、覆盖，不得沿途泄漏、遗撒，严禁超载。施工运输车辆驶出施工现场前设专人进行苫布覆盖，防止泄漏遗撒，并将车辆槽帮和车轮清理干净。对各种进出施工现场的车辆要求在工地出口处冲洗轮胎，并检查苫布覆盖情况。为防止水污染，车辆清洗处设沉淀池，废水经沉淀后排入现状排水系统。</w:t>
            </w:r>
          </w:p>
          <w:p w14:paraId="237FB070">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六、配合完整采购人其他指定的事项。</w:t>
            </w:r>
          </w:p>
          <w:p w14:paraId="241EF05A">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第三节 处置服务承诺</w:t>
            </w:r>
          </w:p>
          <w:p w14:paraId="20981DFF">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一、我公司承诺项建筑垃圾清运完成之日起立即对本项目实施建筑垃圾处置。</w:t>
            </w:r>
          </w:p>
          <w:p w14:paraId="50BA04B1">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我公司将清运的建筑垃圾进行处置，不得随意偷倒或是堆积不处置，采购人将以我公司承诺的处置方案定期组织人员到处置现场检查处置情况，包括但不限于建筑垃圾的堆放情况、房屋建筑垃圾处置率及处置产品情况和产品的流通情况，房屋建筑垃圾处置后产生的产品属于我公司所有。若我公司有违反相关规定未按投标文件承诺的，每发现一次违约金为人民币 1 万元，采购人可据此综合评估我公司的分类清运处置能力，有权将标段内的相关工作移交给第三方负责实施。</w:t>
            </w:r>
          </w:p>
          <w:p w14:paraId="4B39DF44">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三、建筑垃圾处置过程中，符合环保要求，需严格控制噪音和扬尘，有相关</w:t>
            </w:r>
          </w:p>
          <w:p w14:paraId="5076D6EE">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的安全防护措施，防止水污染和扬尘等大气污染。</w:t>
            </w:r>
          </w:p>
          <w:p w14:paraId="0C763FD3">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四、我公司根据标段情况，合理配备本项目机械设备，确保投入设备的符合</w:t>
            </w:r>
          </w:p>
          <w:p w14:paraId="73CC0524">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相关标准。</w:t>
            </w:r>
          </w:p>
          <w:p w14:paraId="3E5FC5C3">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五、我公司在项目实施前设置并建立建筑垃圾处置方案，包括但不限于以下内容：</w:t>
            </w:r>
          </w:p>
          <w:p w14:paraId="26DA638F">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1.在施工前，我们将根据工程规模和建筑垃圾产生量制定合理的垃圾处置方案，并向当地建设部门报备。</w:t>
            </w:r>
          </w:p>
          <w:p w14:paraId="00F225FB">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2.在工程施工过程中，我们将加强现场管理，确保建筑垃圾及时清理、分类、压缩和运输，并按照规定送往指定的建筑垃圾处置场所。</w:t>
            </w:r>
          </w:p>
          <w:p w14:paraId="2F2115C2">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3.我们将促进建筑垃圾资源化利用，尽可能地减少对环境的污染，推广建筑垃圾分类、回收和再利用的技术和设备。</w:t>
            </w:r>
          </w:p>
          <w:p w14:paraId="30E01084">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4.我们将积极配合政府部门的监管工作，接受检查和评估，并按照要求履行相关的手续和报告程序。</w:t>
            </w:r>
          </w:p>
          <w:p w14:paraId="58F72F2D">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六、配合完整采购人其他指定的事项。</w:t>
            </w:r>
          </w:p>
          <w:p w14:paraId="7A7C313F">
            <w:pPr>
              <w:pStyle w:val="2"/>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我们深知，建筑垃圾的处置是一项重要的环保工作，也是我们作为服务公司的社会责任。我们郑重承诺，将始终遵守上述要求和规定，做好建筑垃圾处置工作，为环保事业和社会发展贡献力量。</w:t>
            </w:r>
          </w:p>
          <w:p w14:paraId="721E0CD4">
            <w:pPr>
              <w:pStyle w:val="2"/>
              <w:numPr>
                <w:ilvl w:val="0"/>
                <w:numId w:val="0"/>
              </w:numP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七、完全响应招标文件要求。</w:t>
            </w:r>
          </w:p>
          <w:p w14:paraId="035FFED3">
            <w:pPr>
              <w:pStyle w:val="2"/>
              <w:numPr>
                <w:ilvl w:val="0"/>
                <w:numId w:val="0"/>
              </w:numPr>
              <w:rPr>
                <w:rFonts w:hint="default" w:ascii="宋体" w:hAnsi="宋体" w:eastAsia="宋体" w:cs="宋体"/>
                <w:sz w:val="24"/>
                <w:szCs w:val="24"/>
                <w:lang w:val="en-US" w:eastAsia="zh-CN"/>
              </w:rPr>
            </w:pPr>
          </w:p>
          <w:p w14:paraId="02AE35B5">
            <w:pPr>
              <w:spacing w:line="360" w:lineRule="auto"/>
              <w:rPr>
                <w:rFonts w:hint="eastAsia" w:ascii="宋体" w:hAnsi="宋体" w:cs="宋体"/>
                <w:spacing w:val="20"/>
                <w:sz w:val="24"/>
              </w:rPr>
            </w:pPr>
          </w:p>
        </w:tc>
      </w:tr>
    </w:tbl>
    <w:p w14:paraId="77772FD9">
      <w:pPr>
        <w:rPr>
          <w:rFonts w:hint="eastAsia" w:ascii="宋体" w:hAnsi="宋体" w:eastAsia="宋体" w:cs="宋体"/>
          <w:spacing w:val="20"/>
          <w:szCs w:val="21"/>
        </w:rPr>
      </w:pPr>
      <w:bookmarkStart w:id="1" w:name="_GoBack"/>
      <w:r>
        <w:rPr>
          <w:rFonts w:hint="eastAsia" w:ascii="宋体" w:hAnsi="宋体" w:eastAsia="宋体" w:cs="宋体"/>
          <w:spacing w:val="20"/>
          <w:szCs w:val="21"/>
        </w:rPr>
        <w:t>注：1、中标人应根据其投标情况填写该表，并保证其与投标文件内容的一致性、正确性和真实性；</w:t>
      </w:r>
    </w:p>
    <w:p w14:paraId="6FCA3F4D">
      <w:pPr>
        <w:ind w:firstLine="490" w:firstLineChars="196"/>
        <w:rPr>
          <w:rFonts w:hint="eastAsia" w:ascii="宋体" w:hAnsi="宋体" w:eastAsia="宋体" w:cs="宋体"/>
          <w:spacing w:val="20"/>
          <w:szCs w:val="21"/>
        </w:rPr>
      </w:pPr>
      <w:r>
        <w:rPr>
          <w:rFonts w:hint="eastAsia" w:ascii="宋体" w:hAnsi="宋体" w:eastAsia="宋体" w:cs="宋体"/>
          <w:spacing w:val="20"/>
          <w:szCs w:val="21"/>
        </w:rPr>
        <w:t>2、填写该表不代表中标人已具有中标人资格。本表只作为中标结果公告内容的一部分，进行公告使用；</w:t>
      </w:r>
    </w:p>
    <w:p w14:paraId="7983A98D">
      <w:pPr>
        <w:ind w:firstLine="490" w:firstLineChars="196"/>
        <w:rPr>
          <w:rFonts w:hint="eastAsia" w:ascii="宋体" w:hAnsi="宋体" w:eastAsia="宋体" w:cs="宋体"/>
          <w:spacing w:val="20"/>
          <w:szCs w:val="21"/>
        </w:rPr>
      </w:pPr>
      <w:r>
        <w:rPr>
          <w:rFonts w:hint="eastAsia" w:ascii="宋体" w:hAnsi="宋体" w:eastAsia="宋体" w:cs="宋体"/>
          <w:spacing w:val="20"/>
          <w:szCs w:val="21"/>
        </w:rPr>
        <w:t>3、本表内容涉及较多，中标人可以适当增减表格行数，以保证表格内容的完整；</w:t>
      </w:r>
    </w:p>
    <w:p w14:paraId="44F7B8E0">
      <w:pPr>
        <w:ind w:firstLine="490" w:firstLineChars="196"/>
        <w:rPr>
          <w:rFonts w:hint="eastAsia" w:ascii="宋体" w:hAnsi="宋体" w:eastAsia="宋体" w:cs="宋体"/>
          <w:spacing w:val="20"/>
          <w:szCs w:val="21"/>
        </w:rPr>
      </w:pPr>
      <w:r>
        <w:rPr>
          <w:rFonts w:hint="eastAsia" w:ascii="宋体" w:hAnsi="宋体" w:eastAsia="宋体" w:cs="宋体"/>
          <w:spacing w:val="20"/>
          <w:szCs w:val="21"/>
        </w:rPr>
        <w:t>4、评审结果排名第一的中标人在评审结束后</w:t>
      </w:r>
      <w:r>
        <w:rPr>
          <w:rFonts w:hint="eastAsia" w:ascii="宋体" w:hAnsi="宋体" w:eastAsia="宋体" w:cs="宋体"/>
          <w:b/>
          <w:spacing w:val="20"/>
          <w:szCs w:val="21"/>
        </w:rPr>
        <w:t>2个工作日内</w:t>
      </w:r>
      <w:r>
        <w:rPr>
          <w:rFonts w:hint="eastAsia" w:ascii="宋体" w:hAnsi="宋体" w:eastAsia="宋体" w:cs="宋体"/>
          <w:spacing w:val="20"/>
          <w:szCs w:val="21"/>
        </w:rPr>
        <w:t>将该表格以电子文档的形式提交给代理机构的项目负责人。未按时提交规定内容造成后果由中标人自行承担。</w:t>
      </w:r>
    </w:p>
    <w:p w14:paraId="1F08A10F">
      <w:pPr>
        <w:ind w:firstLine="490" w:firstLineChars="196"/>
        <w:rPr>
          <w:rFonts w:hint="eastAsia" w:ascii="宋体" w:hAnsi="宋体" w:eastAsia="宋体" w:cs="宋体"/>
          <w:spacing w:val="20"/>
          <w:szCs w:val="21"/>
        </w:rPr>
      </w:pPr>
      <w:r>
        <w:rPr>
          <w:rFonts w:hint="eastAsia" w:ascii="宋体" w:hAnsi="宋体" w:eastAsia="宋体" w:cs="宋体"/>
          <w:spacing w:val="20"/>
          <w:szCs w:val="21"/>
        </w:rPr>
        <w:t>5、中标结果公告内容如涉及中标人的商业秘密等法律法规规定可以不予公告的情形，中标人应另附书面说明，如未事前书面说明造成的后果由中标人自行承担。</w:t>
      </w:r>
      <w:bookmarkEnd w:id="1"/>
    </w:p>
    <w:p w14:paraId="22B366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67B61"/>
    <w:rsid w:val="63DD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hAnsi="Times New Roman" w:eastAsia="仿宋_GB2312" w:cs="Times New Roman"/>
      <w:b/>
      <w:bCs/>
      <w:sz w:val="30"/>
      <w:szCs w:val="20"/>
    </w:rPr>
  </w:style>
  <w:style w:type="character" w:default="1" w:styleId="6">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2">
    <w:name w:val="Body Text"/>
    <w:basedOn w:val="1"/>
    <w:qFormat/>
    <w:uiPriority w:val="0"/>
    <w:pPr>
      <w:tabs>
        <w:tab w:val="left" w:pos="208"/>
      </w:tabs>
      <w:spacing w:line="432" w:lineRule="auto"/>
    </w:pPr>
    <w:rPr>
      <w:rFonts w:ascii="仿宋_GB2312" w:hAnsi="Times New Roman" w:eastAsia="仿宋_GB2312" w:cs="Times New Roman"/>
      <w:sz w:val="28"/>
    </w:rPr>
  </w:style>
  <w:style w:type="paragraph" w:styleId="4">
    <w:name w:val="Normal Indent"/>
    <w:basedOn w:val="1"/>
    <w:qFormat/>
    <w:uiPriority w:val="0"/>
    <w:pPr>
      <w:ind w:firstLine="42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2832</Words>
  <Characters>2883</Characters>
  <Paragraphs>110</Paragraphs>
  <TotalTime>43</TotalTime>
  <ScaleCrop>false</ScaleCrop>
  <LinksUpToDate>false</LinksUpToDate>
  <CharactersWithSpaces>2889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2025-06-26T06:07:00Z</dcterms:created>
  <dc:creator>小konai</dc:creator>
  <cp:lastModifiedBy>nono</cp:lastModifiedBy>
  <dcterms:modified xsi:type="dcterms:W3CDTF">2025-06-26T09:56:17Z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03fac9073298429bbc78873e0c7c522e_23</vt:lpwstr>
  </property>
  <property fmtid="{D5CDD505-2E9C-101B-9397-08002B2CF9AE}" pid="4" name="KSOTemplateDocerSaveRecord">
    <vt:lpwstr>eyJoZGlkIjoiNTU0MmFjOWNhNDgzZjkwZDk3YTk0YWZkNzY4ZmNmYWMiLCJ1c2VySWQiOiIzNjY5NjkzODIifQ==</vt:lpwstr>
  </property>
</Properties>
</file>