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E4691">
      <w:pPr>
        <w:pStyle w:val="4"/>
        <w:jc w:val="center"/>
        <w:rPr>
          <w:rFonts w:hint="eastAsia" w:ascii="宋体" w:hAnsi="宋体" w:eastAsia="宋体" w:cs="Times New Roman"/>
          <w:b/>
          <w:bCs/>
          <w:spacing w:val="20"/>
          <w:kern w:val="2"/>
          <w:sz w:val="32"/>
          <w:szCs w:val="32"/>
          <w:lang w:val="en-US" w:eastAsia="zh-CN" w:bidi="ar-SA"/>
        </w:rPr>
      </w:pPr>
      <w:r>
        <w:rPr>
          <w:rFonts w:hint="eastAsia" w:ascii="宋体" w:hAnsi="宋体" w:eastAsia="宋体" w:cs="Times New Roman"/>
          <w:b/>
          <w:bCs/>
          <w:spacing w:val="20"/>
          <w:kern w:val="2"/>
          <w:sz w:val="32"/>
          <w:szCs w:val="32"/>
          <w:lang w:val="en-US" w:eastAsia="zh-CN" w:bidi="ar-SA"/>
        </w:rPr>
        <w:t>成交人公告内容</w:t>
      </w:r>
    </w:p>
    <w:p w14:paraId="7317120B">
      <w:pPr>
        <w:keepNext w:val="0"/>
        <w:keepLines w:val="0"/>
        <w:pageBreakBefore w:val="0"/>
        <w:widowControl w:val="0"/>
        <w:kinsoku/>
        <w:wordWrap/>
        <w:overflowPunct/>
        <w:topLinePunct w:val="0"/>
        <w:autoSpaceDE w:val="0"/>
        <w:autoSpaceDN w:val="0"/>
        <w:bidi w:val="0"/>
        <w:adjustRightInd/>
        <w:snapToGrid/>
        <w:spacing w:line="240" w:lineRule="auto"/>
        <w:ind w:right="-210" w:rightChars="-100"/>
        <w:textAlignment w:val="bottom"/>
        <w:outlineLvl w:val="0"/>
        <w:rPr>
          <w:rFonts w:hint="eastAsia" w:ascii="宋体" w:hAnsi="宋体" w:eastAsia="宋体" w:cs="Times New Roman"/>
          <w:b w:val="0"/>
          <w:bCs w:val="0"/>
          <w:spacing w:val="20"/>
          <w:kern w:val="2"/>
          <w:sz w:val="24"/>
          <w:szCs w:val="24"/>
          <w:lang w:val="en-US" w:eastAsia="zh-CN" w:bidi="ar-SA"/>
        </w:rPr>
      </w:pPr>
      <w:bookmarkStart w:id="0" w:name="_Toc24525"/>
      <w:r>
        <w:rPr>
          <w:rFonts w:hint="eastAsia" w:ascii="宋体" w:hAnsi="宋体" w:eastAsia="宋体" w:cs="Times New Roman"/>
          <w:b w:val="0"/>
          <w:bCs w:val="0"/>
          <w:spacing w:val="20"/>
          <w:kern w:val="2"/>
          <w:sz w:val="24"/>
          <w:szCs w:val="24"/>
          <w:lang w:val="en-US" w:eastAsia="zh-CN" w:bidi="ar-SA"/>
        </w:rPr>
        <w:t>项目名称：丽水市莲都区人民政府南明山街道办事处</w:t>
      </w:r>
      <w:bookmarkEnd w:id="0"/>
      <w:bookmarkStart w:id="1" w:name="_Toc745"/>
    </w:p>
    <w:p w14:paraId="183D47AF">
      <w:pPr>
        <w:keepNext w:val="0"/>
        <w:keepLines w:val="0"/>
        <w:pageBreakBefore w:val="0"/>
        <w:widowControl w:val="0"/>
        <w:kinsoku/>
        <w:wordWrap/>
        <w:overflowPunct/>
        <w:topLinePunct w:val="0"/>
        <w:autoSpaceDE w:val="0"/>
        <w:autoSpaceDN w:val="0"/>
        <w:bidi w:val="0"/>
        <w:adjustRightInd/>
        <w:snapToGrid/>
        <w:spacing w:line="240" w:lineRule="auto"/>
        <w:ind w:right="-210" w:rightChars="-100" w:firstLine="1680" w:firstLineChars="600"/>
        <w:textAlignment w:val="bottom"/>
        <w:outlineLvl w:val="0"/>
        <w:rPr>
          <w:rFonts w:hint="eastAsia" w:ascii="宋体" w:hAnsi="宋体" w:eastAsia="宋体" w:cs="Times New Roman"/>
          <w:b w:val="0"/>
          <w:bCs w:val="0"/>
          <w:spacing w:val="20"/>
          <w:kern w:val="2"/>
          <w:sz w:val="24"/>
          <w:szCs w:val="24"/>
          <w:lang w:val="en-US" w:eastAsia="zh-CN" w:bidi="ar-SA"/>
        </w:rPr>
      </w:pPr>
      <w:r>
        <w:rPr>
          <w:rFonts w:hint="eastAsia" w:ascii="宋体" w:hAnsi="宋体" w:eastAsia="宋体" w:cs="Times New Roman"/>
          <w:b w:val="0"/>
          <w:bCs w:val="0"/>
          <w:spacing w:val="20"/>
          <w:kern w:val="2"/>
          <w:sz w:val="24"/>
          <w:szCs w:val="24"/>
          <w:lang w:val="en-US" w:eastAsia="zh-CN" w:bidi="ar-SA"/>
        </w:rPr>
        <w:t>公墓保洁及墓区管理服务采购项目</w:t>
      </w:r>
      <w:bookmarkEnd w:id="1"/>
      <w:r>
        <w:rPr>
          <w:rFonts w:hint="eastAsia" w:ascii="宋体" w:hAnsi="宋体" w:eastAsia="宋体" w:cs="Times New Roman"/>
          <w:b w:val="0"/>
          <w:bCs w:val="0"/>
          <w:spacing w:val="20"/>
          <w:kern w:val="2"/>
          <w:sz w:val="24"/>
          <w:szCs w:val="24"/>
          <w:lang w:val="en-US" w:eastAsia="zh-CN" w:bidi="ar-SA"/>
        </w:rPr>
        <w:t xml:space="preserve"> </w:t>
      </w:r>
    </w:p>
    <w:p w14:paraId="2E8540F6">
      <w:pPr>
        <w:keepNext w:val="0"/>
        <w:keepLines w:val="0"/>
        <w:pageBreakBefore w:val="0"/>
        <w:widowControl w:val="0"/>
        <w:kinsoku/>
        <w:wordWrap/>
        <w:overflowPunct/>
        <w:topLinePunct w:val="0"/>
        <w:bidi w:val="0"/>
        <w:adjustRightInd/>
        <w:snapToGrid/>
        <w:spacing w:line="240" w:lineRule="auto"/>
        <w:rPr>
          <w:rFonts w:hint="eastAsia" w:ascii="宋体" w:hAnsi="宋体"/>
          <w:spacing w:val="20"/>
          <w:sz w:val="24"/>
        </w:rPr>
      </w:pPr>
      <w:r>
        <w:rPr>
          <w:rFonts w:hint="eastAsia" w:ascii="宋体" w:hAnsi="宋体"/>
          <w:spacing w:val="20"/>
          <w:sz w:val="24"/>
        </w:rPr>
        <w:t>项目编号</w:t>
      </w:r>
      <w:r>
        <w:rPr>
          <w:rFonts w:hint="eastAsia" w:ascii="宋体" w:hAnsi="宋体"/>
          <w:sz w:val="24"/>
          <w:szCs w:val="28"/>
        </w:rPr>
        <w:t>：</w:t>
      </w:r>
      <w:r>
        <w:rPr>
          <w:rFonts w:hint="eastAsia" w:ascii="宋体" w:hAnsi="宋体" w:eastAsia="宋体" w:cs="Times New Roman"/>
          <w:b w:val="0"/>
          <w:bCs w:val="0"/>
          <w:spacing w:val="20"/>
          <w:kern w:val="2"/>
          <w:sz w:val="24"/>
          <w:szCs w:val="24"/>
          <w:lang w:val="en-US" w:eastAsia="zh-CN" w:bidi="ar-SA"/>
        </w:rPr>
        <w:t>浙建航磋商2025201号</w:t>
      </w:r>
      <w:r>
        <w:rPr>
          <w:rFonts w:hint="eastAsia" w:ascii="宋体" w:hAnsi="宋体"/>
          <w:sz w:val="24"/>
          <w:szCs w:val="28"/>
        </w:rPr>
        <w:t xml:space="preserve">                                                   </w:t>
      </w:r>
    </w:p>
    <w:tbl>
      <w:tblPr>
        <w:tblStyle w:val="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69"/>
        <w:gridCol w:w="79"/>
        <w:gridCol w:w="2270"/>
        <w:gridCol w:w="2133"/>
      </w:tblGrid>
      <w:tr w14:paraId="1436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noWrap w:val="0"/>
            <w:vAlign w:val="center"/>
          </w:tcPr>
          <w:p w14:paraId="56E9C3B9">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成交人名称</w:t>
            </w:r>
          </w:p>
        </w:tc>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032BE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pacing w:val="20"/>
                <w:sz w:val="24"/>
              </w:rPr>
            </w:pPr>
            <w:r>
              <w:rPr>
                <w:rFonts w:hint="eastAsia" w:ascii="宋体" w:hAnsi="宋体" w:eastAsia="宋体" w:cs="Times New Roman"/>
                <w:spacing w:val="20"/>
                <w:sz w:val="24"/>
              </w:rPr>
              <w:t>浙江巧手物业管理有限公司</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E27AB6C">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成交人负责人</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95926A3">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叶伟亮</w:t>
            </w:r>
          </w:p>
        </w:tc>
      </w:tr>
      <w:tr w14:paraId="238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noWrap w:val="0"/>
            <w:vAlign w:val="center"/>
          </w:tcPr>
          <w:p w14:paraId="6EA1ABF1">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成交人地址</w:t>
            </w:r>
          </w:p>
        </w:tc>
        <w:tc>
          <w:tcPr>
            <w:tcW w:w="6751" w:type="dxa"/>
            <w:gridSpan w:val="4"/>
            <w:tcBorders>
              <w:top w:val="single" w:color="auto" w:sz="4" w:space="0"/>
              <w:left w:val="single" w:color="auto" w:sz="4" w:space="0"/>
              <w:bottom w:val="single" w:color="auto" w:sz="4" w:space="0"/>
              <w:right w:val="single" w:color="auto" w:sz="4" w:space="0"/>
            </w:tcBorders>
            <w:noWrap w:val="0"/>
            <w:vAlign w:val="center"/>
          </w:tcPr>
          <w:p w14:paraId="6480DD5F">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cs="Times New Roman"/>
                <w:spacing w:val="20"/>
                <w:sz w:val="24"/>
              </w:rPr>
            </w:pPr>
            <w:r>
              <w:rPr>
                <w:rFonts w:hint="eastAsia" w:ascii="宋体" w:hAnsi="宋体" w:eastAsia="宋体" w:cs="Times New Roman"/>
                <w:spacing w:val="20"/>
                <w:sz w:val="24"/>
                <w:lang w:val="en-US" w:eastAsia="zh-CN"/>
              </w:rPr>
              <w:t>浙江省莲都区解放街50号南楼301室</w:t>
            </w:r>
          </w:p>
        </w:tc>
      </w:tr>
      <w:tr w14:paraId="3760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73A25F37">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 xml:space="preserve"> 成交标的</w:t>
            </w:r>
          </w:p>
        </w:tc>
      </w:tr>
      <w:tr w14:paraId="6F0E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noWrap w:val="0"/>
            <w:vAlign w:val="center"/>
          </w:tcPr>
          <w:p w14:paraId="5F59EF5E">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AFC2763">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单位</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103224CB">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数量</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0C721D6">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spacing w:val="20"/>
                <w:sz w:val="24"/>
                <w:lang w:eastAsia="zh-CN"/>
              </w:rPr>
            </w:pPr>
            <w:r>
              <w:rPr>
                <w:rFonts w:hint="eastAsia" w:ascii="宋体" w:hAnsi="宋体"/>
                <w:spacing w:val="20"/>
                <w:sz w:val="24"/>
              </w:rPr>
              <w:t>单价</w:t>
            </w:r>
            <w:r>
              <w:rPr>
                <w:rFonts w:hint="eastAsia" w:ascii="宋体" w:hAnsi="宋体"/>
                <w:spacing w:val="20"/>
                <w:sz w:val="24"/>
                <w:lang w:eastAsia="zh-CN"/>
              </w:rPr>
              <w:t>（元</w:t>
            </w:r>
            <w:r>
              <w:rPr>
                <w:rFonts w:hint="eastAsia" w:ascii="宋体" w:hAnsi="宋体"/>
                <w:spacing w:val="20"/>
                <w:sz w:val="24"/>
                <w:lang w:val="en-US" w:eastAsia="zh-CN"/>
              </w:rPr>
              <w:t>/年</w:t>
            </w:r>
            <w:r>
              <w:rPr>
                <w:rFonts w:hint="eastAsia" w:ascii="宋体" w:hAnsi="宋体"/>
                <w:spacing w:val="20"/>
                <w:sz w:val="24"/>
                <w:lang w:eastAsia="zh-CN"/>
              </w:rPr>
              <w:t>）</w:t>
            </w:r>
          </w:p>
        </w:tc>
      </w:tr>
      <w:tr w14:paraId="0512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tcBorders>
              <w:top w:val="single" w:color="auto" w:sz="4" w:space="0"/>
              <w:left w:val="single" w:color="auto" w:sz="4" w:space="0"/>
              <w:bottom w:val="single" w:color="auto" w:sz="4" w:space="0"/>
              <w:right w:val="single" w:color="auto" w:sz="4" w:space="0"/>
            </w:tcBorders>
            <w:noWrap w:val="0"/>
            <w:vAlign w:val="center"/>
          </w:tcPr>
          <w:p w14:paraId="13E6BCB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left"/>
              <w:textAlignment w:val="bottom"/>
              <w:outlineLvl w:val="0"/>
              <w:rPr>
                <w:rFonts w:ascii="宋体" w:hAnsi="宋体"/>
                <w:spacing w:val="20"/>
                <w:sz w:val="24"/>
              </w:rPr>
            </w:pPr>
            <w:r>
              <w:rPr>
                <w:rFonts w:hint="eastAsia" w:ascii="宋体" w:hAnsi="宋体" w:eastAsia="宋体" w:cs="Times New Roman"/>
                <w:b w:val="0"/>
                <w:bCs w:val="0"/>
                <w:spacing w:val="20"/>
                <w:kern w:val="2"/>
                <w:sz w:val="24"/>
                <w:szCs w:val="24"/>
                <w:lang w:val="en-US" w:eastAsia="zh-CN" w:bidi="ar-SA"/>
              </w:rPr>
              <w:t>丽水市莲都区人民政府南明山街道办事处公墓保洁及墓区管理服务</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7EBF3FF">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spacing w:val="20"/>
                <w:sz w:val="24"/>
                <w:lang w:eastAsia="zh-CN"/>
              </w:rPr>
            </w:pPr>
            <w:r>
              <w:rPr>
                <w:rFonts w:hint="eastAsia" w:ascii="宋体" w:hAnsi="宋体"/>
                <w:spacing w:val="20"/>
                <w:sz w:val="24"/>
                <w:lang w:eastAsia="zh-CN"/>
              </w:rPr>
              <w:t>年</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37BBF06B">
            <w:pPr>
              <w:keepNext w:val="0"/>
              <w:keepLines w:val="0"/>
              <w:pageBreakBefore w:val="0"/>
              <w:widowControl w:val="0"/>
              <w:kinsoku/>
              <w:wordWrap/>
              <w:overflowPunct/>
              <w:topLinePunct w:val="0"/>
              <w:bidi w:val="0"/>
              <w:adjustRightInd/>
              <w:snapToGrid/>
              <w:spacing w:line="24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2</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2E7B3D6">
            <w:pPr>
              <w:keepNext w:val="0"/>
              <w:keepLines w:val="0"/>
              <w:pageBreakBefore w:val="0"/>
              <w:widowControl w:val="0"/>
              <w:kinsoku/>
              <w:wordWrap/>
              <w:overflowPunct/>
              <w:topLinePunct w:val="0"/>
              <w:bidi w:val="0"/>
              <w:adjustRightInd/>
              <w:snapToGrid/>
              <w:spacing w:line="24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197400</w:t>
            </w:r>
          </w:p>
        </w:tc>
      </w:tr>
      <w:tr w14:paraId="3262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9" w:type="dxa"/>
            <w:gridSpan w:val="4"/>
            <w:tcBorders>
              <w:top w:val="single" w:color="auto" w:sz="4" w:space="0"/>
              <w:left w:val="single" w:color="auto" w:sz="4" w:space="0"/>
              <w:bottom w:val="single" w:color="auto" w:sz="4" w:space="0"/>
              <w:right w:val="single" w:color="auto" w:sz="4" w:space="0"/>
            </w:tcBorders>
            <w:noWrap w:val="0"/>
            <w:vAlign w:val="center"/>
          </w:tcPr>
          <w:p w14:paraId="6ED4A218">
            <w:pPr>
              <w:keepNext w:val="0"/>
              <w:keepLines w:val="0"/>
              <w:pageBreakBefore w:val="0"/>
              <w:widowControl w:val="0"/>
              <w:kinsoku/>
              <w:wordWrap/>
              <w:overflowPunct/>
              <w:topLinePunct w:val="0"/>
              <w:bidi w:val="0"/>
              <w:adjustRightInd/>
              <w:snapToGrid/>
              <w:spacing w:line="240" w:lineRule="auto"/>
              <w:jc w:val="center"/>
              <w:rPr>
                <w:rFonts w:ascii="宋体" w:hAnsi="宋体"/>
                <w:spacing w:val="20"/>
                <w:sz w:val="24"/>
              </w:rPr>
            </w:pPr>
            <w:r>
              <w:rPr>
                <w:rFonts w:hint="eastAsia" w:ascii="宋体" w:hAnsi="宋体"/>
                <w:spacing w:val="20"/>
                <w:sz w:val="24"/>
              </w:rPr>
              <w:t>成交金额合计（元）</w:t>
            </w:r>
          </w:p>
        </w:tc>
        <w:tc>
          <w:tcPr>
            <w:tcW w:w="2133" w:type="dxa"/>
            <w:tcBorders>
              <w:top w:val="single" w:color="auto" w:sz="4" w:space="0"/>
              <w:left w:val="single" w:color="auto" w:sz="4" w:space="0"/>
              <w:bottom w:val="single" w:color="auto" w:sz="4" w:space="0"/>
              <w:right w:val="single" w:color="auto" w:sz="4" w:space="0"/>
            </w:tcBorders>
            <w:noWrap w:val="0"/>
            <w:vAlign w:val="top"/>
          </w:tcPr>
          <w:p w14:paraId="139EA252">
            <w:pPr>
              <w:keepNext w:val="0"/>
              <w:keepLines w:val="0"/>
              <w:pageBreakBefore w:val="0"/>
              <w:widowControl w:val="0"/>
              <w:kinsoku/>
              <w:wordWrap/>
              <w:overflowPunct/>
              <w:topLinePunct w:val="0"/>
              <w:bidi w:val="0"/>
              <w:adjustRightInd/>
              <w:snapToGrid/>
              <w:spacing w:line="24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394800</w:t>
            </w:r>
          </w:p>
        </w:tc>
      </w:tr>
      <w:tr w14:paraId="23DA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543BEC11">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spacing w:val="20"/>
                <w:sz w:val="24"/>
              </w:rPr>
            </w:pPr>
            <w:r>
              <w:rPr>
                <w:rFonts w:hint="eastAsia" w:ascii="宋体" w:hAnsi="宋体"/>
                <w:spacing w:val="20"/>
                <w:sz w:val="24"/>
              </w:rPr>
              <w:t>服务承诺：</w:t>
            </w:r>
          </w:p>
          <w:p w14:paraId="3A6D8D7D">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1.供应商须配备专职负责人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名，统筹所有点位的</w:t>
            </w:r>
            <w:r>
              <w:rPr>
                <w:rFonts w:hint="eastAsia" w:ascii="宋体" w:hAnsi="宋体" w:cs="宋体"/>
                <w:color w:val="auto"/>
                <w:sz w:val="24"/>
                <w:highlight w:val="none"/>
                <w:lang w:eastAsia="zh-CN"/>
              </w:rPr>
              <w:t>公墓</w:t>
            </w:r>
            <w:r>
              <w:rPr>
                <w:rFonts w:hint="eastAsia" w:ascii="宋体" w:hAnsi="宋体" w:cs="宋体"/>
                <w:color w:val="auto"/>
                <w:sz w:val="24"/>
                <w:highlight w:val="none"/>
              </w:rPr>
              <w:t>管理工作及保持与采购人的沟通</w:t>
            </w:r>
            <w:r>
              <w:rPr>
                <w:rFonts w:hint="eastAsia" w:ascii="宋体" w:hAnsi="宋体" w:cs="宋体"/>
                <w:color w:val="auto"/>
                <w:sz w:val="24"/>
                <w:highlight w:val="none"/>
                <w:lang w:eastAsia="zh-CN"/>
              </w:rPr>
              <w:t>，其中余天弄公墓专职负责人保证</w:t>
            </w:r>
            <w:r>
              <w:rPr>
                <w:rFonts w:hint="eastAsia" w:ascii="宋体" w:hAnsi="宋体" w:cs="宋体"/>
                <w:color w:val="auto"/>
                <w:sz w:val="24"/>
                <w:highlight w:val="none"/>
                <w:lang w:val="en-US" w:eastAsia="zh-CN"/>
              </w:rPr>
              <w:t>2名。</w:t>
            </w:r>
          </w:p>
          <w:p w14:paraId="60E83F0D">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.各墓区内绿化带杂草一年至少处理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次，绿化修剪一年至少</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p>
          <w:p w14:paraId="1E300738">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.点位工作人员不得擅自离岗</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highlight w:val="none"/>
                <w:lang w:eastAsia="zh-CN"/>
              </w:rPr>
              <w:t>其中余天弄公墓实</w:t>
            </w:r>
            <w:r>
              <w:rPr>
                <w:rFonts w:hint="eastAsia" w:ascii="宋体" w:hAnsi="宋体" w:eastAsia="宋体" w:cs="宋体"/>
                <w:b w:val="0"/>
                <w:bCs w:val="0"/>
                <w:color w:val="auto"/>
                <w:sz w:val="24"/>
                <w:highlight w:val="none"/>
                <w:lang w:val="en-US" w:eastAsia="zh-CN"/>
              </w:rPr>
              <w:t>行24小时值班制。</w:t>
            </w:r>
          </w:p>
          <w:p w14:paraId="1A40E40E">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4.如遇有上级等相关部门进行检查的，供应商应及时按要求做好点位备查准备，</w:t>
            </w:r>
            <w:r>
              <w:rPr>
                <w:rFonts w:hint="eastAsia" w:ascii="宋体" w:hAnsi="宋体" w:eastAsia="宋体" w:cs="宋体"/>
                <w:color w:val="auto"/>
                <w:sz w:val="24"/>
                <w:highlight w:val="none"/>
                <w:lang w:val="en-US" w:eastAsia="zh-CN"/>
              </w:rPr>
              <w:t>保证顺利通过检查。</w:t>
            </w:r>
          </w:p>
          <w:p w14:paraId="1952955A">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5.考虑到风俗习惯，骨灰安放讲究时辰，如遇逝者家属在工作时间外，需要进入墓区安放的，供应商须及时安排工作人员到现场提供相关服务工作。</w:t>
            </w:r>
          </w:p>
          <w:p w14:paraId="3E967B51">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6.墓地售卖过程中，点位工作人员必须配合采购人完成相关售墓工作。</w:t>
            </w:r>
          </w:p>
          <w:p w14:paraId="699B001D">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7.供应商应该严格执行国家法律法规和墓区管理规章制度，维护墓区的基本秩序，确保管理服务质量。</w:t>
            </w:r>
          </w:p>
          <w:p w14:paraId="5CDA6A16">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8.水电费支出含在服务采购事项内。</w:t>
            </w:r>
          </w:p>
          <w:p w14:paraId="2E85467D">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ascii="宋体" w:hAnsi="宋体"/>
                <w:spacing w:val="20"/>
                <w:sz w:val="24"/>
              </w:rPr>
            </w:pPr>
            <w:r>
              <w:rPr>
                <w:rFonts w:hint="eastAsia" w:ascii="宋体" w:hAnsi="宋体" w:eastAsia="宋体" w:cs="宋体"/>
                <w:color w:val="auto"/>
                <w:sz w:val="24"/>
                <w:highlight w:val="none"/>
                <w:lang w:val="en-US" w:eastAsia="zh-CN"/>
              </w:rPr>
              <w:t>9.供应商对其聘用员工的安全负全部责任。</w:t>
            </w:r>
          </w:p>
        </w:tc>
      </w:tr>
    </w:tbl>
    <w:p w14:paraId="45B7AB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20"/>
          <w:szCs w:val="21"/>
        </w:rPr>
      </w:pPr>
    </w:p>
    <w:p w14:paraId="0C8C8F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0F34FF11">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3CA91E89">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613E9802">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12E3537A">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610C5"/>
    <w:rsid w:val="00C171CC"/>
    <w:rsid w:val="34BD6F13"/>
    <w:rsid w:val="3A6610C5"/>
    <w:rsid w:val="493F7B37"/>
    <w:rsid w:val="7D4C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240" w:lineRule="auto"/>
      <w:jc w:val="center"/>
      <w:outlineLvl w:val="0"/>
    </w:pPr>
    <w:rPr>
      <w:rFonts w:ascii="Calibri" w:hAnsi="Calibri" w:eastAsia="宋体" w:cs="Times New Roman"/>
      <w:b/>
      <w:kern w:val="44"/>
      <w:sz w:val="36"/>
    </w:rPr>
  </w:style>
  <w:style w:type="paragraph" w:styleId="4">
    <w:name w:val="heading 3"/>
    <w:basedOn w:val="1"/>
    <w:next w:val="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after="120"/>
    </w:p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Body Text First Indent 2"/>
    <w:basedOn w:val="6"/>
    <w:qFormat/>
    <w:uiPriority w:val="99"/>
    <w:pPr>
      <w:ind w:firstLine="420" w:firstLineChars="200"/>
    </w:pPr>
  </w:style>
  <w:style w:type="table" w:styleId="9">
    <w:name w:val="Table Grid"/>
    <w:basedOn w:val="8"/>
    <w:qFormat/>
    <w:uiPriority w:val="0"/>
    <w:pPr>
      <w:widowControl w:val="0"/>
      <w:spacing w:line="380" w:lineRule="exact"/>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3"/>
    <w:qFormat/>
    <w:uiPriority w:val="0"/>
    <w:rPr>
      <w:rFonts w:ascii="Calibri" w:hAnsi="Calibri" w:eastAsia="宋体" w:cs="Times New Roman"/>
      <w:b/>
      <w:kern w:val="44"/>
      <w:sz w:val="36"/>
    </w:rPr>
  </w:style>
  <w:style w:type="paragraph" w:customStyle="1" w:styleId="12">
    <w:name w:val="样式2"/>
    <w:basedOn w:val="1"/>
    <w:next w:val="1"/>
    <w:qFormat/>
    <w:uiPriority w:val="0"/>
    <w:pPr>
      <w:keepNext/>
      <w:keepLines/>
      <w:spacing w:before="220" w:beforeLines="0" w:after="210" w:afterLines="0" w:line="576" w:lineRule="auto"/>
      <w:jc w:val="center"/>
      <w:outlineLvl w:val="0"/>
    </w:pPr>
    <w:rPr>
      <w:rFonts w:hint="eastAsia" w:ascii="Calibri" w:hAnsi="Calibri" w:eastAsia="宋体" w:cs="Times New Roman"/>
      <w:b/>
      <w:kern w:val="44"/>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2025-06-30T13:52:00Z</dcterms:created>
  <dc:creator>闲庭信步</dc:creator>
  <cp:lastModifiedBy>闲庭信步</cp:lastModifiedBy>
  <cp:lastPrinted>2025-06-30T14:11:57Z</cp:lastPrinted>
  <dcterms:modified xsi:type="dcterms:W3CDTF">2025-06-30T14:13:24Z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85DBF1BE86F2408388F036DEF6A74CDC_13</vt:lpwstr>
  </property>
  <property fmtid="{D5CDD505-2E9C-101B-9397-08002B2CF9AE}" pid="4" name="KSOTemplateDocerSaveRecord">
    <vt:lpwstr>eyJoZGlkIjoiZDc5ZGI0YmI5NTIzNGU5ZmZlZDgwYWMyMDI2YjVmOGIiLCJ1c2VySWQiOiI3MjcxNTAxODYifQ==</vt:lpwstr>
  </property>
</Properties>
</file>