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92" w:rsidRDefault="0011028B">
      <w:pPr>
        <w:widowControl/>
        <w:spacing w:line="360" w:lineRule="auto"/>
        <w:jc w:val="center"/>
        <w:rPr>
          <w:rFonts w:hAnsi="宋体"/>
          <w:b/>
          <w:bCs/>
          <w:sz w:val="36"/>
          <w:szCs w:val="36"/>
        </w:rPr>
      </w:pPr>
      <w:r>
        <w:rPr>
          <w:rFonts w:hint="eastAsia"/>
          <w:sz w:val="32"/>
          <w:szCs w:val="32"/>
        </w:rPr>
        <w:t xml:space="preserve">   </w:t>
      </w:r>
      <w:r>
        <w:rPr>
          <w:rFonts w:hint="eastAsia"/>
          <w:b/>
          <w:bCs/>
          <w:sz w:val="36"/>
          <w:szCs w:val="36"/>
        </w:rPr>
        <w:t>中标人公告内容</w:t>
      </w:r>
    </w:p>
    <w:p w:rsidR="00D84492" w:rsidRDefault="0011028B">
      <w:pPr>
        <w:spacing w:line="360" w:lineRule="auto"/>
        <w:rPr>
          <w:rFonts w:ascii="宋体" w:hAnsi="宋体"/>
          <w:spacing w:val="20"/>
          <w:sz w:val="24"/>
        </w:rPr>
      </w:pPr>
      <w:r>
        <w:rPr>
          <w:rFonts w:ascii="宋体" w:hAnsi="宋体" w:hint="eastAsia"/>
          <w:spacing w:val="20"/>
          <w:sz w:val="24"/>
        </w:rPr>
        <w:t>采购项目：丽水市中医院全自动智能采血管理系统采购项目</w:t>
      </w:r>
    </w:p>
    <w:p w:rsidR="00D84492" w:rsidRDefault="0011028B">
      <w:pPr>
        <w:spacing w:line="360" w:lineRule="auto"/>
        <w:rPr>
          <w:rFonts w:ascii="宋体" w:hAnsi="宋体"/>
          <w:spacing w:val="20"/>
          <w:sz w:val="24"/>
        </w:rPr>
      </w:pPr>
      <w:r>
        <w:rPr>
          <w:rFonts w:ascii="宋体" w:hAnsi="宋体" w:hint="eastAsia"/>
          <w:spacing w:val="20"/>
          <w:sz w:val="24"/>
        </w:rPr>
        <w:t>项目编号</w:t>
      </w:r>
      <w:r>
        <w:rPr>
          <w:rFonts w:ascii="宋体" w:hAnsi="宋体" w:hint="eastAsia"/>
          <w:sz w:val="24"/>
          <w:szCs w:val="28"/>
        </w:rPr>
        <w:t>：</w:t>
      </w:r>
      <w:proofErr w:type="gramStart"/>
      <w:r>
        <w:rPr>
          <w:rFonts w:ascii="宋体" w:hAnsi="宋体" w:hint="eastAsia"/>
          <w:spacing w:val="20"/>
          <w:sz w:val="24"/>
        </w:rPr>
        <w:t>浙建航招</w:t>
      </w:r>
      <w:proofErr w:type="gramEnd"/>
      <w:r>
        <w:rPr>
          <w:rFonts w:ascii="宋体" w:hAnsi="宋体" w:hint="eastAsia"/>
          <w:spacing w:val="20"/>
          <w:sz w:val="24"/>
        </w:rPr>
        <w:t>2024053号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6"/>
        <w:gridCol w:w="1875"/>
        <w:gridCol w:w="1515"/>
        <w:gridCol w:w="465"/>
        <w:gridCol w:w="525"/>
        <w:gridCol w:w="975"/>
        <w:gridCol w:w="1560"/>
      </w:tblGrid>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中标人名称</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杭州宏</w:t>
            </w:r>
            <w:proofErr w:type="gramStart"/>
            <w:r>
              <w:rPr>
                <w:rFonts w:ascii="宋体" w:hAnsi="宋体" w:hint="eastAsia"/>
                <w:spacing w:val="20"/>
                <w:sz w:val="24"/>
              </w:rPr>
              <w:t>志医疗</w:t>
            </w:r>
            <w:proofErr w:type="gramEnd"/>
            <w:r>
              <w:rPr>
                <w:rFonts w:ascii="宋体" w:hAnsi="宋体" w:hint="eastAsia"/>
                <w:spacing w:val="20"/>
                <w:sz w:val="24"/>
              </w:rPr>
              <w:t>科技有限公司</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中标人负责人</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C47AEA">
            <w:pPr>
              <w:spacing w:line="360" w:lineRule="auto"/>
              <w:jc w:val="center"/>
              <w:rPr>
                <w:rFonts w:ascii="宋体" w:hAnsi="宋体"/>
                <w:spacing w:val="20"/>
                <w:sz w:val="24"/>
              </w:rPr>
            </w:pPr>
            <w:r>
              <w:rPr>
                <w:rFonts w:ascii="宋体" w:hAnsi="宋体"/>
                <w:spacing w:val="20"/>
                <w:sz w:val="24"/>
              </w:rPr>
              <w:t>林双</w:t>
            </w:r>
            <w:bookmarkStart w:id="0" w:name="_GoBack"/>
            <w:bookmarkEnd w:id="0"/>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中标人地址</w:t>
            </w:r>
          </w:p>
        </w:tc>
        <w:tc>
          <w:tcPr>
            <w:tcW w:w="6915" w:type="dxa"/>
            <w:gridSpan w:val="6"/>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浙江省杭州市临</w:t>
            </w:r>
            <w:proofErr w:type="gramStart"/>
            <w:r>
              <w:rPr>
                <w:rFonts w:ascii="宋体" w:hAnsi="宋体" w:hint="eastAsia"/>
                <w:spacing w:val="20"/>
                <w:sz w:val="24"/>
              </w:rPr>
              <w:t>平区临平街道望梅路</w:t>
            </w:r>
            <w:proofErr w:type="gramEnd"/>
            <w:r>
              <w:rPr>
                <w:rFonts w:ascii="宋体" w:hAnsi="宋体" w:hint="eastAsia"/>
                <w:spacing w:val="20"/>
                <w:sz w:val="24"/>
              </w:rPr>
              <w:t>588号2幢438室</w:t>
            </w:r>
          </w:p>
        </w:tc>
      </w:tr>
      <w:tr w:rsidR="00D84492">
        <w:trPr>
          <w:jc w:val="center"/>
        </w:trPr>
        <w:tc>
          <w:tcPr>
            <w:tcW w:w="10261" w:type="dxa"/>
            <w:gridSpan w:val="7"/>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 xml:space="preserve">  中标标的</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产品名称</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品牌</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规格型号</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数量</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单价</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center"/>
              <w:rPr>
                <w:rFonts w:ascii="宋体" w:hAnsi="宋体"/>
                <w:spacing w:val="20"/>
                <w:sz w:val="24"/>
              </w:rPr>
            </w:pPr>
            <w:r>
              <w:rPr>
                <w:rFonts w:ascii="宋体" w:hAnsi="宋体" w:hint="eastAsia"/>
                <w:spacing w:val="20"/>
                <w:sz w:val="24"/>
              </w:rPr>
              <w:t>合计</w:t>
            </w:r>
          </w:p>
        </w:tc>
      </w:tr>
      <w:tr w:rsidR="00D84492">
        <w:trPr>
          <w:trHeight w:val="941"/>
          <w:jc w:val="center"/>
        </w:trPr>
        <w:tc>
          <w:tcPr>
            <w:tcW w:w="10261" w:type="dxa"/>
            <w:gridSpan w:val="7"/>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left"/>
              <w:rPr>
                <w:rFonts w:ascii="宋体" w:hAnsi="宋体"/>
                <w:spacing w:val="20"/>
                <w:sz w:val="24"/>
              </w:rPr>
            </w:pPr>
            <w:r>
              <w:rPr>
                <w:rFonts w:ascii="宋体" w:hAnsi="宋体" w:hint="eastAsia"/>
                <w:b/>
                <w:bCs/>
                <w:kern w:val="0"/>
                <w:sz w:val="24"/>
              </w:rPr>
              <w:t>一、智能排队叫号系统（1套）</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排队自助取号机</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2</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20000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排队叫号显示大屏</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≥50寸液晶电视</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2</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10000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窗口液晶叫号屏</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≥29寸显示屏</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8</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24000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扩音器、功放及音响系统</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1</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kern w:val="0"/>
                <w:sz w:val="24"/>
              </w:rPr>
            </w:pPr>
            <w:r>
              <w:rPr>
                <w:rFonts w:ascii="宋体" w:hAnsi="宋体" w:hint="eastAsia"/>
                <w:kern w:val="0"/>
                <w:sz w:val="24"/>
              </w:rPr>
              <w:t>叫号管理软件</w:t>
            </w:r>
          </w:p>
          <w:p w:rsidR="00D84492" w:rsidRDefault="0011028B">
            <w:pPr>
              <w:widowControl/>
              <w:jc w:val="center"/>
              <w:rPr>
                <w:rFonts w:ascii="宋体" w:hAnsi="宋体"/>
                <w:spacing w:val="20"/>
                <w:sz w:val="24"/>
              </w:rPr>
            </w:pPr>
            <w:r>
              <w:rPr>
                <w:rFonts w:ascii="宋体" w:hAnsi="宋体" w:hint="eastAsia"/>
                <w:kern w:val="0"/>
                <w:sz w:val="24"/>
              </w:rPr>
              <w:t>（可特殊流程、特殊项目、叫号工作量分析）</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1</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10000</w:t>
            </w:r>
          </w:p>
        </w:tc>
      </w:tr>
      <w:tr w:rsidR="00D84492">
        <w:trPr>
          <w:jc w:val="center"/>
        </w:trPr>
        <w:tc>
          <w:tcPr>
            <w:tcW w:w="10261" w:type="dxa"/>
            <w:gridSpan w:val="7"/>
            <w:tcBorders>
              <w:top w:val="single" w:sz="4" w:space="0" w:color="auto"/>
              <w:left w:val="single" w:sz="4" w:space="0" w:color="auto"/>
              <w:bottom w:val="single" w:sz="4" w:space="0" w:color="auto"/>
              <w:right w:val="single" w:sz="4" w:space="0" w:color="auto"/>
            </w:tcBorders>
          </w:tcPr>
          <w:p w:rsidR="00D84492" w:rsidRDefault="0011028B">
            <w:pPr>
              <w:spacing w:line="360" w:lineRule="auto"/>
              <w:rPr>
                <w:rFonts w:ascii="宋体" w:hAnsi="宋体"/>
                <w:spacing w:val="20"/>
                <w:sz w:val="24"/>
              </w:rPr>
            </w:pPr>
            <w:r>
              <w:rPr>
                <w:rFonts w:ascii="宋体" w:hAnsi="宋体" w:hint="eastAsia"/>
                <w:b/>
                <w:bCs/>
                <w:kern w:val="0"/>
                <w:sz w:val="24"/>
              </w:rPr>
              <w:t>二、智能</w:t>
            </w:r>
            <w:proofErr w:type="gramStart"/>
            <w:r>
              <w:rPr>
                <w:rFonts w:ascii="宋体" w:hAnsi="宋体" w:hint="eastAsia"/>
                <w:b/>
                <w:bCs/>
                <w:kern w:val="0"/>
                <w:sz w:val="24"/>
              </w:rPr>
              <w:t>采血管</w:t>
            </w:r>
            <w:proofErr w:type="gramEnd"/>
            <w:r>
              <w:rPr>
                <w:rFonts w:ascii="宋体" w:hAnsi="宋体" w:hint="eastAsia"/>
                <w:b/>
                <w:bCs/>
                <w:kern w:val="0"/>
                <w:sz w:val="24"/>
              </w:rPr>
              <w:t>打印贴标系统（含智能</w:t>
            </w:r>
            <w:proofErr w:type="gramStart"/>
            <w:r>
              <w:rPr>
                <w:rFonts w:ascii="宋体" w:hAnsi="宋体" w:hint="eastAsia"/>
                <w:b/>
                <w:bCs/>
                <w:kern w:val="0"/>
                <w:sz w:val="24"/>
              </w:rPr>
              <w:t>采血管</w:t>
            </w:r>
            <w:proofErr w:type="gramEnd"/>
            <w:r>
              <w:rPr>
                <w:rFonts w:ascii="宋体" w:hAnsi="宋体" w:hint="eastAsia"/>
                <w:b/>
                <w:bCs/>
                <w:kern w:val="0"/>
                <w:sz w:val="24"/>
              </w:rPr>
              <w:t>打印贴标系统软件）（3套）</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kern w:val="0"/>
                <w:sz w:val="24"/>
              </w:rPr>
            </w:pPr>
            <w:r>
              <w:rPr>
                <w:rFonts w:ascii="宋体" w:hAnsi="宋体" w:hint="eastAsia"/>
                <w:kern w:val="0"/>
                <w:sz w:val="24"/>
              </w:rPr>
              <w:t>全自动智能</w:t>
            </w:r>
            <w:proofErr w:type="gramStart"/>
            <w:r>
              <w:rPr>
                <w:rFonts w:ascii="宋体" w:hAnsi="宋体" w:hint="eastAsia"/>
                <w:kern w:val="0"/>
                <w:sz w:val="24"/>
              </w:rPr>
              <w:t>采血管</w:t>
            </w:r>
            <w:proofErr w:type="gramEnd"/>
            <w:r>
              <w:rPr>
                <w:rFonts w:ascii="宋体" w:hAnsi="宋体" w:hint="eastAsia"/>
                <w:kern w:val="0"/>
                <w:sz w:val="24"/>
              </w:rPr>
              <w:t>贴标仪</w:t>
            </w:r>
          </w:p>
          <w:p w:rsidR="00D84492" w:rsidRDefault="0011028B">
            <w:pPr>
              <w:widowControl/>
              <w:jc w:val="center"/>
              <w:rPr>
                <w:rFonts w:ascii="宋体" w:hAnsi="宋体"/>
                <w:spacing w:val="20"/>
                <w:sz w:val="24"/>
              </w:rPr>
            </w:pPr>
            <w:r>
              <w:rPr>
                <w:rFonts w:ascii="宋体" w:hAnsi="宋体" w:hint="eastAsia"/>
                <w:kern w:val="0"/>
                <w:sz w:val="24"/>
              </w:rPr>
              <w:t>（含智能</w:t>
            </w:r>
            <w:proofErr w:type="gramStart"/>
            <w:r>
              <w:rPr>
                <w:rFonts w:ascii="宋体" w:hAnsi="宋体" w:hint="eastAsia"/>
                <w:kern w:val="0"/>
                <w:sz w:val="24"/>
              </w:rPr>
              <w:t>采血管</w:t>
            </w:r>
            <w:proofErr w:type="gramEnd"/>
            <w:r>
              <w:rPr>
                <w:rFonts w:ascii="宋体" w:hAnsi="宋体" w:hint="eastAsia"/>
                <w:kern w:val="0"/>
                <w:sz w:val="24"/>
              </w:rPr>
              <w:t>打印贴标系统软件）</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kern w:val="0"/>
                <w:sz w:val="24"/>
              </w:rPr>
            </w:pPr>
            <w:r>
              <w:rPr>
                <w:rFonts w:ascii="宋体" w:hAnsi="宋体" w:hint="eastAsia"/>
                <w:kern w:val="0"/>
                <w:sz w:val="24"/>
              </w:rPr>
              <w:t>ELA1200</w:t>
            </w:r>
          </w:p>
          <w:p w:rsidR="00D84492" w:rsidRDefault="0011028B">
            <w:pPr>
              <w:widowControl/>
              <w:jc w:val="center"/>
              <w:rPr>
                <w:rFonts w:ascii="宋体" w:hAnsi="宋体"/>
                <w:spacing w:val="20"/>
                <w:sz w:val="24"/>
              </w:rPr>
            </w:pPr>
            <w:r>
              <w:rPr>
                <w:rFonts w:ascii="宋体" w:hAnsi="宋体" w:hint="eastAsia"/>
                <w:kern w:val="0"/>
                <w:sz w:val="24"/>
              </w:rPr>
              <w:t>（一拖二</w:t>
            </w:r>
            <w:proofErr w:type="gramStart"/>
            <w:r>
              <w:rPr>
                <w:rFonts w:ascii="宋体" w:hAnsi="宋体" w:hint="eastAsia"/>
                <w:kern w:val="0"/>
                <w:sz w:val="24"/>
              </w:rPr>
              <w:t>10</w:t>
            </w:r>
            <w:proofErr w:type="gramEnd"/>
            <w:r>
              <w:rPr>
                <w:rFonts w:ascii="宋体" w:hAnsi="宋体" w:hint="eastAsia"/>
                <w:kern w:val="0"/>
                <w:sz w:val="24"/>
              </w:rPr>
              <w:t>仓）</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3</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130000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390000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智能终端电脑</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6</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30000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记录摄像头</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C270或同等型号</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6</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6000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一体桌（含升降桌一张）带桌面加热</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定制</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8</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40000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侧边柜</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定制</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10000</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窗口配套椅子</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rPr>
                <w:rFonts w:ascii="宋体" w:hAnsi="宋体"/>
                <w:spacing w:val="20"/>
                <w:sz w:val="24"/>
              </w:rPr>
            </w:pPr>
            <w:r>
              <w:rPr>
                <w:rFonts w:ascii="宋体" w:hAnsi="宋体" w:hint="eastAsia"/>
                <w:kern w:val="0"/>
                <w:sz w:val="24"/>
              </w:rPr>
              <w:t>定制</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14</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500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7000</w:t>
            </w:r>
          </w:p>
        </w:tc>
      </w:tr>
      <w:tr w:rsidR="00D84492">
        <w:trPr>
          <w:jc w:val="center"/>
        </w:trPr>
        <w:tc>
          <w:tcPr>
            <w:tcW w:w="10261" w:type="dxa"/>
            <w:gridSpan w:val="7"/>
            <w:tcBorders>
              <w:top w:val="single" w:sz="4" w:space="0" w:color="auto"/>
              <w:left w:val="single" w:sz="4" w:space="0" w:color="auto"/>
              <w:bottom w:val="single" w:sz="4" w:space="0" w:color="auto"/>
              <w:right w:val="single" w:sz="4" w:space="0" w:color="auto"/>
            </w:tcBorders>
          </w:tcPr>
          <w:p w:rsidR="00D84492" w:rsidRDefault="0011028B">
            <w:pPr>
              <w:spacing w:line="360" w:lineRule="auto"/>
              <w:rPr>
                <w:rFonts w:ascii="宋体" w:hAnsi="宋体"/>
                <w:spacing w:val="20"/>
                <w:sz w:val="24"/>
              </w:rPr>
            </w:pPr>
            <w:r>
              <w:rPr>
                <w:rFonts w:ascii="宋体" w:hAnsi="宋体" w:hint="eastAsia"/>
                <w:b/>
                <w:bCs/>
                <w:kern w:val="0"/>
                <w:sz w:val="24"/>
              </w:rPr>
              <w:t>三、智能</w:t>
            </w:r>
            <w:proofErr w:type="gramStart"/>
            <w:r>
              <w:rPr>
                <w:rFonts w:ascii="宋体" w:hAnsi="宋体" w:hint="eastAsia"/>
                <w:b/>
                <w:bCs/>
                <w:kern w:val="0"/>
                <w:sz w:val="24"/>
              </w:rPr>
              <w:t>采血管分拣</w:t>
            </w:r>
            <w:proofErr w:type="gramEnd"/>
            <w:r>
              <w:rPr>
                <w:rFonts w:ascii="宋体" w:hAnsi="宋体" w:hint="eastAsia"/>
                <w:b/>
                <w:bCs/>
                <w:kern w:val="0"/>
                <w:sz w:val="24"/>
              </w:rPr>
              <w:t>系统（含智能</w:t>
            </w:r>
            <w:proofErr w:type="gramStart"/>
            <w:r>
              <w:rPr>
                <w:rFonts w:ascii="宋体" w:hAnsi="宋体" w:hint="eastAsia"/>
                <w:b/>
                <w:bCs/>
                <w:kern w:val="0"/>
                <w:sz w:val="24"/>
              </w:rPr>
              <w:t>采血管分拣</w:t>
            </w:r>
            <w:proofErr w:type="gramEnd"/>
            <w:r>
              <w:rPr>
                <w:rFonts w:ascii="宋体" w:hAnsi="宋体" w:hint="eastAsia"/>
                <w:b/>
                <w:bCs/>
                <w:kern w:val="0"/>
                <w:sz w:val="24"/>
              </w:rPr>
              <w:t>系统软件）（1套）</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pStyle w:val="a3"/>
              <w:spacing w:line="240" w:lineRule="auto"/>
              <w:jc w:val="center"/>
              <w:rPr>
                <w:rFonts w:ascii="宋体" w:eastAsia="宋体" w:hAnsi="宋体" w:cs="宋体"/>
                <w:spacing w:val="20"/>
                <w:sz w:val="24"/>
              </w:rPr>
            </w:pPr>
            <w:r>
              <w:rPr>
                <w:rFonts w:ascii="宋体" w:eastAsia="宋体" w:hAnsi="宋体" w:cs="宋体" w:hint="eastAsia"/>
                <w:kern w:val="0"/>
                <w:sz w:val="24"/>
              </w:rPr>
              <w:t>全自动智能</w:t>
            </w:r>
            <w:proofErr w:type="gramStart"/>
            <w:r>
              <w:rPr>
                <w:rFonts w:ascii="宋体" w:eastAsia="宋体" w:hAnsi="宋体" w:cs="宋体" w:hint="eastAsia"/>
                <w:kern w:val="0"/>
                <w:sz w:val="24"/>
              </w:rPr>
              <w:t>采血管分拣</w:t>
            </w:r>
            <w:proofErr w:type="gramEnd"/>
            <w:r>
              <w:rPr>
                <w:rFonts w:ascii="宋体" w:eastAsia="宋体" w:hAnsi="宋体" w:cs="宋体" w:hint="eastAsia"/>
                <w:kern w:val="0"/>
                <w:sz w:val="24"/>
              </w:rPr>
              <w:t>仪（16通道）</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pStyle w:val="a3"/>
              <w:spacing w:line="240" w:lineRule="auto"/>
              <w:jc w:val="center"/>
              <w:rPr>
                <w:rFonts w:ascii="宋体" w:eastAsia="宋体" w:hAnsi="宋体" w:cs="宋体"/>
                <w:spacing w:val="20"/>
                <w:sz w:val="24"/>
              </w:rPr>
            </w:pPr>
            <w:r>
              <w:rPr>
                <w:rFonts w:ascii="宋体" w:eastAsia="宋体" w:hAnsi="宋体" w:cs="宋体" w:hint="eastAsia"/>
                <w:kern w:val="0"/>
                <w:sz w:val="24"/>
              </w:rPr>
              <w:t>ELA3000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90000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90000</w:t>
            </w:r>
          </w:p>
        </w:tc>
      </w:tr>
      <w:tr w:rsidR="00D84492">
        <w:trPr>
          <w:jc w:val="center"/>
        </w:trPr>
        <w:tc>
          <w:tcPr>
            <w:tcW w:w="10261" w:type="dxa"/>
            <w:gridSpan w:val="7"/>
            <w:tcBorders>
              <w:top w:val="single" w:sz="4" w:space="0" w:color="auto"/>
              <w:left w:val="single" w:sz="4" w:space="0" w:color="auto"/>
              <w:bottom w:val="single" w:sz="4" w:space="0" w:color="auto"/>
              <w:right w:val="single" w:sz="4" w:space="0" w:color="auto"/>
            </w:tcBorders>
          </w:tcPr>
          <w:p w:rsidR="00D84492" w:rsidRDefault="0011028B">
            <w:pPr>
              <w:spacing w:line="360" w:lineRule="auto"/>
              <w:rPr>
                <w:rFonts w:ascii="宋体" w:hAnsi="宋体"/>
                <w:spacing w:val="20"/>
                <w:sz w:val="24"/>
              </w:rPr>
            </w:pPr>
            <w:r>
              <w:rPr>
                <w:rFonts w:ascii="宋体" w:hAnsi="宋体" w:hint="eastAsia"/>
                <w:b/>
                <w:bCs/>
                <w:kern w:val="0"/>
                <w:sz w:val="24"/>
              </w:rPr>
              <w:t>四、</w:t>
            </w:r>
            <w:proofErr w:type="gramStart"/>
            <w:r>
              <w:rPr>
                <w:rFonts w:ascii="宋体" w:hAnsi="宋体" w:hint="eastAsia"/>
                <w:b/>
                <w:bCs/>
                <w:kern w:val="0"/>
                <w:sz w:val="24"/>
              </w:rPr>
              <w:t>采血管</w:t>
            </w:r>
            <w:proofErr w:type="gramEnd"/>
            <w:r>
              <w:rPr>
                <w:rFonts w:ascii="宋体" w:hAnsi="宋体" w:hint="eastAsia"/>
                <w:b/>
                <w:bCs/>
                <w:kern w:val="0"/>
                <w:sz w:val="24"/>
              </w:rPr>
              <w:t>自动传输系统（2条）</w:t>
            </w:r>
          </w:p>
        </w:tc>
      </w:tr>
      <w:tr w:rsidR="00D84492">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D84492" w:rsidRDefault="0011028B">
            <w:pPr>
              <w:pStyle w:val="a3"/>
              <w:spacing w:line="240" w:lineRule="auto"/>
              <w:jc w:val="center"/>
              <w:rPr>
                <w:rFonts w:ascii="宋体" w:eastAsia="宋体" w:hAnsi="宋体" w:cs="宋体"/>
                <w:spacing w:val="20"/>
                <w:sz w:val="24"/>
              </w:rPr>
            </w:pPr>
            <w:r>
              <w:rPr>
                <w:rFonts w:ascii="宋体" w:eastAsia="宋体" w:hAnsi="宋体" w:cs="宋体" w:hint="eastAsia"/>
                <w:kern w:val="0"/>
                <w:sz w:val="24"/>
              </w:rPr>
              <w:t>分拣机到工位轨道</w:t>
            </w:r>
          </w:p>
        </w:tc>
        <w:tc>
          <w:tcPr>
            <w:tcW w:w="1875" w:type="dxa"/>
            <w:tcBorders>
              <w:top w:val="single" w:sz="4" w:space="0" w:color="auto"/>
              <w:left w:val="single" w:sz="4" w:space="0" w:color="auto"/>
              <w:bottom w:val="single" w:sz="4" w:space="0" w:color="auto"/>
              <w:right w:val="single" w:sz="4" w:space="0" w:color="auto"/>
            </w:tcBorders>
            <w:vAlign w:val="center"/>
          </w:tcPr>
          <w:p w:rsidR="00D84492" w:rsidRDefault="0011028B">
            <w:pPr>
              <w:jc w:val="center"/>
              <w:rPr>
                <w:rFonts w:ascii="宋体" w:hAnsi="宋体"/>
                <w:spacing w:val="20"/>
                <w:sz w:val="24"/>
              </w:rPr>
            </w:pPr>
            <w:proofErr w:type="gramStart"/>
            <w:r>
              <w:rPr>
                <w:rFonts w:ascii="宋体" w:hAnsi="宋体" w:hint="eastAsia"/>
                <w:sz w:val="24"/>
              </w:rPr>
              <w:t>世</w:t>
            </w:r>
            <w:proofErr w:type="gramEnd"/>
            <w:r>
              <w:rPr>
                <w:rFonts w:ascii="宋体" w:hAnsi="宋体" w:hint="eastAsia"/>
                <w:sz w:val="24"/>
              </w:rPr>
              <w:t>诺</w:t>
            </w:r>
          </w:p>
        </w:tc>
        <w:tc>
          <w:tcPr>
            <w:tcW w:w="1515" w:type="dxa"/>
            <w:tcBorders>
              <w:top w:val="single" w:sz="4" w:space="0" w:color="auto"/>
              <w:left w:val="single" w:sz="4" w:space="0" w:color="auto"/>
              <w:bottom w:val="single" w:sz="4" w:space="0" w:color="auto"/>
              <w:right w:val="single" w:sz="4" w:space="0" w:color="auto"/>
            </w:tcBorders>
            <w:vAlign w:val="center"/>
          </w:tcPr>
          <w:p w:rsidR="00D84492" w:rsidRDefault="0011028B">
            <w:pPr>
              <w:pStyle w:val="a3"/>
              <w:spacing w:line="240" w:lineRule="auto"/>
              <w:jc w:val="center"/>
              <w:rPr>
                <w:rFonts w:ascii="宋体" w:eastAsia="宋体" w:hAnsi="宋体" w:cs="宋体"/>
                <w:spacing w:val="20"/>
                <w:sz w:val="24"/>
              </w:rPr>
            </w:pPr>
            <w:r>
              <w:rPr>
                <w:rFonts w:ascii="宋体" w:eastAsia="宋体" w:hAnsi="宋体" w:cs="宋体" w:hint="eastAsia"/>
                <w:kern w:val="0"/>
                <w:sz w:val="24"/>
              </w:rPr>
              <w:t>ELA2000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2</w:t>
            </w:r>
          </w:p>
        </w:tc>
        <w:tc>
          <w:tcPr>
            <w:tcW w:w="975"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14000</w:t>
            </w:r>
          </w:p>
        </w:tc>
        <w:tc>
          <w:tcPr>
            <w:tcW w:w="1560" w:type="dxa"/>
            <w:tcBorders>
              <w:top w:val="single" w:sz="4" w:space="0" w:color="auto"/>
              <w:left w:val="single" w:sz="4" w:space="0" w:color="auto"/>
              <w:bottom w:val="single" w:sz="4" w:space="0" w:color="auto"/>
              <w:right w:val="single" w:sz="4" w:space="0" w:color="auto"/>
            </w:tcBorders>
            <w:vAlign w:val="center"/>
          </w:tcPr>
          <w:p w:rsidR="00D84492" w:rsidRDefault="0011028B">
            <w:pPr>
              <w:widowControl/>
              <w:jc w:val="center"/>
              <w:textAlignment w:val="center"/>
              <w:rPr>
                <w:rFonts w:ascii="宋体" w:hAnsi="宋体"/>
                <w:spacing w:val="20"/>
                <w:sz w:val="24"/>
              </w:rPr>
            </w:pPr>
            <w:r>
              <w:rPr>
                <w:rFonts w:ascii="宋体" w:hAnsi="宋体" w:hint="eastAsia"/>
                <w:color w:val="000000"/>
                <w:kern w:val="0"/>
                <w:sz w:val="24"/>
                <w:lang w:bidi="ar"/>
              </w:rPr>
              <w:t>28000</w:t>
            </w:r>
          </w:p>
        </w:tc>
      </w:tr>
      <w:tr w:rsidR="00D84492">
        <w:trPr>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rsidR="00D84492" w:rsidRDefault="0011028B">
            <w:pPr>
              <w:spacing w:line="360" w:lineRule="auto"/>
              <w:jc w:val="left"/>
              <w:rPr>
                <w:rFonts w:ascii="宋体" w:hAnsi="宋体"/>
                <w:spacing w:val="20"/>
                <w:sz w:val="24"/>
              </w:rPr>
            </w:pPr>
            <w:r>
              <w:rPr>
                <w:rFonts w:ascii="宋体" w:hAnsi="宋体" w:hint="eastAsia"/>
                <w:spacing w:val="20"/>
                <w:sz w:val="24"/>
              </w:rPr>
              <w:t>中标金额合计：陆拾柒万元整</w:t>
            </w:r>
          </w:p>
        </w:tc>
        <w:tc>
          <w:tcPr>
            <w:tcW w:w="1560" w:type="dxa"/>
            <w:tcBorders>
              <w:top w:val="single" w:sz="4" w:space="0" w:color="auto"/>
              <w:left w:val="single" w:sz="4" w:space="0" w:color="auto"/>
              <w:bottom w:val="single" w:sz="4" w:space="0" w:color="auto"/>
              <w:right w:val="single" w:sz="4" w:space="0" w:color="auto"/>
            </w:tcBorders>
          </w:tcPr>
          <w:p w:rsidR="00D84492" w:rsidRDefault="0011028B">
            <w:pPr>
              <w:spacing w:line="360" w:lineRule="auto"/>
              <w:jc w:val="center"/>
              <w:rPr>
                <w:rFonts w:ascii="宋体" w:hAnsi="宋体"/>
                <w:spacing w:val="20"/>
                <w:sz w:val="24"/>
              </w:rPr>
            </w:pPr>
            <w:r>
              <w:rPr>
                <w:rFonts w:ascii="宋体" w:hAnsi="宋体" w:hint="eastAsia"/>
                <w:spacing w:val="20"/>
                <w:sz w:val="24"/>
              </w:rPr>
              <w:t>670000</w:t>
            </w:r>
          </w:p>
        </w:tc>
      </w:tr>
      <w:tr w:rsidR="00D84492">
        <w:trPr>
          <w:trHeight w:val="1689"/>
          <w:jc w:val="center"/>
        </w:trPr>
        <w:tc>
          <w:tcPr>
            <w:tcW w:w="10261" w:type="dxa"/>
            <w:gridSpan w:val="7"/>
            <w:tcBorders>
              <w:top w:val="single" w:sz="4" w:space="0" w:color="auto"/>
              <w:left w:val="single" w:sz="4" w:space="0" w:color="auto"/>
              <w:bottom w:val="single" w:sz="4" w:space="0" w:color="auto"/>
              <w:right w:val="single" w:sz="4" w:space="0" w:color="auto"/>
            </w:tcBorders>
          </w:tcPr>
          <w:p w:rsidR="00D84492" w:rsidRDefault="0011028B">
            <w:pPr>
              <w:spacing w:line="360" w:lineRule="auto"/>
              <w:rPr>
                <w:rFonts w:ascii="宋体" w:hAnsi="宋体"/>
                <w:spacing w:val="20"/>
                <w:sz w:val="24"/>
              </w:rPr>
            </w:pPr>
            <w:r>
              <w:rPr>
                <w:rFonts w:ascii="宋体" w:hAnsi="宋体" w:hint="eastAsia"/>
                <w:spacing w:val="20"/>
                <w:sz w:val="24"/>
              </w:rPr>
              <w:lastRenderedPageBreak/>
              <w:t>服务要求：</w:t>
            </w:r>
            <w:r>
              <w:rPr>
                <w:rFonts w:ascii="宋体" w:hAnsi="宋体" w:hint="eastAsia"/>
                <w:sz w:val="24"/>
              </w:rPr>
              <w:t>本项目质保期为5年，</w:t>
            </w:r>
            <w:r>
              <w:rPr>
                <w:rFonts w:ascii="宋体" w:hAnsi="宋体" w:hint="eastAsia"/>
                <w:bCs/>
                <w:kern w:val="0"/>
                <w:sz w:val="24"/>
              </w:rPr>
              <w:t>合同签订并经采购人通知后2个月内完成供货（含安装调试）；</w:t>
            </w:r>
          </w:p>
          <w:p w:rsidR="00D84492" w:rsidRDefault="0011028B">
            <w:pPr>
              <w:spacing w:line="360" w:lineRule="auto"/>
              <w:rPr>
                <w:rFonts w:ascii="宋体" w:hAnsi="宋体"/>
                <w:spacing w:val="20"/>
                <w:sz w:val="24"/>
              </w:rPr>
            </w:pPr>
            <w:r>
              <w:rPr>
                <w:rFonts w:ascii="宋体" w:hAnsi="宋体" w:hint="eastAsia"/>
                <w:bCs/>
                <w:kern w:val="0"/>
                <w:sz w:val="24"/>
              </w:rPr>
              <w:t>提供相应的培训计划，并委派专业技术人员在项目现场对采购人使用人员和和维修人员进行培训及考核，提供培训资料，在使用一段时间后可根据采购人的要求另行安排培训计划。</w:t>
            </w:r>
          </w:p>
          <w:p w:rsidR="00D84492" w:rsidRDefault="00D84492">
            <w:pPr>
              <w:spacing w:line="360" w:lineRule="auto"/>
              <w:rPr>
                <w:rFonts w:ascii="宋体" w:hAnsi="宋体"/>
                <w:spacing w:val="20"/>
                <w:sz w:val="24"/>
              </w:rPr>
            </w:pPr>
          </w:p>
        </w:tc>
      </w:tr>
    </w:tbl>
    <w:p w:rsidR="00D84492" w:rsidRDefault="00D84492"/>
    <w:sectPr w:rsidR="00D8449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8B" w:rsidRDefault="0011028B" w:rsidP="0011028B">
      <w:r>
        <w:separator/>
      </w:r>
    </w:p>
  </w:endnote>
  <w:endnote w:type="continuationSeparator" w:id="0">
    <w:p w:rsidR="0011028B" w:rsidRDefault="0011028B" w:rsidP="001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8B" w:rsidRDefault="0011028B" w:rsidP="0011028B">
      <w:r>
        <w:separator/>
      </w:r>
    </w:p>
  </w:footnote>
  <w:footnote w:type="continuationSeparator" w:id="0">
    <w:p w:rsidR="0011028B" w:rsidRDefault="0011028B" w:rsidP="00110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lhYjk0OGEwODA3NWU2MzJlNDZjOTBmYmFkOWQifQ=="/>
  </w:docVars>
  <w:rsids>
    <w:rsidRoot w:val="0D456BC2"/>
    <w:rsid w:val="0011028B"/>
    <w:rsid w:val="00C47AEA"/>
    <w:rsid w:val="00D84492"/>
    <w:rsid w:val="0D456BC2"/>
    <w:rsid w:val="38FB7449"/>
    <w:rsid w:val="4CFB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Calibri" w:eastAsia="宋体" w:hAnsi="Calibri" w:cs="宋体"/>
      <w:kern w:val="2"/>
      <w:sz w:val="21"/>
      <w:szCs w:val="24"/>
    </w:rPr>
  </w:style>
  <w:style w:type="paragraph" w:styleId="1">
    <w:name w:val="heading 1"/>
    <w:basedOn w:val="a"/>
    <w:next w:val="a"/>
    <w:autoRedefine/>
    <w:uiPriority w:val="9"/>
    <w:qFormat/>
    <w:pPr>
      <w:keepNext/>
      <w:autoSpaceDE w:val="0"/>
      <w:autoSpaceDN w:val="0"/>
      <w:spacing w:line="360" w:lineRule="auto"/>
      <w:jc w:val="center"/>
      <w:textAlignment w:val="bottom"/>
      <w:outlineLvl w:val="0"/>
    </w:pPr>
    <w:rPr>
      <w:rFonts w:ascii="仿宋_GB2312" w:eastAsia="仿宋_GB2312"/>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208"/>
      </w:tabs>
      <w:spacing w:line="432" w:lineRule="auto"/>
    </w:pPr>
    <w:rPr>
      <w:rFonts w:ascii="仿宋_GB2312" w:eastAsia="仿宋_GB2312" w:cs="Times New Roman"/>
      <w:sz w:val="28"/>
    </w:rPr>
  </w:style>
  <w:style w:type="paragraph" w:styleId="a4">
    <w:name w:val="header"/>
    <w:basedOn w:val="a"/>
    <w:link w:val="Char"/>
    <w:rsid w:val="00110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028B"/>
    <w:rPr>
      <w:rFonts w:ascii="Calibri" w:eastAsia="宋体" w:hAnsi="Calibri" w:cs="宋体"/>
      <w:kern w:val="2"/>
      <w:sz w:val="18"/>
      <w:szCs w:val="18"/>
    </w:rPr>
  </w:style>
  <w:style w:type="paragraph" w:styleId="a5">
    <w:name w:val="footer"/>
    <w:basedOn w:val="a"/>
    <w:link w:val="Char0"/>
    <w:rsid w:val="0011028B"/>
    <w:pPr>
      <w:tabs>
        <w:tab w:val="center" w:pos="4153"/>
        <w:tab w:val="right" w:pos="8306"/>
      </w:tabs>
      <w:snapToGrid w:val="0"/>
      <w:jc w:val="left"/>
    </w:pPr>
    <w:rPr>
      <w:sz w:val="18"/>
      <w:szCs w:val="18"/>
    </w:rPr>
  </w:style>
  <w:style w:type="character" w:customStyle="1" w:styleId="Char0">
    <w:name w:val="页脚 Char"/>
    <w:basedOn w:val="a0"/>
    <w:link w:val="a5"/>
    <w:rsid w:val="0011028B"/>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Calibri" w:eastAsia="宋体" w:hAnsi="Calibri" w:cs="宋体"/>
      <w:kern w:val="2"/>
      <w:sz w:val="21"/>
      <w:szCs w:val="24"/>
    </w:rPr>
  </w:style>
  <w:style w:type="paragraph" w:styleId="1">
    <w:name w:val="heading 1"/>
    <w:basedOn w:val="a"/>
    <w:next w:val="a"/>
    <w:autoRedefine/>
    <w:uiPriority w:val="9"/>
    <w:qFormat/>
    <w:pPr>
      <w:keepNext/>
      <w:autoSpaceDE w:val="0"/>
      <w:autoSpaceDN w:val="0"/>
      <w:spacing w:line="360" w:lineRule="auto"/>
      <w:jc w:val="center"/>
      <w:textAlignment w:val="bottom"/>
      <w:outlineLvl w:val="0"/>
    </w:pPr>
    <w:rPr>
      <w:rFonts w:ascii="仿宋_GB2312" w:eastAsia="仿宋_GB2312"/>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208"/>
      </w:tabs>
      <w:spacing w:line="432" w:lineRule="auto"/>
    </w:pPr>
    <w:rPr>
      <w:rFonts w:ascii="仿宋_GB2312" w:eastAsia="仿宋_GB2312" w:cs="Times New Roman"/>
      <w:sz w:val="28"/>
    </w:rPr>
  </w:style>
  <w:style w:type="paragraph" w:styleId="a4">
    <w:name w:val="header"/>
    <w:basedOn w:val="a"/>
    <w:link w:val="Char"/>
    <w:rsid w:val="00110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028B"/>
    <w:rPr>
      <w:rFonts w:ascii="Calibri" w:eastAsia="宋体" w:hAnsi="Calibri" w:cs="宋体"/>
      <w:kern w:val="2"/>
      <w:sz w:val="18"/>
      <w:szCs w:val="18"/>
    </w:rPr>
  </w:style>
  <w:style w:type="paragraph" w:styleId="a5">
    <w:name w:val="footer"/>
    <w:basedOn w:val="a"/>
    <w:link w:val="Char0"/>
    <w:rsid w:val="0011028B"/>
    <w:pPr>
      <w:tabs>
        <w:tab w:val="center" w:pos="4153"/>
        <w:tab w:val="right" w:pos="8306"/>
      </w:tabs>
      <w:snapToGrid w:val="0"/>
      <w:jc w:val="left"/>
    </w:pPr>
    <w:rPr>
      <w:sz w:val="18"/>
      <w:szCs w:val="18"/>
    </w:rPr>
  </w:style>
  <w:style w:type="character" w:customStyle="1" w:styleId="Char0">
    <w:name w:val="页脚 Char"/>
    <w:basedOn w:val="a0"/>
    <w:link w:val="a5"/>
    <w:rsid w:val="0011028B"/>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270</Characters>
  <Application>Microsoft Office Word</Application>
  <DocSecurity>0</DocSecurity>
  <Lines>2</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碎世离城</dc:creator>
  <cp:lastModifiedBy>NTKO</cp:lastModifiedBy>
  <cp:revision>3</cp:revision>
  <dcterms:created xsi:type="dcterms:W3CDTF">2024-04-01T07:56:00Z</dcterms:created>
  <dcterms:modified xsi:type="dcterms:W3CDTF">2024-04-19T05:45:00Z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416748E48B644DA9837863558895A9BD_11</vt:lpwstr>
  </property>
</Properties>
</file>