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bookmarkStart w:id="0" w:name="_Toc14354"/>
      <w:r>
        <w:rPr>
          <w:rFonts w:hint="eastAsia"/>
          <w:lang w:eastAsia="zh-CN"/>
        </w:rPr>
        <w:t>三</w:t>
      </w:r>
      <w:r>
        <w:rPr>
          <w:rFonts w:hint="eastAsia"/>
        </w:rPr>
        <w:t>报价文件格式</w:t>
      </w:r>
      <w:bookmarkEnd w:id="0"/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7"/>
        <w:ind w:firstLine="0"/>
        <w:rPr>
          <w:rFonts w:hint="eastAsia" w:ascii="宋体" w:hAnsi="宋体" w:eastAsia="宋体" w:cs="宋体"/>
        </w:rPr>
      </w:pPr>
    </w:p>
    <w:p>
      <w:pPr>
        <w:pStyle w:val="5"/>
        <w:bidi w:val="0"/>
      </w:pPr>
      <w:bookmarkStart w:id="1" w:name="_Toc53484450"/>
      <w:r>
        <w:t xml:space="preserve">3.1     </w:t>
      </w:r>
      <w:r>
        <w:rPr>
          <w:rFonts w:hint="eastAsia"/>
        </w:rPr>
        <w:t>报价文件文件封面格式</w:t>
      </w:r>
      <w:bookmarkEnd w:id="1"/>
    </w:p>
    <w:p>
      <w:pPr>
        <w:pStyle w:val="7"/>
        <w:spacing w:line="360" w:lineRule="auto"/>
        <w:ind w:firstLine="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pStyle w:val="7"/>
        <w:spacing w:line="360" w:lineRule="auto"/>
        <w:ind w:firstLine="0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磋商响应文件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磋商响应文件名称：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报价文件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 购 编 号：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u w:val="single"/>
                <w:lang w:eastAsia="zh-CN"/>
              </w:rPr>
              <w:t>CGCS2020--011</w:t>
            </w: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 目 名 称：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u w:val="single"/>
                <w:lang w:eastAsia="zh-CN"/>
              </w:rPr>
              <w:t>龙泉市公共安全视频监控建设联网应用项目（雪亮工程二期）</w:t>
            </w:r>
            <w:r>
              <w:rPr>
                <w:rFonts w:hint="eastAsia" w:ascii="宋体" w:hAnsi="宋体" w:eastAsia="宋体" w:cs="宋体"/>
                <w:color w:val="auto"/>
                <w:szCs w:val="24"/>
                <w:u w:val="single"/>
              </w:rPr>
              <w:t>江北片区标段</w:t>
            </w: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      项：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4"/>
                <w:u w:val="single"/>
              </w:rPr>
              <w:t>标段一</w:t>
            </w: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供应商全称（盖章）：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中国电信股份有限公司丽水分公司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供应商地址：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 丽水市丽青路466号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5"/>
        <w:bidi w:val="0"/>
        <w:outlineLvl w:val="9"/>
        <w:sectPr>
          <w:footerReference r:id="rId3" w:type="firs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Toc53484451"/>
    </w:p>
    <w:bookmarkEnd w:id="2"/>
    <w:p>
      <w:pPr>
        <w:pStyle w:val="5"/>
        <w:bidi w:val="0"/>
        <w:outlineLvl w:val="0"/>
        <w:rPr>
          <w:rFonts w:hint="eastAsia"/>
        </w:rPr>
      </w:pPr>
      <w:bookmarkStart w:id="3" w:name="_Toc9663"/>
      <w:bookmarkStart w:id="4" w:name="_Toc531359075"/>
      <w:bookmarkStart w:id="5" w:name="_Toc530551898"/>
      <w:bookmarkStart w:id="6" w:name="_Toc53484453"/>
      <w:bookmarkStart w:id="7" w:name="_Toc493956073"/>
      <w:r>
        <w:rPr>
          <w:rFonts w:hint="eastAsia"/>
          <w:lang w:val="en-US" w:eastAsia="zh-CN"/>
        </w:rPr>
        <w:t>3.3</w:t>
      </w:r>
      <w:r>
        <w:rPr>
          <w:rFonts w:hint="eastAsia"/>
        </w:rPr>
        <w:t>标段一开标一览表</w:t>
      </w:r>
      <w:bookmarkEnd w:id="3"/>
    </w:p>
    <w:p>
      <w:pPr>
        <w:spacing w:line="360" w:lineRule="auto"/>
        <w:ind w:firstLine="320" w:firstLineChars="100"/>
        <w:rPr>
          <w:rFonts w:hint="eastAsia"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采购编号：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CGCS2020--011</w:t>
      </w:r>
    </w:p>
    <w:p>
      <w:pPr>
        <w:spacing w:line="360" w:lineRule="auto"/>
        <w:ind w:firstLine="320" w:firstLineChars="100"/>
        <w:jc w:val="both"/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项目名称：龙泉市公共安全视频监控建设联网应用项目（雪亮工程二期）江北片区标段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标项：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标段一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）</w:t>
      </w:r>
    </w:p>
    <w:p>
      <w:pPr>
        <w:pStyle w:val="14"/>
        <w:spacing w:line="440" w:lineRule="exact"/>
        <w:ind w:right="240"/>
        <w:jc w:val="right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报价金额单位：人民币元</w:t>
      </w:r>
    </w:p>
    <w:tbl>
      <w:tblPr>
        <w:tblStyle w:val="12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842"/>
        <w:gridCol w:w="705"/>
        <w:gridCol w:w="197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序号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数量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报价（元/路/月）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小计（36个月）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龙泉市公共安全视频监控建设联网应用项目（雪亮工程二期）新建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5</w:t>
            </w: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5015520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2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龙泉市公共安全视频监控建设联网应用项目（雪亮工程二期）改造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214</w:t>
            </w:r>
            <w:bookmarkStart w:id="12" w:name="_GoBack"/>
            <w:bookmarkEnd w:id="12"/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2080080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龙泉市公共安全视频监控建设联网应用项目（雪亮工程二期）设计费用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固定报价：92000.00元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eastAsia="zh-CN"/>
              </w:rPr>
              <w:t>合计（大写）：柒佰壹拾捌万柒仟陆佰元整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7187600.00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8"/>
        <w:spacing w:line="440" w:lineRule="exact"/>
        <w:ind w:firstLine="2520" w:firstLineChars="900"/>
        <w:rPr>
          <w:rFonts w:hint="eastAsia" w:ascii="宋体" w:hAnsi="宋体" w:eastAsia="宋体" w:cs="宋体"/>
          <w:spacing w:val="20"/>
          <w:sz w:val="24"/>
        </w:rPr>
      </w:pPr>
      <w:r>
        <w:rPr>
          <w:rFonts w:hint="eastAsia" w:ascii="宋体" w:hAnsi="宋体" w:eastAsia="宋体" w:cs="宋体"/>
          <w:spacing w:val="20"/>
          <w:sz w:val="24"/>
        </w:rPr>
        <w:t xml:space="preserve">  负责人（或委托代理人）签字或盖章：</w:t>
      </w:r>
      <w:r>
        <w:rPr>
          <w:rFonts w:hint="eastAsia" w:ascii="宋体" w:hAnsi="宋体" w:eastAsia="宋体" w:cs="宋体"/>
          <w:spacing w:val="20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pacing w:val="20"/>
          <w:sz w:val="24"/>
        </w:rPr>
        <w:t xml:space="preserve"> </w:t>
      </w:r>
    </w:p>
    <w:p>
      <w:pPr>
        <w:pStyle w:val="8"/>
        <w:spacing w:line="440" w:lineRule="exact"/>
        <w:ind w:firstLine="5880" w:firstLineChars="2100"/>
        <w:rPr>
          <w:rFonts w:hint="eastAsia" w:ascii="宋体" w:hAnsi="宋体" w:eastAsia="宋体" w:cs="宋体"/>
          <w:spacing w:val="20"/>
          <w:sz w:val="24"/>
          <w:u w:val="single"/>
        </w:rPr>
      </w:pPr>
      <w:r>
        <w:rPr>
          <w:rFonts w:hint="eastAsia" w:ascii="宋体" w:hAnsi="宋体" w:eastAsia="宋体" w:cs="宋体"/>
          <w:spacing w:val="20"/>
          <w:sz w:val="24"/>
        </w:rPr>
        <w:t>供应商盖章：</w:t>
      </w:r>
      <w:r>
        <w:rPr>
          <w:rFonts w:hint="eastAsia" w:ascii="宋体" w:hAnsi="宋体" w:eastAsia="宋体" w:cs="宋体"/>
          <w:spacing w:val="20"/>
          <w:sz w:val="24"/>
          <w:u w:val="single"/>
        </w:rPr>
        <w:t xml:space="preserve">            </w:t>
      </w:r>
    </w:p>
    <w:p>
      <w:pPr>
        <w:pStyle w:val="8"/>
        <w:spacing w:line="440" w:lineRule="exact"/>
        <w:jc w:val="right"/>
        <w:rPr>
          <w:rFonts w:hint="eastAsia" w:ascii="宋体" w:hAnsi="宋体" w:eastAsia="宋体" w:cs="宋体"/>
          <w:spacing w:val="20"/>
          <w:sz w:val="24"/>
          <w:u w:val="single"/>
        </w:rPr>
      </w:pPr>
      <w:r>
        <w:rPr>
          <w:rFonts w:hint="eastAsia" w:ascii="宋体" w:hAnsi="宋体" w:eastAsia="宋体" w:cs="宋体"/>
          <w:spacing w:val="20"/>
          <w:sz w:val="24"/>
        </w:rPr>
        <w:t>日 期：</w:t>
      </w:r>
      <w:r>
        <w:rPr>
          <w:rFonts w:hint="eastAsia" w:ascii="宋体" w:hAnsi="宋体" w:eastAsia="宋体" w:cs="宋体"/>
          <w:spacing w:val="2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20"/>
          <w:sz w:val="24"/>
          <w:u w:val="single"/>
          <w:lang w:val="en-US" w:eastAsia="zh-CN"/>
        </w:rPr>
        <w:t>2020年12月16日</w:t>
      </w: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8"/>
        <w:spacing w:line="440" w:lineRule="exact"/>
        <w:ind w:firstLine="6020" w:firstLineChars="2150"/>
        <w:rPr>
          <w:rFonts w:hint="eastAsia" w:ascii="宋体" w:hAnsi="宋体" w:eastAsia="宋体" w:cs="宋体"/>
          <w:spacing w:val="20"/>
          <w:sz w:val="24"/>
          <w:u w:val="single"/>
        </w:rPr>
      </w:pPr>
    </w:p>
    <w:p>
      <w:pPr>
        <w:pStyle w:val="5"/>
        <w:bidi w:val="0"/>
        <w:outlineLvl w:val="0"/>
        <w:rPr>
          <w:rFonts w:hint="eastAsia"/>
          <w:lang w:val="en-US" w:eastAsia="zh-CN"/>
        </w:rPr>
      </w:pPr>
      <w:bookmarkStart w:id="8" w:name="_Toc32430"/>
      <w:r>
        <w:rPr>
          <w:rFonts w:hint="eastAsia"/>
          <w:lang w:val="en-US" w:eastAsia="zh-CN"/>
        </w:rPr>
        <w:t>3.4.</w:t>
      </w:r>
      <w:bookmarkEnd w:id="4"/>
      <w:bookmarkEnd w:id="5"/>
      <w:bookmarkEnd w:id="6"/>
      <w:bookmarkEnd w:id="7"/>
      <w:r>
        <w:rPr>
          <w:rFonts w:hint="eastAsia"/>
          <w:lang w:val="en-US" w:eastAsia="zh-CN"/>
        </w:rPr>
        <w:t>响应分项报价表</w:t>
      </w:r>
      <w:bookmarkEnd w:id="8"/>
    </w:p>
    <w:p>
      <w:pPr>
        <w:spacing w:line="360" w:lineRule="auto"/>
        <w:rPr>
          <w:rFonts w:hint="eastAsia" w:ascii="宋体" w:hAnsi="宋体" w:eastAsia="宋体" w:cs="宋体"/>
          <w:spacing w:val="20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采购编号：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CGCS2020--011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项目名称：龙泉市公共安全视频监控建设联网应用项目（雪亮工程二期）江北片区标段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标项：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标段一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）</w:t>
      </w:r>
    </w:p>
    <w:tbl>
      <w:tblPr>
        <w:tblStyle w:val="12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1527"/>
        <w:gridCol w:w="1090"/>
        <w:gridCol w:w="2803"/>
        <w:gridCol w:w="323"/>
        <w:gridCol w:w="555"/>
        <w:gridCol w:w="826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（一）外场视频感知子系统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800万高清枪式摄像机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iDS-TCM800-B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400万高清枪式摄像机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DS-2CD7A4NEA-HK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400万高清半球摄像机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DS-2CD734JLM-XY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400万高清双目摄像机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DS-2CD7A427YUM-PJ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400万全局网络摄像机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iDS-2PT9A144MX-D/JM/T2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400万高清黑光快球摄像机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iDS-2DF8C435MHR-A/JM(T2)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双光融合电警抓拍单元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iDS-TCE900-CM/V2/16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双光融合卡口抓拍单元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iDS-TCV900-CEFM/V2/50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双光融合补光灯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CXBG-2-MC-DS-TL3000B-I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微光能路灯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安徽朗越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智能控制电涌保护器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尚普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SP-AR10/2-32A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8口工业级光纤收发器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DS-3D08T-A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室外监控设备箱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室内监控设备箱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单悬臂监控杆件1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单悬臂监控杆件2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单悬臂监控杆件3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1米横臂杆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2米横臂杆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3米横臂杆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定制支架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室外阻水双绞线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阻水型，超五类四对非屏蔽双绞网线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分支电源线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RVV3*1.0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（二）视频处理系统设备及配件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工作站CPU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至强Xeon 银牌4214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工作站内存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T7920专用内存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AI开发工具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终端设备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Latitude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JmGO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群晖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DS920+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视频工作站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Precision T7920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（三）外场基础配套施工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架空电力电缆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JKLVS-2*10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低压电力电缆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VV22-2*10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杆件基坑开挖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杆件基础砼浇捣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机械拆除无筋混凝土类路面层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混凝土类路面层修复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花岗石路面拆除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花岗石路面恢复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拆除彩色混凝土预制板人行道彩砖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彩色混凝土预制板人行道彩砖恢复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起挖灌木、藤本(带土球)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三类土人工挖沟、槽土方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人工槽、坑填土夯实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PE管地埋敷设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砖砌矩形电缆井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复合材料井盖安装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接地系统制作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渣土运输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施工现场安全防护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设备（小计）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电路服务费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总报价（一+二+三+四+五）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7187600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总</w:t>
      </w:r>
      <w:r>
        <w:rPr>
          <w:rFonts w:hint="eastAsia" w:ascii="宋体" w:hAnsi="宋体" w:eastAsia="宋体" w:cs="宋体"/>
          <w:iCs/>
          <w:sz w:val="21"/>
          <w:szCs w:val="21"/>
        </w:rPr>
        <w:t>报价应包括</w:t>
      </w:r>
      <w:r>
        <w:rPr>
          <w:rFonts w:hint="eastAsia" w:ascii="宋体" w:hAnsi="宋体" w:eastAsia="宋体" w:cs="宋体"/>
          <w:bCs/>
          <w:sz w:val="21"/>
          <w:szCs w:val="21"/>
        </w:rPr>
        <w:t>产品、产品标准配件、备品备件、专用工具、包装、工时、运</w:t>
      </w:r>
      <w:r>
        <w:rPr>
          <w:rFonts w:hint="eastAsia" w:ascii="宋体" w:hAnsi="宋体" w:eastAsia="宋体" w:cs="宋体"/>
          <w:bCs/>
          <w:sz w:val="24"/>
        </w:rPr>
        <w:t>输、装卸、保险、税金、设备保护、安装、调试与试运行、培训、保修、售后服务费、</w:t>
      </w:r>
      <w:r>
        <w:rPr>
          <w:rFonts w:hint="eastAsia" w:ascii="宋体" w:hAnsi="宋体" w:eastAsia="宋体" w:cs="宋体"/>
          <w:iCs/>
          <w:sz w:val="24"/>
          <w:szCs w:val="24"/>
        </w:rPr>
        <w:t>工程配套费、以及实施本项目所需的其他一切费用。</w:t>
      </w:r>
    </w:p>
    <w:p>
      <w:pPr>
        <w:rPr>
          <w:rFonts w:hint="eastAsia" w:ascii="宋体" w:hAnsi="宋体" w:eastAsia="宋体" w:cs="宋体"/>
          <w:color w:val="000000"/>
          <w:spacing w:val="20"/>
          <w:sz w:val="24"/>
          <w:szCs w:val="24"/>
        </w:rPr>
      </w:pPr>
    </w:p>
    <w:p>
      <w:pPr>
        <w:pStyle w:val="15"/>
        <w:wordWrap w:val="0"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</w:rPr>
      </w:pPr>
      <w:bookmarkStart w:id="9" w:name="_Toc531359076"/>
      <w:bookmarkStart w:id="10" w:name="_Toc493956062"/>
      <w:bookmarkStart w:id="11" w:name="_Toc523398533"/>
      <w:r>
        <w:rPr>
          <w:rFonts w:hint="eastAsia" w:ascii="宋体" w:hAnsi="宋体" w:eastAsia="宋体" w:cs="宋体"/>
          <w:color w:val="000000"/>
          <w:sz w:val="24"/>
          <w:szCs w:val="21"/>
        </w:rPr>
        <w:t>供应商盖章：</w:t>
      </w:r>
      <w:r>
        <w:rPr>
          <w:rFonts w:hint="eastAsia" w:ascii="宋体" w:hAnsi="宋体" w:eastAsia="宋体" w:cs="宋体"/>
          <w:color w:val="000000"/>
          <w:sz w:val="24"/>
          <w:szCs w:val="21"/>
          <w:u w:val="single"/>
        </w:rPr>
        <w:t xml:space="preserve">                </w:t>
      </w:r>
    </w:p>
    <w:p>
      <w:pPr>
        <w:pStyle w:val="15"/>
        <w:wordWrap w:val="0"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1"/>
        </w:rPr>
        <w:t>日      期：</w:t>
      </w:r>
      <w:r>
        <w:rPr>
          <w:rFonts w:hint="eastAsia" w:ascii="宋体" w:hAnsi="宋体" w:eastAsia="宋体" w:cs="宋体"/>
          <w:color w:val="000000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  <w:t>2020年12月16日</w:t>
      </w:r>
      <w:bookmarkEnd w:id="9"/>
      <w:bookmarkEnd w:id="10"/>
      <w:bookmarkEnd w:id="11"/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p>
      <w:pPr>
        <w:pStyle w:val="15"/>
        <w:wordWrap/>
        <w:spacing w:line="360" w:lineRule="auto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1"/>
          <w:u w:val="singl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17E1"/>
    <w:rsid w:val="02967B86"/>
    <w:rsid w:val="07D82C18"/>
    <w:rsid w:val="09980C26"/>
    <w:rsid w:val="0B130DD2"/>
    <w:rsid w:val="0B6F03AD"/>
    <w:rsid w:val="0C1A4F85"/>
    <w:rsid w:val="0D8509D3"/>
    <w:rsid w:val="0DCE743F"/>
    <w:rsid w:val="0F016E4A"/>
    <w:rsid w:val="0F0E2CF5"/>
    <w:rsid w:val="14EA5A06"/>
    <w:rsid w:val="1C090DBE"/>
    <w:rsid w:val="1C61270F"/>
    <w:rsid w:val="1C9642BB"/>
    <w:rsid w:val="1D61498D"/>
    <w:rsid w:val="1F337C37"/>
    <w:rsid w:val="1FF85E43"/>
    <w:rsid w:val="21753CD0"/>
    <w:rsid w:val="22D2070D"/>
    <w:rsid w:val="23E5768E"/>
    <w:rsid w:val="25945353"/>
    <w:rsid w:val="25E802EA"/>
    <w:rsid w:val="26040F45"/>
    <w:rsid w:val="275061F0"/>
    <w:rsid w:val="2CB11AB3"/>
    <w:rsid w:val="31493E91"/>
    <w:rsid w:val="32F26ADB"/>
    <w:rsid w:val="3333415D"/>
    <w:rsid w:val="34C42E71"/>
    <w:rsid w:val="37F76275"/>
    <w:rsid w:val="3A7A65C8"/>
    <w:rsid w:val="3A9805F9"/>
    <w:rsid w:val="3AF23FBC"/>
    <w:rsid w:val="3DC06984"/>
    <w:rsid w:val="3F3167A7"/>
    <w:rsid w:val="411B048D"/>
    <w:rsid w:val="41204B2D"/>
    <w:rsid w:val="423165C6"/>
    <w:rsid w:val="47D132D6"/>
    <w:rsid w:val="49B7130C"/>
    <w:rsid w:val="4E3111AF"/>
    <w:rsid w:val="50B46782"/>
    <w:rsid w:val="51EE7C35"/>
    <w:rsid w:val="54F154BA"/>
    <w:rsid w:val="553C08E8"/>
    <w:rsid w:val="55664A61"/>
    <w:rsid w:val="57661BB2"/>
    <w:rsid w:val="57780BAB"/>
    <w:rsid w:val="58097272"/>
    <w:rsid w:val="58931CB4"/>
    <w:rsid w:val="58AB2489"/>
    <w:rsid w:val="58BE7BDF"/>
    <w:rsid w:val="59DB414D"/>
    <w:rsid w:val="59EF7A1B"/>
    <w:rsid w:val="5B83789A"/>
    <w:rsid w:val="5B997331"/>
    <w:rsid w:val="5BC54C2E"/>
    <w:rsid w:val="5C564E8E"/>
    <w:rsid w:val="5D2462AF"/>
    <w:rsid w:val="5E1619E0"/>
    <w:rsid w:val="5E2B3F49"/>
    <w:rsid w:val="5FDE17E1"/>
    <w:rsid w:val="618B53E0"/>
    <w:rsid w:val="64AA670F"/>
    <w:rsid w:val="64C36B74"/>
    <w:rsid w:val="64D35BB4"/>
    <w:rsid w:val="64D843DB"/>
    <w:rsid w:val="65CF60AE"/>
    <w:rsid w:val="66467167"/>
    <w:rsid w:val="68AD3A49"/>
    <w:rsid w:val="69FE1CC3"/>
    <w:rsid w:val="6C352C1D"/>
    <w:rsid w:val="6FC429A5"/>
    <w:rsid w:val="71C91836"/>
    <w:rsid w:val="71CE6D31"/>
    <w:rsid w:val="71EB78EB"/>
    <w:rsid w:val="72BC0923"/>
    <w:rsid w:val="75520762"/>
    <w:rsid w:val="757B3BDF"/>
    <w:rsid w:val="78556D67"/>
    <w:rsid w:val="798B40AA"/>
    <w:rsid w:val="79F617C8"/>
    <w:rsid w:val="7B4D6D7B"/>
    <w:rsid w:val="7C13502D"/>
    <w:rsid w:val="7C2114D7"/>
    <w:rsid w:val="7C9C5890"/>
    <w:rsid w:val="7DD657D0"/>
    <w:rsid w:val="7E235876"/>
    <w:rsid w:val="7E2C5C02"/>
    <w:rsid w:val="7E4A19A9"/>
    <w:rsid w:val="7E531E2C"/>
    <w:rsid w:val="7E7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7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  <w:adjustRightInd w:val="0"/>
      <w:snapToGrid w:val="0"/>
      <w:spacing w:beforeLines="50" w:after="120" w:line="360" w:lineRule="auto"/>
      <w:ind w:firstLine="480" w:firstLineChars="200"/>
    </w:pPr>
    <w:rPr>
      <w:sz w:val="24"/>
      <w:szCs w:val="24"/>
      <w:lang w:val="zh-CN"/>
    </w:rPr>
  </w:style>
  <w:style w:type="paragraph" w:styleId="3">
    <w:name w:val="Body Text Indent"/>
    <w:basedOn w:val="1"/>
    <w:qFormat/>
    <w:uiPriority w:val="0"/>
    <w:pPr>
      <w:ind w:firstLine="540"/>
    </w:pPr>
    <w:rPr>
      <w:sz w:val="28"/>
      <w:szCs w:val="20"/>
    </w:r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Plain Text"/>
    <w:basedOn w:val="1"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4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2020-12-10T05:58:00Z</dcterms:created>
  <dc:creator>J</dc:creator>
  <cp:lastModifiedBy>J</cp:lastModifiedBy>
  <dcterms:modified xsi:type="dcterms:W3CDTF">2020-12-17T09:26:52Z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