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54F4A">
      <w:pPr>
        <w:pStyle w:val="4"/>
        <w:keepNext w:val="0"/>
        <w:keepLines w:val="0"/>
        <w:widowControl w:val="0"/>
        <w:ind w:firstLine="601"/>
        <w:jc w:val="center"/>
        <w:rPr>
          <w:rFonts w:hint="eastAsia" w:ascii="宋体" w:hAnsi="宋体"/>
          <w:b/>
          <w:bCs/>
          <w:color w:val="auto"/>
        </w:rPr>
      </w:pPr>
      <w:r>
        <w:rPr>
          <w:rFonts w:hint="eastAsia" w:ascii="宋体" w:hAnsi="宋体"/>
          <w:b/>
          <w:bCs/>
          <w:color w:val="auto"/>
        </w:rPr>
        <w:t>中标人公告内容</w:t>
      </w:r>
    </w:p>
    <w:p w14:paraId="028C8E01">
      <w:pPr>
        <w:spacing w:line="360" w:lineRule="auto"/>
        <w:rPr>
          <w:rFonts w:hint="eastAsia" w:ascii="宋体" w:hAnsi="宋体"/>
          <w:spacing w:val="20"/>
          <w:sz w:val="24"/>
        </w:rPr>
      </w:pPr>
      <w:r>
        <w:rPr>
          <w:rFonts w:hint="eastAsia" w:ascii="宋体" w:hAnsi="宋体"/>
          <w:spacing w:val="20"/>
          <w:sz w:val="24"/>
        </w:rPr>
        <w:t>采购项目：</w:t>
      </w:r>
      <w:bookmarkStart w:id="0" w:name="_GoBack"/>
      <w:r>
        <w:rPr>
          <w:rFonts w:hint="eastAsia" w:ascii="宋体" w:hAnsi="宋体"/>
          <w:spacing w:val="20"/>
          <w:sz w:val="24"/>
        </w:rPr>
        <w:t>莲都区房屋征收建筑面积测绘单位采购项目</w:t>
      </w:r>
      <w:bookmarkEnd w:id="0"/>
    </w:p>
    <w:p w14:paraId="09F3073E">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：HQ[2025]003号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221"/>
        <w:gridCol w:w="1843"/>
        <w:gridCol w:w="2098"/>
      </w:tblGrid>
      <w:tr w14:paraId="7E41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1AE54A79">
            <w:pPr>
              <w:spacing w:line="360" w:lineRule="auto"/>
              <w:jc w:val="center"/>
              <w:rPr>
                <w:rFonts w:ascii="宋体" w:hAnsi="宋体"/>
                <w:spacing w:val="20"/>
                <w:sz w:val="24"/>
              </w:rPr>
            </w:pPr>
            <w:r>
              <w:rPr>
                <w:rFonts w:hint="eastAsia" w:ascii="宋体" w:hAnsi="宋体"/>
                <w:spacing w:val="20"/>
                <w:sz w:val="24"/>
              </w:rPr>
              <w:t>中标人名称</w:t>
            </w:r>
          </w:p>
        </w:tc>
        <w:tc>
          <w:tcPr>
            <w:tcW w:w="2221" w:type="dxa"/>
            <w:tcBorders>
              <w:top w:val="single" w:color="auto" w:sz="4" w:space="0"/>
              <w:left w:val="single" w:color="auto" w:sz="4" w:space="0"/>
              <w:bottom w:val="single" w:color="auto" w:sz="4" w:space="0"/>
              <w:right w:val="single" w:color="auto" w:sz="4" w:space="0"/>
            </w:tcBorders>
            <w:vAlign w:val="center"/>
          </w:tcPr>
          <w:p w14:paraId="3231821B">
            <w:pPr>
              <w:rPr>
                <w:rFonts w:hint="eastAsia" w:ascii="宋体" w:hAnsi="宋体"/>
                <w:spacing w:val="20"/>
                <w:sz w:val="24"/>
              </w:rPr>
            </w:pPr>
            <w:r>
              <w:rPr>
                <w:rFonts w:hint="eastAsia" w:ascii="宋体" w:hAnsi="宋体"/>
                <w:spacing w:val="20"/>
                <w:sz w:val="24"/>
              </w:rPr>
              <w:t>丽水市</w:t>
            </w:r>
            <w:r>
              <w:rPr>
                <w:rFonts w:ascii="宋体" w:hAnsi="宋体"/>
                <w:spacing w:val="20"/>
                <w:sz w:val="24"/>
              </w:rPr>
              <w:t>城建测绘中心有限公司</w:t>
            </w:r>
          </w:p>
        </w:tc>
        <w:tc>
          <w:tcPr>
            <w:tcW w:w="1843" w:type="dxa"/>
            <w:tcBorders>
              <w:top w:val="single" w:color="auto" w:sz="4" w:space="0"/>
              <w:left w:val="single" w:color="auto" w:sz="4" w:space="0"/>
              <w:bottom w:val="single" w:color="auto" w:sz="4" w:space="0"/>
              <w:right w:val="single" w:color="auto" w:sz="4" w:space="0"/>
            </w:tcBorders>
            <w:vAlign w:val="center"/>
          </w:tcPr>
          <w:p w14:paraId="7294C1AC">
            <w:pPr>
              <w:spacing w:line="360" w:lineRule="auto"/>
              <w:jc w:val="center"/>
              <w:rPr>
                <w:rFonts w:ascii="宋体" w:hAnsi="宋体"/>
                <w:spacing w:val="20"/>
                <w:sz w:val="24"/>
              </w:rPr>
            </w:pPr>
            <w:r>
              <w:rPr>
                <w:rFonts w:hint="eastAsia" w:ascii="宋体" w:hAnsi="宋体"/>
                <w:spacing w:val="20"/>
                <w:sz w:val="24"/>
              </w:rPr>
              <w:t>中标人负责人</w:t>
            </w:r>
          </w:p>
        </w:tc>
        <w:tc>
          <w:tcPr>
            <w:tcW w:w="2098" w:type="dxa"/>
            <w:tcBorders>
              <w:top w:val="single" w:color="auto" w:sz="4" w:space="0"/>
              <w:left w:val="single" w:color="auto" w:sz="4" w:space="0"/>
              <w:bottom w:val="single" w:color="auto" w:sz="4" w:space="0"/>
              <w:right w:val="single" w:color="auto" w:sz="4" w:space="0"/>
            </w:tcBorders>
            <w:vAlign w:val="center"/>
          </w:tcPr>
          <w:p w14:paraId="717CDC21">
            <w:pPr>
              <w:spacing w:line="360" w:lineRule="auto"/>
              <w:jc w:val="center"/>
              <w:rPr>
                <w:rFonts w:ascii="宋体" w:hAnsi="宋体"/>
                <w:spacing w:val="20"/>
                <w:sz w:val="24"/>
              </w:rPr>
            </w:pPr>
            <w:r>
              <w:rPr>
                <w:rFonts w:hint="eastAsia" w:ascii="宋体" w:hAnsi="宋体"/>
                <w:spacing w:val="20"/>
                <w:sz w:val="24"/>
              </w:rPr>
              <w:t>徐招星</w:t>
            </w:r>
          </w:p>
        </w:tc>
      </w:tr>
      <w:tr w14:paraId="29B4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778000C8">
            <w:pPr>
              <w:spacing w:line="360" w:lineRule="auto"/>
              <w:jc w:val="center"/>
              <w:rPr>
                <w:rFonts w:ascii="宋体" w:hAnsi="宋体"/>
                <w:spacing w:val="20"/>
                <w:sz w:val="24"/>
              </w:rPr>
            </w:pPr>
            <w:r>
              <w:rPr>
                <w:rFonts w:hint="eastAsia" w:ascii="宋体" w:hAnsi="宋体"/>
                <w:spacing w:val="20"/>
                <w:sz w:val="24"/>
              </w:rPr>
              <w:t>中标人地址</w:t>
            </w:r>
          </w:p>
        </w:tc>
        <w:tc>
          <w:tcPr>
            <w:tcW w:w="6162" w:type="dxa"/>
            <w:gridSpan w:val="3"/>
            <w:tcBorders>
              <w:top w:val="single" w:color="auto" w:sz="4" w:space="0"/>
              <w:left w:val="single" w:color="auto" w:sz="4" w:space="0"/>
              <w:bottom w:val="single" w:color="auto" w:sz="4" w:space="0"/>
              <w:right w:val="single" w:color="auto" w:sz="4" w:space="0"/>
            </w:tcBorders>
            <w:vAlign w:val="center"/>
          </w:tcPr>
          <w:p w14:paraId="40CE3F19">
            <w:pPr>
              <w:spacing w:line="360" w:lineRule="auto"/>
              <w:jc w:val="center"/>
              <w:rPr>
                <w:rFonts w:hint="eastAsia" w:ascii="宋体" w:hAnsi="宋体"/>
                <w:spacing w:val="20"/>
                <w:sz w:val="24"/>
              </w:rPr>
            </w:pPr>
            <w:r>
              <w:rPr>
                <w:rFonts w:hint="eastAsia" w:ascii="宋体" w:hAnsi="宋体"/>
                <w:spacing w:val="20"/>
                <w:sz w:val="24"/>
              </w:rPr>
              <w:t>丽水市莲都区</w:t>
            </w:r>
            <w:r>
              <w:rPr>
                <w:rFonts w:ascii="宋体" w:hAnsi="宋体"/>
                <w:spacing w:val="20"/>
                <w:sz w:val="24"/>
              </w:rPr>
              <w:t>大洋路</w:t>
            </w:r>
            <w:r>
              <w:rPr>
                <w:rFonts w:hint="eastAsia" w:ascii="宋体" w:hAnsi="宋体"/>
                <w:spacing w:val="20"/>
                <w:sz w:val="24"/>
              </w:rPr>
              <w:t>269号203室</w:t>
            </w:r>
          </w:p>
        </w:tc>
      </w:tr>
      <w:tr w14:paraId="6C40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vAlign w:val="center"/>
          </w:tcPr>
          <w:p w14:paraId="43833342">
            <w:pPr>
              <w:spacing w:line="360" w:lineRule="auto"/>
              <w:jc w:val="center"/>
              <w:rPr>
                <w:rFonts w:ascii="宋体" w:hAnsi="宋体"/>
                <w:spacing w:val="20"/>
                <w:sz w:val="24"/>
              </w:rPr>
            </w:pPr>
            <w:r>
              <w:rPr>
                <w:rFonts w:hint="eastAsia" w:ascii="宋体" w:hAnsi="宋体"/>
                <w:spacing w:val="20"/>
                <w:sz w:val="24"/>
              </w:rPr>
              <w:t xml:space="preserve">  中标标的</w:t>
            </w:r>
          </w:p>
        </w:tc>
      </w:tr>
      <w:tr w14:paraId="2328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60E94CE">
            <w:pPr>
              <w:spacing w:line="360" w:lineRule="auto"/>
              <w:jc w:val="center"/>
              <w:rPr>
                <w:rFonts w:ascii="宋体" w:hAnsi="宋体"/>
                <w:spacing w:val="20"/>
                <w:sz w:val="24"/>
              </w:rPr>
            </w:pPr>
            <w:r>
              <w:rPr>
                <w:rFonts w:hint="eastAsia" w:ascii="宋体" w:hAnsi="宋体"/>
                <w:spacing w:val="20"/>
                <w:sz w:val="24"/>
              </w:rPr>
              <w:t>采购内容</w:t>
            </w:r>
          </w:p>
        </w:tc>
        <w:tc>
          <w:tcPr>
            <w:tcW w:w="2221" w:type="dxa"/>
            <w:tcBorders>
              <w:top w:val="single" w:color="auto" w:sz="4" w:space="0"/>
              <w:left w:val="single" w:color="auto" w:sz="4" w:space="0"/>
              <w:bottom w:val="single" w:color="auto" w:sz="4" w:space="0"/>
              <w:right w:val="single" w:color="auto" w:sz="4" w:space="0"/>
            </w:tcBorders>
            <w:vAlign w:val="center"/>
          </w:tcPr>
          <w:p w14:paraId="5B7EBF70">
            <w:pPr>
              <w:spacing w:line="360" w:lineRule="auto"/>
              <w:jc w:val="center"/>
              <w:rPr>
                <w:rFonts w:ascii="宋体" w:hAnsi="宋体"/>
                <w:spacing w:val="20"/>
                <w:sz w:val="24"/>
              </w:rPr>
            </w:pPr>
            <w:r>
              <w:rPr>
                <w:rFonts w:hint="eastAsia" w:ascii="宋体" w:hAnsi="宋体"/>
                <w:spacing w:val="20"/>
                <w:sz w:val="24"/>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0C3B539A">
            <w:pPr>
              <w:spacing w:line="360" w:lineRule="auto"/>
              <w:jc w:val="center"/>
              <w:rPr>
                <w:rFonts w:ascii="宋体" w:hAnsi="宋体"/>
                <w:spacing w:val="20"/>
                <w:sz w:val="24"/>
              </w:rPr>
            </w:pPr>
            <w:r>
              <w:rPr>
                <w:rFonts w:hint="eastAsia" w:ascii="宋体" w:hAnsi="宋体"/>
                <w:spacing w:val="20"/>
                <w:sz w:val="24"/>
              </w:rPr>
              <w:t>数量</w:t>
            </w:r>
          </w:p>
        </w:tc>
        <w:tc>
          <w:tcPr>
            <w:tcW w:w="2098" w:type="dxa"/>
            <w:tcBorders>
              <w:top w:val="single" w:color="auto" w:sz="4" w:space="0"/>
              <w:left w:val="single" w:color="auto" w:sz="4" w:space="0"/>
              <w:bottom w:val="single" w:color="auto" w:sz="4" w:space="0"/>
              <w:right w:val="single" w:color="auto" w:sz="4" w:space="0"/>
            </w:tcBorders>
            <w:vAlign w:val="center"/>
          </w:tcPr>
          <w:p w14:paraId="2BD8BBDD">
            <w:pPr>
              <w:spacing w:line="360" w:lineRule="auto"/>
              <w:jc w:val="center"/>
              <w:rPr>
                <w:rFonts w:ascii="宋体" w:hAnsi="宋体"/>
                <w:spacing w:val="20"/>
                <w:sz w:val="24"/>
              </w:rPr>
            </w:pPr>
            <w:r>
              <w:rPr>
                <w:rFonts w:hint="eastAsia" w:ascii="宋体" w:hAnsi="宋体"/>
                <w:spacing w:val="20"/>
                <w:sz w:val="24"/>
              </w:rPr>
              <w:t>单价</w:t>
            </w:r>
          </w:p>
        </w:tc>
      </w:tr>
      <w:tr w14:paraId="6C1D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30076F5B">
            <w:pPr>
              <w:jc w:val="left"/>
              <w:rPr>
                <w:rFonts w:ascii="宋体" w:hAnsi="宋体"/>
                <w:spacing w:val="20"/>
                <w:sz w:val="24"/>
              </w:rPr>
            </w:pPr>
            <w:r>
              <w:rPr>
                <w:rFonts w:hint="eastAsia" w:ascii="宋体" w:hAnsi="宋体"/>
                <w:spacing w:val="20"/>
                <w:sz w:val="24"/>
              </w:rPr>
              <w:t>对莲都区土地和房屋征收指导中心所组织实施的房屋征收项目进行精准建筑面积测绘，并出具测绘报告。</w:t>
            </w:r>
          </w:p>
        </w:tc>
        <w:tc>
          <w:tcPr>
            <w:tcW w:w="2221" w:type="dxa"/>
            <w:tcBorders>
              <w:top w:val="single" w:color="auto" w:sz="4" w:space="0"/>
              <w:left w:val="single" w:color="auto" w:sz="4" w:space="0"/>
              <w:bottom w:val="single" w:color="auto" w:sz="4" w:space="0"/>
              <w:right w:val="single" w:color="auto" w:sz="4" w:space="0"/>
            </w:tcBorders>
            <w:vAlign w:val="center"/>
          </w:tcPr>
          <w:p w14:paraId="4EC19FD0">
            <w:pPr>
              <w:jc w:val="center"/>
              <w:rPr>
                <w:rFonts w:hint="eastAsia" w:ascii="宋体" w:hAnsi="宋体" w:eastAsia="宋体"/>
                <w:spacing w:val="20"/>
                <w:sz w:val="24"/>
                <w:lang w:eastAsia="zh-CN"/>
              </w:rPr>
            </w:pPr>
            <w:r>
              <w:rPr>
                <w:rFonts w:hint="eastAsia" w:ascii="宋体" w:hAnsi="宋体"/>
                <w:spacing w:val="20"/>
                <w:sz w:val="24"/>
                <w:lang w:val="en-US" w:eastAsia="zh-CN"/>
              </w:rPr>
              <w:t>项</w:t>
            </w:r>
          </w:p>
        </w:tc>
        <w:tc>
          <w:tcPr>
            <w:tcW w:w="1843" w:type="dxa"/>
            <w:tcBorders>
              <w:top w:val="single" w:color="auto" w:sz="4" w:space="0"/>
              <w:left w:val="single" w:color="auto" w:sz="4" w:space="0"/>
              <w:bottom w:val="single" w:color="auto" w:sz="4" w:space="0"/>
              <w:right w:val="single" w:color="auto" w:sz="4" w:space="0"/>
            </w:tcBorders>
            <w:vAlign w:val="center"/>
          </w:tcPr>
          <w:p w14:paraId="432F5919">
            <w:pPr>
              <w:spacing w:line="360" w:lineRule="auto"/>
              <w:jc w:val="center"/>
              <w:rPr>
                <w:rFonts w:hint="eastAsia" w:ascii="宋体" w:hAnsi="宋体" w:eastAsia="宋体"/>
                <w:spacing w:val="20"/>
                <w:sz w:val="24"/>
                <w:lang w:eastAsia="zh-CN"/>
              </w:rPr>
            </w:pPr>
            <w:r>
              <w:rPr>
                <w:rFonts w:hint="eastAsia" w:ascii="宋体" w:hAnsi="宋体"/>
                <w:spacing w:val="20"/>
                <w:sz w:val="24"/>
                <w:lang w:val="en-US" w:eastAsia="zh-CN"/>
              </w:rPr>
              <w:t>1</w:t>
            </w:r>
          </w:p>
        </w:tc>
        <w:tc>
          <w:tcPr>
            <w:tcW w:w="2098" w:type="dxa"/>
            <w:tcBorders>
              <w:top w:val="single" w:color="auto" w:sz="4" w:space="0"/>
              <w:left w:val="single" w:color="auto" w:sz="4" w:space="0"/>
              <w:bottom w:val="single" w:color="auto" w:sz="4" w:space="0"/>
              <w:right w:val="single" w:color="auto" w:sz="4" w:space="0"/>
            </w:tcBorders>
            <w:vAlign w:val="center"/>
          </w:tcPr>
          <w:p w14:paraId="1755510F">
            <w:pPr>
              <w:spacing w:line="360" w:lineRule="auto"/>
              <w:jc w:val="left"/>
              <w:rPr>
                <w:rFonts w:hint="eastAsia" w:ascii="宋体" w:hAnsi="宋体"/>
                <w:spacing w:val="20"/>
                <w:sz w:val="24"/>
              </w:rPr>
            </w:pPr>
            <w:r>
              <w:rPr>
                <w:rFonts w:hint="eastAsia" w:ascii="宋体" w:hAnsi="宋体"/>
                <w:spacing w:val="20"/>
                <w:sz w:val="24"/>
              </w:rPr>
              <w:t>1.2元/平方米</w:t>
            </w:r>
          </w:p>
        </w:tc>
      </w:tr>
      <w:tr w14:paraId="4237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2C60CD3B">
            <w:pPr>
              <w:spacing w:line="360" w:lineRule="auto"/>
              <w:rPr>
                <w:rFonts w:ascii="宋体" w:hAnsi="宋体"/>
                <w:spacing w:val="20"/>
                <w:sz w:val="24"/>
              </w:rPr>
            </w:pPr>
          </w:p>
        </w:tc>
        <w:tc>
          <w:tcPr>
            <w:tcW w:w="2221" w:type="dxa"/>
            <w:tcBorders>
              <w:top w:val="single" w:color="auto" w:sz="4" w:space="0"/>
              <w:left w:val="single" w:color="auto" w:sz="4" w:space="0"/>
              <w:bottom w:val="single" w:color="auto" w:sz="4" w:space="0"/>
              <w:right w:val="single" w:color="auto" w:sz="4" w:space="0"/>
            </w:tcBorders>
          </w:tcPr>
          <w:p w14:paraId="47BD9135">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tcPr>
          <w:p w14:paraId="5FFF2F02">
            <w:pPr>
              <w:spacing w:line="360" w:lineRule="auto"/>
              <w:rPr>
                <w:rFonts w:ascii="宋体" w:hAnsi="宋体"/>
                <w:spacing w:val="20"/>
                <w:sz w:val="24"/>
              </w:rPr>
            </w:pPr>
          </w:p>
        </w:tc>
        <w:tc>
          <w:tcPr>
            <w:tcW w:w="2098" w:type="dxa"/>
            <w:tcBorders>
              <w:top w:val="single" w:color="auto" w:sz="4" w:space="0"/>
              <w:left w:val="single" w:color="auto" w:sz="4" w:space="0"/>
              <w:bottom w:val="single" w:color="auto" w:sz="4" w:space="0"/>
              <w:right w:val="single" w:color="auto" w:sz="4" w:space="0"/>
            </w:tcBorders>
          </w:tcPr>
          <w:p w14:paraId="41F3B7EA">
            <w:pPr>
              <w:spacing w:line="360" w:lineRule="auto"/>
              <w:rPr>
                <w:rFonts w:ascii="宋体" w:hAnsi="宋体"/>
                <w:spacing w:val="20"/>
                <w:sz w:val="24"/>
              </w:rPr>
            </w:pPr>
          </w:p>
        </w:tc>
      </w:tr>
      <w:tr w14:paraId="7158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654AA6C">
            <w:pPr>
              <w:spacing w:line="360" w:lineRule="auto"/>
              <w:rPr>
                <w:rFonts w:ascii="宋体" w:hAnsi="宋体"/>
                <w:spacing w:val="20"/>
                <w:sz w:val="24"/>
              </w:rPr>
            </w:pPr>
          </w:p>
        </w:tc>
        <w:tc>
          <w:tcPr>
            <w:tcW w:w="2221" w:type="dxa"/>
            <w:tcBorders>
              <w:top w:val="single" w:color="auto" w:sz="4" w:space="0"/>
              <w:left w:val="single" w:color="auto" w:sz="4" w:space="0"/>
              <w:bottom w:val="single" w:color="auto" w:sz="4" w:space="0"/>
              <w:right w:val="single" w:color="auto" w:sz="4" w:space="0"/>
            </w:tcBorders>
          </w:tcPr>
          <w:p w14:paraId="56834975">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tcPr>
          <w:p w14:paraId="1AE6A86C">
            <w:pPr>
              <w:spacing w:line="360" w:lineRule="auto"/>
              <w:rPr>
                <w:rFonts w:ascii="宋体" w:hAnsi="宋体"/>
                <w:spacing w:val="20"/>
                <w:sz w:val="24"/>
              </w:rPr>
            </w:pPr>
          </w:p>
        </w:tc>
        <w:tc>
          <w:tcPr>
            <w:tcW w:w="2098" w:type="dxa"/>
            <w:tcBorders>
              <w:top w:val="single" w:color="auto" w:sz="4" w:space="0"/>
              <w:left w:val="single" w:color="auto" w:sz="4" w:space="0"/>
              <w:bottom w:val="single" w:color="auto" w:sz="4" w:space="0"/>
              <w:right w:val="single" w:color="auto" w:sz="4" w:space="0"/>
            </w:tcBorders>
          </w:tcPr>
          <w:p w14:paraId="55E7C61B">
            <w:pPr>
              <w:spacing w:line="360" w:lineRule="auto"/>
              <w:rPr>
                <w:rFonts w:ascii="宋体" w:hAnsi="宋体"/>
                <w:spacing w:val="20"/>
                <w:sz w:val="24"/>
              </w:rPr>
            </w:pPr>
          </w:p>
        </w:tc>
      </w:tr>
      <w:tr w14:paraId="054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1C1D739">
            <w:pPr>
              <w:spacing w:line="360" w:lineRule="auto"/>
              <w:rPr>
                <w:rFonts w:ascii="宋体" w:hAnsi="宋体"/>
                <w:spacing w:val="20"/>
                <w:sz w:val="24"/>
              </w:rPr>
            </w:pPr>
          </w:p>
        </w:tc>
        <w:tc>
          <w:tcPr>
            <w:tcW w:w="2221" w:type="dxa"/>
            <w:tcBorders>
              <w:top w:val="single" w:color="auto" w:sz="4" w:space="0"/>
              <w:left w:val="single" w:color="auto" w:sz="4" w:space="0"/>
              <w:bottom w:val="single" w:color="auto" w:sz="4" w:space="0"/>
              <w:right w:val="single" w:color="auto" w:sz="4" w:space="0"/>
            </w:tcBorders>
          </w:tcPr>
          <w:p w14:paraId="6BE38B32">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tcPr>
          <w:p w14:paraId="4D8C8612">
            <w:pPr>
              <w:spacing w:line="360" w:lineRule="auto"/>
              <w:rPr>
                <w:rFonts w:ascii="宋体" w:hAnsi="宋体"/>
                <w:spacing w:val="20"/>
                <w:sz w:val="24"/>
              </w:rPr>
            </w:pPr>
          </w:p>
        </w:tc>
        <w:tc>
          <w:tcPr>
            <w:tcW w:w="2098" w:type="dxa"/>
            <w:tcBorders>
              <w:top w:val="single" w:color="auto" w:sz="4" w:space="0"/>
              <w:left w:val="single" w:color="auto" w:sz="4" w:space="0"/>
              <w:bottom w:val="single" w:color="auto" w:sz="4" w:space="0"/>
              <w:right w:val="single" w:color="auto" w:sz="4" w:space="0"/>
            </w:tcBorders>
          </w:tcPr>
          <w:p w14:paraId="084DB465">
            <w:pPr>
              <w:spacing w:line="360" w:lineRule="auto"/>
              <w:rPr>
                <w:rFonts w:ascii="宋体" w:hAnsi="宋体"/>
                <w:spacing w:val="20"/>
                <w:sz w:val="24"/>
              </w:rPr>
            </w:pPr>
          </w:p>
        </w:tc>
      </w:tr>
      <w:tr w14:paraId="36A0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5961CD02">
            <w:pPr>
              <w:spacing w:line="360" w:lineRule="auto"/>
              <w:rPr>
                <w:rFonts w:ascii="宋体" w:hAnsi="宋体"/>
                <w:spacing w:val="20"/>
                <w:sz w:val="24"/>
              </w:rPr>
            </w:pPr>
          </w:p>
        </w:tc>
        <w:tc>
          <w:tcPr>
            <w:tcW w:w="2221" w:type="dxa"/>
            <w:tcBorders>
              <w:top w:val="single" w:color="auto" w:sz="4" w:space="0"/>
              <w:left w:val="single" w:color="auto" w:sz="4" w:space="0"/>
              <w:bottom w:val="single" w:color="auto" w:sz="4" w:space="0"/>
              <w:right w:val="single" w:color="auto" w:sz="4" w:space="0"/>
            </w:tcBorders>
          </w:tcPr>
          <w:p w14:paraId="19218B47">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tcPr>
          <w:p w14:paraId="0221A617">
            <w:pPr>
              <w:spacing w:line="360" w:lineRule="auto"/>
              <w:rPr>
                <w:rFonts w:ascii="宋体" w:hAnsi="宋体"/>
                <w:spacing w:val="20"/>
                <w:sz w:val="24"/>
              </w:rPr>
            </w:pPr>
          </w:p>
        </w:tc>
        <w:tc>
          <w:tcPr>
            <w:tcW w:w="2098" w:type="dxa"/>
            <w:tcBorders>
              <w:top w:val="single" w:color="auto" w:sz="4" w:space="0"/>
              <w:left w:val="single" w:color="auto" w:sz="4" w:space="0"/>
              <w:bottom w:val="single" w:color="auto" w:sz="4" w:space="0"/>
              <w:right w:val="single" w:color="auto" w:sz="4" w:space="0"/>
            </w:tcBorders>
          </w:tcPr>
          <w:p w14:paraId="0EBE3343">
            <w:pPr>
              <w:spacing w:line="360" w:lineRule="auto"/>
              <w:rPr>
                <w:rFonts w:ascii="宋体" w:hAnsi="宋体"/>
                <w:spacing w:val="20"/>
                <w:sz w:val="24"/>
              </w:rPr>
            </w:pPr>
          </w:p>
        </w:tc>
      </w:tr>
      <w:tr w14:paraId="4758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71AFC234">
            <w:pPr>
              <w:spacing w:line="360" w:lineRule="auto"/>
              <w:rPr>
                <w:rFonts w:ascii="宋体" w:hAnsi="宋体"/>
                <w:spacing w:val="20"/>
                <w:sz w:val="24"/>
              </w:rPr>
            </w:pPr>
          </w:p>
        </w:tc>
        <w:tc>
          <w:tcPr>
            <w:tcW w:w="2221" w:type="dxa"/>
            <w:tcBorders>
              <w:top w:val="single" w:color="auto" w:sz="4" w:space="0"/>
              <w:left w:val="single" w:color="auto" w:sz="4" w:space="0"/>
              <w:bottom w:val="single" w:color="auto" w:sz="4" w:space="0"/>
              <w:right w:val="single" w:color="auto" w:sz="4" w:space="0"/>
            </w:tcBorders>
          </w:tcPr>
          <w:p w14:paraId="2E013F35">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tcPr>
          <w:p w14:paraId="6AF7DE12">
            <w:pPr>
              <w:spacing w:line="360" w:lineRule="auto"/>
              <w:rPr>
                <w:rFonts w:ascii="宋体" w:hAnsi="宋体"/>
                <w:spacing w:val="20"/>
                <w:sz w:val="24"/>
              </w:rPr>
            </w:pPr>
          </w:p>
        </w:tc>
        <w:tc>
          <w:tcPr>
            <w:tcW w:w="2098" w:type="dxa"/>
            <w:tcBorders>
              <w:top w:val="single" w:color="auto" w:sz="4" w:space="0"/>
              <w:left w:val="single" w:color="auto" w:sz="4" w:space="0"/>
              <w:bottom w:val="single" w:color="auto" w:sz="4" w:space="0"/>
              <w:right w:val="single" w:color="auto" w:sz="4" w:space="0"/>
            </w:tcBorders>
          </w:tcPr>
          <w:p w14:paraId="175F7DCB">
            <w:pPr>
              <w:spacing w:line="360" w:lineRule="auto"/>
              <w:rPr>
                <w:rFonts w:ascii="宋体" w:hAnsi="宋体"/>
                <w:spacing w:val="20"/>
                <w:sz w:val="24"/>
              </w:rPr>
            </w:pPr>
          </w:p>
        </w:tc>
      </w:tr>
      <w:tr w14:paraId="0A5D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gridSpan w:val="3"/>
            <w:tcBorders>
              <w:top w:val="single" w:color="auto" w:sz="4" w:space="0"/>
              <w:left w:val="single" w:color="auto" w:sz="4" w:space="0"/>
              <w:bottom w:val="single" w:color="auto" w:sz="4" w:space="0"/>
              <w:right w:val="single" w:color="auto" w:sz="4" w:space="0"/>
            </w:tcBorders>
            <w:vAlign w:val="center"/>
          </w:tcPr>
          <w:p w14:paraId="2505CA1E">
            <w:pPr>
              <w:spacing w:line="360" w:lineRule="auto"/>
              <w:jc w:val="center"/>
              <w:rPr>
                <w:rFonts w:ascii="宋体" w:hAnsi="宋体"/>
                <w:spacing w:val="20"/>
                <w:sz w:val="24"/>
              </w:rPr>
            </w:pPr>
            <w:r>
              <w:rPr>
                <w:rFonts w:hint="eastAsia" w:ascii="宋体" w:hAnsi="宋体"/>
                <w:spacing w:val="20"/>
                <w:sz w:val="24"/>
              </w:rPr>
              <w:t>中标金额合计（元）</w:t>
            </w:r>
          </w:p>
        </w:tc>
        <w:tc>
          <w:tcPr>
            <w:tcW w:w="2098" w:type="dxa"/>
            <w:tcBorders>
              <w:top w:val="single" w:color="auto" w:sz="4" w:space="0"/>
              <w:left w:val="single" w:color="auto" w:sz="4" w:space="0"/>
              <w:bottom w:val="single" w:color="auto" w:sz="4" w:space="0"/>
              <w:right w:val="single" w:color="auto" w:sz="4" w:space="0"/>
            </w:tcBorders>
          </w:tcPr>
          <w:p w14:paraId="3A3B55F0">
            <w:pPr>
              <w:spacing w:line="360" w:lineRule="auto"/>
              <w:rPr>
                <w:rFonts w:ascii="宋体" w:hAnsi="宋体"/>
                <w:spacing w:val="20"/>
                <w:sz w:val="24"/>
              </w:rPr>
            </w:pPr>
          </w:p>
        </w:tc>
      </w:tr>
      <w:tr w14:paraId="7667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4"/>
            <w:tcBorders>
              <w:top w:val="single" w:color="auto" w:sz="4" w:space="0"/>
              <w:left w:val="single" w:color="auto" w:sz="4" w:space="0"/>
              <w:bottom w:val="single" w:color="auto" w:sz="4" w:space="0"/>
              <w:right w:val="single" w:color="auto" w:sz="4" w:space="0"/>
            </w:tcBorders>
          </w:tcPr>
          <w:p w14:paraId="6DF2F7E2">
            <w:pPr>
              <w:spacing w:line="360" w:lineRule="auto"/>
              <w:rPr>
                <w:rFonts w:hint="eastAsia" w:ascii="宋体" w:hAnsi="宋体"/>
                <w:spacing w:val="20"/>
                <w:sz w:val="24"/>
              </w:rPr>
            </w:pPr>
            <w:r>
              <w:rPr>
                <w:rFonts w:hint="eastAsia" w:ascii="宋体" w:hAnsi="宋体"/>
                <w:spacing w:val="20"/>
                <w:sz w:val="24"/>
              </w:rPr>
              <w:t>服务承诺：</w:t>
            </w:r>
          </w:p>
          <w:p w14:paraId="60384772">
            <w:pPr>
              <w:ind w:firstLine="420" w:firstLineChars="150"/>
              <w:rPr>
                <w:rFonts w:hint="eastAsia" w:ascii="宋体" w:hAnsi="宋体"/>
                <w:spacing w:val="20"/>
                <w:sz w:val="24"/>
              </w:rPr>
            </w:pPr>
            <w:r>
              <w:rPr>
                <w:rFonts w:hint="eastAsia" w:ascii="宋体" w:hAnsi="宋体"/>
                <w:spacing w:val="20"/>
                <w:sz w:val="24"/>
              </w:rPr>
              <w:t>项目成果符合上级主管部门有关要求，根据采购人要求提供所有在服务期内的电子及纸质材料，内容包括但不限于文字、数据、图片成果等形式。</w:t>
            </w:r>
          </w:p>
          <w:p w14:paraId="09B09902">
            <w:pPr>
              <w:spacing w:line="360" w:lineRule="auto"/>
              <w:rPr>
                <w:rFonts w:ascii="宋体" w:hAnsi="宋体"/>
                <w:spacing w:val="20"/>
                <w:sz w:val="24"/>
              </w:rPr>
            </w:pPr>
          </w:p>
        </w:tc>
      </w:tr>
    </w:tbl>
    <w:p w14:paraId="0755AC72">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14:paraId="170F1BD8">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1D52B4AB">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14:paraId="1C3AE596">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将该表格以电子文档的形式提交给代理机构的项目负责人。未按时提交规定内容造成后果由中标人自行承担。</w:t>
      </w:r>
    </w:p>
    <w:p w14:paraId="451857D2">
      <w:pPr>
        <w:ind w:firstLine="490" w:firstLineChars="196"/>
        <w:rPr>
          <w:rFonts w:hint="eastAsia"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14:paraId="73774B15">
      <w:pPr>
        <w:rPr>
          <w:rFonts w:hint="eastAsia" w:ascii="宋体" w:hAnsi="宋体"/>
          <w:spacing w:val="20"/>
          <w:sz w:val="24"/>
        </w:rPr>
      </w:pPr>
    </w:p>
    <w:p w14:paraId="432EB30F"/>
    <w:sectPr>
      <w:pgSz w:w="11906" w:h="16838"/>
      <w:pgMar w:top="1440" w:right="1440" w:bottom="1440" w:left="1474" w:header="0" w:footer="1196" w:gutter="0"/>
      <w:cols w:space="425"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NGYxMzdhZGRjNmRjMGY1MTc0MmE1YjRjZmZjMWYifQ=="/>
  </w:docVars>
  <w:rsids>
    <w:rsidRoot w:val="0087034B"/>
    <w:rsid w:val="001F43CC"/>
    <w:rsid w:val="00287B19"/>
    <w:rsid w:val="005B2281"/>
    <w:rsid w:val="005B414C"/>
    <w:rsid w:val="0087034B"/>
    <w:rsid w:val="009538DB"/>
    <w:rsid w:val="00DE5D2E"/>
    <w:rsid w:val="6C47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widowControl/>
      <w:spacing w:before="240" w:line="259" w:lineRule="auto"/>
      <w:jc w:val="left"/>
      <w:outlineLvl w:val="0"/>
    </w:pPr>
    <w:rPr>
      <w:rFonts w:ascii="Calibri Light" w:hAnsi="Calibri Light"/>
      <w:color w:val="2E74B5"/>
      <w:kern w:val="0"/>
      <w:sz w:val="32"/>
      <w:szCs w:val="32"/>
    </w:rPr>
  </w:style>
  <w:style w:type="paragraph" w:styleId="4">
    <w:name w:val="heading 2"/>
    <w:basedOn w:val="1"/>
    <w:next w:val="1"/>
    <w:link w:val="20"/>
    <w:unhideWhenUsed/>
    <w:qFormat/>
    <w:uiPriority w:val="0"/>
    <w:pPr>
      <w:keepNext/>
      <w:keepLines/>
      <w:widowControl/>
      <w:spacing w:before="40" w:line="259" w:lineRule="auto"/>
      <w:jc w:val="left"/>
      <w:outlineLvl w:val="1"/>
    </w:pPr>
    <w:rPr>
      <w:rFonts w:ascii="Calibri Light" w:hAnsi="Calibri Light"/>
      <w:color w:val="2E74B5"/>
      <w:kern w:val="0"/>
      <w:sz w:val="28"/>
      <w:szCs w:val="28"/>
    </w:rPr>
  </w:style>
  <w:style w:type="paragraph" w:styleId="5">
    <w:name w:val="heading 3"/>
    <w:basedOn w:val="1"/>
    <w:next w:val="1"/>
    <w:link w:val="21"/>
    <w:unhideWhenUsed/>
    <w:qFormat/>
    <w:uiPriority w:val="9"/>
    <w:pPr>
      <w:keepNext/>
      <w:keepLines/>
      <w:widowControl/>
      <w:spacing w:before="40" w:line="259" w:lineRule="auto"/>
      <w:jc w:val="left"/>
      <w:outlineLvl w:val="2"/>
    </w:pPr>
    <w:rPr>
      <w:rFonts w:ascii="Calibri Light" w:hAnsi="Calibri Light"/>
      <w:color w:val="1F4E79"/>
      <w:kern w:val="0"/>
      <w:sz w:val="24"/>
    </w:rPr>
  </w:style>
  <w:style w:type="paragraph" w:styleId="6">
    <w:name w:val="heading 4"/>
    <w:basedOn w:val="1"/>
    <w:next w:val="1"/>
    <w:link w:val="22"/>
    <w:unhideWhenUsed/>
    <w:qFormat/>
    <w:uiPriority w:val="9"/>
    <w:pPr>
      <w:keepNext/>
      <w:keepLines/>
      <w:widowControl/>
      <w:spacing w:before="40" w:line="259" w:lineRule="auto"/>
      <w:jc w:val="left"/>
      <w:outlineLvl w:val="3"/>
    </w:pPr>
    <w:rPr>
      <w:rFonts w:ascii="Calibri Light" w:hAnsi="Calibri Light"/>
      <w:i/>
      <w:iCs/>
      <w:color w:val="2E74B5"/>
      <w:kern w:val="0"/>
      <w:sz w:val="22"/>
      <w:szCs w:val="22"/>
    </w:rPr>
  </w:style>
  <w:style w:type="paragraph" w:styleId="7">
    <w:name w:val="heading 5"/>
    <w:basedOn w:val="1"/>
    <w:next w:val="1"/>
    <w:link w:val="23"/>
    <w:unhideWhenUsed/>
    <w:qFormat/>
    <w:uiPriority w:val="9"/>
    <w:pPr>
      <w:keepNext/>
      <w:keepLines/>
      <w:widowControl/>
      <w:spacing w:before="40" w:line="259" w:lineRule="auto"/>
      <w:jc w:val="left"/>
      <w:outlineLvl w:val="4"/>
    </w:pPr>
    <w:rPr>
      <w:rFonts w:ascii="Calibri Light" w:hAnsi="Calibri Light"/>
      <w:color w:val="2E74B5"/>
      <w:kern w:val="0"/>
      <w:sz w:val="22"/>
      <w:szCs w:val="22"/>
    </w:rPr>
  </w:style>
  <w:style w:type="paragraph" w:styleId="8">
    <w:name w:val="heading 6"/>
    <w:basedOn w:val="1"/>
    <w:next w:val="1"/>
    <w:link w:val="24"/>
    <w:unhideWhenUsed/>
    <w:qFormat/>
    <w:uiPriority w:val="9"/>
    <w:pPr>
      <w:keepNext/>
      <w:keepLines/>
      <w:widowControl/>
      <w:spacing w:before="40" w:line="259" w:lineRule="auto"/>
      <w:jc w:val="left"/>
      <w:outlineLvl w:val="5"/>
    </w:pPr>
    <w:rPr>
      <w:rFonts w:ascii="Calibri Light" w:hAnsi="Calibri Light"/>
      <w:color w:val="1F4E79"/>
      <w:kern w:val="0"/>
      <w:sz w:val="22"/>
      <w:szCs w:val="22"/>
    </w:rPr>
  </w:style>
  <w:style w:type="paragraph" w:styleId="9">
    <w:name w:val="heading 7"/>
    <w:basedOn w:val="1"/>
    <w:next w:val="1"/>
    <w:link w:val="25"/>
    <w:unhideWhenUsed/>
    <w:qFormat/>
    <w:uiPriority w:val="9"/>
    <w:pPr>
      <w:keepNext/>
      <w:keepLines/>
      <w:widowControl/>
      <w:spacing w:before="40" w:line="259" w:lineRule="auto"/>
      <w:jc w:val="left"/>
      <w:outlineLvl w:val="6"/>
    </w:pPr>
    <w:rPr>
      <w:rFonts w:ascii="Calibri Light" w:hAnsi="Calibri Light"/>
      <w:i/>
      <w:iCs/>
      <w:color w:val="1F4E79"/>
      <w:kern w:val="0"/>
      <w:sz w:val="22"/>
      <w:szCs w:val="22"/>
    </w:rPr>
  </w:style>
  <w:style w:type="paragraph" w:styleId="10">
    <w:name w:val="heading 8"/>
    <w:basedOn w:val="1"/>
    <w:next w:val="1"/>
    <w:link w:val="26"/>
    <w:unhideWhenUsed/>
    <w:qFormat/>
    <w:uiPriority w:val="9"/>
    <w:pPr>
      <w:keepNext/>
      <w:keepLines/>
      <w:widowControl/>
      <w:spacing w:before="40" w:line="259" w:lineRule="auto"/>
      <w:jc w:val="left"/>
      <w:outlineLvl w:val="7"/>
    </w:pPr>
    <w:rPr>
      <w:rFonts w:ascii="Calibri Light" w:hAnsi="Calibri Light"/>
      <w:color w:val="262626"/>
      <w:kern w:val="0"/>
      <w:szCs w:val="21"/>
    </w:rPr>
  </w:style>
  <w:style w:type="paragraph" w:styleId="11">
    <w:name w:val="heading 9"/>
    <w:basedOn w:val="1"/>
    <w:next w:val="1"/>
    <w:link w:val="27"/>
    <w:unhideWhenUsed/>
    <w:qFormat/>
    <w:uiPriority w:val="9"/>
    <w:pPr>
      <w:keepNext/>
      <w:keepLines/>
      <w:widowControl/>
      <w:spacing w:before="40" w:line="259" w:lineRule="auto"/>
      <w:jc w:val="left"/>
      <w:outlineLvl w:val="8"/>
    </w:pPr>
    <w:rPr>
      <w:rFonts w:ascii="Calibri Light" w:hAnsi="Calibri Light"/>
      <w:i/>
      <w:iCs/>
      <w:color w:val="262626"/>
      <w:kern w:val="0"/>
      <w:szCs w:val="21"/>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44"/>
    <w:semiHidden/>
    <w:unhideWhenUsed/>
    <w:uiPriority w:val="99"/>
    <w:pPr>
      <w:spacing w:after="120"/>
    </w:pPr>
  </w:style>
  <w:style w:type="paragraph" w:styleId="12">
    <w:name w:val="caption"/>
    <w:basedOn w:val="1"/>
    <w:next w:val="1"/>
    <w:semiHidden/>
    <w:unhideWhenUsed/>
    <w:qFormat/>
    <w:uiPriority w:val="35"/>
    <w:pPr>
      <w:widowControl/>
      <w:spacing w:after="200"/>
      <w:jc w:val="left"/>
    </w:pPr>
    <w:rPr>
      <w:rFonts w:asciiTheme="minorHAnsi" w:hAnsiTheme="minorHAnsi" w:eastAsiaTheme="minorEastAsia" w:cstheme="minorBidi"/>
      <w:i/>
      <w:iCs/>
      <w:color w:val="44546A"/>
      <w:kern w:val="0"/>
      <w:sz w:val="18"/>
      <w:szCs w:val="18"/>
    </w:rPr>
  </w:style>
  <w:style w:type="paragraph" w:styleId="13">
    <w:name w:val="Subtitle"/>
    <w:basedOn w:val="1"/>
    <w:next w:val="1"/>
    <w:link w:val="29"/>
    <w:qFormat/>
    <w:uiPriority w:val="11"/>
    <w:pPr>
      <w:widowControl/>
      <w:spacing w:after="160" w:line="259" w:lineRule="auto"/>
      <w:jc w:val="left"/>
    </w:pPr>
    <w:rPr>
      <w:rFonts w:asciiTheme="minorHAnsi" w:hAnsiTheme="minorHAnsi" w:eastAsiaTheme="minorEastAsia" w:cstheme="minorBidi"/>
      <w:color w:val="5A5A5A"/>
      <w:spacing w:val="15"/>
      <w:kern w:val="0"/>
      <w:sz w:val="22"/>
      <w:szCs w:val="22"/>
    </w:rPr>
  </w:style>
  <w:style w:type="paragraph" w:styleId="14">
    <w:name w:val="Title"/>
    <w:basedOn w:val="1"/>
    <w:next w:val="1"/>
    <w:link w:val="28"/>
    <w:qFormat/>
    <w:uiPriority w:val="10"/>
    <w:pPr>
      <w:widowControl/>
      <w:contextualSpacing/>
      <w:jc w:val="left"/>
    </w:pPr>
    <w:rPr>
      <w:rFonts w:ascii="Calibri Light" w:hAnsi="Calibri Light"/>
      <w:spacing w:val="-10"/>
      <w:kern w:val="0"/>
      <w:sz w:val="56"/>
      <w:szCs w:val="56"/>
    </w:rPr>
  </w:style>
  <w:style w:type="character" w:styleId="17">
    <w:name w:val="Strong"/>
    <w:qFormat/>
    <w:uiPriority w:val="22"/>
    <w:rPr>
      <w:b/>
      <w:bCs/>
      <w:color w:val="auto"/>
    </w:rPr>
  </w:style>
  <w:style w:type="character" w:styleId="18">
    <w:name w:val="Emphasis"/>
    <w:qFormat/>
    <w:uiPriority w:val="20"/>
    <w:rPr>
      <w:i/>
      <w:iCs/>
      <w:color w:val="auto"/>
    </w:rPr>
  </w:style>
  <w:style w:type="character" w:customStyle="1" w:styleId="19">
    <w:name w:val="标题 1 字符"/>
    <w:link w:val="3"/>
    <w:uiPriority w:val="9"/>
    <w:rPr>
      <w:rFonts w:ascii="Calibri Light" w:hAnsi="Calibri Light" w:eastAsia="宋体" w:cs="Times New Roman"/>
      <w:color w:val="2E74B5"/>
      <w:sz w:val="32"/>
      <w:szCs w:val="32"/>
    </w:rPr>
  </w:style>
  <w:style w:type="character" w:customStyle="1" w:styleId="20">
    <w:name w:val="标题 2 字符"/>
    <w:link w:val="4"/>
    <w:uiPriority w:val="9"/>
    <w:rPr>
      <w:rFonts w:ascii="Calibri Light" w:hAnsi="Calibri Light" w:eastAsia="宋体" w:cs="Times New Roman"/>
      <w:color w:val="2E74B5"/>
      <w:sz w:val="28"/>
      <w:szCs w:val="28"/>
    </w:rPr>
  </w:style>
  <w:style w:type="character" w:customStyle="1" w:styleId="21">
    <w:name w:val="标题 3 字符"/>
    <w:link w:val="5"/>
    <w:uiPriority w:val="9"/>
    <w:rPr>
      <w:rFonts w:ascii="Calibri Light" w:hAnsi="Calibri Light" w:eastAsia="宋体" w:cs="Times New Roman"/>
      <w:color w:val="1F4E79"/>
      <w:sz w:val="24"/>
      <w:szCs w:val="24"/>
    </w:rPr>
  </w:style>
  <w:style w:type="character" w:customStyle="1" w:styleId="22">
    <w:name w:val="标题 4 字符"/>
    <w:link w:val="6"/>
    <w:uiPriority w:val="9"/>
    <w:rPr>
      <w:rFonts w:ascii="Calibri Light" w:hAnsi="Calibri Light" w:eastAsia="宋体" w:cs="Times New Roman"/>
      <w:i/>
      <w:iCs/>
      <w:color w:val="2E74B5"/>
    </w:rPr>
  </w:style>
  <w:style w:type="character" w:customStyle="1" w:styleId="23">
    <w:name w:val="标题 5 字符"/>
    <w:link w:val="7"/>
    <w:uiPriority w:val="9"/>
    <w:rPr>
      <w:rFonts w:ascii="Calibri Light" w:hAnsi="Calibri Light" w:eastAsia="宋体" w:cs="Times New Roman"/>
      <w:color w:val="2E74B5"/>
    </w:rPr>
  </w:style>
  <w:style w:type="character" w:customStyle="1" w:styleId="24">
    <w:name w:val="标题 6 字符"/>
    <w:link w:val="8"/>
    <w:uiPriority w:val="9"/>
    <w:rPr>
      <w:rFonts w:ascii="Calibri Light" w:hAnsi="Calibri Light" w:eastAsia="宋体" w:cs="Times New Roman"/>
      <w:color w:val="1F4E79"/>
    </w:rPr>
  </w:style>
  <w:style w:type="character" w:customStyle="1" w:styleId="25">
    <w:name w:val="标题 7 字符"/>
    <w:link w:val="9"/>
    <w:uiPriority w:val="9"/>
    <w:rPr>
      <w:rFonts w:ascii="Calibri Light" w:hAnsi="Calibri Light" w:eastAsia="宋体" w:cs="Times New Roman"/>
      <w:i/>
      <w:iCs/>
      <w:color w:val="1F4E79"/>
    </w:rPr>
  </w:style>
  <w:style w:type="character" w:customStyle="1" w:styleId="26">
    <w:name w:val="标题 8 字符"/>
    <w:link w:val="10"/>
    <w:uiPriority w:val="9"/>
    <w:rPr>
      <w:rFonts w:ascii="Calibri Light" w:hAnsi="Calibri Light" w:eastAsia="宋体" w:cs="Times New Roman"/>
      <w:color w:val="262626"/>
      <w:sz w:val="21"/>
      <w:szCs w:val="21"/>
    </w:rPr>
  </w:style>
  <w:style w:type="character" w:customStyle="1" w:styleId="27">
    <w:name w:val="标题 9 字符"/>
    <w:link w:val="11"/>
    <w:uiPriority w:val="9"/>
    <w:rPr>
      <w:rFonts w:ascii="Calibri Light" w:hAnsi="Calibri Light" w:eastAsia="宋体" w:cs="Times New Roman"/>
      <w:i/>
      <w:iCs/>
      <w:color w:val="262626"/>
      <w:sz w:val="21"/>
      <w:szCs w:val="21"/>
    </w:rPr>
  </w:style>
  <w:style w:type="character" w:customStyle="1" w:styleId="28">
    <w:name w:val="标题 字符"/>
    <w:link w:val="14"/>
    <w:uiPriority w:val="10"/>
    <w:rPr>
      <w:rFonts w:ascii="Calibri Light" w:hAnsi="Calibri Light" w:eastAsia="宋体" w:cs="Times New Roman"/>
      <w:spacing w:val="-10"/>
      <w:sz w:val="56"/>
      <w:szCs w:val="56"/>
    </w:rPr>
  </w:style>
  <w:style w:type="character" w:customStyle="1" w:styleId="29">
    <w:name w:val="副标题 字符"/>
    <w:link w:val="13"/>
    <w:uiPriority w:val="11"/>
    <w:rPr>
      <w:color w:val="5A5A5A"/>
      <w:spacing w:val="15"/>
    </w:rPr>
  </w:style>
  <w:style w:type="paragraph" w:styleId="30">
    <w:name w:val="No Spacing"/>
    <w:link w:val="31"/>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31">
    <w:name w:val="无间隔 字符"/>
    <w:link w:val="30"/>
    <w:uiPriority w:val="1"/>
  </w:style>
  <w:style w:type="paragraph" w:styleId="32">
    <w:name w:val="List Paragraph"/>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 w:type="paragraph" w:styleId="33">
    <w:name w:val="Quote"/>
    <w:basedOn w:val="1"/>
    <w:next w:val="1"/>
    <w:link w:val="34"/>
    <w:qFormat/>
    <w:uiPriority w:val="29"/>
    <w:pPr>
      <w:widowControl/>
      <w:spacing w:before="200" w:after="160" w:line="259" w:lineRule="auto"/>
      <w:ind w:left="864" w:right="864"/>
      <w:jc w:val="left"/>
    </w:pPr>
    <w:rPr>
      <w:rFonts w:asciiTheme="minorHAnsi" w:hAnsiTheme="minorHAnsi" w:eastAsiaTheme="minorEastAsia" w:cstheme="minorBidi"/>
      <w:i/>
      <w:iCs/>
      <w:color w:val="404040"/>
      <w:kern w:val="0"/>
      <w:sz w:val="22"/>
      <w:szCs w:val="22"/>
    </w:rPr>
  </w:style>
  <w:style w:type="character" w:customStyle="1" w:styleId="34">
    <w:name w:val="引用 字符"/>
    <w:link w:val="33"/>
    <w:uiPriority w:val="29"/>
    <w:rPr>
      <w:i/>
      <w:iCs/>
      <w:color w:val="404040"/>
    </w:rPr>
  </w:style>
  <w:style w:type="paragraph" w:styleId="35">
    <w:name w:val="Intense Quote"/>
    <w:basedOn w:val="1"/>
    <w:next w:val="1"/>
    <w:link w:val="36"/>
    <w:qFormat/>
    <w:uiPriority w:val="30"/>
    <w:pPr>
      <w:widowControl/>
      <w:pBdr>
        <w:top w:val="single" w:color="5B9BD5" w:sz="4" w:space="10"/>
        <w:bottom w:val="single" w:color="5B9BD5" w:sz="4" w:space="10"/>
      </w:pBdr>
      <w:spacing w:before="360" w:after="360" w:line="259" w:lineRule="auto"/>
      <w:ind w:left="864" w:right="864"/>
      <w:jc w:val="center"/>
    </w:pPr>
    <w:rPr>
      <w:rFonts w:asciiTheme="minorHAnsi" w:hAnsiTheme="minorHAnsi" w:eastAsiaTheme="minorEastAsia" w:cstheme="minorBidi"/>
      <w:i/>
      <w:iCs/>
      <w:color w:val="5B9BD5"/>
      <w:kern w:val="0"/>
      <w:sz w:val="22"/>
      <w:szCs w:val="22"/>
    </w:rPr>
  </w:style>
  <w:style w:type="character" w:customStyle="1" w:styleId="36">
    <w:name w:val="明显引用 字符"/>
    <w:link w:val="35"/>
    <w:uiPriority w:val="30"/>
    <w:rPr>
      <w:i/>
      <w:iCs/>
      <w:color w:val="5B9BD5"/>
    </w:rPr>
  </w:style>
  <w:style w:type="character" w:customStyle="1" w:styleId="37">
    <w:name w:val="Subtle Emphasis"/>
    <w:qFormat/>
    <w:uiPriority w:val="19"/>
    <w:rPr>
      <w:i/>
      <w:iCs/>
      <w:color w:val="404040"/>
    </w:rPr>
  </w:style>
  <w:style w:type="character" w:customStyle="1" w:styleId="38">
    <w:name w:val="Intense Emphasis"/>
    <w:qFormat/>
    <w:uiPriority w:val="21"/>
    <w:rPr>
      <w:i/>
      <w:iCs/>
      <w:color w:val="5B9BD5"/>
    </w:rPr>
  </w:style>
  <w:style w:type="character" w:customStyle="1" w:styleId="39">
    <w:name w:val="Subtle Reference"/>
    <w:qFormat/>
    <w:uiPriority w:val="31"/>
    <w:rPr>
      <w:smallCaps/>
      <w:color w:val="404040"/>
    </w:rPr>
  </w:style>
  <w:style w:type="character" w:customStyle="1" w:styleId="40">
    <w:name w:val="Intense Reference"/>
    <w:qFormat/>
    <w:uiPriority w:val="32"/>
    <w:rPr>
      <w:b/>
      <w:bCs/>
      <w:smallCaps/>
      <w:color w:val="5B9BD5"/>
      <w:spacing w:val="5"/>
    </w:rPr>
  </w:style>
  <w:style w:type="character" w:customStyle="1" w:styleId="41">
    <w:name w:val="Book Title"/>
    <w:qFormat/>
    <w:uiPriority w:val="33"/>
    <w:rPr>
      <w:b/>
      <w:bCs/>
      <w:i/>
      <w:iCs/>
      <w:spacing w:val="5"/>
    </w:rPr>
  </w:style>
  <w:style w:type="paragraph" w:customStyle="1" w:styleId="42">
    <w:name w:val="TOC Heading"/>
    <w:basedOn w:val="3"/>
    <w:next w:val="1"/>
    <w:semiHidden/>
    <w:unhideWhenUsed/>
    <w:qFormat/>
    <w:uiPriority w:val="39"/>
    <w:pPr>
      <w:outlineLvl w:val="9"/>
    </w:pPr>
  </w:style>
  <w:style w:type="character" w:customStyle="1" w:styleId="43">
    <w:name w:val="标题 2 字符1"/>
    <w:qFormat/>
    <w:uiPriority w:val="0"/>
    <w:rPr>
      <w:rFonts w:ascii="仿宋_GB2312" w:hAnsi="仿宋_GB2312" w:eastAsia="宋体" w:cs="Times New Roman"/>
      <w:b/>
      <w:sz w:val="30"/>
    </w:rPr>
  </w:style>
  <w:style w:type="character" w:customStyle="1" w:styleId="44">
    <w:name w:val="正文文本 字符"/>
    <w:basedOn w:val="16"/>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Pages>
  <Words>512</Words>
  <Characters>528</Characters>
  <Lines>4</Lines>
  <Paragraphs>1</Paragraphs>
  <TotalTime>7</TotalTime>
  <ScaleCrop>false</ScaleCrop>
  <LinksUpToDate>false</LinksUpToDate>
  <CharactersWithSpaces>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2025-06-30T06:25:00Z</dcterms:created>
  <dc:creator>Administrator</dc:creator>
  <cp:lastModifiedBy>老西。</cp:lastModifiedBy>
  <dcterms:modified xsi:type="dcterms:W3CDTF">2025-06-30T07:00:57Z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D1E925C580FA4AE5BABB26B0B32C62D0_13</vt:lpwstr>
  </property>
</Properties>
</file>