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E9ABF">
      <w:pPr>
        <w:pStyle w:val="3"/>
        <w:keepNext w:val="0"/>
        <w:keepLines w:val="0"/>
        <w:widowControl/>
        <w:suppressLineNumbers w:val="0"/>
        <w:spacing w:before="119" w:beforeAutospacing="0" w:after="119" w:afterAutospacing="0" w:line="21" w:lineRule="atLeast"/>
        <w:jc w:val="center"/>
        <w:rPr>
          <w:rFonts w:hint="eastAsia" w:ascii="宋体" w:hAnsi="宋体" w:eastAsia="宋体" w:cs="宋体"/>
          <w:sz w:val="30"/>
          <w:szCs w:val="30"/>
        </w:rPr>
      </w:pPr>
      <w:r>
        <w:rPr>
          <w:rFonts w:hint="eastAsia" w:ascii="宋体" w:hAnsi="宋体" w:eastAsia="宋体" w:cs="宋体"/>
          <w:color w:val="000000"/>
          <w:sz w:val="30"/>
          <w:szCs w:val="30"/>
        </w:rPr>
        <w:t>四 成交人公告内容</w:t>
      </w:r>
    </w:p>
    <w:p w14:paraId="5B4BF315">
      <w:pPr>
        <w:pStyle w:val="5"/>
        <w:keepNext w:val="0"/>
        <w:keepLines w:val="0"/>
        <w:widowControl/>
        <w:suppressLineNumbers w:val="0"/>
        <w:spacing w:after="0" w:afterAutospacing="0" w:line="21" w:lineRule="atLeast"/>
        <w:ind w:left="0" w:firstLine="284"/>
        <w:jc w:val="both"/>
        <w:rPr>
          <w:rFonts w:hint="eastAsia" w:ascii="宋体" w:hAnsi="宋体" w:eastAsia="宋体" w:cs="宋体"/>
          <w:sz w:val="20"/>
          <w:szCs w:val="20"/>
        </w:rPr>
      </w:pPr>
      <w:r>
        <w:rPr>
          <w:rFonts w:hint="eastAsia" w:ascii="宋体" w:hAnsi="宋体" w:eastAsia="宋体" w:cs="宋体"/>
          <w:color w:val="000000"/>
          <w:spacing w:val="20"/>
          <w:sz w:val="24"/>
          <w:szCs w:val="24"/>
        </w:rPr>
        <w:t>采购项目：</w:t>
      </w:r>
      <w:r>
        <w:rPr>
          <w:rFonts w:hint="eastAsia" w:ascii="宋体" w:hAnsi="宋体" w:eastAsia="宋体" w:cs="宋体"/>
          <w:color w:val="000000"/>
          <w:sz w:val="24"/>
          <w:szCs w:val="24"/>
        </w:rPr>
        <w:t>2025年浙西南革命老区发展论坛项目</w:t>
      </w:r>
    </w:p>
    <w:p w14:paraId="58121C36">
      <w:pPr>
        <w:pStyle w:val="5"/>
        <w:keepNext w:val="0"/>
        <w:keepLines w:val="0"/>
        <w:widowControl/>
        <w:suppressLineNumbers w:val="0"/>
        <w:spacing w:after="0" w:afterAutospacing="0" w:line="21" w:lineRule="atLeast"/>
        <w:ind w:left="0" w:firstLine="278"/>
        <w:jc w:val="both"/>
        <w:rPr>
          <w:rFonts w:hint="eastAsia" w:ascii="宋体" w:hAnsi="宋体" w:eastAsia="宋体" w:cs="宋体"/>
          <w:sz w:val="20"/>
          <w:szCs w:val="20"/>
        </w:rPr>
      </w:pPr>
      <w:r>
        <w:rPr>
          <w:rFonts w:hint="eastAsia" w:ascii="宋体" w:hAnsi="宋体" w:eastAsia="宋体" w:cs="宋体"/>
          <w:color w:val="000000"/>
          <w:spacing w:val="20"/>
          <w:sz w:val="24"/>
          <w:szCs w:val="24"/>
        </w:rPr>
        <w:t>采购编号</w:t>
      </w:r>
      <w:r>
        <w:rPr>
          <w:rFonts w:hint="eastAsia" w:ascii="宋体" w:hAnsi="宋体" w:eastAsia="宋体" w:cs="宋体"/>
          <w:color w:val="000000"/>
          <w:sz w:val="24"/>
          <w:szCs w:val="24"/>
        </w:rPr>
        <w:t>：卓正丽磋商2025-1083号</w:t>
      </w:r>
    </w:p>
    <w:tbl>
      <w:tblPr>
        <w:tblW w:w="9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05" w:type="dxa"/>
          <w:left w:w="105" w:type="dxa"/>
          <w:bottom w:w="105" w:type="dxa"/>
          <w:right w:w="105" w:type="dxa"/>
        </w:tblCellMar>
      </w:tblPr>
      <w:tblGrid>
        <w:gridCol w:w="2105"/>
        <w:gridCol w:w="1091"/>
        <w:gridCol w:w="1030"/>
        <w:gridCol w:w="2121"/>
        <w:gridCol w:w="2893"/>
      </w:tblGrid>
      <w:tr w14:paraId="044E5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5" w:type="dxa"/>
            <w:left w:w="105" w:type="dxa"/>
            <w:bottom w:w="105" w:type="dxa"/>
            <w:right w:w="105" w:type="dxa"/>
          </w:tblCellMar>
        </w:tblPrEx>
        <w:tc>
          <w:tcPr>
            <w:tcW w:w="2105"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23FB1159">
            <w:pPr>
              <w:pStyle w:val="5"/>
              <w:keepNext w:val="0"/>
              <w:keepLines w:val="0"/>
              <w:widowControl/>
              <w:suppressLineNumbers w:val="0"/>
              <w:spacing w:after="142" w:afterAutospacing="0" w:line="21" w:lineRule="atLeast"/>
              <w:jc w:val="both"/>
              <w:rPr>
                <w:rFonts w:hint="eastAsia" w:ascii="宋体" w:hAnsi="宋体" w:eastAsia="宋体" w:cs="宋体"/>
                <w:sz w:val="20"/>
                <w:szCs w:val="20"/>
              </w:rPr>
            </w:pPr>
            <w:r>
              <w:rPr>
                <w:rFonts w:hint="eastAsia" w:ascii="宋体" w:hAnsi="宋体" w:eastAsia="宋体" w:cs="宋体"/>
                <w:color w:val="000000"/>
                <w:spacing w:val="20"/>
                <w:sz w:val="24"/>
                <w:szCs w:val="24"/>
                <w:bdr w:val="none" w:color="auto" w:sz="0" w:space="0"/>
              </w:rPr>
              <w:t>成交人名称</w:t>
            </w:r>
          </w:p>
        </w:tc>
        <w:tc>
          <w:tcPr>
            <w:tcW w:w="2121" w:type="dxa"/>
            <w:gridSpan w:val="2"/>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5201E702">
            <w:pPr>
              <w:pStyle w:val="5"/>
              <w:keepNext w:val="0"/>
              <w:keepLines w:val="0"/>
              <w:widowControl/>
              <w:suppressLineNumbers w:val="0"/>
              <w:spacing w:after="142" w:afterAutospacing="0" w:line="21" w:lineRule="atLeast"/>
              <w:jc w:val="both"/>
              <w:rPr>
                <w:rFonts w:hint="eastAsia" w:ascii="宋体" w:hAnsi="宋体" w:eastAsia="宋体" w:cs="宋体"/>
                <w:sz w:val="20"/>
                <w:szCs w:val="20"/>
              </w:rPr>
            </w:pPr>
            <w:r>
              <w:rPr>
                <w:rFonts w:hint="eastAsia" w:ascii="宋体" w:hAnsi="宋体" w:eastAsia="宋体" w:cs="宋体"/>
                <w:color w:val="000000"/>
                <w:spacing w:val="20"/>
                <w:sz w:val="24"/>
                <w:szCs w:val="24"/>
                <w:bdr w:val="none" w:color="auto" w:sz="0" w:space="0"/>
              </w:rPr>
              <w:t>丽水山风文化创意发展有限公司</w:t>
            </w:r>
          </w:p>
        </w:tc>
        <w:tc>
          <w:tcPr>
            <w:tcW w:w="2121"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3953ABA8">
            <w:pPr>
              <w:pStyle w:val="5"/>
              <w:keepNext w:val="0"/>
              <w:keepLines w:val="0"/>
              <w:widowControl/>
              <w:suppressLineNumbers w:val="0"/>
              <w:spacing w:after="142" w:afterAutospacing="0" w:line="21" w:lineRule="atLeast"/>
              <w:jc w:val="both"/>
              <w:rPr>
                <w:rFonts w:hint="eastAsia" w:ascii="宋体" w:hAnsi="宋体" w:eastAsia="宋体" w:cs="宋体"/>
                <w:sz w:val="20"/>
                <w:szCs w:val="20"/>
              </w:rPr>
            </w:pPr>
            <w:r>
              <w:rPr>
                <w:rFonts w:hint="eastAsia" w:ascii="宋体" w:hAnsi="宋体" w:eastAsia="宋体" w:cs="宋体"/>
                <w:color w:val="000000"/>
                <w:spacing w:val="20"/>
                <w:sz w:val="24"/>
                <w:szCs w:val="24"/>
                <w:bdr w:val="none" w:color="auto" w:sz="0" w:space="0"/>
              </w:rPr>
              <w:t>成交人负责人</w:t>
            </w:r>
          </w:p>
        </w:tc>
        <w:tc>
          <w:tcPr>
            <w:tcW w:w="2893"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42D4BF4C">
            <w:pPr>
              <w:pStyle w:val="5"/>
              <w:keepNext w:val="0"/>
              <w:keepLines w:val="0"/>
              <w:widowControl/>
              <w:suppressLineNumbers w:val="0"/>
              <w:spacing w:after="142" w:afterAutospacing="0" w:line="21" w:lineRule="atLeast"/>
              <w:jc w:val="both"/>
              <w:rPr>
                <w:rFonts w:hint="eastAsia" w:ascii="宋体" w:hAnsi="宋体" w:eastAsia="宋体" w:cs="宋体"/>
                <w:sz w:val="20"/>
                <w:szCs w:val="20"/>
              </w:rPr>
            </w:pPr>
            <w:r>
              <w:rPr>
                <w:rFonts w:hint="eastAsia" w:ascii="宋体" w:hAnsi="宋体" w:eastAsia="宋体" w:cs="宋体"/>
                <w:color w:val="000000"/>
                <w:spacing w:val="20"/>
                <w:sz w:val="24"/>
                <w:szCs w:val="24"/>
                <w:bdr w:val="none" w:color="auto" w:sz="0" w:space="0"/>
              </w:rPr>
              <w:t>柳华</w:t>
            </w:r>
          </w:p>
        </w:tc>
      </w:tr>
      <w:tr w14:paraId="4395D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5" w:type="dxa"/>
            <w:left w:w="105" w:type="dxa"/>
            <w:bottom w:w="105" w:type="dxa"/>
            <w:right w:w="105" w:type="dxa"/>
          </w:tblCellMar>
        </w:tblPrEx>
        <w:tc>
          <w:tcPr>
            <w:tcW w:w="2105"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2BCA3880">
            <w:pPr>
              <w:pStyle w:val="5"/>
              <w:keepNext w:val="0"/>
              <w:keepLines w:val="0"/>
              <w:widowControl/>
              <w:suppressLineNumbers w:val="0"/>
              <w:spacing w:after="142" w:afterAutospacing="0" w:line="21" w:lineRule="atLeast"/>
              <w:jc w:val="both"/>
              <w:rPr>
                <w:rFonts w:hint="eastAsia" w:ascii="宋体" w:hAnsi="宋体" w:eastAsia="宋体" w:cs="宋体"/>
                <w:sz w:val="20"/>
                <w:szCs w:val="20"/>
              </w:rPr>
            </w:pPr>
            <w:r>
              <w:rPr>
                <w:rFonts w:hint="eastAsia" w:ascii="宋体" w:hAnsi="宋体" w:eastAsia="宋体" w:cs="宋体"/>
                <w:color w:val="000000"/>
                <w:spacing w:val="20"/>
                <w:sz w:val="24"/>
                <w:szCs w:val="24"/>
                <w:bdr w:val="none" w:color="auto" w:sz="0" w:space="0"/>
              </w:rPr>
              <w:t>成交人地址</w:t>
            </w:r>
          </w:p>
        </w:tc>
        <w:tc>
          <w:tcPr>
            <w:tcW w:w="7135" w:type="dxa"/>
            <w:gridSpan w:val="4"/>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14A93F41">
            <w:pPr>
              <w:pStyle w:val="5"/>
              <w:keepNext w:val="0"/>
              <w:keepLines w:val="0"/>
              <w:widowControl/>
              <w:suppressLineNumbers w:val="0"/>
              <w:spacing w:after="142" w:afterAutospacing="0" w:line="21" w:lineRule="atLeast"/>
              <w:jc w:val="both"/>
              <w:rPr>
                <w:rFonts w:hint="eastAsia" w:ascii="宋体" w:hAnsi="宋体" w:eastAsia="宋体" w:cs="宋体"/>
                <w:sz w:val="20"/>
                <w:szCs w:val="20"/>
              </w:rPr>
            </w:pPr>
            <w:r>
              <w:rPr>
                <w:rFonts w:hint="eastAsia" w:ascii="宋体" w:hAnsi="宋体" w:eastAsia="宋体" w:cs="宋体"/>
                <w:color w:val="000000"/>
                <w:spacing w:val="20"/>
                <w:sz w:val="24"/>
                <w:szCs w:val="24"/>
                <w:bdr w:val="none" w:color="auto" w:sz="0" w:space="0"/>
              </w:rPr>
              <w:t>丽水市花园路2号</w:t>
            </w:r>
          </w:p>
        </w:tc>
      </w:tr>
      <w:tr w14:paraId="08D2A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5" w:type="dxa"/>
            <w:left w:w="105" w:type="dxa"/>
            <w:bottom w:w="105" w:type="dxa"/>
            <w:right w:w="105" w:type="dxa"/>
          </w:tblCellMar>
        </w:tblPrEx>
        <w:tc>
          <w:tcPr>
            <w:tcW w:w="9240" w:type="dxa"/>
            <w:gridSpan w:val="5"/>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52C5F7CD">
            <w:pPr>
              <w:pStyle w:val="5"/>
              <w:keepNext w:val="0"/>
              <w:keepLines w:val="0"/>
              <w:widowControl/>
              <w:suppressLineNumbers w:val="0"/>
              <w:spacing w:after="142" w:afterAutospacing="0" w:line="21" w:lineRule="atLeast"/>
              <w:jc w:val="both"/>
              <w:rPr>
                <w:rFonts w:hint="eastAsia" w:ascii="宋体" w:hAnsi="宋体" w:eastAsia="宋体" w:cs="宋体"/>
                <w:sz w:val="20"/>
                <w:szCs w:val="20"/>
              </w:rPr>
            </w:pPr>
            <w:r>
              <w:rPr>
                <w:rFonts w:hint="eastAsia" w:ascii="宋体" w:hAnsi="宋体" w:eastAsia="宋体" w:cs="宋体"/>
                <w:color w:val="000000"/>
                <w:spacing w:val="20"/>
                <w:sz w:val="24"/>
                <w:szCs w:val="24"/>
                <w:bdr w:val="none" w:color="auto" w:sz="0" w:space="0"/>
              </w:rPr>
              <w:t>成交标的</w:t>
            </w:r>
          </w:p>
        </w:tc>
      </w:tr>
      <w:tr w14:paraId="4EFDB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5" w:type="dxa"/>
            <w:left w:w="105" w:type="dxa"/>
            <w:bottom w:w="105" w:type="dxa"/>
            <w:right w:w="105" w:type="dxa"/>
          </w:tblCellMar>
        </w:tblPrEx>
        <w:tc>
          <w:tcPr>
            <w:tcW w:w="2105"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2FF9D6CC">
            <w:pPr>
              <w:pStyle w:val="5"/>
              <w:keepNext w:val="0"/>
              <w:keepLines w:val="0"/>
              <w:widowControl/>
              <w:suppressLineNumbers w:val="0"/>
              <w:spacing w:after="142" w:afterAutospacing="0" w:line="21" w:lineRule="atLeast"/>
              <w:jc w:val="both"/>
              <w:rPr>
                <w:rFonts w:hint="eastAsia" w:ascii="宋体" w:hAnsi="宋体" w:eastAsia="宋体" w:cs="宋体"/>
                <w:sz w:val="20"/>
                <w:szCs w:val="20"/>
              </w:rPr>
            </w:pPr>
            <w:r>
              <w:rPr>
                <w:rFonts w:hint="eastAsia" w:ascii="宋体" w:hAnsi="宋体" w:eastAsia="宋体" w:cs="宋体"/>
                <w:color w:val="000000"/>
                <w:spacing w:val="20"/>
                <w:sz w:val="24"/>
                <w:szCs w:val="24"/>
                <w:bdr w:val="none" w:color="auto" w:sz="0" w:space="0"/>
              </w:rPr>
              <w:t>服务内容</w:t>
            </w:r>
          </w:p>
        </w:tc>
        <w:tc>
          <w:tcPr>
            <w:tcW w:w="1091"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25C5E723">
            <w:pPr>
              <w:pStyle w:val="5"/>
              <w:keepNext w:val="0"/>
              <w:keepLines w:val="0"/>
              <w:widowControl/>
              <w:suppressLineNumbers w:val="0"/>
              <w:spacing w:after="142" w:afterAutospacing="0" w:line="21" w:lineRule="atLeast"/>
              <w:jc w:val="both"/>
              <w:rPr>
                <w:rFonts w:hint="eastAsia" w:ascii="宋体" w:hAnsi="宋体" w:eastAsia="宋体" w:cs="宋体"/>
                <w:sz w:val="20"/>
                <w:szCs w:val="20"/>
              </w:rPr>
            </w:pPr>
            <w:r>
              <w:rPr>
                <w:rFonts w:hint="eastAsia" w:ascii="宋体" w:hAnsi="宋体" w:eastAsia="宋体" w:cs="宋体"/>
                <w:color w:val="000000"/>
                <w:spacing w:val="20"/>
                <w:sz w:val="24"/>
                <w:szCs w:val="24"/>
                <w:bdr w:val="none" w:color="auto" w:sz="0" w:space="0"/>
              </w:rPr>
              <w:t>数量</w:t>
            </w:r>
          </w:p>
        </w:tc>
        <w:tc>
          <w:tcPr>
            <w:tcW w:w="1030"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56DC7606">
            <w:pPr>
              <w:pStyle w:val="5"/>
              <w:keepNext w:val="0"/>
              <w:keepLines w:val="0"/>
              <w:widowControl/>
              <w:suppressLineNumbers w:val="0"/>
              <w:spacing w:after="142" w:afterAutospacing="0" w:line="21" w:lineRule="atLeast"/>
              <w:jc w:val="both"/>
              <w:rPr>
                <w:rFonts w:hint="eastAsia" w:ascii="宋体" w:hAnsi="宋体" w:eastAsia="宋体" w:cs="宋体"/>
                <w:sz w:val="20"/>
                <w:szCs w:val="20"/>
              </w:rPr>
            </w:pPr>
            <w:r>
              <w:rPr>
                <w:rFonts w:hint="eastAsia" w:ascii="宋体" w:hAnsi="宋体" w:eastAsia="宋体" w:cs="宋体"/>
                <w:color w:val="000000"/>
                <w:spacing w:val="20"/>
                <w:sz w:val="24"/>
                <w:szCs w:val="24"/>
                <w:bdr w:val="none" w:color="auto" w:sz="0" w:space="0"/>
              </w:rPr>
              <w:t>单位</w:t>
            </w:r>
          </w:p>
        </w:tc>
        <w:tc>
          <w:tcPr>
            <w:tcW w:w="2121"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6779DF00">
            <w:pPr>
              <w:pStyle w:val="5"/>
              <w:keepNext w:val="0"/>
              <w:keepLines w:val="0"/>
              <w:widowControl/>
              <w:suppressLineNumbers w:val="0"/>
              <w:spacing w:after="142" w:afterAutospacing="0" w:line="21" w:lineRule="atLeast"/>
              <w:jc w:val="both"/>
              <w:rPr>
                <w:rFonts w:hint="eastAsia" w:ascii="宋体" w:hAnsi="宋体" w:eastAsia="宋体" w:cs="宋体"/>
                <w:sz w:val="20"/>
                <w:szCs w:val="20"/>
              </w:rPr>
            </w:pPr>
            <w:r>
              <w:rPr>
                <w:rFonts w:hint="eastAsia" w:ascii="宋体" w:hAnsi="宋体" w:eastAsia="宋体" w:cs="宋体"/>
                <w:color w:val="000000"/>
                <w:spacing w:val="20"/>
                <w:sz w:val="24"/>
                <w:szCs w:val="24"/>
                <w:bdr w:val="none" w:color="auto" w:sz="0" w:space="0"/>
              </w:rPr>
              <w:t>单价</w:t>
            </w:r>
          </w:p>
        </w:tc>
        <w:tc>
          <w:tcPr>
            <w:tcW w:w="2893"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5AD8D9D3">
            <w:pPr>
              <w:pStyle w:val="5"/>
              <w:keepNext w:val="0"/>
              <w:keepLines w:val="0"/>
              <w:widowControl/>
              <w:suppressLineNumbers w:val="0"/>
              <w:spacing w:after="142" w:afterAutospacing="0" w:line="21" w:lineRule="atLeast"/>
              <w:jc w:val="both"/>
              <w:rPr>
                <w:rFonts w:hint="eastAsia" w:ascii="宋体" w:hAnsi="宋体" w:eastAsia="宋体" w:cs="宋体"/>
                <w:sz w:val="20"/>
                <w:szCs w:val="20"/>
              </w:rPr>
            </w:pPr>
            <w:r>
              <w:rPr>
                <w:rFonts w:hint="eastAsia" w:ascii="宋体" w:hAnsi="宋体" w:eastAsia="宋体" w:cs="宋体"/>
                <w:color w:val="000000"/>
                <w:spacing w:val="20"/>
                <w:sz w:val="24"/>
                <w:szCs w:val="24"/>
                <w:bdr w:val="none" w:color="auto" w:sz="0" w:space="0"/>
              </w:rPr>
              <w:t>总价</w:t>
            </w:r>
          </w:p>
        </w:tc>
      </w:tr>
      <w:tr w14:paraId="28667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5" w:type="dxa"/>
            <w:left w:w="105" w:type="dxa"/>
            <w:bottom w:w="105" w:type="dxa"/>
            <w:right w:w="105" w:type="dxa"/>
          </w:tblCellMar>
        </w:tblPrEx>
        <w:tc>
          <w:tcPr>
            <w:tcW w:w="2105"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46A6D991">
            <w:pPr>
              <w:pStyle w:val="5"/>
              <w:keepNext w:val="0"/>
              <w:keepLines w:val="0"/>
              <w:widowControl/>
              <w:suppressLineNumbers w:val="0"/>
              <w:spacing w:after="142" w:afterAutospacing="0" w:line="21" w:lineRule="atLeast"/>
              <w:jc w:val="both"/>
              <w:rPr>
                <w:rFonts w:hint="eastAsia" w:ascii="宋体" w:hAnsi="宋体" w:eastAsia="宋体" w:cs="宋体"/>
                <w:sz w:val="20"/>
                <w:szCs w:val="20"/>
              </w:rPr>
            </w:pPr>
            <w:r>
              <w:rPr>
                <w:rFonts w:hint="eastAsia" w:ascii="宋体" w:hAnsi="宋体" w:eastAsia="宋体" w:cs="宋体"/>
                <w:color w:val="000000"/>
                <w:sz w:val="24"/>
                <w:szCs w:val="24"/>
                <w:bdr w:val="none" w:color="auto" w:sz="0" w:space="0"/>
              </w:rPr>
              <w:t>2025年浙西南革命老区发展论坛项目</w:t>
            </w:r>
          </w:p>
        </w:tc>
        <w:tc>
          <w:tcPr>
            <w:tcW w:w="1091"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34011008">
            <w:pPr>
              <w:pStyle w:val="5"/>
              <w:keepNext w:val="0"/>
              <w:keepLines w:val="0"/>
              <w:widowControl/>
              <w:suppressLineNumbers w:val="0"/>
              <w:spacing w:after="142" w:afterAutospacing="0" w:line="21" w:lineRule="atLeast"/>
              <w:jc w:val="both"/>
              <w:rPr>
                <w:rFonts w:hint="eastAsia" w:ascii="宋体" w:hAnsi="宋体" w:eastAsia="宋体" w:cs="宋体"/>
                <w:sz w:val="20"/>
                <w:szCs w:val="20"/>
              </w:rPr>
            </w:pPr>
            <w:r>
              <w:rPr>
                <w:rFonts w:hint="eastAsia" w:ascii="宋体" w:hAnsi="宋体" w:eastAsia="宋体" w:cs="宋体"/>
                <w:color w:val="000000"/>
                <w:spacing w:val="20"/>
                <w:sz w:val="24"/>
                <w:szCs w:val="24"/>
                <w:bdr w:val="none" w:color="auto" w:sz="0" w:space="0"/>
              </w:rPr>
              <w:t>1</w:t>
            </w:r>
          </w:p>
        </w:tc>
        <w:tc>
          <w:tcPr>
            <w:tcW w:w="1030"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23501335">
            <w:pPr>
              <w:pStyle w:val="5"/>
              <w:keepNext w:val="0"/>
              <w:keepLines w:val="0"/>
              <w:widowControl/>
              <w:suppressLineNumbers w:val="0"/>
              <w:spacing w:after="142" w:afterAutospacing="0" w:line="21" w:lineRule="atLeast"/>
              <w:jc w:val="both"/>
              <w:rPr>
                <w:rFonts w:hint="eastAsia" w:ascii="宋体" w:hAnsi="宋体" w:eastAsia="宋体" w:cs="宋体"/>
                <w:sz w:val="20"/>
                <w:szCs w:val="20"/>
              </w:rPr>
            </w:pPr>
            <w:r>
              <w:rPr>
                <w:rFonts w:hint="eastAsia" w:ascii="宋体" w:hAnsi="宋体" w:eastAsia="宋体" w:cs="宋体"/>
                <w:color w:val="000000"/>
                <w:spacing w:val="20"/>
                <w:sz w:val="24"/>
                <w:szCs w:val="24"/>
                <w:bdr w:val="none" w:color="auto" w:sz="0" w:space="0"/>
              </w:rPr>
              <w:t>项</w:t>
            </w:r>
          </w:p>
        </w:tc>
        <w:tc>
          <w:tcPr>
            <w:tcW w:w="2121"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0D08D205">
            <w:pPr>
              <w:pStyle w:val="5"/>
              <w:keepNext w:val="0"/>
              <w:keepLines w:val="0"/>
              <w:widowControl/>
              <w:suppressLineNumbers w:val="0"/>
              <w:spacing w:after="142" w:afterAutospacing="0" w:line="21" w:lineRule="atLeast"/>
              <w:jc w:val="both"/>
              <w:rPr>
                <w:rFonts w:hint="eastAsia" w:ascii="宋体" w:hAnsi="宋体" w:eastAsia="宋体" w:cs="宋体"/>
                <w:sz w:val="20"/>
                <w:szCs w:val="20"/>
              </w:rPr>
            </w:pPr>
            <w:r>
              <w:rPr>
                <w:rFonts w:hint="eastAsia" w:ascii="宋体" w:hAnsi="宋体" w:eastAsia="宋体" w:cs="宋体"/>
                <w:color w:val="000000"/>
                <w:sz w:val="24"/>
                <w:szCs w:val="24"/>
                <w:bdr w:val="none" w:color="auto" w:sz="0" w:space="0"/>
              </w:rPr>
              <w:t>1295000元</w:t>
            </w:r>
          </w:p>
        </w:tc>
        <w:tc>
          <w:tcPr>
            <w:tcW w:w="2893"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6E0146FF">
            <w:pPr>
              <w:pStyle w:val="5"/>
              <w:keepNext w:val="0"/>
              <w:keepLines w:val="0"/>
              <w:widowControl/>
              <w:suppressLineNumbers w:val="0"/>
              <w:spacing w:after="142" w:afterAutospacing="0" w:line="21" w:lineRule="atLeast"/>
              <w:jc w:val="both"/>
              <w:rPr>
                <w:rFonts w:hint="eastAsia" w:ascii="宋体" w:hAnsi="宋体" w:eastAsia="宋体" w:cs="宋体"/>
                <w:sz w:val="20"/>
                <w:szCs w:val="20"/>
              </w:rPr>
            </w:pPr>
            <w:r>
              <w:rPr>
                <w:rFonts w:hint="eastAsia" w:ascii="宋体" w:hAnsi="宋体" w:eastAsia="宋体" w:cs="宋体"/>
                <w:color w:val="000000"/>
                <w:sz w:val="24"/>
                <w:szCs w:val="24"/>
                <w:bdr w:val="none" w:color="auto" w:sz="0" w:space="0"/>
              </w:rPr>
              <w:t>1295000元</w:t>
            </w:r>
          </w:p>
        </w:tc>
      </w:tr>
      <w:tr w14:paraId="7C1C8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5" w:type="dxa"/>
            <w:left w:w="105" w:type="dxa"/>
            <w:bottom w:w="105" w:type="dxa"/>
            <w:right w:w="105" w:type="dxa"/>
          </w:tblCellMar>
        </w:tblPrEx>
        <w:tc>
          <w:tcPr>
            <w:tcW w:w="2105"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746D42D4">
            <w:pPr>
              <w:pStyle w:val="5"/>
              <w:keepNext w:val="0"/>
              <w:keepLines w:val="0"/>
              <w:widowControl/>
              <w:suppressLineNumbers w:val="0"/>
              <w:spacing w:after="142" w:afterAutospacing="0" w:line="21" w:lineRule="atLeast"/>
              <w:jc w:val="both"/>
              <w:rPr>
                <w:rFonts w:hint="eastAsia" w:ascii="宋体" w:hAnsi="宋体" w:eastAsia="宋体" w:cs="宋体"/>
                <w:spacing w:val="20"/>
                <w:sz w:val="20"/>
                <w:szCs w:val="20"/>
              </w:rPr>
            </w:pPr>
          </w:p>
        </w:tc>
        <w:tc>
          <w:tcPr>
            <w:tcW w:w="1091"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6AE5F168">
            <w:pPr>
              <w:pStyle w:val="5"/>
              <w:keepNext w:val="0"/>
              <w:keepLines w:val="0"/>
              <w:widowControl/>
              <w:suppressLineNumbers w:val="0"/>
              <w:spacing w:after="142" w:afterAutospacing="0" w:line="21" w:lineRule="atLeast"/>
              <w:jc w:val="both"/>
              <w:rPr>
                <w:rFonts w:hint="eastAsia" w:ascii="宋体" w:hAnsi="宋体" w:eastAsia="宋体" w:cs="宋体"/>
                <w:spacing w:val="20"/>
                <w:sz w:val="20"/>
                <w:szCs w:val="20"/>
              </w:rPr>
            </w:pPr>
          </w:p>
        </w:tc>
        <w:tc>
          <w:tcPr>
            <w:tcW w:w="1030"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4E16804B">
            <w:pPr>
              <w:pStyle w:val="5"/>
              <w:keepNext w:val="0"/>
              <w:keepLines w:val="0"/>
              <w:widowControl/>
              <w:suppressLineNumbers w:val="0"/>
              <w:spacing w:after="142" w:afterAutospacing="0" w:line="21" w:lineRule="atLeast"/>
              <w:jc w:val="both"/>
              <w:rPr>
                <w:rFonts w:hint="eastAsia" w:ascii="宋体" w:hAnsi="宋体" w:eastAsia="宋体" w:cs="宋体"/>
                <w:spacing w:val="20"/>
                <w:sz w:val="20"/>
                <w:szCs w:val="20"/>
              </w:rPr>
            </w:pPr>
          </w:p>
        </w:tc>
        <w:tc>
          <w:tcPr>
            <w:tcW w:w="2121"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4963A6FD">
            <w:pPr>
              <w:pStyle w:val="5"/>
              <w:keepNext w:val="0"/>
              <w:keepLines w:val="0"/>
              <w:widowControl/>
              <w:suppressLineNumbers w:val="0"/>
              <w:spacing w:after="142" w:afterAutospacing="0" w:line="21" w:lineRule="atLeast"/>
              <w:jc w:val="both"/>
              <w:rPr>
                <w:rFonts w:hint="eastAsia" w:ascii="宋体" w:hAnsi="宋体" w:eastAsia="宋体" w:cs="宋体"/>
                <w:spacing w:val="20"/>
                <w:sz w:val="20"/>
                <w:szCs w:val="20"/>
              </w:rPr>
            </w:pPr>
          </w:p>
        </w:tc>
        <w:tc>
          <w:tcPr>
            <w:tcW w:w="2893"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4308C061">
            <w:pPr>
              <w:pStyle w:val="5"/>
              <w:keepNext w:val="0"/>
              <w:keepLines w:val="0"/>
              <w:widowControl/>
              <w:suppressLineNumbers w:val="0"/>
              <w:spacing w:after="142" w:afterAutospacing="0" w:line="21" w:lineRule="atLeast"/>
              <w:jc w:val="both"/>
              <w:rPr>
                <w:rFonts w:hint="eastAsia" w:ascii="宋体" w:hAnsi="宋体" w:eastAsia="宋体" w:cs="宋体"/>
                <w:spacing w:val="20"/>
                <w:sz w:val="20"/>
                <w:szCs w:val="20"/>
              </w:rPr>
            </w:pPr>
          </w:p>
        </w:tc>
      </w:tr>
      <w:tr w14:paraId="614E0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5" w:type="dxa"/>
            <w:left w:w="105" w:type="dxa"/>
            <w:bottom w:w="105" w:type="dxa"/>
            <w:right w:w="105" w:type="dxa"/>
          </w:tblCellMar>
        </w:tblPrEx>
        <w:tc>
          <w:tcPr>
            <w:tcW w:w="9240" w:type="dxa"/>
            <w:gridSpan w:val="5"/>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2D61448F">
            <w:pPr>
              <w:pStyle w:val="5"/>
              <w:keepNext w:val="0"/>
              <w:keepLines w:val="0"/>
              <w:widowControl/>
              <w:suppressLineNumbers w:val="0"/>
              <w:spacing w:after="142" w:afterAutospacing="0" w:line="21" w:lineRule="atLeast"/>
              <w:jc w:val="both"/>
              <w:rPr>
                <w:rFonts w:hint="eastAsia" w:ascii="宋体" w:hAnsi="宋体" w:eastAsia="宋体" w:cs="宋体"/>
                <w:sz w:val="20"/>
                <w:szCs w:val="20"/>
              </w:rPr>
            </w:pPr>
            <w:r>
              <w:rPr>
                <w:rFonts w:hint="eastAsia" w:ascii="宋体" w:hAnsi="宋体" w:eastAsia="宋体" w:cs="宋体"/>
                <w:color w:val="000000"/>
                <w:spacing w:val="20"/>
                <w:sz w:val="24"/>
                <w:szCs w:val="24"/>
                <w:bdr w:val="none" w:color="auto" w:sz="0" w:space="0"/>
              </w:rPr>
              <w:t>成交金额合计：人民币壹佰贰拾玖万伍仟元整</w:t>
            </w:r>
          </w:p>
        </w:tc>
      </w:tr>
      <w:tr w14:paraId="726FA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5" w:type="dxa"/>
            <w:left w:w="105" w:type="dxa"/>
            <w:bottom w:w="105" w:type="dxa"/>
            <w:right w:w="105" w:type="dxa"/>
          </w:tblCellMar>
        </w:tblPrEx>
        <w:trPr>
          <w:trHeight w:val="1215" w:hRule="atLeast"/>
        </w:trPr>
        <w:tc>
          <w:tcPr>
            <w:tcW w:w="9240" w:type="dxa"/>
            <w:gridSpan w:val="5"/>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14:paraId="053A2881">
            <w:pPr>
              <w:pStyle w:val="5"/>
              <w:keepNext w:val="0"/>
              <w:keepLines w:val="0"/>
              <w:widowControl/>
              <w:suppressLineNumbers w:val="0"/>
              <w:spacing w:after="0" w:afterAutospacing="0" w:line="21" w:lineRule="atLeast"/>
              <w:jc w:val="both"/>
              <w:rPr>
                <w:rFonts w:hint="eastAsia" w:ascii="宋体" w:hAnsi="宋体" w:eastAsia="宋体" w:cs="宋体"/>
                <w:sz w:val="20"/>
                <w:szCs w:val="20"/>
              </w:rPr>
            </w:pPr>
            <w:r>
              <w:rPr>
                <w:rFonts w:hint="eastAsia" w:ascii="宋体" w:hAnsi="宋体" w:eastAsia="宋体" w:cs="宋体"/>
                <w:color w:val="000000"/>
                <w:spacing w:val="20"/>
                <w:sz w:val="24"/>
                <w:szCs w:val="24"/>
                <w:bdr w:val="none" w:color="auto" w:sz="0" w:space="0"/>
              </w:rPr>
              <w:t>服务要求：</w:t>
            </w:r>
          </w:p>
          <w:p w14:paraId="6D6F6252">
            <w:pPr>
              <w:pStyle w:val="5"/>
              <w:keepNext w:val="0"/>
              <w:keepLines w:val="0"/>
              <w:widowControl/>
              <w:suppressLineNumbers w:val="0"/>
              <w:spacing w:after="142" w:afterAutospacing="0" w:line="21" w:lineRule="atLeast"/>
              <w:jc w:val="both"/>
            </w:pPr>
            <w:bookmarkStart w:id="0" w:name="_GoBack"/>
            <w:r>
              <w:rPr>
                <w:rFonts w:ascii="system-ui" w:hAnsi="system-ui" w:eastAsia="system-ui" w:cs="system-ui"/>
                <w:color w:val="94754D"/>
                <w:sz w:val="21"/>
                <w:szCs w:val="21"/>
                <w:u w:val="single"/>
                <w:bdr w:val="none" w:color="auto" w:sz="0" w:space="0"/>
              </w:rPr>
              <w:fldChar w:fldCharType="begin"/>
            </w:r>
            <w:r>
              <w:rPr>
                <w:rFonts w:ascii="system-ui" w:hAnsi="system-ui" w:eastAsia="system-ui" w:cs="system-ui"/>
                <w:color w:val="94754D"/>
                <w:sz w:val="21"/>
                <w:szCs w:val="21"/>
                <w:u w:val="single"/>
                <w:bdr w:val="none" w:color="auto" w:sz="0" w:space="0"/>
              </w:rPr>
              <w:instrText xml:space="preserve"> HYPERLINK "https://mail.126.com/js6/read/readhtml.jsp?mid=144:1tbikB+L6Wh1+Emr8gABsZ&amp;userType=ud&amp;font=15&amp;color=94754D" </w:instrText>
            </w:r>
            <w:r>
              <w:rPr>
                <w:rFonts w:ascii="system-ui" w:hAnsi="system-ui" w:eastAsia="system-ui" w:cs="system-ui"/>
                <w:color w:val="94754D"/>
                <w:sz w:val="21"/>
                <w:szCs w:val="21"/>
                <w:u w:val="single"/>
                <w:bdr w:val="none" w:color="auto" w:sz="0" w:space="0"/>
              </w:rPr>
              <w:fldChar w:fldCharType="separate"/>
            </w:r>
            <w:bookmarkEnd w:id="0"/>
            <w:r>
              <w:rPr>
                <w:rFonts w:hint="default" w:ascii="system-ui" w:hAnsi="system-ui" w:eastAsia="system-ui" w:cs="system-ui"/>
                <w:color w:val="94754D"/>
                <w:sz w:val="21"/>
                <w:szCs w:val="21"/>
                <w:u w:val="single"/>
                <w:bdr w:val="none" w:color="auto" w:sz="0" w:space="0"/>
              </w:rPr>
              <w:fldChar w:fldCharType="end"/>
            </w:r>
            <w:r>
              <w:rPr>
                <w:rFonts w:hint="eastAsia" w:ascii="宋体" w:hAnsi="宋体" w:eastAsia="宋体" w:cs="宋体"/>
                <w:color w:val="000000"/>
                <w:spacing w:val="20"/>
                <w:sz w:val="24"/>
                <w:szCs w:val="24"/>
                <w:bdr w:val="none" w:color="auto" w:sz="0" w:space="0"/>
                <w:shd w:val="clear" w:fill="FFFFFF"/>
              </w:rPr>
              <w:t>根据中共丽水市委宣传部竞争性磋商文件要求履行。</w:t>
            </w:r>
          </w:p>
        </w:tc>
      </w:tr>
    </w:tbl>
    <w:p w14:paraId="560791A3">
      <w:pPr>
        <w:pStyle w:val="5"/>
        <w:keepNext w:val="0"/>
        <w:keepLines w:val="0"/>
        <w:widowControl/>
        <w:suppressLineNumbers w:val="0"/>
        <w:spacing w:after="0" w:afterAutospacing="0" w:line="21" w:lineRule="atLeast"/>
        <w:ind w:left="0" w:firstLine="284"/>
        <w:jc w:val="both"/>
        <w:rPr>
          <w:rFonts w:hint="eastAsia" w:ascii="宋体" w:hAnsi="宋体" w:eastAsia="宋体" w:cs="宋体"/>
          <w:spacing w:val="20"/>
          <w:sz w:val="20"/>
          <w:szCs w:val="20"/>
        </w:rPr>
      </w:pPr>
    </w:p>
    <w:p w14:paraId="12AAABBA">
      <w:pPr>
        <w:pStyle w:val="5"/>
        <w:keepNext w:val="0"/>
        <w:keepLines w:val="0"/>
        <w:widowControl/>
        <w:suppressLineNumbers w:val="0"/>
        <w:spacing w:after="0" w:afterAutospacing="0" w:line="21" w:lineRule="atLeast"/>
        <w:ind w:left="0" w:firstLine="363"/>
        <w:jc w:val="both"/>
        <w:rPr>
          <w:rFonts w:hint="eastAsia" w:ascii="宋体" w:hAnsi="宋体" w:eastAsia="宋体" w:cs="宋体"/>
          <w:sz w:val="24"/>
          <w:szCs w:val="24"/>
        </w:rPr>
      </w:pPr>
      <w:r>
        <w:rPr>
          <w:rFonts w:hint="eastAsia" w:ascii="宋体" w:hAnsi="宋体" w:eastAsia="宋体" w:cs="宋体"/>
          <w:color w:val="000000"/>
          <w:spacing w:val="20"/>
          <w:sz w:val="24"/>
          <w:szCs w:val="24"/>
        </w:rPr>
        <w:t>注：1、供应商应根据其响应情况填写该表，并保证其与响应文件内容的一致性、正确性和真实性；</w:t>
      </w:r>
    </w:p>
    <w:p w14:paraId="34A56A54">
      <w:pPr>
        <w:pStyle w:val="5"/>
        <w:keepNext w:val="0"/>
        <w:keepLines w:val="0"/>
        <w:widowControl/>
        <w:suppressLineNumbers w:val="0"/>
        <w:spacing w:after="0" w:afterAutospacing="0" w:line="21" w:lineRule="atLeast"/>
        <w:jc w:val="both"/>
        <w:rPr>
          <w:rFonts w:hint="eastAsia" w:ascii="宋体" w:hAnsi="宋体" w:eastAsia="宋体" w:cs="宋体"/>
          <w:sz w:val="24"/>
          <w:szCs w:val="24"/>
        </w:rPr>
      </w:pPr>
      <w:r>
        <w:rPr>
          <w:rFonts w:hint="eastAsia" w:ascii="宋体" w:hAnsi="宋体" w:eastAsia="宋体" w:cs="宋体"/>
          <w:color w:val="000000"/>
          <w:sz w:val="24"/>
          <w:szCs w:val="24"/>
        </w:rPr>
        <w:t>2、填写该表不代表供应商已具有成交人资格。本表只作为成交结果公告内容的一部分，进行公告使用；</w:t>
      </w:r>
    </w:p>
    <w:p w14:paraId="36C7A379">
      <w:pPr>
        <w:pStyle w:val="5"/>
        <w:keepNext w:val="0"/>
        <w:keepLines w:val="0"/>
        <w:widowControl/>
        <w:suppressLineNumbers w:val="0"/>
        <w:spacing w:after="0" w:afterAutospacing="0" w:line="21" w:lineRule="atLeast"/>
        <w:jc w:val="both"/>
        <w:rPr>
          <w:rFonts w:hint="eastAsia" w:ascii="宋体" w:hAnsi="宋体" w:eastAsia="宋体" w:cs="宋体"/>
          <w:sz w:val="24"/>
          <w:szCs w:val="24"/>
        </w:rPr>
      </w:pPr>
      <w:r>
        <w:rPr>
          <w:rFonts w:hint="eastAsia" w:ascii="宋体" w:hAnsi="宋体" w:eastAsia="宋体" w:cs="宋体"/>
          <w:color w:val="000000"/>
          <w:sz w:val="24"/>
          <w:szCs w:val="24"/>
        </w:rPr>
        <w:t>3、本表内容涉及较多，供应商可以适当增减表格行数，以保证表格内容的完整；</w:t>
      </w:r>
    </w:p>
    <w:p w14:paraId="350480E4">
      <w:pPr>
        <w:pStyle w:val="5"/>
        <w:keepNext w:val="0"/>
        <w:keepLines w:val="0"/>
        <w:widowControl/>
        <w:suppressLineNumbers w:val="0"/>
        <w:spacing w:after="0" w:afterAutospacing="0" w:line="21" w:lineRule="atLeast"/>
        <w:jc w:val="both"/>
        <w:rPr>
          <w:rFonts w:hint="eastAsia" w:ascii="宋体" w:hAnsi="宋体" w:eastAsia="宋体" w:cs="宋体"/>
          <w:sz w:val="24"/>
          <w:szCs w:val="24"/>
        </w:rPr>
      </w:pPr>
      <w:r>
        <w:rPr>
          <w:rFonts w:hint="eastAsia" w:ascii="宋体" w:hAnsi="宋体" w:eastAsia="宋体" w:cs="宋体"/>
          <w:color w:val="000000"/>
          <w:sz w:val="24"/>
          <w:szCs w:val="24"/>
        </w:rPr>
        <w:t>4、评审结果排名第一的供应商在评审结束后</w:t>
      </w:r>
      <w:r>
        <w:rPr>
          <w:rFonts w:hint="eastAsia" w:ascii="宋体" w:hAnsi="宋体" w:eastAsia="宋体" w:cs="宋体"/>
          <w:b/>
          <w:bCs/>
          <w:color w:val="000000"/>
          <w:sz w:val="24"/>
          <w:szCs w:val="24"/>
        </w:rPr>
        <w:t>2个工作日内</w:t>
      </w:r>
      <w:r>
        <w:rPr>
          <w:rFonts w:hint="eastAsia" w:ascii="宋体" w:hAnsi="宋体" w:eastAsia="宋体" w:cs="宋体"/>
          <w:color w:val="000000"/>
          <w:spacing w:val="20"/>
          <w:sz w:val="24"/>
          <w:szCs w:val="24"/>
        </w:rPr>
        <w:t>将该表格及项目响应文件电子文档刻录成光盘或将电子文档提交给代理机构的项目负责人。未按时提交规定内容造成后果由供应商自行承担。</w:t>
      </w:r>
    </w:p>
    <w:p w14:paraId="787CB697">
      <w:pPr>
        <w:pStyle w:val="5"/>
        <w:keepNext w:val="0"/>
        <w:keepLines w:val="0"/>
        <w:widowControl/>
        <w:suppressLineNumbers w:val="0"/>
        <w:spacing w:after="0" w:afterAutospacing="0" w:line="21" w:lineRule="atLeast"/>
        <w:jc w:val="both"/>
        <w:rPr>
          <w:rFonts w:hint="eastAsia" w:ascii="宋体" w:hAnsi="宋体" w:eastAsia="宋体" w:cs="宋体"/>
          <w:sz w:val="24"/>
          <w:szCs w:val="24"/>
        </w:rPr>
      </w:pPr>
      <w:r>
        <w:rPr>
          <w:rFonts w:hint="eastAsia" w:ascii="宋体" w:hAnsi="宋体" w:eastAsia="宋体" w:cs="宋体"/>
          <w:color w:val="000000"/>
          <w:sz w:val="24"/>
          <w:szCs w:val="24"/>
        </w:rPr>
        <w:t>5、成交结果公告内容如涉及供应商的商业秘密等法律法规规定可以不予公告的情形，供应商应另附书面说明，如未事前书面说明造成的后果由供应商自行承担。</w:t>
      </w:r>
    </w:p>
    <w:p w14:paraId="493F42EF">
      <w:bookmarkStart w:id="1" w:name="_GoBack"/>
      <w:bookmarkEnd w:id="1"/>
    </w:p>
    <w:sectPr>
      <w:pgSz w:w="11906" w:h="16838"/>
      <w:pgMar w:top="1440" w:right="10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ystem-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45CBC"/>
    <w:rsid w:val="15817301"/>
    <w:rsid w:val="1FD43CB8"/>
    <w:rsid w:val="23BC49B2"/>
    <w:rsid w:val="2AE84C10"/>
    <w:rsid w:val="61F45CBC"/>
    <w:rsid w:val="68F72ACC"/>
    <w:rsid w:val="692727FA"/>
    <w:rsid w:val="713A7BB8"/>
    <w:rsid w:val="71CD46E9"/>
    <w:rsid w:val="764F6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autoSpaceDE w:val="0"/>
      <w:autoSpaceDN w:val="0"/>
      <w:spacing w:line="360" w:lineRule="auto"/>
      <w:jc w:val="left"/>
      <w:textAlignment w:val="bottom"/>
      <w:outlineLvl w:val="0"/>
    </w:pPr>
    <w:rPr>
      <w:rFonts w:ascii="仿宋_GB2312" w:hAnsi="仿宋_GB2312" w:eastAsia="宋体" w:cs="Times New Roman"/>
      <w:b/>
      <w:sz w:val="36"/>
    </w:rPr>
  </w:style>
  <w:style w:type="paragraph" w:styleId="3">
    <w:name w:val="heading 2"/>
    <w:basedOn w:val="1"/>
    <w:next w:val="1"/>
    <w:link w:val="9"/>
    <w:semiHidden/>
    <w:unhideWhenUsed/>
    <w:qFormat/>
    <w:uiPriority w:val="0"/>
    <w:pPr>
      <w:spacing w:before="0" w:beforeAutospacing="1" w:after="0" w:afterAutospacing="1"/>
      <w:jc w:val="left"/>
    </w:pPr>
    <w:rPr>
      <w:rFonts w:hint="eastAsia" w:ascii="宋体" w:hAnsi="宋体" w:eastAsia="宋体" w:cs="宋体"/>
      <w:b/>
      <w:bCs/>
      <w:snapToGrid w:val="0"/>
      <w:color w:val="000000" w:themeColor="text1"/>
      <w:kern w:val="0"/>
      <w:sz w:val="36"/>
      <w:szCs w:val="36"/>
      <w:lang w:val="en-US" w:eastAsia="zh-CN" w:bidi="ar"/>
      <w14:textFill>
        <w14:solidFill>
          <w14:schemeClr w14:val="tx1"/>
        </w14:solidFill>
      </w14:textFill>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ascii="Arial" w:hAnsi="Arial" w:eastAsia="宋体" w:cs="Arial"/>
      <w:b/>
      <w:snapToGrid w:val="0"/>
      <w:color w:val="000000"/>
      <w:kern w:val="0"/>
      <w:sz w:val="24"/>
      <w:szCs w:val="21"/>
      <w:lang w:eastAsia="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标题 1 Char"/>
    <w:link w:val="2"/>
    <w:qFormat/>
    <w:uiPriority w:val="0"/>
    <w:rPr>
      <w:rFonts w:ascii="仿宋_GB2312" w:hAnsi="仿宋_GB2312" w:eastAsia="宋体" w:cs="Times New Roman"/>
      <w:b/>
      <w:kern w:val="2"/>
      <w:sz w:val="36"/>
      <w:szCs w:val="24"/>
      <w:lang w:val="en-US" w:eastAsia="zh-CN" w:bidi="ar-SA"/>
    </w:rPr>
  </w:style>
  <w:style w:type="character" w:customStyle="1" w:styleId="9">
    <w:name w:val="标题 2 Char"/>
    <w:link w:val="3"/>
    <w:qFormat/>
    <w:uiPriority w:val="0"/>
    <w:rPr>
      <w:rFonts w:ascii="宋体" w:hAnsi="宋体" w:eastAsia="宋体" w:cs="Times New Roman"/>
      <w:b/>
      <w:bCs/>
      <w:snapToGrid w:val="0"/>
      <w:color w:val="000000" w:themeColor="text1"/>
      <w:kern w:val="0"/>
      <w:sz w:val="36"/>
      <w:szCs w:val="21"/>
      <w:lang w:eastAsia="en-US"/>
      <w14:textFill>
        <w14:solidFill>
          <w14:schemeClr w14:val="tx1"/>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2025-07-15T08:48:00Z</dcterms:created>
  <dc:creator>admin</dc:creator>
  <cp:lastModifiedBy>admin</cp:lastModifiedBy>
  <dcterms:modified xsi:type="dcterms:W3CDTF">2025-07-15T08:49:20Z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032855F16C40446BB4E547A6B2AB57EA_11</vt:lpwstr>
  </property>
  <property fmtid="{D5CDD505-2E9C-101B-9397-08002B2CF9AE}" pid="4" name="KSOTemplateDocerSaveRecord">
    <vt:lpwstr>eyJoZGlkIjoiNjNlYmE0YmFhNjI0YjViZGVjOGNkODcxM2ZjODViNjciLCJ1c2VySWQiOiI5Mjg0NjYzMjMifQ==</vt:lpwstr>
  </property>
</Properties>
</file>