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6" w:lineRule="atLeast"/>
        <w:jc w:val="left"/>
        <w:rPr>
          <w:sz w:val="21"/>
          <w:szCs w:val="21"/>
        </w:rPr>
      </w:pPr>
      <w:r>
        <w:rPr>
          <w:rFonts w:ascii="宋体" w:hAnsi="宋体" w:eastAsia="宋体" w:cs="宋体"/>
          <w:b/>
          <w:kern w:val="0"/>
          <w:sz w:val="21"/>
          <w:szCs w:val="21"/>
          <w:lang w:val="en-US" w:eastAsia="zh-CN" w:bidi="ar"/>
        </w:rPr>
        <w:t>电子招投标问题</w:t>
      </w: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lang w:val="en-US" w:eastAsia="zh-CN" w:bidi="ar"/>
        </w:rPr>
        <w:t>CA问题：</w:t>
      </w: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u w:val="single"/>
          <w:shd w:val="clear" w:fill="FAE220"/>
          <w:lang w:val="en-US" w:eastAsia="zh-CN" w:bidi="ar"/>
        </w:rPr>
        <w:t>Q：电子招投标过程中，CA签章上目前没有法人或授权代表签字信息，那该如何进行签字？</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A：暂时没有签字，所以涉及到签字的位置，做PDF的时候线下签好扫描或者拍照上去就可以。如果需要加法人章或者法人签名，需要用户单独线下联系汇信进行办理，需另收取费用。</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u w:val="single"/>
          <w:shd w:val="clear" w:fill="FAE220"/>
          <w:lang w:val="en-US" w:eastAsia="zh-CN" w:bidi="ar"/>
        </w:rPr>
        <w:t>Q：供应商制作标书时，是不是所有CA项目的关联点都是统一的？</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A：不是。</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u w:val="single"/>
          <w:shd w:val="clear" w:fill="FAE220"/>
          <w:lang w:val="en-US" w:eastAsia="zh-CN" w:bidi="ar"/>
        </w:rPr>
        <w:t>Q：供应商反馈使用自己之前办理的CA锁去绑定，点了没反应是什么原因？</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A：如果绑不上去，建议供应商可以咨询下制证公司这个锁能否适用于电子标的。</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u w:val="single"/>
          <w:shd w:val="clear" w:fill="FAE220"/>
          <w:lang w:val="en-US" w:eastAsia="zh-CN" w:bidi="ar"/>
        </w:rPr>
        <w:t>Q：同一天开标多个项目的，使用一个CA可以吗？还是要申请多个CA？</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A：这需要您自己公司内部评估是否能调转过来，系统是要求编制标书的CA与解密CA保持一致。</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u w:val="single"/>
          <w:shd w:val="clear" w:fill="FAE220"/>
          <w:lang w:val="en-US" w:eastAsia="zh-CN" w:bidi="ar"/>
        </w:rPr>
        <w:t>Q：供应商已注册成为政采云的正式供应商，使用的CA证书的key是复用工商局给的u盾的，是不是这样就可以正常进行网上投标了？</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A：建议您测试下，把您的CA插到电脑上，登录政采云网页后台，点击CA绑定试一下，如果能绑定成功就可以。因为我们也不知道您当地工商这个U盾是什么。</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u w:val="single"/>
          <w:shd w:val="clear" w:fill="FAE220"/>
          <w:lang w:val="en-US" w:eastAsia="zh-CN" w:bidi="ar"/>
        </w:rPr>
        <w:t>Q：电子招标过程中，采购人要CA锁吗？</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A：不需要，电子交易系统中只有供应商必须使用CA，其余角色省厅的管理办法中没有特殊要求必须使用CA。</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u w:val="single"/>
          <w:shd w:val="clear" w:fill="FAE220"/>
          <w:lang w:val="en-US" w:eastAsia="zh-CN" w:bidi="ar"/>
        </w:rPr>
        <w:t>Q：CA证书可以参加全国范围内的招投标吗？</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A：这个具体要看各地的规定。</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u w:val="single"/>
          <w:shd w:val="clear" w:fill="FAE220"/>
          <w:lang w:val="en-US" w:eastAsia="zh-CN" w:bidi="ar"/>
        </w:rPr>
        <w:t>Q：供应商咨询现在是不是一定要领取CA，没有CA是不是不好竞价或投标?</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A：以项目而定，项目如果走的是电子评标那就需要CA。</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lang w:val="en-US" w:eastAsia="zh-CN" w:bidi="ar"/>
        </w:rPr>
        <w:t>解密问题：</w:t>
      </w: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u w:val="single"/>
          <w:shd w:val="clear" w:fill="FAE220"/>
          <w:lang w:val="en-US" w:eastAsia="zh-CN" w:bidi="ar"/>
        </w:rPr>
        <w:t>Q：每家投标单位可以在30分之内解密，如果投示单位不配合的这么办？</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A：解密时间不得少于30分钟这是浙江省财政厅管理办法中的要求。如您对此有意见的可以通过省采网的一些建议渠道提交给监管部门。</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77C94B"/>
          <w:lang w:val="en-US" w:eastAsia="zh-CN" w:bidi="ar"/>
        </w:rPr>
        <w:t>Q：解密指令是代理控制的吧？</w:t>
      </w:r>
    </w:p>
    <w:p>
      <w:pPr>
        <w:keepNext w:val="0"/>
        <w:keepLines w:val="0"/>
        <w:widowControl/>
        <w:suppressLineNumbers w:val="0"/>
        <w:shd w:val="clear" w:fill="FFFFFF"/>
        <w:spacing w:line="26" w:lineRule="atLeast"/>
        <w:jc w:val="left"/>
        <w:rPr>
          <w:sz w:val="21"/>
          <w:szCs w:val="21"/>
        </w:rPr>
      </w:pPr>
      <w:r>
        <w:rPr>
          <w:rFonts w:ascii="宋体" w:hAnsi="宋体" w:eastAsia="宋体" w:cs="宋体"/>
          <w:kern w:val="0"/>
          <w:sz w:val="21"/>
          <w:szCs w:val="21"/>
          <w:shd w:val="clear" w:fill="FFFFFF"/>
          <w:lang w:val="en-US" w:eastAsia="zh-CN" w:bidi="ar"/>
        </w:rPr>
        <w:t>A：是由代理控制的。具体操作如下</w:t>
      </w:r>
    </w:p>
    <w:p>
      <w:pPr>
        <w:keepNext w:val="0"/>
        <w:keepLines w:val="0"/>
        <w:widowControl/>
        <w:suppressLineNumbers w:val="0"/>
        <w:shd w:val="clear" w:fill="FFFFFF"/>
        <w:spacing w:line="26" w:lineRule="atLeast"/>
        <w:jc w:val="left"/>
        <w:rPr>
          <w:sz w:val="21"/>
          <w:szCs w:val="21"/>
        </w:rPr>
      </w:pPr>
      <w:r>
        <w:rPr>
          <w:rFonts w:ascii="宋体" w:hAnsi="宋体" w:eastAsia="宋体" w:cs="宋体"/>
          <w:kern w:val="0"/>
          <w:sz w:val="21"/>
          <w:szCs w:val="21"/>
          <w:shd w:val="clear" w:fill="FFFFFF"/>
          <w:lang w:val="en-US" w:eastAsia="zh-CN" w:bidi="ar"/>
        </w:rPr>
        <w:t>操作角色：采购代理机构</w:t>
      </w:r>
      <w:r>
        <w:rPr>
          <w:rFonts w:ascii="宋体" w:hAnsi="宋体" w:eastAsia="宋体" w:cs="宋体"/>
          <w:color w:val="FFFFFF"/>
          <w:kern w:val="0"/>
          <w:sz w:val="21"/>
          <w:szCs w:val="21"/>
          <w:shd w:val="clear" w:fill="DF402A"/>
          <w:lang w:val="en-US" w:eastAsia="zh-CN" w:bidi="ar"/>
        </w:rPr>
        <w:t>采购经办人（如果是自行组织项目则是采购人，委托的项目为采购代理机构）</w:t>
      </w:r>
    </w:p>
    <w:p>
      <w:pPr>
        <w:keepNext w:val="0"/>
        <w:keepLines w:val="0"/>
        <w:widowControl/>
        <w:suppressLineNumbers w:val="0"/>
        <w:shd w:val="clear" w:fill="FFFFFF"/>
        <w:spacing w:line="26" w:lineRule="atLeast"/>
        <w:jc w:val="left"/>
        <w:rPr>
          <w:sz w:val="21"/>
          <w:szCs w:val="21"/>
        </w:rPr>
      </w:pPr>
      <w:r>
        <w:rPr>
          <w:rFonts w:ascii="宋体" w:hAnsi="宋体" w:eastAsia="宋体" w:cs="宋体"/>
          <w:kern w:val="0"/>
          <w:sz w:val="21"/>
          <w:szCs w:val="21"/>
          <w:shd w:val="clear" w:fill="FFFFFF"/>
          <w:lang w:val="en-US" w:eastAsia="zh-CN" w:bidi="ar"/>
        </w:rPr>
        <w:t>操作路径：【项目采购】-【开标评标管理】-【开标评标管理】-点击【投标（响应）文件签收、解密】</w:t>
      </w:r>
    </w:p>
    <w:p>
      <w:pPr>
        <w:keepNext w:val="0"/>
        <w:keepLines w:val="0"/>
        <w:widowControl/>
        <w:suppressLineNumbers w:val="0"/>
        <w:shd w:val="clear" w:fill="FFFFFF"/>
        <w:spacing w:line="26" w:lineRule="atLeast"/>
        <w:jc w:val="left"/>
        <w:rPr>
          <w:sz w:val="21"/>
          <w:szCs w:val="21"/>
        </w:rPr>
      </w:pPr>
      <w:r>
        <w:rPr>
          <w:rFonts w:ascii="宋体" w:hAnsi="宋体" w:eastAsia="宋体" w:cs="宋体"/>
          <w:kern w:val="0"/>
          <w:sz w:val="21"/>
          <w:szCs w:val="21"/>
          <w:shd w:val="clear" w:fill="FFFFFF"/>
          <w:lang w:val="en-US" w:eastAsia="zh-CN" w:bidi="ar"/>
        </w:rPr>
        <w:t>供应商投标状态为“待解密”，采购代理机构点击[开始解密]，供应商开始解密，解密时限由区划财政设置，超过解密时限，默认供应商自动放弃。如下图：</w:t>
      </w:r>
    </w:p>
    <w:p>
      <w:pPr>
        <w:keepNext w:val="0"/>
        <w:keepLines w:val="0"/>
        <w:widowControl/>
        <w:suppressLineNumbers w:val="0"/>
        <w:shd w:val="clear" w:fill="FFFFFF"/>
        <w:jc w:val="left"/>
      </w:pPr>
      <w:r>
        <w:rPr>
          <w:rFonts w:ascii="宋体" w:hAnsi="宋体" w:eastAsia="宋体" w:cs="宋体"/>
          <w:kern w:val="0"/>
          <w:sz w:val="24"/>
          <w:szCs w:val="24"/>
          <w:shd w:val="clear" w:fill="FFFFFF"/>
          <w:lang w:val="en-US" w:eastAsia="zh-CN" w:bidi="ar"/>
        </w:rPr>
        <w:drawing>
          <wp:inline distT="0" distB="0" distL="114300" distR="114300">
            <wp:extent cx="5473065" cy="1073150"/>
            <wp:effectExtent l="0" t="0" r="13335" b="1270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473065" cy="1073150"/>
                    </a:xfrm>
                    <a:prstGeom prst="rect">
                      <a:avLst/>
                    </a:prstGeom>
                    <a:noFill/>
                    <a:ln w="9525">
                      <a:noFill/>
                    </a:ln>
                  </pic:spPr>
                </pic:pic>
              </a:graphicData>
            </a:graphic>
          </wp:inline>
        </w:drawing>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FFFFF"/>
          <w:lang w:val="en-US" w:eastAsia="zh-CN" w:bidi="ar"/>
        </w:rPr>
        <w:t>Q：解密失败的供应商，提供备份文件与其他解密成功供应商是否在同一文件夹内？</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FFFFF"/>
          <w:lang w:val="en-US" w:eastAsia="zh-CN" w:bidi="ar"/>
        </w:rPr>
        <w:t xml:space="preserve">A: </w:t>
      </w:r>
      <w:r>
        <w:rPr>
          <w:rFonts w:ascii="宋体" w:hAnsi="宋体" w:eastAsia="宋体" w:cs="宋体"/>
          <w:color w:val="FFFFFF"/>
          <w:kern w:val="0"/>
          <w:sz w:val="21"/>
          <w:szCs w:val="21"/>
          <w:shd w:val="clear" w:fill="DF402A"/>
          <w:lang w:val="en-US" w:eastAsia="zh-CN" w:bidi="ar"/>
        </w:rPr>
        <w:t>解密失败的供应商，提供备份文件后，可由采购经办人在异常处理内进行备份标书上传，完成投标文件的异常处理，处理好的投标文件与其他正常解密成功的供应商一样有效。</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FFFFF"/>
          <w:lang w:val="en-US" w:eastAsia="zh-CN" w:bidi="ar"/>
        </w:rPr>
        <w:t>Q：那这个解密指令发出时间，有没有要求?开标时间前还是开标时间后?</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FFFFF"/>
          <w:lang w:val="en-US" w:eastAsia="zh-CN" w:bidi="ar"/>
        </w:rPr>
        <w:t>A：这个是由区划财政配置的。</w:t>
      </w:r>
      <w:r>
        <w:rPr>
          <w:rFonts w:ascii="宋体" w:hAnsi="宋体" w:eastAsia="宋体" w:cs="宋体"/>
          <w:color w:val="FFFFFF"/>
          <w:kern w:val="0"/>
          <w:sz w:val="21"/>
          <w:szCs w:val="21"/>
          <w:shd w:val="clear" w:fill="DF402A"/>
          <w:lang w:val="en-US" w:eastAsia="zh-CN" w:bidi="ar"/>
        </w:rPr>
        <w:t>触发[开始解密]的指令条件为“开标时间后”，默认情况下30分钟内结束。</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FFFFF"/>
          <w:lang w:val="en-US" w:eastAsia="zh-CN" w:bidi="ar"/>
        </w:rPr>
        <w:t>Q：工程的解密是在开标室配置的指定电脑上，采购的应该是供应商自带电脑上吧?</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FFFFF"/>
          <w:lang w:val="en-US" w:eastAsia="zh-CN" w:bidi="ar"/>
        </w:rPr>
        <w:t>A：</w:t>
      </w:r>
      <w:r>
        <w:rPr>
          <w:rFonts w:ascii="宋体" w:hAnsi="宋体" w:eastAsia="宋体" w:cs="宋体"/>
          <w:color w:val="FFFFFF"/>
          <w:kern w:val="0"/>
          <w:sz w:val="21"/>
          <w:szCs w:val="21"/>
          <w:shd w:val="clear" w:fill="DF402A"/>
          <w:lang w:val="en-US" w:eastAsia="zh-CN" w:bidi="ar"/>
        </w:rPr>
        <w:t>项目采购的解密可以任意电脑，但需要确保电脑上已经安装浏览器、CA驱动，并且可连接网络。建议使用自带电脑。</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lang w:val="en-US" w:eastAsia="zh-CN" w:bidi="ar"/>
        </w:rPr>
        <w:t>开评标问题</w:t>
      </w: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u w:val="single"/>
          <w:shd w:val="clear" w:fill="FAE220"/>
          <w:lang w:val="en-US" w:eastAsia="zh-CN" w:bidi="ar"/>
        </w:rPr>
        <w:t>Q：开标结束后评分结果怎么看？</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A：在现场的可以直接听现场分数公布，如果不在现场远程的，项目代理操作的时候会考虑采用监控视频同步。具体还是建议您看项目采购文件的注意事项说明。</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u w:val="single"/>
          <w:shd w:val="clear" w:fill="FAE220"/>
          <w:lang w:val="en-US" w:eastAsia="zh-CN" w:bidi="ar"/>
        </w:rPr>
        <w:t>Q：公开招标解密供应商少于3个，不用开启标书了吧?</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A：少于3个不能开标。</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u w:val="single"/>
          <w:shd w:val="clear" w:fill="FAE220"/>
          <w:lang w:val="en-US" w:eastAsia="zh-CN" w:bidi="ar"/>
        </w:rPr>
        <w:t>Q：供应商没有来现场，确认声明书就没办法签署了怎么办？</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A：可以制作到采购文件要求中，这样电子的标书供应商可以传上来的。</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77C94B"/>
          <w:lang w:val="en-US" w:eastAsia="zh-CN" w:bidi="ar"/>
        </w:rPr>
        <w:t>Q：</w:t>
      </w:r>
      <w:r>
        <w:rPr>
          <w:rFonts w:ascii="宋体" w:hAnsi="宋体" w:eastAsia="宋体" w:cs="宋体"/>
          <w:kern w:val="0"/>
          <w:sz w:val="21"/>
          <w:szCs w:val="21"/>
          <w:lang w:val="en-US" w:eastAsia="zh-CN" w:bidi="ar"/>
        </w:rPr>
        <w:t xml:space="preserve"> 解密时间</w:t>
      </w:r>
      <w:r>
        <w:rPr>
          <w:rFonts w:ascii="宋体" w:hAnsi="宋体" w:eastAsia="宋体" w:cs="宋体"/>
          <w:kern w:val="0"/>
          <w:sz w:val="21"/>
          <w:szCs w:val="21"/>
          <w:shd w:val="clear" w:fill="77C94B"/>
          <w:lang w:val="en-US" w:eastAsia="zh-CN" w:bidi="ar"/>
        </w:rPr>
        <w:t>应该是同时进行，不是依次轮流的吧？</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A：您的理解是正确的 举个例子10点钟发出指令解密，如果是30分钟，那就是最迟等到10点半。</w:t>
      </w:r>
      <w:r>
        <w:rPr>
          <w:rFonts w:ascii="宋体" w:hAnsi="宋体" w:eastAsia="宋体" w:cs="宋体"/>
          <w:color w:val="FFFFFF"/>
          <w:kern w:val="0"/>
          <w:sz w:val="21"/>
          <w:szCs w:val="21"/>
          <w:shd w:val="clear" w:fill="DF402A"/>
          <w:lang w:val="en-US" w:eastAsia="zh-CN" w:bidi="ar"/>
        </w:rPr>
        <w:t>在采购经办人点击[开始解密]后，系统才会根据区划配置的解密时间启动倒计时。</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FFFFF"/>
          <w:lang w:val="en-US" w:eastAsia="zh-CN" w:bidi="ar"/>
        </w:rPr>
        <w:t>Q：工程项目实施电子化以后，投标单位数量急速增长，如沿用以前的依次解密很浪费时间，解密时间是否可以提前结束？</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FFFFF"/>
          <w:lang w:val="en-US" w:eastAsia="zh-CN" w:bidi="ar"/>
        </w:rPr>
        <w:t>A：</w:t>
      </w:r>
      <w:r>
        <w:rPr>
          <w:rFonts w:ascii="宋体" w:hAnsi="宋体" w:eastAsia="宋体" w:cs="宋体"/>
          <w:color w:val="FFFFFF"/>
          <w:kern w:val="0"/>
          <w:sz w:val="21"/>
          <w:szCs w:val="21"/>
          <w:shd w:val="clear" w:fill="DF402A"/>
          <w:lang w:val="en-US" w:eastAsia="zh-CN" w:bidi="ar"/>
        </w:rPr>
        <w:t>首先解密倒计时的启动，由采购经办人触发。其次，供应商的解密是同时进行的。当所有供应商解密完成后，可（提前）结束解密。</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Q：评审小组在线录入，提交后是否可以修改？</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FFFFF"/>
          <w:lang w:val="en-US" w:eastAsia="zh-CN" w:bidi="ar"/>
        </w:rPr>
        <w:t>A：</w:t>
      </w:r>
      <w:r>
        <w:rPr>
          <w:rFonts w:ascii="宋体" w:hAnsi="宋体" w:eastAsia="宋体" w:cs="宋体"/>
          <w:color w:val="FFFFFF"/>
          <w:kern w:val="0"/>
          <w:sz w:val="21"/>
          <w:szCs w:val="21"/>
          <w:shd w:val="clear" w:fill="DF402A"/>
          <w:lang w:val="en-US" w:eastAsia="zh-CN" w:bidi="ar"/>
        </w:rPr>
        <w:t>如果小组成员有老师录入错了信息，可以让专家组长发起“专家退回打分”，让指定成员重新打发，且原先的打分内容不会被清除。</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967095" cy="1972945"/>
            <wp:effectExtent l="0" t="0" r="14605" b="825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967095" cy="1972945"/>
                    </a:xfrm>
                    <a:prstGeom prst="rect">
                      <a:avLst/>
                    </a:prstGeom>
                    <a:noFill/>
                    <a:ln w="9525">
                      <a:noFill/>
                    </a:ln>
                  </pic:spPr>
                </pic:pic>
              </a:graphicData>
            </a:graphic>
          </wp:inline>
        </w:drawing>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FFFFF"/>
          <w:lang w:val="en-US" w:eastAsia="zh-CN" w:bidi="ar"/>
        </w:rPr>
        <w:t>Q：评审时某一专家可以按废标直接操作吗，然后是否具有可逆性</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FFFFF"/>
          <w:lang w:val="en-US" w:eastAsia="zh-CN" w:bidi="ar"/>
        </w:rPr>
        <w:t>A: 专家组长和经办人可以废标，废标具有可逆性。</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901690" cy="1797050"/>
            <wp:effectExtent l="0" t="0" r="3810" b="1270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901690" cy="1797050"/>
                    </a:xfrm>
                    <a:prstGeom prst="rect">
                      <a:avLst/>
                    </a:prstGeom>
                    <a:noFill/>
                    <a:ln w="9525">
                      <a:noFill/>
                    </a:ln>
                  </pic:spPr>
                </pic:pic>
              </a:graphicData>
            </a:graphic>
          </wp:inline>
        </w:drawing>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FFFFF"/>
          <w:lang w:val="en-US" w:eastAsia="zh-CN" w:bidi="ar"/>
        </w:rPr>
        <w:t>Q：请问开标一览表如何修改？如供货期/项目负责人 设为报价列后，后面必定跟着数量和单位，无法修改为其他项。确认声明书是否签署也无法选择是或者否。</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w:t>
      </w:r>
      <w:r>
        <w:rPr>
          <w:rFonts w:ascii="宋体" w:hAnsi="宋体" w:eastAsia="宋体" w:cs="宋体"/>
          <w:color w:val="FFFFFF"/>
          <w:kern w:val="0"/>
          <w:sz w:val="21"/>
          <w:szCs w:val="21"/>
          <w:shd w:val="clear" w:fill="DF402A"/>
          <w:lang w:val="en-US" w:eastAsia="zh-CN" w:bidi="ar"/>
        </w:rPr>
        <w:t>设为报价列的含义是据此计算</w:t>
      </w:r>
      <w:bookmarkStart w:id="0" w:name="_GoBack"/>
      <w:bookmarkEnd w:id="0"/>
      <w:r>
        <w:rPr>
          <w:rFonts w:ascii="宋体" w:hAnsi="宋体" w:eastAsia="宋体" w:cs="宋体"/>
          <w:color w:val="FFFFFF"/>
          <w:kern w:val="0"/>
          <w:sz w:val="21"/>
          <w:szCs w:val="21"/>
          <w:shd w:val="clear" w:fill="DF402A"/>
          <w:lang w:val="en-US" w:eastAsia="zh-CN" w:bidi="ar"/>
        </w:rPr>
        <w:t>报价得分的列，您举例的“供货期/项目负责人”显然不适用，建议只需录入内容就行了，无需将其设置为报价列。“确认声明书是否签署”可以标识“填是或否”。</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FFFFF"/>
          <w:lang w:val="en-US" w:eastAsia="zh-CN" w:bidi="ar"/>
        </w:rPr>
        <w:t>Q：联合体投标怎么处理？</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w:t>
      </w:r>
      <w:r>
        <w:rPr>
          <w:rFonts w:ascii="宋体" w:hAnsi="宋体" w:eastAsia="宋体" w:cs="宋体"/>
          <w:color w:val="FFFFFF"/>
          <w:kern w:val="0"/>
          <w:sz w:val="21"/>
          <w:szCs w:val="21"/>
          <w:shd w:val="clear" w:fill="DF402A"/>
          <w:lang w:val="en-US" w:eastAsia="zh-CN" w:bidi="ar"/>
        </w:rPr>
        <w:t>招标文件会设置是否允许联合体投标，供应商来响应是否联合体投标，如果供应商是联合体投标的，在标书制作时盖上联合单位的CA章。</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FFFFF"/>
          <w:lang w:val="en-US" w:eastAsia="zh-CN" w:bidi="ar"/>
        </w:rPr>
        <w:t>Q：电子标一般是针对什么项目？</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w:t>
      </w:r>
      <w:r>
        <w:rPr>
          <w:rFonts w:ascii="宋体" w:hAnsi="宋体" w:eastAsia="宋体" w:cs="宋体"/>
          <w:color w:val="FFFFFF"/>
          <w:kern w:val="0"/>
          <w:sz w:val="21"/>
          <w:szCs w:val="21"/>
          <w:shd w:val="clear" w:fill="DF402A"/>
          <w:lang w:val="en-US" w:eastAsia="zh-CN" w:bidi="ar"/>
        </w:rPr>
        <w:t>目前项目采购电子标对应的项目没有限制，只要经办人在制作采购文件时选择投标响应方式为“在线投标响应”即可。</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FFFFF"/>
          <w:lang w:val="en-US" w:eastAsia="zh-CN" w:bidi="ar"/>
        </w:rPr>
        <w:t>Q：电子化后变更公告供应商在哪里获取？</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w:t>
      </w:r>
      <w:r>
        <w:rPr>
          <w:rFonts w:ascii="宋体" w:hAnsi="宋体" w:eastAsia="宋体" w:cs="宋体"/>
          <w:color w:val="FFFFFF"/>
          <w:kern w:val="0"/>
          <w:sz w:val="21"/>
          <w:szCs w:val="21"/>
          <w:shd w:val="clear" w:fill="DF402A"/>
          <w:lang w:val="en-US" w:eastAsia="zh-CN" w:bidi="ar"/>
        </w:rPr>
        <w:t>更正公告会在投标客户端内提醒，并且供应商原先制作的投标文件响应项会根据变更后的招标文件新增、变更的提示。在省采网更正公告链接或政采云项目采购内的更正公告菜单也可以查看。</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lang w:val="en-US" w:eastAsia="zh-CN" w:bidi="ar"/>
        </w:rPr>
        <w:t>供应商投标</w:t>
      </w: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u w:val="single"/>
          <w:shd w:val="clear" w:fill="FAE220"/>
          <w:lang w:val="en-US" w:eastAsia="zh-CN" w:bidi="ar"/>
        </w:rPr>
        <w:t>Q：投标过程中需要提供样品的，该怎么操作？</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A：那就看关于提供样品的条款是如何说明 ，他们一定会写样品在什么时候提供以哪种方式（现场or邮件等）提供，这个还是得研究采购文件。</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u w:val="single"/>
          <w:shd w:val="clear" w:fill="FAE220"/>
          <w:lang w:val="en-US" w:eastAsia="zh-CN" w:bidi="ar"/>
        </w:rPr>
        <w:t>Q：投标客户端有mac版本吗？</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A：暂时只支持WIN7以上64位操作系统。</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u w:val="single"/>
          <w:shd w:val="clear" w:fill="FAE220"/>
          <w:lang w:val="en-US" w:eastAsia="zh-CN" w:bidi="ar"/>
        </w:rPr>
        <w:t>Q:项目完成后可否形成纸质存档文件？</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A：可以。</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u w:val="single"/>
          <w:shd w:val="clear" w:fill="FAE220"/>
          <w:lang w:val="en-US" w:eastAsia="zh-CN" w:bidi="ar"/>
        </w:rPr>
        <w:t>Q：参加电子投标是不是可以不用去现场了？</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A：可以实现不去现场，但实际操作是否前往看采购文件的要求。</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shd w:val="clear" w:fill="FAE220"/>
          <w:lang w:val="en-US" w:eastAsia="zh-CN" w:bidi="ar"/>
        </w:rPr>
        <w:t>Q：目前投标人代表还是可以到开标现场来投标吗？</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A：现在没有强制说全部远程，可以继续来现场的（</w:t>
      </w:r>
      <w:r>
        <w:rPr>
          <w:rFonts w:ascii="宋体" w:hAnsi="宋体" w:eastAsia="宋体" w:cs="宋体"/>
          <w:color w:val="FFFFFF"/>
          <w:kern w:val="0"/>
          <w:sz w:val="21"/>
          <w:szCs w:val="21"/>
          <w:shd w:val="clear" w:fill="DF402A"/>
          <w:lang w:val="en-US" w:eastAsia="zh-CN" w:bidi="ar"/>
        </w:rPr>
        <w:t>前提是上传了电子加密标书，直接来现场投制纸质标书无效）。</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77C94B"/>
          <w:lang w:val="en-US" w:eastAsia="zh-CN" w:bidi="ar"/>
        </w:rPr>
        <w:t>Q:怎么看项目是否需要电子投标？/怎么判断招标单位是否启用线上电子标还是线下纸质标？</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A：建议仔细查看下采购文件里面会有相关说明。</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Q:选在线投标响应，如果有问题，可以线下辅助评标吗？</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A：可以，按采购文件内写明的执行流程执行。</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Q：竞争性磋商和竞争性谈判如果实行线上电子交易磋商环节和谈判环节应该怎么操作？</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A：分为两部分，1）商务技术内容的磋商或谈判，可利用在线询标（谈判）功能，发起谈判，供应商在线回复。2）多轮报价，利用多轮报价，开启新轮次报价，由供应商在线远程报价。</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Q：在没有生成加密之前是否可以导出校验/PDF上传完成后，生成加密文件之前，文件可以导出吗？</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A：在标书检查已进行完整性校验。可以点击“另存为”，用于另存制作中的标书。</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lang w:val="en-US" w:eastAsia="zh-CN" w:bidi="ar"/>
        </w:rPr>
        <w:t>合同相关</w:t>
      </w:r>
    </w:p>
    <w:p>
      <w:pPr>
        <w:keepNext w:val="0"/>
        <w:keepLines w:val="0"/>
        <w:widowControl/>
        <w:suppressLineNumbers w:val="0"/>
        <w:spacing w:line="26" w:lineRule="atLeast"/>
        <w:jc w:val="left"/>
        <w:rPr>
          <w:sz w:val="21"/>
          <w:szCs w:val="21"/>
        </w:rPr>
      </w:pPr>
      <w:r>
        <w:rPr>
          <w:rFonts w:ascii="宋体" w:hAnsi="宋体" w:eastAsia="宋体" w:cs="宋体"/>
          <w:b/>
          <w:kern w:val="0"/>
          <w:sz w:val="21"/>
          <w:szCs w:val="21"/>
          <w:u w:val="single"/>
          <w:shd w:val="clear" w:fill="FAE220"/>
          <w:lang w:val="en-US" w:eastAsia="zh-CN" w:bidi="ar"/>
        </w:rPr>
        <w:t>Q：供应商入驻的审核没有通过，是不是可以在政采云进行项目报名，是否会影响后续开标？</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A：项目报名不影响，只要有账号都能进行项目报名，但是如果最终中标了，供应商还未获得正式供应商身份 ，就会影响合同环节，需正式供应商才能签订合同。</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AD4D3"/>
          <w:lang w:val="en-US" w:eastAsia="zh-CN" w:bidi="ar"/>
        </w:rPr>
        <w:t>温州单一来源项目，为什么在专家评审时打不开供应商的投标文件？</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AD4D3"/>
          <w:lang w:val="en-US" w:eastAsia="zh-CN" w:bidi="ar"/>
        </w:rPr>
        <w:t>这是因安装过程中遗留部分程序，需要重装后，重装后显示正常。</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AD4D3"/>
          <w:lang w:val="en-US" w:eastAsia="zh-CN" w:bidi="ar"/>
        </w:rPr>
        <w:t>报价签章及报价文件出现乱码，怎么办？</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AD4D3"/>
          <w:lang w:val="en-US" w:eastAsia="zh-CN" w:bidi="ar"/>
        </w:rPr>
        <w:t>排查这是因360浏览器导致，建议用谷歌，后续考虑两者兼容。</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AD4D3"/>
          <w:lang w:val="en-US" w:eastAsia="zh-CN" w:bidi="ar"/>
        </w:rPr>
        <w:t>电子招投标中个体户CA是否可用？</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AD4D3"/>
          <w:lang w:val="en-US" w:eastAsia="zh-CN" w:bidi="ar"/>
        </w:rPr>
        <w:t>经核实，因汇信个体户CA和企业版的一样，所以支持；天谷CA还在协商，待通知。</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AD4D3"/>
          <w:lang w:val="en-US" w:eastAsia="zh-CN" w:bidi="ar"/>
        </w:rPr>
        <w:t>上传完文件后如何在设置关联点重新上传？</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AD4D3"/>
          <w:lang w:val="en-US" w:eastAsia="zh-CN" w:bidi="ar"/>
        </w:rPr>
        <w:t>点击头部菜单栏“撤销上传”按钮，即可重新回到上传文件步骤。</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AD4D3"/>
          <w:lang w:val="en-US" w:eastAsia="zh-CN" w:bidi="ar"/>
        </w:rPr>
        <w:t>询标、多轮报价必须要签章吗？</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AD4D3"/>
          <w:lang w:val="en-US" w:eastAsia="zh-CN" w:bidi="ar"/>
        </w:rPr>
        <w:t>需要但不必要。</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AD4D3"/>
          <w:lang w:val="en-US" w:eastAsia="zh-CN" w:bidi="ar"/>
        </w:rPr>
        <w:t>商务技术文件上传最大限制为多少M？</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AD4D3"/>
          <w:lang w:val="en-US" w:eastAsia="zh-CN" w:bidi="ar"/>
        </w:rPr>
        <w:t>单个文件100M。</w:t>
      </w:r>
    </w:p>
    <w:p>
      <w:pPr>
        <w:keepNext w:val="0"/>
        <w:keepLines w:val="0"/>
        <w:widowControl/>
        <w:suppressLineNumbers w:val="0"/>
        <w:spacing w:line="26" w:lineRule="atLeast"/>
        <w:jc w:val="left"/>
        <w:rPr>
          <w:sz w:val="21"/>
          <w:szCs w:val="21"/>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AD4D3"/>
          <w:lang w:val="en-US" w:eastAsia="zh-CN" w:bidi="ar"/>
        </w:rPr>
        <w:t>供应商上传投标文件的格式有哪些？</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shd w:val="clear" w:fill="FAD4D3"/>
          <w:lang w:val="en-US" w:eastAsia="zh-CN" w:bidi="ar"/>
        </w:rPr>
        <w:t>只有PDF。</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92E0A"/>
    <w:rsid w:val="631A5109"/>
    <w:rsid w:val="7F19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2019-10-09T06:42:31Z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