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 w:val="0"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 w:val="0"/>
          <w:bCs/>
          <w:lang w:eastAsia="zh-CN"/>
        </w:rPr>
        <w:t>[2023]415号</w:t>
      </w:r>
    </w:p>
    <w:p>
      <w:pPr>
        <w:rPr>
          <w:rFonts w:hint="eastAsia"/>
          <w:b w:val="0"/>
          <w:bCs/>
        </w:rPr>
      </w:pPr>
      <w:r>
        <w:rPr>
          <w:rFonts w:hint="eastAsia"/>
          <w:b/>
        </w:rPr>
        <w:t>标段名称：</w:t>
      </w:r>
      <w:r>
        <w:rPr>
          <w:rFonts w:hint="eastAsia"/>
          <w:b w:val="0"/>
          <w:bCs/>
        </w:rPr>
        <w:t>天目山镇乡村单元详细规划编制服务采购项目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285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浙江大学城乡规划设计研究院有限公司</w:t>
            </w:r>
          </w:p>
        </w:tc>
        <w:tc>
          <w:tcPr>
            <w:tcW w:w="426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技术方案略有不足，报价过高。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浙江省城乡规划设计研究院</w:t>
            </w:r>
          </w:p>
        </w:tc>
        <w:tc>
          <w:tcPr>
            <w:tcW w:w="426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技术方案略有不足，报价过高。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yYzIxNDVmNWJmMjYzNzQ5NmYwMTY0YjA1NTc1MDcifQ=="/>
  </w:docVars>
  <w:rsids>
    <w:rsidRoot w:val="00BB4DE2"/>
    <w:rsid w:val="002D7097"/>
    <w:rsid w:val="00507446"/>
    <w:rsid w:val="00A3330A"/>
    <w:rsid w:val="00B3445D"/>
    <w:rsid w:val="00BB4DE2"/>
    <w:rsid w:val="00C90B6B"/>
    <w:rsid w:val="0E0624CE"/>
    <w:rsid w:val="1CBA266B"/>
    <w:rsid w:val="29C029D1"/>
    <w:rsid w:val="52C310BC"/>
    <w:rsid w:val="650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162</Characters>
  <Lines>1</Lines>
  <Paragraphs>1</Paragraphs>
  <TotalTime>0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小铃铛</cp:lastModifiedBy>
  <dcterms:modified xsi:type="dcterms:W3CDTF">2023-05-25T13:44:58Z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D4BBDA795B824FCB854BE89848EA6A82</vt:lpwstr>
  </property>
</Properties>
</file>