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标段编号：ZJJJFY20211105001</w:t>
      </w:r>
    </w:p>
    <w:p>
      <w:r>
        <w:rPr>
          <w:rFonts w:hint="eastAsia"/>
          <w:b/>
        </w:rPr>
        <w:t>标段名称：</w:t>
      </w:r>
      <w:r>
        <w:rPr>
          <w:rFonts w:hint="eastAsia"/>
          <w:b/>
        </w:rPr>
        <w:fldChar w:fldCharType="begin"/>
      </w:r>
      <w:r>
        <w:rPr>
          <w:rFonts w:hint="eastAsia"/>
          <w:b/>
        </w:rPr>
        <w:instrText xml:space="preserve"> HYPERLINK "https://www.zcygov.cn/proj-procurement/project-result-detail/5f3bc31e27e0746a" \t "https://www.zcygov.cn/bidding-open/purchaser/_blank" </w:instrText>
      </w:r>
      <w:r>
        <w:rPr>
          <w:rFonts w:hint="eastAsia"/>
          <w:b/>
        </w:rPr>
        <w:fldChar w:fldCharType="separate"/>
      </w:r>
      <w:r>
        <w:rPr>
          <w:rFonts w:hint="eastAsia"/>
          <w:b/>
        </w:rPr>
        <w:t>杭州市富阳区农村公路（县、乡道）灾毁财产险保险服务采购项目</w:t>
      </w:r>
      <w:r>
        <w:rPr>
          <w:rFonts w:hint="eastAsia"/>
          <w:b/>
        </w:rPr>
        <w:fldChar w:fldCharType="end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430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3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30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浙商财产保险股份有限公司浙江分公司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30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中华联合财产保险股份有限公司杭州中心支公司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30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中国人寿财产保险股份有限公司杭州市富阳区支公司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综合得分排名第四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36DD6F6F"/>
    <w:rsid w:val="590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飘飘</cp:lastModifiedBy>
  <dcterms:modified xsi:type="dcterms:W3CDTF">2021-12-02T08:24:35Z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33A562ED273B42F6B7C8CBABA2CEF5B4</vt:lpwstr>
  </property>
</Properties>
</file>