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hint="eastAsia" w:ascii="宋体"/>
          <w:b/>
          <w:kern w:val="0"/>
          <w:sz w:val="52"/>
          <w:szCs w:val="52"/>
        </w:rPr>
      </w:pPr>
      <w:r>
        <w:rPr>
          <w:rFonts w:hint="eastAsia" w:ascii="宋体" w:hAnsi="宋体" w:cs="宋体"/>
          <w:sz w:val="52"/>
          <w:szCs w:val="52"/>
        </w:rPr>
        <w:drawing>
          <wp:inline distT="0" distB="0" distL="0" distR="0">
            <wp:extent cx="2147570" cy="2019935"/>
            <wp:effectExtent l="0" t="0" r="5080" b="0"/>
            <wp:docPr id="1" name="图片 1" descr="IMG_533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331_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47570" cy="2019935"/>
                    </a:xfrm>
                    <a:prstGeom prst="rect">
                      <a:avLst/>
                    </a:prstGeom>
                    <a:noFill/>
                    <a:ln>
                      <a:noFill/>
                    </a:ln>
                  </pic:spPr>
                </pic:pic>
              </a:graphicData>
            </a:graphic>
          </wp:inline>
        </w:drawing>
      </w:r>
    </w:p>
    <w:p>
      <w:pPr>
        <w:pStyle w:val="21"/>
        <w:rPr>
          <w:rFonts w:hint="eastAsia"/>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kern w:val="0"/>
          <w:sz w:val="52"/>
          <w:szCs w:val="52"/>
        </w:rPr>
      </w:pPr>
      <w:r>
        <w:rPr>
          <w:rFonts w:hint="eastAsia" w:ascii="宋体"/>
          <w:b/>
          <w:kern w:val="0"/>
          <w:sz w:val="52"/>
          <w:szCs w:val="52"/>
        </w:rPr>
        <w:t>黄岩区政府采购招标文件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kern w:val="0"/>
          <w:sz w:val="32"/>
          <w:szCs w:val="32"/>
          <w:lang w:eastAsia="zh-CN"/>
        </w:rPr>
      </w:pPr>
      <w:r>
        <w:rPr>
          <w:rFonts w:hint="eastAsia" w:ascii="宋体"/>
          <w:b/>
          <w:kern w:val="0"/>
          <w:sz w:val="32"/>
          <w:szCs w:val="32"/>
          <w:lang w:eastAsia="zh-CN"/>
        </w:rPr>
        <w:t>HYCG-2023-GK19号</w:t>
      </w:r>
    </w:p>
    <w:p>
      <w:pPr>
        <w:autoSpaceDE w:val="0"/>
        <w:autoSpaceDN w:val="0"/>
        <w:adjustRightInd w:val="0"/>
        <w:spacing w:line="360" w:lineRule="auto"/>
        <w:ind w:firstLine="3351" w:firstLineChars="642"/>
        <w:jc w:val="center"/>
        <w:rPr>
          <w:rFonts w:hint="eastAsia" w:ascii="宋体"/>
          <w:b/>
          <w:kern w:val="0"/>
          <w:sz w:val="52"/>
          <w:szCs w:val="52"/>
        </w:rPr>
      </w:pPr>
    </w:p>
    <w:p>
      <w:pPr>
        <w:pStyle w:val="21"/>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财政大会议室LED显示屏采购及安装项目</w:t>
      </w: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台州市黄岩区财政局</w:t>
      </w:r>
    </w:p>
    <w:p>
      <w:pPr>
        <w:autoSpaceDE w:val="0"/>
        <w:autoSpaceDN w:val="0"/>
        <w:adjustRightInd w:val="0"/>
        <w:spacing w:line="360" w:lineRule="auto"/>
        <w:jc w:val="center"/>
        <w:rPr>
          <w:rFonts w:ascii="宋体"/>
          <w:kern w:val="0"/>
          <w:sz w:val="28"/>
        </w:rPr>
      </w:pPr>
      <w:r>
        <w:rPr>
          <w:rFonts w:hint="eastAsia" w:ascii="宋体"/>
          <w:kern w:val="0"/>
          <w:sz w:val="28"/>
        </w:rPr>
        <w:t xml:space="preserve">        </w:t>
      </w: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kern w:val="0"/>
          <w:sz w:val="32"/>
        </w:rPr>
      </w:pPr>
    </w:p>
    <w:p>
      <w:pPr>
        <w:pStyle w:val="21"/>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r>
        <w:rPr>
          <w:rFonts w:hint="eastAsia" w:ascii="宋体" w:hAnsi="宋体" w:cs="宋体"/>
          <w:kern w:val="0"/>
          <w:sz w:val="28"/>
          <w:szCs w:val="28"/>
        </w:rPr>
        <w:t>集中采购机构：黄岩区政府采购中心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二零二三 </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十一 </w:t>
      </w:r>
      <w:r>
        <w:rPr>
          <w:rFonts w:hint="eastAsia" w:ascii="宋体" w:hAnsi="宋体" w:cs="宋体"/>
          <w:kern w:val="0"/>
          <w:sz w:val="28"/>
          <w:szCs w:val="28"/>
        </w:rPr>
        <w:t>月</w:t>
      </w: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pStyle w:val="21"/>
          </w:pPr>
          <w:bookmarkStart w:id="0" w:name="_Toc25017_WPSOffice_Type1"/>
        </w:p>
        <w:p>
          <w:pPr>
            <w:spacing w:line="480" w:lineRule="auto"/>
            <w:jc w:val="center"/>
            <w:rPr>
              <w:rFonts w:ascii="宋体" w:hAnsi="宋体"/>
              <w:b/>
              <w:bCs/>
              <w:sz w:val="36"/>
              <w:szCs w:val="36"/>
            </w:rPr>
          </w:pPr>
          <w:r>
            <w:rPr>
              <w:rFonts w:hint="eastAsia" w:ascii="宋体" w:hAnsi="宋体"/>
              <w:b/>
              <w:bCs/>
              <w:sz w:val="36"/>
              <w:szCs w:val="36"/>
            </w:rPr>
            <w:t>目  录</w:t>
          </w:r>
        </w:p>
        <w:p>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fldChar w:fldCharType="end"/>
          </w:r>
        </w:p>
        <w:p>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1" w:name="_Toc4350_WPSOffice_Level1"/>
      <w:r>
        <w:rPr>
          <w:rFonts w:hint="eastAsia" w:ascii="宋体" w:hAnsi="宋体" w:cs="宋体"/>
          <w:b/>
          <w:kern w:val="0"/>
          <w:sz w:val="36"/>
          <w:szCs w:val="36"/>
        </w:rPr>
        <w:t>投标邀请</w:t>
      </w:r>
      <w:bookmarkEnd w:id="1"/>
    </w:p>
    <w:p>
      <w:pPr>
        <w:pStyle w:val="3"/>
        <w:ind w:firstLine="480" w:firstLineChars="200"/>
        <w:rPr>
          <w:rFonts w:cs="宋体"/>
          <w:b w:val="0"/>
          <w:sz w:val="24"/>
          <w:szCs w:val="24"/>
        </w:rPr>
      </w:pPr>
      <w:bookmarkStart w:id="2" w:name="_Toc35393790"/>
      <w:bookmarkStart w:id="3" w:name="_Toc28359002"/>
      <w:bookmarkStart w:id="4" w:name="_Toc28359079"/>
      <w:bookmarkStart w:id="5" w:name="_Toc35393621"/>
      <w:bookmarkStart w:id="6" w:name="_Hlk24379207"/>
      <w:r>
        <w:rPr>
          <w:rFonts w:hint="eastAsia" w:cs="宋体"/>
          <w:b w:val="0"/>
          <w:sz w:val="24"/>
          <w:szCs w:val="24"/>
        </w:rPr>
        <w:t>台州市黄岩区政府采购中心受</w:t>
      </w:r>
      <w:r>
        <w:rPr>
          <w:rFonts w:hint="eastAsia" w:cs="宋体"/>
          <w:b w:val="0"/>
          <w:sz w:val="24"/>
          <w:szCs w:val="24"/>
          <w:lang w:eastAsia="zh-CN"/>
        </w:rPr>
        <w:t>台州市黄岩区财政局</w:t>
      </w:r>
      <w:r>
        <w:rPr>
          <w:rFonts w:hint="eastAsia" w:cs="宋体"/>
          <w:b w:val="0"/>
          <w:sz w:val="24"/>
          <w:szCs w:val="24"/>
        </w:rPr>
        <w:t>委托，就</w:t>
      </w:r>
      <w:r>
        <w:rPr>
          <w:rFonts w:hint="eastAsia" w:cs="宋体"/>
          <w:b w:val="0"/>
          <w:sz w:val="24"/>
          <w:szCs w:val="24"/>
          <w:lang w:eastAsia="zh-CN"/>
        </w:rPr>
        <w:t>财政大会议室LED显示屏采购及安装项目</w:t>
      </w:r>
      <w:r>
        <w:rPr>
          <w:rFonts w:hint="eastAsia" w:cs="宋体"/>
          <w:b w:val="0"/>
          <w:sz w:val="24"/>
          <w:szCs w:val="24"/>
        </w:rPr>
        <w:t>进行公开招标，欢迎符合资格条件的国内投标人参加投标。</w:t>
      </w:r>
    </w:p>
    <w:p>
      <w:pPr>
        <w:pStyle w:val="3"/>
        <w:ind w:firstLine="482" w:firstLineChars="200"/>
        <w:rPr>
          <w:rFonts w:cs="宋体"/>
          <w:bCs/>
          <w:sz w:val="24"/>
          <w:szCs w:val="24"/>
        </w:rPr>
      </w:pPr>
      <w:r>
        <w:rPr>
          <w:rFonts w:hint="eastAsia" w:cs="宋体"/>
          <w:bCs/>
          <w:sz w:val="24"/>
          <w:szCs w:val="24"/>
        </w:rPr>
        <w:t>一、项目基本情况</w:t>
      </w:r>
      <w:bookmarkEnd w:id="2"/>
      <w:bookmarkEnd w:id="3"/>
      <w:bookmarkEnd w:id="4"/>
      <w:bookmarkEnd w:id="5"/>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Theme="minorEastAsia" w:hAnsiTheme="minorEastAsia" w:eastAsiaTheme="minorEastAsia" w:cstheme="minorEastAsia"/>
          <w:sz w:val="24"/>
          <w:lang w:eastAsia="zh-CN"/>
        </w:rPr>
        <w:t>HYCG-2023-GK19号</w:t>
      </w:r>
    </w:p>
    <w:bookmarkEnd w:id="6"/>
    <w:p>
      <w:pPr>
        <w:spacing w:line="360" w:lineRule="auto"/>
        <w:ind w:firstLine="480" w:firstLineChars="200"/>
        <w:rPr>
          <w:rFonts w:hint="eastAsia" w:ascii="宋体" w:hAnsi="宋体" w:eastAsia="宋体" w:cs="宋体"/>
          <w:kern w:val="0"/>
          <w:sz w:val="24"/>
          <w:lang w:eastAsia="zh-CN"/>
        </w:rPr>
      </w:pPr>
      <w:r>
        <w:rPr>
          <w:rFonts w:hint="eastAsia" w:ascii="宋体" w:hAnsi="宋体" w:cs="宋体"/>
          <w:sz w:val="24"/>
        </w:rPr>
        <w:t>项目名称：</w:t>
      </w:r>
      <w:r>
        <w:rPr>
          <w:rFonts w:hint="eastAsia" w:ascii="宋体" w:hAnsi="宋体" w:cs="宋体"/>
          <w:kern w:val="0"/>
          <w:sz w:val="24"/>
          <w:lang w:eastAsia="zh-CN"/>
        </w:rPr>
        <w:t>财政大会议室LED显示屏采购及安装项目</w:t>
      </w:r>
    </w:p>
    <w:tbl>
      <w:tblPr>
        <w:tblStyle w:val="22"/>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425"/>
        <w:gridCol w:w="675"/>
        <w:gridCol w:w="111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标段号</w:t>
            </w:r>
          </w:p>
        </w:tc>
        <w:tc>
          <w:tcPr>
            <w:tcW w:w="4425"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firstLine="105" w:firstLineChars="50"/>
              <w:jc w:val="center"/>
              <w:rPr>
                <w:rFonts w:ascii="宋体" w:hAnsi="宋体" w:cs="宋体"/>
                <w:b/>
                <w:sz w:val="24"/>
              </w:rPr>
            </w:pPr>
            <w:r>
              <w:rPr>
                <w:rFonts w:hint="eastAsia" w:ascii="宋体" w:hAnsi="宋体" w:eastAsia="宋体" w:cs="Times New Roman"/>
                <w:b/>
                <w:szCs w:val="21"/>
              </w:rPr>
              <w:t>项目名称</w:t>
            </w:r>
          </w:p>
        </w:tc>
        <w:tc>
          <w:tcPr>
            <w:tcW w:w="675"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数量</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jc w:val="center"/>
              <w:rPr>
                <w:rFonts w:ascii="宋体" w:hAnsi="宋体" w:eastAsia="宋体" w:cs="Times New Roman"/>
                <w:b/>
                <w:szCs w:val="21"/>
              </w:rPr>
            </w:pPr>
            <w:r>
              <w:rPr>
                <w:rFonts w:hint="eastAsia" w:ascii="宋体" w:hAnsi="宋体" w:eastAsia="宋体" w:cs="Times New Roman"/>
                <w:b/>
                <w:szCs w:val="21"/>
              </w:rPr>
              <w:t>预算</w:t>
            </w:r>
          </w:p>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（元）</w:t>
            </w:r>
          </w:p>
        </w:tc>
        <w:tc>
          <w:tcPr>
            <w:tcW w:w="1482"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设备交付期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sz w:val="24"/>
              </w:rPr>
            </w:pPr>
            <w:r>
              <w:rPr>
                <w:rFonts w:hint="eastAsia" w:ascii="宋体" w:hAnsi="宋体" w:eastAsia="宋体" w:cs="Times New Roman"/>
                <w:szCs w:val="21"/>
              </w:rPr>
              <w:t>1</w:t>
            </w:r>
          </w:p>
        </w:tc>
        <w:tc>
          <w:tcPr>
            <w:tcW w:w="442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lang w:eastAsia="zh-CN"/>
              </w:rPr>
            </w:pPr>
            <w:r>
              <w:rPr>
                <w:rFonts w:hint="eastAsia" w:ascii="宋体" w:hAnsi="宋体" w:cs="Times New Roman"/>
                <w:szCs w:val="21"/>
                <w:lang w:eastAsia="zh-CN"/>
              </w:rPr>
              <w:t>财政大会议室LED显示屏采购及安装项目</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Times New Roman"/>
                <w:szCs w:val="21"/>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Times New Roman"/>
                <w:szCs w:val="21"/>
                <w:lang w:val="en-US" w:eastAsia="zh-CN"/>
              </w:rPr>
              <w:t>600000</w:t>
            </w:r>
          </w:p>
        </w:tc>
        <w:tc>
          <w:tcPr>
            <w:tcW w:w="148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cs="仿宋_GB2312" w:asciiTheme="minorEastAsia" w:hAnsiTheme="minorEastAsia" w:eastAsiaTheme="minorEastAsia"/>
                <w:sz w:val="24"/>
              </w:rPr>
              <w:t>中标后一周内安装完成</w:t>
            </w:r>
          </w:p>
        </w:tc>
      </w:tr>
    </w:tbl>
    <w:p>
      <w:pPr>
        <w:spacing w:line="360" w:lineRule="auto"/>
        <w:ind w:firstLine="480" w:firstLineChars="200"/>
        <w:rPr>
          <w:rFonts w:hint="eastAsia" w:ascii="宋体" w:hAnsi="宋体" w:eastAsia="宋体" w:cs="宋体"/>
          <w:kern w:val="0"/>
          <w:sz w:val="24"/>
          <w:lang w:eastAsia="zh-CN"/>
        </w:rPr>
      </w:pPr>
    </w:p>
    <w:p>
      <w:pPr>
        <w:pStyle w:val="3"/>
        <w:ind w:right="0" w:firstLine="482" w:firstLineChars="200"/>
        <w:rPr>
          <w:rFonts w:cs="宋体"/>
          <w:bCs/>
          <w:sz w:val="24"/>
          <w:szCs w:val="24"/>
        </w:rPr>
      </w:pPr>
      <w:bookmarkStart w:id="7" w:name="_Toc28359003"/>
      <w:bookmarkStart w:id="8" w:name="_Toc35393791"/>
      <w:bookmarkStart w:id="9" w:name="_Toc28359080"/>
      <w:bookmarkStart w:id="10" w:name="_Toc35393622"/>
      <w:r>
        <w:rPr>
          <w:rFonts w:hint="eastAsia" w:cs="宋体"/>
          <w:bCs/>
          <w:sz w:val="24"/>
          <w:szCs w:val="24"/>
        </w:rPr>
        <w:t>二、投标人的资格要求</w:t>
      </w:r>
      <w:bookmarkEnd w:id="7"/>
      <w:bookmarkEnd w:id="8"/>
      <w:bookmarkEnd w:id="9"/>
      <w:bookmarkEnd w:id="10"/>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1" w:name="_Toc28359004"/>
      <w:bookmarkStart w:id="12" w:name="_Toc35393792"/>
      <w:bookmarkStart w:id="13" w:name="_Toc35393623"/>
      <w:bookmarkStart w:id="14" w:name="_Toc28359081"/>
      <w:r>
        <w:rPr>
          <w:rFonts w:hint="eastAsia" w:ascii="宋体" w:hAnsi="宋体" w:cs="宋体"/>
          <w:sz w:val="24"/>
        </w:rPr>
        <w:t>。</w:t>
      </w:r>
    </w:p>
    <w:p>
      <w:pPr>
        <w:spacing w:line="360" w:lineRule="auto"/>
        <w:ind w:firstLine="480" w:firstLineChars="200"/>
        <w:rPr>
          <w:rFonts w:ascii="宋体" w:hAnsi="宋体" w:cs="宋体"/>
          <w:color w:val="auto"/>
          <w:sz w:val="24"/>
        </w:rPr>
      </w:pPr>
      <w:r>
        <w:rPr>
          <w:rFonts w:hint="eastAsia" w:ascii="宋体" w:hAnsi="宋体" w:cs="宋体"/>
          <w:sz w:val="24"/>
        </w:rPr>
        <w:t>（二）本项目的特定资格要求：</w:t>
      </w:r>
      <w:r>
        <w:rPr>
          <w:rFonts w:hint="eastAsia" w:ascii="宋体" w:hAnsi="宋体"/>
          <w:color w:val="auto"/>
          <w:sz w:val="24"/>
          <w:highlight w:val="none"/>
          <w:lang w:val="en-US" w:eastAsia="zh-CN"/>
        </w:rPr>
        <w:t>无</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hint="eastAsia"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21"/>
        <w:ind w:left="0" w:leftChars="0" w:firstLine="480" w:firstLineChars="200"/>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五</w:t>
      </w:r>
      <w:r>
        <w:rPr>
          <w:rFonts w:hint="eastAsia" w:ascii="宋体" w:hAnsi="宋体" w:cs="宋体"/>
          <w:sz w:val="24"/>
          <w:lang w:eastAsia="zh-CN"/>
        </w:rPr>
        <w:t>）</w:t>
      </w:r>
      <w:r>
        <w:rPr>
          <w:rFonts w:hint="eastAsia" w:ascii="宋体" w:hAnsi="宋体"/>
          <w:sz w:val="24"/>
        </w:rPr>
        <w:t>本项目</w:t>
      </w:r>
      <w:r>
        <w:rPr>
          <w:rFonts w:hint="eastAsia" w:ascii="宋体" w:hAnsi="宋体"/>
          <w:sz w:val="24"/>
          <w:lang w:val="en-US" w:eastAsia="zh-CN"/>
        </w:rPr>
        <w:t>不</w:t>
      </w:r>
      <w:r>
        <w:rPr>
          <w:rFonts w:hint="eastAsia" w:ascii="宋体" w:hAnsi="宋体"/>
          <w:sz w:val="24"/>
        </w:rPr>
        <w:t>接受联合体投标。</w:t>
      </w:r>
    </w:p>
    <w:p>
      <w:pPr>
        <w:pStyle w:val="3"/>
        <w:ind w:right="0" w:firstLine="482" w:firstLineChars="200"/>
        <w:rPr>
          <w:rFonts w:cs="宋体"/>
          <w:bCs/>
          <w:sz w:val="24"/>
          <w:szCs w:val="24"/>
        </w:rPr>
      </w:pPr>
      <w:r>
        <w:rPr>
          <w:rFonts w:hint="eastAsia" w:cs="宋体"/>
          <w:bCs/>
          <w:sz w:val="24"/>
          <w:szCs w:val="24"/>
        </w:rPr>
        <w:t>三、获取招标文件</w:t>
      </w:r>
      <w:bookmarkEnd w:id="11"/>
      <w:bookmarkEnd w:id="12"/>
      <w:bookmarkEnd w:id="13"/>
      <w:bookmarkEnd w:id="14"/>
    </w:p>
    <w:p>
      <w:pPr>
        <w:spacing w:line="360" w:lineRule="auto"/>
        <w:ind w:firstLine="480" w:firstLineChars="200"/>
        <w:jc w:val="left"/>
        <w:rPr>
          <w:rFonts w:ascii="宋体" w:hAnsi="宋体" w:cs="宋体"/>
          <w:sz w:val="24"/>
        </w:rPr>
      </w:pPr>
      <w:r>
        <w:rPr>
          <w:rFonts w:hint="eastAsia" w:ascii="宋体" w:hAnsi="宋体" w:cs="宋体"/>
          <w:sz w:val="24"/>
        </w:rPr>
        <w:t>（一）时间：</w:t>
      </w:r>
      <w:r>
        <w:rPr>
          <w:rFonts w:hint="eastAsia" w:ascii="宋体" w:hAnsi="宋体" w:cs="宋体"/>
          <w:sz w:val="24"/>
          <w:u w:val="single"/>
        </w:rPr>
        <w:t>公告发布时间   至   投标截止时间</w:t>
      </w:r>
    </w:p>
    <w:p>
      <w:pPr>
        <w:pStyle w:val="29"/>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3"/>
        <w:ind w:right="0" w:firstLine="482" w:firstLineChars="200"/>
        <w:rPr>
          <w:rFonts w:cs="宋体"/>
          <w:bCs/>
          <w:sz w:val="24"/>
          <w:szCs w:val="24"/>
        </w:rPr>
      </w:pPr>
      <w:bookmarkStart w:id="15" w:name="_Toc35393624"/>
      <w:bookmarkStart w:id="16" w:name="_Toc28359005"/>
      <w:bookmarkStart w:id="17" w:name="_Toc28359082"/>
      <w:bookmarkStart w:id="18" w:name="_Toc35393793"/>
      <w:r>
        <w:rPr>
          <w:rFonts w:hint="eastAsia" w:cs="宋体"/>
          <w:bCs/>
          <w:sz w:val="24"/>
          <w:szCs w:val="24"/>
        </w:rPr>
        <w:t>四、提交投标文件</w:t>
      </w:r>
      <w:bookmarkEnd w:id="15"/>
      <w:bookmarkEnd w:id="16"/>
      <w:bookmarkEnd w:id="17"/>
      <w:bookmarkEnd w:id="18"/>
    </w:p>
    <w:p>
      <w:pPr>
        <w:spacing w:line="360" w:lineRule="auto"/>
        <w:ind w:firstLine="480" w:firstLineChars="200"/>
        <w:rPr>
          <w:rFonts w:ascii="宋体" w:hAnsi="宋体" w:cs="宋体"/>
          <w:iCs/>
          <w:sz w:val="24"/>
          <w:u w:val="single"/>
        </w:rPr>
      </w:pPr>
      <w:bookmarkStart w:id="19" w:name="_Toc28359007"/>
      <w:bookmarkStart w:id="20" w:name="_Toc28359084"/>
      <w:bookmarkStart w:id="21" w:name="_Toc35393794"/>
      <w:bookmarkStart w:id="22" w:name="_Toc35393625"/>
      <w:r>
        <w:rPr>
          <w:rFonts w:hint="eastAsia" w:ascii="宋体" w:hAnsi="宋体" w:cs="宋体"/>
          <w:sz w:val="24"/>
        </w:rPr>
        <w:t>（一）截止时间（开标时间）：</w:t>
      </w:r>
      <w:r>
        <w:rPr>
          <w:rFonts w:hint="eastAsia" w:ascii="宋体" w:hAnsi="宋体" w:cs="宋体"/>
          <w:bCs/>
          <w:sz w:val="24"/>
          <w:u w:val="single"/>
          <w:lang w:val="en-US" w:eastAsia="zh-CN"/>
        </w:rPr>
        <w:t>2023</w:t>
      </w:r>
      <w:r>
        <w:rPr>
          <w:rFonts w:hint="eastAsia" w:ascii="宋体" w:hAnsi="宋体" w:cs="宋体"/>
          <w:bCs/>
          <w:sz w:val="24"/>
          <w:u w:val="single"/>
        </w:rPr>
        <w:t>年</w:t>
      </w:r>
      <w:r>
        <w:rPr>
          <w:rFonts w:hint="eastAsia" w:ascii="宋体" w:hAnsi="宋体" w:cs="宋体"/>
          <w:sz w:val="24"/>
          <w:u w:val="single"/>
          <w:lang w:val="en-US" w:eastAsia="zh-CN"/>
        </w:rPr>
        <w:t>11</w:t>
      </w:r>
      <w:r>
        <w:rPr>
          <w:rFonts w:hint="eastAsia" w:ascii="宋体" w:hAnsi="宋体" w:cs="宋体"/>
          <w:bCs/>
          <w:sz w:val="24"/>
          <w:u w:val="single"/>
        </w:rPr>
        <w:t>月</w:t>
      </w:r>
      <w:r>
        <w:rPr>
          <w:rFonts w:hint="eastAsia" w:ascii="宋体" w:hAnsi="宋体" w:cs="宋体"/>
          <w:sz w:val="24"/>
          <w:u w:val="single"/>
          <w:lang w:val="en-US" w:eastAsia="zh-CN"/>
        </w:rPr>
        <w:t>29</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点整</w:t>
      </w:r>
      <w:r>
        <w:rPr>
          <w:rFonts w:hint="eastAsia" w:ascii="宋体" w:hAnsi="宋体" w:cs="宋体"/>
          <w:bCs/>
          <w:sz w:val="24"/>
        </w:rPr>
        <w:t>（北京时间）</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19"/>
    <w:bookmarkEnd w:id="20"/>
    <w:bookmarkEnd w:id="21"/>
    <w:bookmarkEnd w:id="22"/>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right="0" w:firstLine="482" w:firstLineChars="200"/>
        <w:rPr>
          <w:rFonts w:cs="宋体"/>
          <w:bCs/>
          <w:sz w:val="24"/>
          <w:szCs w:val="24"/>
        </w:rPr>
      </w:pPr>
      <w:bookmarkStart w:id="23" w:name="_Toc35393795"/>
      <w:bookmarkStart w:id="24" w:name="_Toc35393626"/>
      <w:r>
        <w:rPr>
          <w:rFonts w:hint="eastAsia" w:cs="宋体"/>
          <w:bCs/>
          <w:sz w:val="24"/>
          <w:szCs w:val="24"/>
        </w:rPr>
        <w:t>六、</w:t>
      </w:r>
      <w:bookmarkEnd w:id="23"/>
      <w:bookmarkEnd w:id="24"/>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keepNext w:val="0"/>
        <w:keepLines w:val="0"/>
        <w:pageBreakBefore w:val="0"/>
        <w:numPr>
          <w:ilvl w:val="0"/>
          <w:numId w:val="4"/>
        </w:numPr>
        <w:shd w:val="clear" w:color="auto" w:fill="auto"/>
        <w:kinsoku/>
        <w:wordWrap/>
        <w:overflowPunct/>
        <w:topLinePunct w:val="0"/>
        <w:bidi w:val="0"/>
        <w:snapToGrid/>
        <w:spacing w:line="360" w:lineRule="auto"/>
        <w:textAlignment w:val="bottom"/>
        <w:rPr>
          <w:rFonts w:hint="eastAsia" w:ascii="宋体" w:hAnsi="Times New Roman" w:eastAsia="宋体" w:cs="Times New Roman"/>
          <w:b/>
          <w:color w:val="auto"/>
          <w:kern w:val="0"/>
          <w:sz w:val="24"/>
          <w:highlight w:val="none"/>
          <w:lang w:val="en-US" w:eastAsia="zh-CN"/>
        </w:rPr>
      </w:pPr>
      <w:bookmarkStart w:id="25" w:name="_Toc28359010"/>
      <w:bookmarkStart w:id="26" w:name="_Toc28359087"/>
      <w:r>
        <w:rPr>
          <w:rFonts w:hint="eastAsia" w:ascii="宋体" w:hAnsi="Times New Roman" w:eastAsia="宋体" w:cs="Times New Roman"/>
          <w:b/>
          <w:color w:val="auto"/>
          <w:kern w:val="0"/>
          <w:sz w:val="24"/>
          <w:highlight w:val="none"/>
          <w:lang w:val="en-US" w:eastAsia="zh-CN"/>
        </w:rPr>
        <w:t>其他补充事宜</w:t>
      </w:r>
    </w:p>
    <w:p>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4.其他事项：</w:t>
      </w:r>
    </w:p>
    <w:p>
      <w:pPr>
        <w:keepNext w:val="0"/>
        <w:keepLines w:val="0"/>
        <w:pageBreakBefore w:val="0"/>
        <w:shd w:val="clear" w:color="auto" w:fill="auto"/>
        <w:kinsoku/>
        <w:wordWrap/>
        <w:overflowPunct/>
        <w:topLinePunct w:val="0"/>
        <w:bidi w:val="0"/>
        <w:snapToGrid/>
        <w:spacing w:line="360" w:lineRule="auto"/>
        <w:ind w:firstLine="720" w:firstLineChars="3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shd w:val="clear" w:color="auto" w:fill="auto"/>
        <w:kinsoku/>
        <w:wordWrap/>
        <w:overflowPunct/>
        <w:topLinePunct w:val="0"/>
        <w:bidi w:val="0"/>
        <w:snapToGrid/>
        <w:spacing w:line="360" w:lineRule="auto"/>
        <w:ind w:firstLine="720" w:firstLineChars="3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2投标人通过政采云平台电子投标工具制作投标文件，电子投标工具请供应商自行前往浙江政府采购网下载并安装（下载网址：https://zfcg.czt.zj.gov.cn/bidClientTemplate/2021-11-01/12975.html）。</w:t>
      </w:r>
    </w:p>
    <w:p>
      <w:pPr>
        <w:keepNext w:val="0"/>
        <w:keepLines w:val="0"/>
        <w:pageBreakBefore w:val="0"/>
        <w:shd w:val="clear" w:color="auto" w:fill="auto"/>
        <w:kinsoku/>
        <w:wordWrap/>
        <w:overflowPunct/>
        <w:topLinePunct w:val="0"/>
        <w:bidi w:val="0"/>
        <w:snapToGrid/>
        <w:spacing w:line="360" w:lineRule="auto"/>
        <w:ind w:firstLine="720" w:firstLineChars="300"/>
        <w:textAlignment w:val="bottom"/>
        <w:rPr>
          <w:rFonts w:hint="eastAsia" w:ascii="宋体" w:hAnsi="宋体" w:eastAsia="宋体" w:cs="宋体"/>
          <w:bCs/>
          <w:sz w:val="24"/>
          <w:szCs w:val="24"/>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3投标人应在开标前完成CA数字证书办理（办理流程详见http://zfcg.czt.zj.gov.cn/bidClientTemplate/2019-05-27/12945.html，完成CA数字证书办理预计一周左右，请各投标人自行把握时间）。</w:t>
      </w:r>
    </w:p>
    <w:p>
      <w:pPr>
        <w:pStyle w:val="3"/>
        <w:ind w:right="0" w:firstLine="482" w:firstLineChars="200"/>
        <w:rPr>
          <w:rFonts w:cs="宋体"/>
          <w:bCs/>
          <w:sz w:val="24"/>
          <w:szCs w:val="24"/>
        </w:rPr>
      </w:pPr>
      <w:r>
        <w:rPr>
          <w:rFonts w:hint="eastAsia" w:ascii="宋体" w:hAnsi="Times New Roman" w:eastAsia="宋体" w:cs="Times New Roman"/>
          <w:b/>
          <w:color w:val="auto"/>
          <w:kern w:val="0"/>
          <w:sz w:val="24"/>
          <w:highlight w:val="none"/>
          <w:lang w:val="en-US" w:eastAsia="zh-CN"/>
        </w:rPr>
        <w:t>八、</w:t>
      </w:r>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u w:val="single"/>
          <w:lang w:val="en-US" w:eastAsia="zh-CN"/>
        </w:rPr>
        <w:t>台州市黄岩区财政局</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台州市黄岩区劳动南路28</w:t>
      </w:r>
      <w:r>
        <w:rPr>
          <w:rFonts w:hint="eastAsia" w:ascii="宋体" w:hAnsi="宋体" w:cs="宋体"/>
          <w:sz w:val="24"/>
          <w:u w:val="single"/>
          <w:lang w:val="en-US" w:eastAsia="zh-CN"/>
        </w:rPr>
        <w:t>9</w:t>
      </w:r>
      <w:r>
        <w:rPr>
          <w:rFonts w:hint="eastAsia" w:ascii="宋体" w:hAnsi="宋体" w:cs="宋体"/>
          <w:sz w:val="24"/>
          <w:u w:val="single"/>
        </w:rPr>
        <w:t xml:space="preserve">号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杨</w:t>
      </w:r>
      <w:r>
        <w:rPr>
          <w:rFonts w:hint="eastAsia" w:ascii="宋体" w:hAnsi="宋体" w:cs="宋体"/>
          <w:sz w:val="24"/>
          <w:u w:val="single"/>
          <w:lang w:val="en-US" w:eastAsia="zh-CN"/>
        </w:rPr>
        <w:t>先生</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0576-84033668</w:t>
      </w:r>
    </w:p>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采购组织机构（受理注册、中标结果相关质疑及答复）</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台州市黄岩区政府采购中心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机构地址：</w:t>
      </w:r>
      <w:r>
        <w:rPr>
          <w:rFonts w:hint="eastAsia" w:ascii="宋体" w:hAnsi="宋体" w:cs="宋体"/>
          <w:sz w:val="24"/>
          <w:u w:val="single"/>
        </w:rPr>
        <w:t xml:space="preserve"> 台州市黄岩区劳动南路281号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周先生、郑小姐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0576-84051179、84128030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名称：</w:t>
      </w:r>
      <w:r>
        <w:rPr>
          <w:rFonts w:hint="eastAsia" w:ascii="宋体" w:hAnsi="宋体" w:cs="宋体"/>
          <w:sz w:val="24"/>
          <w:u w:val="single"/>
        </w:rPr>
        <w:t>台州市黄岩区财政局政府采购监督管理科</w:t>
      </w:r>
    </w:p>
    <w:p>
      <w:pPr>
        <w:spacing w:line="360" w:lineRule="auto"/>
        <w:ind w:firstLine="480" w:firstLineChars="200"/>
        <w:jc w:val="lef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宋先生     </w:t>
      </w:r>
    </w:p>
    <w:p>
      <w:pPr>
        <w:spacing w:line="360" w:lineRule="auto"/>
        <w:ind w:firstLine="480" w:firstLineChars="200"/>
        <w:jc w:val="left"/>
        <w:rPr>
          <w:rFonts w:ascii="宋体" w:hAnsi="宋体" w:cs="宋体"/>
          <w:sz w:val="24"/>
          <w:u w:val="single"/>
        </w:rPr>
      </w:pPr>
      <w:r>
        <w:rPr>
          <w:rFonts w:hint="eastAsia" w:ascii="宋体" w:hAnsi="宋体" w:cs="宋体"/>
          <w:sz w:val="24"/>
        </w:rPr>
        <w:t>监督投诉电话：</w:t>
      </w:r>
      <w:r>
        <w:rPr>
          <w:rFonts w:hint="eastAsia" w:ascii="宋体" w:hAnsi="宋体" w:cs="宋体"/>
          <w:sz w:val="24"/>
          <w:u w:val="single"/>
        </w:rPr>
        <w:t>0576-84222959</w:t>
      </w:r>
    </w:p>
    <w:p>
      <w:pPr>
        <w:spacing w:line="360" w:lineRule="auto"/>
        <w:ind w:firstLine="480" w:firstLineChars="200"/>
        <w:jc w:val="lef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台州市黄岩区劳动南路289号</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p>
    <w:p>
      <w:pPr>
        <w:keepNext w:val="0"/>
        <w:keepLines w:val="0"/>
        <w:pageBreakBefore w:val="0"/>
        <w:shd w:val="clear" w:color="auto" w:fill="auto"/>
        <w:kinsoku/>
        <w:wordWrap/>
        <w:overflowPunct/>
        <w:topLinePunct w:val="0"/>
        <w:bidi w:val="0"/>
        <w:snapToGrid/>
        <w:spacing w:line="360" w:lineRule="auto"/>
        <w:ind w:firstLine="241" w:firstLineChars="100"/>
        <w:textAlignment w:val="bottom"/>
        <w:rPr>
          <w:rFonts w:hint="eastAsia" w:ascii="宋体" w:hAnsi="Times New Roman" w:eastAsia="宋体" w:cs="Times New Roman"/>
          <w:b/>
          <w:color w:val="auto"/>
          <w:kern w:val="0"/>
          <w:sz w:val="24"/>
          <w:highlight w:val="none"/>
          <w:lang w:val="en-US" w:eastAsia="zh-CN"/>
        </w:rPr>
      </w:pPr>
      <w:r>
        <w:rPr>
          <w:rFonts w:hint="eastAsia" w:ascii="宋体" w:hAnsi="Times New Roman" w:eastAsia="宋体" w:cs="Times New Roman"/>
          <w:b/>
          <w:color w:val="auto"/>
          <w:kern w:val="0"/>
          <w:sz w:val="24"/>
          <w:highlight w:val="none"/>
          <w:lang w:val="en-US" w:eastAsia="zh-CN"/>
        </w:rPr>
        <w:t>九、其余事项：</w:t>
      </w:r>
    </w:p>
    <w:p>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中标供应商如有融资需求，可使用以下银行的政采贷服务。</w:t>
      </w:r>
    </w:p>
    <w:tbl>
      <w:tblPr>
        <w:tblStyle w:val="22"/>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0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29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81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pPr>
        <w:keepNext w:val="0"/>
        <w:keepLines w:val="0"/>
        <w:pageBreakBefore w:val="0"/>
        <w:shd w:val="clear" w:color="auto" w:fill="auto"/>
        <w:kinsoku/>
        <w:wordWrap/>
        <w:overflowPunct/>
        <w:topLinePunct w:val="0"/>
        <w:bidi w:val="0"/>
        <w:snapToGrid/>
        <w:spacing w:line="360" w:lineRule="auto"/>
        <w:jc w:val="center"/>
        <w:rPr>
          <w:rFonts w:hint="eastAsia"/>
          <w:color w:val="auto"/>
          <w:sz w:val="24"/>
          <w:szCs w:val="32"/>
          <w:highlight w:val="none"/>
        </w:rPr>
      </w:pPr>
      <w:r>
        <w:rPr>
          <w:rFonts w:hint="eastAsia"/>
          <w:color w:val="auto"/>
          <w:sz w:val="24"/>
          <w:szCs w:val="32"/>
          <w:highlight w:val="none"/>
        </w:rPr>
        <w:t>合同履约保函联系方式</w:t>
      </w:r>
    </w:p>
    <w:tbl>
      <w:tblPr>
        <w:tblStyle w:val="22"/>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5"/>
        <w:gridCol w:w="2260"/>
        <w:gridCol w:w="98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0"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7"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keepNext w:val="0"/>
        <w:keepLines w:val="0"/>
        <w:pageBreakBefore w:val="0"/>
        <w:shd w:val="clear" w:color="auto" w:fill="auto"/>
        <w:kinsoku/>
        <w:wordWrap/>
        <w:overflowPunct/>
        <w:topLinePunct w:val="0"/>
        <w:bidi w:val="0"/>
        <w:snapToGrid/>
        <w:spacing w:line="360" w:lineRule="auto"/>
        <w:jc w:val="center"/>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预付款保函联系方式</w:t>
      </w:r>
    </w:p>
    <w:tbl>
      <w:tblPr>
        <w:tblStyle w:val="22"/>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3"/>
        <w:gridCol w:w="2273"/>
        <w:gridCol w:w="98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3"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4"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noWrap w:val="0"/>
            <w:vAlign w:val="center"/>
          </w:tcPr>
          <w:p>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shd w:val="clear" w:color="auto" w:fill="auto"/>
        <w:spacing w:line="360" w:lineRule="auto"/>
        <w:textAlignment w:val="bottom"/>
        <w:rPr>
          <w:rFonts w:hint="eastAsia" w:ascii="宋体" w:hAnsi="Times New Roman" w:eastAsia="宋体" w:cs="Times New Roman"/>
          <w:b w:val="0"/>
          <w:bCs/>
          <w:color w:val="auto"/>
          <w:kern w:val="0"/>
          <w:sz w:val="24"/>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eastAsia="宋体" w:cs="宋体"/>
          <w:sz w:val="24"/>
        </w:rPr>
      </w:pPr>
      <w:r>
        <w:rPr>
          <w:rFonts w:hint="eastAsia" w:ascii="宋体" w:hAnsi="宋体" w:cs="宋体"/>
          <w:sz w:val="24"/>
          <w:shd w:val="clear" w:color="auto" w:fill="FFFFFF"/>
          <w:lang w:val="en-US" w:eastAsia="zh-CN"/>
        </w:rPr>
        <w:t>台州市黄岩区</w:t>
      </w:r>
      <w:r>
        <w:rPr>
          <w:rFonts w:hint="eastAsia" w:ascii="宋体" w:hAnsi="宋体" w:cs="宋体"/>
          <w:sz w:val="24"/>
          <w:shd w:val="clear" w:color="auto" w:fill="FFFFFF"/>
        </w:rPr>
        <w:t>政府采购中心</w:t>
      </w:r>
      <w:r>
        <w:rPr>
          <w:rFonts w:hint="eastAsia" w:ascii="宋体" w:hAnsi="宋体" w:eastAsia="宋体" w:cs="宋体"/>
          <w:kern w:val="0"/>
          <w:sz w:val="24"/>
        </w:rPr>
        <w:t xml:space="preserve"> </w:t>
      </w:r>
    </w:p>
    <w:p>
      <w:pPr>
        <w:widowControl/>
        <w:spacing w:line="360" w:lineRule="auto"/>
        <w:ind w:firstLine="200"/>
        <w:jc w:val="righ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2023</w:t>
      </w:r>
      <w:r>
        <w:rPr>
          <w:rFonts w:hint="eastAsia" w:ascii="宋体" w:hAnsi="宋体" w:eastAsia="宋体" w:cs="宋体"/>
          <w:kern w:val="0"/>
          <w:sz w:val="24"/>
        </w:rPr>
        <w:t>年</w:t>
      </w:r>
      <w:r>
        <w:rPr>
          <w:rFonts w:hint="eastAsia" w:ascii="宋体" w:hAnsi="宋体" w:cs="宋体"/>
          <w:sz w:val="24"/>
          <w:lang w:val="en-US" w:eastAsia="zh-CN"/>
        </w:rPr>
        <w:t>11</w:t>
      </w:r>
      <w:r>
        <w:rPr>
          <w:rFonts w:hint="eastAsia" w:ascii="宋体" w:hAnsi="宋体" w:eastAsia="宋体" w:cs="宋体"/>
          <w:kern w:val="0"/>
          <w:sz w:val="24"/>
        </w:rPr>
        <w:t>月</w:t>
      </w:r>
    </w:p>
    <w:p>
      <w:pPr>
        <w:pStyle w:val="21"/>
      </w:pPr>
    </w:p>
    <w:bookmarkEnd w:id="25"/>
    <w:bookmarkEnd w:id="26"/>
    <w:p>
      <w:pPr>
        <w:rPr>
          <w:rFonts w:asciiTheme="minorEastAsia" w:hAnsiTheme="minorEastAsia" w:eastAsiaTheme="minorEastAsia"/>
          <w:b/>
          <w:sz w:val="36"/>
          <w:szCs w:val="36"/>
        </w:rPr>
      </w:pPr>
      <w:bookmarkStart w:id="27" w:name="_Toc25017_WPSOffice_Level1"/>
      <w:r>
        <w:rPr>
          <w:rFonts w:hint="eastAsia" w:asciiTheme="minorEastAsia" w:hAnsiTheme="minorEastAsia" w:eastAsiaTheme="minorEastAsia"/>
          <w:b/>
          <w:sz w:val="36"/>
          <w:szCs w:val="36"/>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2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sym w:font="Wingdings 2" w:char="00A3"/>
            </w:r>
            <w:r>
              <w:rPr>
                <w:rFonts w:hint="eastAsia" w:ascii="宋体" w:hAnsi="宋体" w:cs="宋体"/>
              </w:rPr>
              <w:t xml:space="preserve"> 是/</w:t>
            </w:r>
            <w:r>
              <w:rPr>
                <w:rFonts w:hint="default" w:ascii="Webdings" w:hAnsi="Webdings" w:cs="Webdings"/>
                <w:sz w:val="32"/>
                <w:szCs w:val="28"/>
              </w:rPr>
              <w:sym w:font="Wingdings 2" w:char="0052"/>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MS Mincho" w:hAnsi="MS Mincho" w:eastAsia="MS Mincho" w:cs="MS Mincho"/>
                <w:sz w:val="32"/>
                <w:szCs w:val="28"/>
              </w:rPr>
              <w:t>☑</w:t>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具体时间和地点：无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rPr>
            </w:pPr>
            <w:r>
              <w:rPr>
                <w:rFonts w:hint="eastAsia" w:ascii="宋体" w:hAnsi="宋体" w:cs="宋体"/>
              </w:rPr>
              <w:t>3.投标文件解密：投标人应在开标当天北京时间</w:t>
            </w:r>
            <w:r>
              <w:rPr>
                <w:rFonts w:hint="eastAsia" w:ascii="宋体" w:hAnsi="宋体" w:cs="宋体"/>
                <w:color w:val="FF0000"/>
                <w:u w:val="single"/>
              </w:rPr>
              <w:t>14:00</w:t>
            </w:r>
            <w:r>
              <w:rPr>
                <w:rFonts w:hint="eastAsia" w:ascii="宋体" w:hAnsi="宋体" w:cs="宋体"/>
                <w:color w:val="FF0000"/>
              </w:rPr>
              <w:t>至</w:t>
            </w:r>
            <w:r>
              <w:rPr>
                <w:rFonts w:hint="eastAsia" w:ascii="宋体" w:hAnsi="宋体" w:cs="宋体"/>
                <w:color w:val="FF0000"/>
                <w:u w:val="single"/>
              </w:rPr>
              <w:t>14:30</w:t>
            </w:r>
            <w:r>
              <w:rPr>
                <w:rFonts w:hint="eastAsia" w:ascii="宋体" w:hAnsi="宋体" w:cs="宋体"/>
                <w:color w:val="FF0000"/>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pStyle w:val="9"/>
              <w:spacing w:line="340" w:lineRule="exact"/>
              <w:ind w:firstLine="240" w:firstLineChars="100"/>
              <w:rPr>
                <w:rFonts w:ascii="宋体" w:hAnsi="宋体" w:cs="宋体"/>
                <w:sz w:val="21"/>
              </w:rPr>
            </w:pPr>
            <w:r>
              <w:rPr>
                <w:rFonts w:hint="eastAsia" w:ascii="宋体" w:hAnsi="宋体" w:cs="宋体"/>
              </w:rPr>
              <w:t>2</w:t>
            </w:r>
            <w:r>
              <w:rPr>
                <w:rFonts w:hint="eastAsia" w:ascii="宋体" w:hAnsi="宋体" w:cs="宋体"/>
                <w:sz w:val="21"/>
              </w:rPr>
              <w:t>.递交截止时间：投标人应按要求在解密截止时间前将“备份电子投标文件”通过电子邮件发送至邮箱：hyqzfcg@126.com。采购组织机构将接收到的“备份电子投标文件”按“政府采购云平台”操作规范上传至“政府采购云平台”，并以“备份电子投标文件”为依据进行评审。“备份电子投标文件”上传成功后，已传输递交至“政府采购云平台”的电子加密“投标文件”自动失效；</w:t>
            </w:r>
          </w:p>
          <w:p>
            <w:pPr>
              <w:spacing w:line="300" w:lineRule="auto"/>
              <w:ind w:firstLine="420" w:firstLineChars="200"/>
              <w:rPr>
                <w:rFonts w:ascii="宋体" w:hAnsi="宋体" w:cs="宋体"/>
              </w:rPr>
            </w:pPr>
            <w:r>
              <w:rPr>
                <w:rFonts w:hint="eastAsia" w:ascii="宋体" w:hAnsi="宋体" w:cs="宋体"/>
              </w:rPr>
              <w:t>3.未按上述要求递交备份投标文件或所提供的备份投标文件不符合要求的视同放弃投标，仅提交备份投标文件的，投标无效。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rPr>
            </w:pPr>
            <w:r>
              <w:rPr>
                <w:rFonts w:hint="eastAsia" w:ascii="宋体" w:hAnsi="宋体" w:cs="宋体"/>
              </w:rPr>
              <w:t>4.投标人未按时完成解密的，并符合备份投标文件使用前提的，投标人应提供备份投标文件，否则视为放弃投标。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不见面开标</w:t>
            </w:r>
          </w:p>
          <w:p>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采购组织机构按照招标文件规定的时间通过“政采云平台”组织开标，所有投标人均应当准时在线参加。如未参加，造成无法投标、投标失败等后果由投标人自行承担。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color w:val="FF0000"/>
              </w:rPr>
            </w:pPr>
            <w:r>
              <w:rPr>
                <w:rFonts w:hint="eastAsia" w:ascii="宋体" w:hAnsi="宋体" w:cs="宋体"/>
                <w:color w:val="FF0000"/>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pPr>
              <w:spacing w:line="300" w:lineRule="auto"/>
              <w:ind w:firstLine="420" w:firstLineChars="200"/>
              <w:rPr>
                <w:rFonts w:ascii="宋体" w:hAnsi="宋体" w:cs="宋体"/>
              </w:rPr>
            </w:pPr>
            <w:r>
              <w:rPr>
                <w:rFonts w:hint="eastAsia" w:ascii="宋体" w:hAnsi="宋体" w:cs="宋体"/>
              </w:rPr>
              <w:t>3.中标供应商需在中标后7个工作日内将投标文件以纸质文件的形式编制，按资格及商务技术文件、报价文件分别编制并单独装订成册以邮寄的方式送达至采购组织机构，数量均为两份（一正一副）。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color w:val="000000"/>
              </w:rPr>
            </w:pPr>
            <w:r>
              <w:rPr>
                <w:rFonts w:hint="eastAsia" w:ascii="宋体" w:hAnsi="宋体" w:cs="宋体"/>
                <w:color w:val="000000"/>
              </w:rPr>
              <w:t>中小企业预留</w:t>
            </w:r>
          </w:p>
          <w:p>
            <w:pPr>
              <w:spacing w:line="300" w:lineRule="auto"/>
              <w:jc w:val="center"/>
              <w:rPr>
                <w:rFonts w:ascii="宋体" w:hAnsi="宋体" w:cs="宋体"/>
                <w:color w:val="000000"/>
              </w:rPr>
            </w:pPr>
            <w:r>
              <w:rPr>
                <w:rFonts w:hint="eastAsia" w:ascii="宋体" w:hAnsi="宋体" w:cs="宋体"/>
                <w:color w:val="000000"/>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color w:val="000000"/>
              </w:rPr>
            </w:pPr>
            <w:r>
              <w:rPr>
                <w:rFonts w:hint="eastAsia" w:ascii="宋体" w:hAnsi="宋体" w:cs="宋体"/>
                <w:color w:val="000000"/>
              </w:rPr>
              <w:t>根据《政府采购促进中小企业发展管理办法》财库〔2020〕46号文件的规定，本项目(</w:t>
            </w:r>
            <w:r>
              <w:rPr>
                <w:rFonts w:hint="eastAsia" w:ascii="宋体" w:hAnsi="宋体" w:cs="宋体"/>
              </w:rPr>
              <w:sym w:font="Wingdings 2" w:char="00A3"/>
            </w:r>
            <w:r>
              <w:rPr>
                <w:rFonts w:hint="eastAsia" w:ascii="宋体" w:hAnsi="宋体" w:cs="宋体"/>
              </w:rPr>
              <w:t>是/</w:t>
            </w:r>
            <w:r>
              <w:rPr>
                <w:rFonts w:hint="eastAsia" w:ascii="MS Mincho" w:hAnsi="MS Mincho" w:cs="MS Mincho"/>
                <w:sz w:val="32"/>
                <w:szCs w:val="28"/>
              </w:rPr>
              <w:sym w:font="Wingdings 2" w:char="0052"/>
            </w:r>
            <w:r>
              <w:rPr>
                <w:rFonts w:hint="eastAsia" w:ascii="宋体" w:hAnsi="宋体" w:cs="宋体"/>
              </w:rPr>
              <w:t>否</w:t>
            </w:r>
            <w:r>
              <w:rPr>
                <w:rFonts w:hint="eastAsia" w:ascii="宋体" w:hAnsi="宋体" w:cs="宋体"/>
                <w:color w:val="000000"/>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w:t>
            </w:r>
          </w:p>
          <w:p>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1.项目属性</w:t>
            </w:r>
            <w:r>
              <w:rPr>
                <w:rFonts w:hint="eastAsia" w:ascii="宋体" w:hAnsi="宋体" w:cs="宋体"/>
                <w:color w:val="FF0000"/>
              </w:rPr>
              <w:t>（货物类）</w:t>
            </w:r>
          </w:p>
          <w:p>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pPr>
              <w:spacing w:line="300" w:lineRule="auto"/>
              <w:ind w:firstLine="420" w:firstLineChars="200"/>
              <w:jc w:val="left"/>
              <w:rPr>
                <w:rFonts w:hint="eastAsia" w:ascii="宋体" w:hAnsi="宋体" w:cs="宋体" w:eastAsiaTheme="minorEastAsia"/>
                <w:color w:val="FF0000"/>
                <w:szCs w:val="21"/>
                <w:u w:val="single"/>
                <w:lang w:val="en-US" w:eastAsia="zh-CN"/>
              </w:rPr>
            </w:pPr>
            <w:r>
              <w:rPr>
                <w:rFonts w:hint="eastAsia" w:ascii="宋体" w:hAnsi="宋体" w:eastAsia="宋体" w:cs="Arial"/>
                <w:color w:val="FF0000"/>
                <w:szCs w:val="21"/>
              </w:rPr>
              <w:t>采购标的：</w:t>
            </w:r>
            <w:r>
              <w:rPr>
                <w:rFonts w:hint="eastAsia" w:ascii="宋体" w:hAnsi="宋体" w:cs="Times New Roman"/>
                <w:color w:val="FF0000"/>
                <w:szCs w:val="21"/>
                <w:u w:val="single"/>
                <w:lang w:eastAsia="zh-CN"/>
              </w:rPr>
              <w:t>财政大会议室LED显示屏采购及安装项目</w:t>
            </w:r>
            <w:r>
              <w:rPr>
                <w:rFonts w:hint="eastAsia" w:ascii="宋体" w:hAnsi="宋体" w:eastAsia="宋体" w:cs="Times New Roman"/>
                <w:szCs w:val="21"/>
                <w:lang w:eastAsia="zh-CN"/>
              </w:rPr>
              <w:t>，</w:t>
            </w:r>
            <w:r>
              <w:rPr>
                <w:rFonts w:hint="eastAsia" w:cs="Arial" w:asciiTheme="minorEastAsia" w:hAnsiTheme="minorEastAsia" w:eastAsiaTheme="minorEastAsia"/>
                <w:color w:val="FF0000"/>
                <w:szCs w:val="21"/>
              </w:rPr>
              <w:t>所属行业：</w:t>
            </w:r>
            <w:r>
              <w:rPr>
                <w:rFonts w:hint="eastAsia" w:cs="Arial" w:asciiTheme="minorEastAsia" w:hAnsiTheme="minorEastAsia" w:eastAsiaTheme="minorEastAsia"/>
                <w:color w:val="FF0000"/>
                <w:szCs w:val="21"/>
                <w:u w:val="single"/>
                <w:lang w:val="en-US" w:eastAsia="zh-CN"/>
              </w:rPr>
              <w:t>工业</w:t>
            </w:r>
          </w:p>
          <w:p>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12"/>
              <w:adjustRightInd w:val="0"/>
              <w:snapToGrid w:val="0"/>
              <w:spacing w:line="360" w:lineRule="auto"/>
              <w:ind w:firstLine="315" w:firstLineChars="150"/>
              <w:rPr>
                <w:rFonts w:hAnsi="宋体" w:cs="宋体"/>
              </w:rPr>
            </w:pPr>
            <w:r>
              <w:rPr>
                <w:rFonts w:hint="eastAsia" w:hAnsi="宋体" w:cs="宋体"/>
              </w:rPr>
              <w:t>乙方在收到中标通知书5个工作日内，需向甲方提供合同总金额的1%为履约保证金。供应商以银行、保险公司出具保函形式提交履约保证金的，采购单位不得拒收。以现金形式提交履约保证金的，采购单位需在服务期结束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pStyle w:val="21"/>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0"/>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2"/>
        <w:snapToGrid w:val="0"/>
        <w:spacing w:line="360" w:lineRule="auto"/>
        <w:ind w:firstLine="482" w:firstLineChars="200"/>
        <w:rPr>
          <w:rFonts w:hAnsi="宋体" w:cs="宋体"/>
          <w:b/>
          <w:sz w:val="24"/>
        </w:rPr>
      </w:pPr>
      <w:r>
        <w:rPr>
          <w:rFonts w:hint="eastAsia" w:hAnsi="宋体" w:cs="宋体"/>
          <w:b/>
          <w:sz w:val="24"/>
        </w:rPr>
        <w:t>（七）特别说明</w:t>
      </w:r>
    </w:p>
    <w:p>
      <w:pPr>
        <w:pStyle w:val="12"/>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0"/>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0"/>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numPr>
          <w:ilvl w:val="0"/>
          <w:numId w:val="6"/>
        </w:numPr>
        <w:snapToGrid w:val="0"/>
        <w:spacing w:line="360" w:lineRule="auto"/>
        <w:ind w:left="5" w:firstLine="415"/>
        <w:rPr>
          <w:rFonts w:ascii="宋体" w:hAnsi="宋体" w:cs="宋体"/>
          <w:sz w:val="24"/>
        </w:rPr>
      </w:pPr>
      <w:r>
        <w:rPr>
          <w:rFonts w:hint="eastAsia" w:ascii="宋体" w:hAnsi="宋体" w:cs="宋体"/>
          <w:sz w:val="24"/>
        </w:rPr>
        <w:t>投标声明书；</w:t>
      </w:r>
    </w:p>
    <w:p>
      <w:pPr>
        <w:numPr>
          <w:ilvl w:val="0"/>
          <w:numId w:val="6"/>
        </w:numPr>
        <w:snapToGrid w:val="0"/>
        <w:spacing w:line="360" w:lineRule="auto"/>
        <w:ind w:left="5" w:firstLine="415"/>
        <w:rPr>
          <w:rFonts w:ascii="宋体" w:hAnsi="宋体" w:cs="宋体"/>
          <w:sz w:val="24"/>
        </w:rPr>
      </w:pPr>
      <w:r>
        <w:rPr>
          <w:rFonts w:hint="eastAsia" w:ascii="宋体" w:hAnsi="宋体" w:cs="宋体"/>
          <w:sz w:val="24"/>
        </w:rPr>
        <w:t>授权委托书（法定代表人亲自办理投标事宜的，则无需提交)；</w:t>
      </w:r>
    </w:p>
    <w:p>
      <w:pPr>
        <w:numPr>
          <w:ilvl w:val="0"/>
          <w:numId w:val="6"/>
        </w:numPr>
        <w:snapToGrid w:val="0"/>
        <w:spacing w:line="360" w:lineRule="auto"/>
        <w:ind w:left="5" w:firstLine="415"/>
        <w:rPr>
          <w:rFonts w:ascii="宋体" w:hAnsi="宋体" w:cs="宋体"/>
          <w:sz w:val="24"/>
        </w:rPr>
      </w:pPr>
      <w:r>
        <w:rPr>
          <w:rFonts w:hint="eastAsia" w:ascii="宋体" w:hAnsi="宋体" w:cs="宋体"/>
          <w:sz w:val="24"/>
        </w:rPr>
        <w:t>联合体授权委托书及联合体声明、协议（若项目接受联合体参与时需提供）；</w:t>
      </w:r>
    </w:p>
    <w:p>
      <w:pPr>
        <w:numPr>
          <w:ilvl w:val="0"/>
          <w:numId w:val="6"/>
        </w:numPr>
        <w:snapToGrid w:val="0"/>
        <w:spacing w:line="360" w:lineRule="auto"/>
        <w:ind w:left="5" w:firstLine="415"/>
        <w:rPr>
          <w:rFonts w:ascii="宋体" w:hAnsi="宋体" w:cs="宋体"/>
          <w:sz w:val="24"/>
        </w:rPr>
      </w:pPr>
      <w:r>
        <w:rPr>
          <w:rFonts w:hint="eastAsia" w:ascii="宋体" w:hAnsi="宋体" w:cs="宋体"/>
          <w:sz w:val="24"/>
        </w:rPr>
        <w:t>法人或者其他组织的营业执照等证明文件，自然人的身份证明；</w:t>
      </w:r>
    </w:p>
    <w:p>
      <w:pPr>
        <w:numPr>
          <w:ilvl w:val="0"/>
          <w:numId w:val="6"/>
        </w:numPr>
        <w:snapToGrid w:val="0"/>
        <w:spacing w:line="360" w:lineRule="auto"/>
        <w:ind w:left="5" w:firstLine="415"/>
        <w:rPr>
          <w:rFonts w:ascii="宋体" w:hAnsi="宋体" w:cs="宋体"/>
          <w:sz w:val="24"/>
        </w:rPr>
      </w:pPr>
      <w:r>
        <w:rPr>
          <w:rFonts w:hint="eastAsia" w:ascii="宋体" w:hAnsi="宋体"/>
          <w:kern w:val="0"/>
          <w:sz w:val="24"/>
          <w:szCs w:val="20"/>
          <w:highlight w:val="none"/>
        </w:rPr>
        <w:t>具备履行合同所必需的设备和专业服务（技术）能力</w:t>
      </w:r>
      <w:r>
        <w:rPr>
          <w:rFonts w:hint="eastAsia" w:ascii="宋体" w:hAnsi="宋体"/>
          <w:kern w:val="0"/>
          <w:sz w:val="24"/>
          <w:szCs w:val="20"/>
          <w:highlight w:val="none"/>
          <w:lang w:eastAsia="zh-CN"/>
        </w:rPr>
        <w:t>、</w:t>
      </w:r>
      <w:r>
        <w:rPr>
          <w:rFonts w:hint="eastAsia" w:ascii="宋体" w:hAnsi="宋体" w:cs="宋体"/>
          <w:color w:val="auto"/>
          <w:sz w:val="24"/>
          <w:highlight w:val="none"/>
        </w:rPr>
        <w:t>符</w:t>
      </w:r>
      <w:r>
        <w:rPr>
          <w:rFonts w:hint="eastAsia" w:ascii="宋体" w:hAnsi="宋体" w:cs="宋体"/>
          <w:color w:val="auto"/>
          <w:sz w:val="24"/>
        </w:rPr>
        <w:t>合参与政府采购活动的资格条件并且没有税收缴纳、社会保障等方面的失信记录的承诺函</w:t>
      </w:r>
      <w:r>
        <w:rPr>
          <w:rFonts w:hint="eastAsia" w:ascii="宋体" w:hAnsi="宋体" w:cs="宋体"/>
          <w:sz w:val="24"/>
        </w:rPr>
        <w:t>；</w:t>
      </w:r>
    </w:p>
    <w:p>
      <w:pPr>
        <w:numPr>
          <w:ilvl w:val="0"/>
          <w:numId w:val="6"/>
        </w:numPr>
        <w:snapToGrid w:val="0"/>
        <w:spacing w:line="360" w:lineRule="auto"/>
        <w:ind w:left="5" w:firstLine="415"/>
        <w:rPr>
          <w:rFonts w:hint="default" w:eastAsia="宋体"/>
          <w:lang w:val="en-US" w:eastAsia="zh-CN"/>
        </w:rPr>
      </w:pP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6"/>
        <w:widowControl/>
        <w:adjustRightInd w:val="0"/>
        <w:snapToGrid w:val="0"/>
        <w:spacing w:line="360" w:lineRule="auto"/>
        <w:ind w:firstLine="480" w:firstLineChars="200"/>
        <w:rPr>
          <w:sz w:val="24"/>
        </w:rPr>
      </w:pPr>
      <w:r>
        <w:rPr>
          <w:rFonts w:hint="eastAsia"/>
          <w:sz w:val="24"/>
        </w:rPr>
        <w:t>②技术需求响应表；</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2"/>
        </w:rPr>
      </w:pPr>
      <w:r>
        <w:rPr>
          <w:rFonts w:hint="eastAsia"/>
          <w:b/>
          <w:bCs/>
          <w:sz w:val="24"/>
          <w:szCs w:val="22"/>
        </w:rPr>
        <w:t>（二）开标异议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2"/>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8"/>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20"/>
        <w:spacing w:before="0" w:beforeAutospacing="0" w:after="0" w:afterAutospacing="0" w:line="360" w:lineRule="auto"/>
        <w:ind w:firstLine="480" w:firstLineChars="200"/>
        <w:jc w:val="both"/>
        <w:rPr>
          <w:rFonts w:hint="default"/>
        </w:rPr>
      </w:pPr>
      <w:r>
        <w:t>3.中标人无故拖延、拒签合同的,将取消中标资格。</w:t>
      </w:r>
    </w:p>
    <w:p>
      <w:pPr>
        <w:pStyle w:val="20"/>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rPr>
      </w:pPr>
      <w:r>
        <w:rPr>
          <w:b/>
        </w:rPr>
        <w:t>（二）合同公告及备案</w:t>
      </w:r>
    </w:p>
    <w:p>
      <w:pPr>
        <w:pStyle w:val="7"/>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bookmarkStart w:id="28" w:name="_Toc13072_WPSOffice_Level1"/>
      <w:r>
        <w:rPr>
          <w:rFonts w:hint="eastAsia" w:asciiTheme="minorEastAsia" w:hAnsiTheme="minorEastAsia" w:eastAsiaTheme="minorEastAsia"/>
          <w:b/>
          <w:sz w:val="36"/>
          <w:szCs w:val="36"/>
        </w:rPr>
        <w:t>招标需求</w:t>
      </w:r>
      <w:bookmarkEnd w:id="2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宋体" w:hAnsi="宋体" w:eastAsia="宋体"/>
          <w:sz w:val="24"/>
        </w:rPr>
      </w:pPr>
      <w:bookmarkStart w:id="29" w:name="_Toc31173_WPSOffice_Level1"/>
      <w:r>
        <w:rPr>
          <w:rFonts w:hint="eastAsia" w:ascii="宋体" w:hAnsi="宋体" w:eastAsia="宋体"/>
          <w:sz w:val="24"/>
        </w:rPr>
        <w:t>本次招标共</w:t>
      </w:r>
      <w:r>
        <w:rPr>
          <w:rFonts w:hint="eastAsia" w:ascii="宋体" w:hAnsi="宋体" w:eastAsia="宋体"/>
          <w:sz w:val="24"/>
          <w:u w:val="single"/>
        </w:rPr>
        <w:t xml:space="preserve"> 1 </w:t>
      </w:r>
      <w:r>
        <w:rPr>
          <w:rFonts w:hint="eastAsia" w:ascii="宋体" w:hAnsi="宋体" w:eastAsia="宋体"/>
          <w:sz w:val="24"/>
        </w:rPr>
        <w:t>个标项，具体内容如下表：</w:t>
      </w:r>
    </w:p>
    <w:tbl>
      <w:tblPr>
        <w:tblStyle w:val="22"/>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425"/>
        <w:gridCol w:w="675"/>
        <w:gridCol w:w="111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标段号</w:t>
            </w:r>
          </w:p>
        </w:tc>
        <w:tc>
          <w:tcPr>
            <w:tcW w:w="4425"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firstLine="105" w:firstLineChars="50"/>
              <w:jc w:val="center"/>
              <w:rPr>
                <w:rFonts w:ascii="宋体" w:hAnsi="宋体" w:cs="宋体"/>
                <w:b/>
                <w:sz w:val="24"/>
              </w:rPr>
            </w:pPr>
            <w:r>
              <w:rPr>
                <w:rFonts w:hint="eastAsia" w:ascii="宋体" w:hAnsi="宋体" w:eastAsia="宋体" w:cs="Times New Roman"/>
                <w:b/>
                <w:szCs w:val="21"/>
              </w:rPr>
              <w:t>项目名称</w:t>
            </w:r>
          </w:p>
        </w:tc>
        <w:tc>
          <w:tcPr>
            <w:tcW w:w="675"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数量</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jc w:val="center"/>
              <w:rPr>
                <w:rFonts w:ascii="宋体" w:hAnsi="宋体" w:eastAsia="宋体" w:cs="Times New Roman"/>
                <w:b/>
                <w:szCs w:val="21"/>
              </w:rPr>
            </w:pPr>
            <w:r>
              <w:rPr>
                <w:rFonts w:hint="eastAsia" w:ascii="宋体" w:hAnsi="宋体" w:eastAsia="宋体" w:cs="Times New Roman"/>
                <w:b/>
                <w:szCs w:val="21"/>
              </w:rPr>
              <w:t>预算</w:t>
            </w:r>
          </w:p>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（元）</w:t>
            </w:r>
          </w:p>
        </w:tc>
        <w:tc>
          <w:tcPr>
            <w:tcW w:w="1482"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设备交付期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ightChars="0"/>
              <w:jc w:val="center"/>
              <w:rPr>
                <w:rFonts w:ascii="宋体" w:hAnsi="宋体" w:cs="宋体"/>
                <w:sz w:val="24"/>
              </w:rPr>
            </w:pPr>
            <w:r>
              <w:rPr>
                <w:rFonts w:hint="eastAsia" w:ascii="宋体" w:hAnsi="宋体" w:eastAsia="宋体" w:cs="Times New Roman"/>
                <w:szCs w:val="21"/>
              </w:rPr>
              <w:t>1</w:t>
            </w:r>
          </w:p>
        </w:tc>
        <w:tc>
          <w:tcPr>
            <w:tcW w:w="442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lang w:eastAsia="zh-CN"/>
              </w:rPr>
            </w:pPr>
            <w:r>
              <w:rPr>
                <w:rFonts w:hint="eastAsia" w:ascii="宋体" w:hAnsi="宋体" w:cs="Times New Roman"/>
                <w:szCs w:val="21"/>
                <w:lang w:eastAsia="zh-CN"/>
              </w:rPr>
              <w:t>财政大会议室LED显示屏采购及安装项目</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Times New Roman"/>
                <w:szCs w:val="21"/>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Times New Roman"/>
                <w:szCs w:val="21"/>
                <w:lang w:val="en-US" w:eastAsia="zh-CN"/>
              </w:rPr>
              <w:t>600000</w:t>
            </w:r>
          </w:p>
        </w:tc>
        <w:tc>
          <w:tcPr>
            <w:tcW w:w="148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cs="仿宋_GB2312" w:asciiTheme="minorEastAsia" w:hAnsiTheme="minorEastAsia" w:eastAsiaTheme="minorEastAsia"/>
                <w:sz w:val="24"/>
              </w:rPr>
              <w:t>中标后一周内安装完成</w:t>
            </w:r>
          </w:p>
        </w:tc>
      </w:tr>
    </w:tbl>
    <w:p>
      <w:pPr>
        <w:keepNext/>
        <w:widowControl/>
        <w:numPr>
          <w:ilvl w:val="0"/>
          <w:numId w:val="0"/>
        </w:numPr>
        <w:spacing w:line="360" w:lineRule="auto"/>
        <w:ind w:leftChars="0"/>
        <w:jc w:val="left"/>
        <w:outlineLvl w:val="3"/>
        <w:rPr>
          <w:rFonts w:ascii="宋体" w:hAnsi="宋体" w:eastAsia="宋体"/>
          <w:b/>
          <w:sz w:val="28"/>
          <w:szCs w:val="28"/>
        </w:rPr>
      </w:pPr>
      <w:r>
        <w:rPr>
          <w:rFonts w:hint="eastAsia" w:ascii="宋体" w:hAnsi="宋体" w:eastAsia="宋体"/>
          <w:b/>
          <w:sz w:val="28"/>
          <w:szCs w:val="28"/>
        </w:rPr>
        <w:t>二、</w:t>
      </w:r>
      <w:r>
        <w:rPr>
          <w:rFonts w:hint="eastAsia" w:asciiTheme="minorEastAsia" w:hAnsiTheme="minorEastAsia" w:eastAsiaTheme="minorEastAsia"/>
          <w:b/>
          <w:sz w:val="30"/>
          <w:szCs w:val="30"/>
        </w:rPr>
        <w:t>设备清单及参数要求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rPr>
      </w:pPr>
      <w:r>
        <w:rPr>
          <w:rFonts w:hint="eastAsia" w:ascii="宋体" w:hAnsi="宋体" w:eastAsia="宋体"/>
          <w:sz w:val="24"/>
        </w:rPr>
        <w:t>财政大楼会议室的投影仪老化且型号落后，已满足不了目前的会议投屏需求。为提高投屏显示效果，拟采购LED显示屏，包括控制器、配电柜、框架等。</w:t>
      </w:r>
    </w:p>
    <w:p>
      <w:pPr>
        <w:pStyle w:val="21"/>
        <w:ind w:left="0" w:leftChars="0" w:firstLine="480" w:firstLineChars="200"/>
        <w:rPr>
          <w:rFonts w:hint="eastAsia" w:eastAsiaTheme="minorEastAsia"/>
          <w:lang w:eastAsia="zh-CN"/>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项目整体质保期2年</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tbl>
      <w:tblPr>
        <w:tblStyle w:val="22"/>
        <w:tblW w:w="8537" w:type="dxa"/>
        <w:tblInd w:w="83" w:type="dxa"/>
        <w:tblLayout w:type="autofit"/>
        <w:tblCellMar>
          <w:top w:w="0" w:type="dxa"/>
          <w:left w:w="108" w:type="dxa"/>
          <w:bottom w:w="0" w:type="dxa"/>
          <w:right w:w="108" w:type="dxa"/>
        </w:tblCellMar>
      </w:tblPr>
      <w:tblGrid>
        <w:gridCol w:w="336"/>
        <w:gridCol w:w="787"/>
        <w:gridCol w:w="5592"/>
        <w:gridCol w:w="1316"/>
        <w:gridCol w:w="506"/>
      </w:tblGrid>
      <w:tr>
        <w:tblPrEx>
          <w:tblCellMar>
            <w:top w:w="0" w:type="dxa"/>
            <w:left w:w="108" w:type="dxa"/>
            <w:bottom w:w="0" w:type="dxa"/>
            <w:right w:w="108" w:type="dxa"/>
          </w:tblCellMar>
        </w:tblPrEx>
        <w:trPr>
          <w:trHeight w:val="600" w:hRule="atLeast"/>
        </w:trPr>
        <w:tc>
          <w:tcPr>
            <w:tcW w:w="853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cs="宋体"/>
                <w:b/>
                <w:bCs/>
                <w:color w:val="000000"/>
                <w:sz w:val="22"/>
                <w:szCs w:val="22"/>
              </w:rPr>
            </w:pPr>
            <w:r>
              <w:rPr>
                <w:rFonts w:hint="eastAsia" w:ascii="宋体" w:hAnsi="宋体" w:cs="宋体"/>
                <w:b/>
                <w:bCs/>
                <w:color w:val="000000"/>
                <w:sz w:val="22"/>
                <w:szCs w:val="22"/>
                <w:lang w:bidi="ar"/>
              </w:rPr>
              <w:t>一、LED显示系统</w:t>
            </w:r>
          </w:p>
        </w:tc>
      </w:tr>
      <w:tr>
        <w:tblPrEx>
          <w:tblCellMar>
            <w:top w:w="0" w:type="dxa"/>
            <w:left w:w="108" w:type="dxa"/>
            <w:bottom w:w="0" w:type="dxa"/>
            <w:right w:w="108" w:type="dxa"/>
          </w:tblCellMar>
        </w:tblPrEx>
        <w:trPr>
          <w:trHeight w:val="84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22"/>
                <w:szCs w:val="22"/>
              </w:rPr>
            </w:pPr>
            <w:r>
              <w:rPr>
                <w:rFonts w:hint="eastAsia" w:ascii="宋体" w:hAnsi="宋体" w:cs="宋体"/>
                <w:color w:val="000000"/>
                <w:sz w:val="22"/>
                <w:szCs w:val="22"/>
                <w:lang w:bidi="ar"/>
              </w:rPr>
              <w:t>室内全彩显示屏</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eastAsia="宋体"/>
                <w:color w:val="auto"/>
                <w:kern w:val="0"/>
                <w:sz w:val="24"/>
                <w:szCs w:val="24"/>
                <w:lang w:val="en-US" w:eastAsia="zh-CN"/>
              </w:rPr>
            </w:pPr>
            <w:r>
              <w:rPr>
                <w:rFonts w:hint="eastAsia"/>
                <w:color w:val="auto"/>
                <w:kern w:val="0"/>
                <w:sz w:val="24"/>
                <w:szCs w:val="24"/>
              </w:rPr>
              <w:t>★点间距</w:t>
            </w:r>
            <w:r>
              <w:rPr>
                <w:rFonts w:hint="eastAsia"/>
                <w:color w:val="auto"/>
                <w:kern w:val="0"/>
                <w:sz w:val="24"/>
                <w:szCs w:val="24"/>
                <w:lang w:eastAsia="zh-CN"/>
              </w:rPr>
              <w:t>≤</w:t>
            </w:r>
            <w:r>
              <w:rPr>
                <w:rFonts w:hint="eastAsia"/>
                <w:color w:val="auto"/>
                <w:kern w:val="0"/>
                <w:sz w:val="24"/>
                <w:szCs w:val="24"/>
              </w:rPr>
              <w:t>P1.</w:t>
            </w:r>
            <w:r>
              <w:rPr>
                <w:rFonts w:hint="eastAsia"/>
                <w:color w:val="auto"/>
                <w:kern w:val="0"/>
                <w:sz w:val="24"/>
                <w:szCs w:val="24"/>
                <w:lang w:val="en-US" w:eastAsia="zh-CN"/>
              </w:rPr>
              <w:t>5（</w:t>
            </w:r>
            <w:r>
              <w:rPr>
                <w:rFonts w:hint="eastAsia" w:ascii="宋体" w:hAnsi="宋体" w:eastAsia="宋体" w:cs="宋体"/>
                <w:color w:val="auto"/>
                <w:kern w:val="0"/>
                <w:sz w:val="22"/>
              </w:rPr>
              <w:t>需提供提供CMA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ILAC-MRA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CNAS认证并盖章的第三方权威机构的检测报告复印件并加盖生产制造商的公章。</w:t>
            </w:r>
            <w:r>
              <w:rPr>
                <w:rFonts w:hint="eastAsia" w:ascii="宋体" w:hAnsi="宋体" w:cs="宋体"/>
                <w:color w:val="auto"/>
                <w:kern w:val="0"/>
                <w:sz w:val="22"/>
                <w:lang w:eastAsia="zh-CN"/>
              </w:rPr>
              <w:t>）</w:t>
            </w:r>
          </w:p>
          <w:p>
            <w:pPr>
              <w:widowControl/>
              <w:jc w:val="left"/>
              <w:rPr>
                <w:color w:val="auto"/>
                <w:kern w:val="0"/>
                <w:sz w:val="24"/>
                <w:szCs w:val="24"/>
              </w:rPr>
            </w:pPr>
            <w:r>
              <w:rPr>
                <w:rFonts w:hint="eastAsia"/>
                <w:color w:val="auto"/>
                <w:kern w:val="0"/>
                <w:sz w:val="24"/>
                <w:szCs w:val="24"/>
              </w:rPr>
              <w:t>封装形式：倒装COB</w:t>
            </w:r>
          </w:p>
          <w:p>
            <w:pPr>
              <w:widowControl/>
              <w:jc w:val="left"/>
              <w:rPr>
                <w:color w:val="auto"/>
                <w:kern w:val="0"/>
                <w:sz w:val="24"/>
                <w:szCs w:val="24"/>
              </w:rPr>
            </w:pPr>
            <w:r>
              <w:rPr>
                <w:rFonts w:hint="eastAsia"/>
                <w:strike w:val="0"/>
                <w:dstrike w:val="0"/>
                <w:color w:val="auto"/>
                <w:kern w:val="0"/>
                <w:sz w:val="24"/>
                <w:szCs w:val="24"/>
              </w:rPr>
              <w:t>单元尺寸（mm）</w:t>
            </w:r>
            <w:r>
              <w:rPr>
                <w:rFonts w:hint="eastAsia"/>
                <w:strike w:val="0"/>
                <w:color w:val="auto"/>
                <w:kern w:val="0"/>
                <w:sz w:val="24"/>
                <w:szCs w:val="24"/>
              </w:rPr>
              <w:t>：</w:t>
            </w:r>
            <w:r>
              <w:rPr>
                <w:rFonts w:hint="eastAsia"/>
                <w:color w:val="auto"/>
                <w:kern w:val="0"/>
                <w:sz w:val="24"/>
                <w:szCs w:val="24"/>
              </w:rPr>
              <w:t>600（W）×337.5（H）×39.5(D)宽高比：16:9</w:t>
            </w:r>
          </w:p>
          <w:p>
            <w:pPr>
              <w:widowControl/>
              <w:jc w:val="left"/>
              <w:rPr>
                <w:color w:val="auto"/>
                <w:kern w:val="0"/>
                <w:sz w:val="24"/>
                <w:szCs w:val="24"/>
              </w:rPr>
            </w:pPr>
            <w:r>
              <w:rPr>
                <w:rFonts w:hint="eastAsia"/>
                <w:color w:val="auto"/>
                <w:kern w:val="0"/>
                <w:sz w:val="24"/>
                <w:szCs w:val="24"/>
              </w:rPr>
              <w:t>像素密度：640000点/㎡</w:t>
            </w:r>
          </w:p>
          <w:p>
            <w:pPr>
              <w:widowControl/>
              <w:jc w:val="left"/>
              <w:rPr>
                <w:rFonts w:hint="eastAsia"/>
                <w:color w:val="auto"/>
                <w:kern w:val="0"/>
                <w:sz w:val="24"/>
                <w:szCs w:val="24"/>
                <w:lang w:eastAsia="zh-CN"/>
              </w:rPr>
            </w:pPr>
            <w:r>
              <w:rPr>
                <w:rFonts w:hint="eastAsia"/>
                <w:color w:val="auto"/>
                <w:kern w:val="0"/>
                <w:sz w:val="24"/>
                <w:szCs w:val="24"/>
                <w:lang w:eastAsia="zh-CN"/>
              </w:rPr>
              <w:t>箱体材料：压铸铝框</w:t>
            </w:r>
          </w:p>
          <w:p>
            <w:pPr>
              <w:widowControl/>
              <w:jc w:val="left"/>
              <w:rPr>
                <w:color w:val="auto"/>
                <w:kern w:val="0"/>
                <w:sz w:val="24"/>
                <w:szCs w:val="24"/>
              </w:rPr>
            </w:pPr>
            <w:r>
              <w:rPr>
                <w:rFonts w:hint="eastAsia"/>
                <w:color w:val="auto"/>
                <w:kern w:val="0"/>
                <w:sz w:val="24"/>
                <w:szCs w:val="24"/>
              </w:rPr>
              <w:t>光学参数：支持单点亮度及色度校正，亮度≥600nits，色温2000K-10000K可调，水平/垂直视角≥160°，对比度≥10000：1，刷新率≥3840Hz</w:t>
            </w:r>
          </w:p>
          <w:p>
            <w:pPr>
              <w:widowControl/>
              <w:jc w:val="left"/>
              <w:rPr>
                <w:rFonts w:hint="eastAsia"/>
                <w:color w:val="auto"/>
                <w:kern w:val="0"/>
                <w:sz w:val="24"/>
                <w:szCs w:val="24"/>
              </w:rPr>
            </w:pPr>
            <w:r>
              <w:rPr>
                <w:rFonts w:hint="eastAsia"/>
                <w:color w:val="auto"/>
                <w:kern w:val="0"/>
                <w:sz w:val="24"/>
                <w:szCs w:val="24"/>
              </w:rPr>
              <w:t>功耗：峰值：≤400 W/㎡，平均值：≤130 W/㎡，带有智能（黑屏）节电功能；</w:t>
            </w:r>
          </w:p>
          <w:p>
            <w:pPr>
              <w:widowControl/>
              <w:jc w:val="left"/>
              <w:rPr>
                <w:rFonts w:ascii="宋体" w:hAnsi="宋体"/>
                <w:color w:val="auto"/>
                <w:kern w:val="0"/>
                <w:sz w:val="24"/>
                <w:szCs w:val="24"/>
              </w:rPr>
            </w:pPr>
            <w:r>
              <w:rPr>
                <w:rFonts w:hint="eastAsia" w:ascii="宋体" w:hAnsi="宋体"/>
                <w:color w:val="auto"/>
                <w:kern w:val="0"/>
                <w:sz w:val="24"/>
                <w:szCs w:val="24"/>
              </w:rPr>
              <w:t>使用参数：维护方式：完全前维护，防护等级（正面）：IP65，工作温湿度：-10～+40℃/</w:t>
            </w:r>
            <w:r>
              <w:rPr>
                <w:rFonts w:ascii="宋体" w:hAnsi="宋体" w:cs="Segoe UI"/>
                <w:color w:val="auto"/>
                <w:sz w:val="24"/>
                <w:szCs w:val="24"/>
                <w:shd w:val="clear" w:color="auto" w:fill="FFFFFF"/>
              </w:rPr>
              <w:t>10%～85%RH 无冷凝</w:t>
            </w:r>
            <w:r>
              <w:rPr>
                <w:rFonts w:hint="eastAsia" w:ascii="宋体" w:hAnsi="宋体"/>
                <w:color w:val="auto"/>
                <w:kern w:val="0"/>
                <w:sz w:val="24"/>
                <w:szCs w:val="24"/>
              </w:rPr>
              <w:t>，存储温湿度：</w:t>
            </w:r>
            <w:r>
              <w:rPr>
                <w:rFonts w:ascii="宋体" w:hAnsi="宋体" w:cs="Segoe UI"/>
                <w:color w:val="auto"/>
                <w:sz w:val="24"/>
                <w:szCs w:val="24"/>
                <w:shd w:val="clear" w:color="auto" w:fill="FFFFFF"/>
              </w:rPr>
              <w:t>-10～+55</w:t>
            </w:r>
            <w:r>
              <w:rPr>
                <w:rFonts w:hint="eastAsia" w:ascii="宋体" w:hAnsi="宋体" w:cs="微软雅黑"/>
                <w:color w:val="auto"/>
                <w:sz w:val="24"/>
                <w:szCs w:val="24"/>
                <w:shd w:val="clear" w:color="auto" w:fill="FFFFFF"/>
              </w:rPr>
              <w:t>℃</w:t>
            </w:r>
            <w:r>
              <w:rPr>
                <w:rFonts w:hint="eastAsia" w:ascii="宋体" w:hAnsi="宋体"/>
                <w:color w:val="auto"/>
                <w:kern w:val="0"/>
                <w:sz w:val="24"/>
                <w:szCs w:val="24"/>
              </w:rPr>
              <w:t>/</w:t>
            </w:r>
            <w:r>
              <w:rPr>
                <w:rFonts w:ascii="宋体" w:hAnsi="宋体" w:cs="Segoe UI"/>
                <w:color w:val="auto"/>
                <w:sz w:val="24"/>
                <w:szCs w:val="24"/>
                <w:shd w:val="clear" w:color="auto" w:fill="FFFFFF"/>
              </w:rPr>
              <w:t>10%～90%RH 无冷凝</w:t>
            </w:r>
            <w:r>
              <w:rPr>
                <w:rFonts w:hint="eastAsia" w:ascii="宋体" w:hAnsi="宋体"/>
                <w:color w:val="auto"/>
                <w:kern w:val="0"/>
                <w:sz w:val="24"/>
                <w:szCs w:val="24"/>
              </w:rPr>
              <w:t>，寿命：≥10万小时</w:t>
            </w:r>
          </w:p>
          <w:p>
            <w:pPr>
              <w:widowControl/>
              <w:jc w:val="left"/>
              <w:rPr>
                <w:rFonts w:hint="eastAsia" w:eastAsia="宋体"/>
                <w:color w:val="auto"/>
                <w:kern w:val="0"/>
                <w:sz w:val="24"/>
                <w:szCs w:val="24"/>
                <w:lang w:eastAsia="zh-CN"/>
              </w:rPr>
            </w:pPr>
            <w:r>
              <w:rPr>
                <w:rFonts w:hint="eastAsia"/>
                <w:color w:val="auto"/>
                <w:kern w:val="0"/>
                <w:sz w:val="24"/>
                <w:szCs w:val="24"/>
              </w:rPr>
              <w:t>功能特性：采用倒装COB技术，灯面防磕碰、防水溅，防护等级IP65，画面均匀一致，无黑线，实现真正的无缝拼接，支持贴墙安装，无需预留维护通道</w:t>
            </w:r>
            <w:r>
              <w:rPr>
                <w:rFonts w:hint="eastAsia"/>
                <w:color w:val="auto"/>
                <w:kern w:val="0"/>
                <w:sz w:val="24"/>
                <w:szCs w:val="24"/>
                <w:lang w:eastAsia="zh-CN"/>
              </w:rPr>
              <w:t>。</w:t>
            </w:r>
          </w:p>
          <w:p>
            <w:pPr>
              <w:widowControl/>
              <w:jc w:val="left"/>
              <w:rPr>
                <w:color w:val="000000"/>
                <w:kern w:val="0"/>
                <w:sz w:val="24"/>
                <w:szCs w:val="24"/>
              </w:rPr>
            </w:pPr>
            <w:r>
              <w:rPr>
                <w:rFonts w:hint="eastAsia"/>
                <w:color w:val="auto"/>
                <w:kern w:val="0"/>
                <w:sz w:val="24"/>
                <w:szCs w:val="24"/>
              </w:rPr>
              <w:t>1.★封装方式：要求采用纯倒装无引线COB封装方式（即板上芯片集成封装），封装表面平整光滑</w:t>
            </w:r>
            <w:r>
              <w:rPr>
                <w:rFonts w:hint="eastAsia"/>
                <w:color w:val="FF0000"/>
                <w:kern w:val="0"/>
                <w:sz w:val="24"/>
                <w:szCs w:val="24"/>
              </w:rPr>
              <w:t>。</w:t>
            </w:r>
          </w:p>
          <w:p>
            <w:pPr>
              <w:widowControl/>
              <w:shd w:val="clear" w:color="auto" w:fill="FFFFFF"/>
              <w:jc w:val="left"/>
              <w:rPr>
                <w:rFonts w:hint="eastAsia" w:eastAsia="宋体"/>
                <w:color w:val="auto"/>
                <w:kern w:val="0"/>
                <w:sz w:val="24"/>
                <w:szCs w:val="24"/>
                <w:lang w:eastAsia="zh-CN"/>
              </w:rPr>
            </w:pPr>
            <w:r>
              <w:rPr>
                <w:rFonts w:hint="eastAsia"/>
                <w:color w:val="000000"/>
                <w:kern w:val="0"/>
                <w:sz w:val="24"/>
                <w:szCs w:val="24"/>
              </w:rPr>
              <w:t>2.★为保证大屏整体维护的便捷性，要求投标产品完</w:t>
            </w:r>
            <w:r>
              <w:rPr>
                <w:rFonts w:hint="eastAsia"/>
                <w:color w:val="auto"/>
                <w:kern w:val="0"/>
                <w:sz w:val="24"/>
                <w:szCs w:val="24"/>
              </w:rPr>
              <w:t>全前维护方式：屏体无需后部维护空间，模组、电源、二合一版可全部进行正面维护与更换</w:t>
            </w:r>
            <w:r>
              <w:rPr>
                <w:rFonts w:hint="eastAsia"/>
                <w:color w:val="auto"/>
                <w:kern w:val="0"/>
                <w:sz w:val="24"/>
                <w:szCs w:val="24"/>
                <w:lang w:eastAsia="zh-CN"/>
              </w:rPr>
              <w:t>；（</w:t>
            </w:r>
            <w:r>
              <w:rPr>
                <w:rFonts w:hint="eastAsia" w:ascii="宋体" w:hAnsi="宋体" w:eastAsia="宋体" w:cs="宋体"/>
                <w:color w:val="auto"/>
                <w:kern w:val="0"/>
                <w:sz w:val="22"/>
              </w:rPr>
              <w:t>需提供提供CMA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ILAC-MRA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CNAS认证并盖章的第三方权威机构的检测报告复印件并加盖生产制造商的公章。</w:t>
            </w:r>
            <w:r>
              <w:rPr>
                <w:rFonts w:hint="eastAsia" w:ascii="宋体" w:hAnsi="宋体" w:cs="宋体"/>
                <w:color w:val="auto"/>
                <w:kern w:val="0"/>
                <w:sz w:val="22"/>
                <w:lang w:eastAsia="zh-CN"/>
              </w:rPr>
              <w:t>）</w:t>
            </w:r>
          </w:p>
          <w:p>
            <w:pPr>
              <w:widowControl/>
              <w:jc w:val="left"/>
              <w:rPr>
                <w:rFonts w:hint="eastAsia" w:eastAsia="宋体"/>
                <w:color w:val="auto"/>
                <w:kern w:val="0"/>
                <w:sz w:val="24"/>
                <w:szCs w:val="24"/>
                <w:lang w:eastAsia="zh-CN"/>
              </w:rPr>
            </w:pPr>
            <w:r>
              <w:rPr>
                <w:rFonts w:hint="eastAsia"/>
                <w:color w:val="auto"/>
                <w:kern w:val="0"/>
                <w:sz w:val="24"/>
                <w:szCs w:val="24"/>
              </w:rPr>
              <w:t>3.★亮度均匀性:≥</w:t>
            </w:r>
            <w:r>
              <w:rPr>
                <w:color w:val="auto"/>
                <w:kern w:val="0"/>
                <w:sz w:val="24"/>
                <w:szCs w:val="24"/>
              </w:rPr>
              <w:t>9</w:t>
            </w:r>
            <w:r>
              <w:rPr>
                <w:rFonts w:hint="eastAsia"/>
                <w:color w:val="auto"/>
                <w:kern w:val="0"/>
                <w:sz w:val="24"/>
                <w:szCs w:val="24"/>
                <w:lang w:val="en-US" w:eastAsia="zh-CN"/>
              </w:rPr>
              <w:t>9</w:t>
            </w:r>
            <w:r>
              <w:rPr>
                <w:rFonts w:hint="eastAsia"/>
                <w:color w:val="auto"/>
                <w:kern w:val="0"/>
                <w:sz w:val="24"/>
                <w:szCs w:val="24"/>
              </w:rPr>
              <w:t>%；色度均匀性:±0.0</w:t>
            </w:r>
            <w:r>
              <w:rPr>
                <w:color w:val="auto"/>
                <w:kern w:val="0"/>
                <w:sz w:val="24"/>
                <w:szCs w:val="24"/>
              </w:rPr>
              <w:t>01</w:t>
            </w:r>
            <w:r>
              <w:rPr>
                <w:rFonts w:hint="eastAsia"/>
                <w:color w:val="auto"/>
                <w:kern w:val="0"/>
                <w:sz w:val="24"/>
                <w:szCs w:val="24"/>
              </w:rPr>
              <w:t>Cx,Cy之内。</w:t>
            </w:r>
            <w:r>
              <w:rPr>
                <w:rFonts w:hint="eastAsia"/>
                <w:color w:val="auto"/>
                <w:kern w:val="0"/>
                <w:sz w:val="24"/>
                <w:szCs w:val="24"/>
                <w:lang w:eastAsia="zh-CN"/>
              </w:rPr>
              <w:t>（</w:t>
            </w:r>
            <w:r>
              <w:rPr>
                <w:rFonts w:hint="eastAsia" w:ascii="宋体" w:hAnsi="宋体" w:eastAsia="宋体" w:cs="宋体"/>
                <w:color w:val="auto"/>
                <w:kern w:val="0"/>
                <w:sz w:val="22"/>
              </w:rPr>
              <w:t>需提供提供CMA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ILAC-MRA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CNAS认证并盖章的第三方权威机构的检测报告复印件并加盖生产制造商的公章。</w:t>
            </w:r>
            <w:r>
              <w:rPr>
                <w:rFonts w:hint="eastAsia" w:ascii="宋体" w:hAnsi="宋体" w:cs="宋体"/>
                <w:color w:val="auto"/>
                <w:kern w:val="0"/>
                <w:sz w:val="22"/>
                <w:lang w:eastAsia="zh-CN"/>
              </w:rPr>
              <w:t>）</w:t>
            </w:r>
          </w:p>
          <w:p>
            <w:pPr>
              <w:widowControl/>
              <w:jc w:val="left"/>
              <w:rPr>
                <w:color w:val="auto"/>
                <w:kern w:val="0"/>
                <w:sz w:val="24"/>
                <w:szCs w:val="24"/>
              </w:rPr>
            </w:pPr>
            <w:r>
              <w:rPr>
                <w:rFonts w:hint="eastAsia"/>
                <w:color w:val="auto"/>
                <w:kern w:val="0"/>
                <w:sz w:val="24"/>
                <w:szCs w:val="24"/>
              </w:rPr>
              <w:t>4.为达到更好的显示效果，不同接收卡之间画面同步性在10ms以内。</w:t>
            </w:r>
            <w:r>
              <w:rPr>
                <w:rFonts w:hint="eastAsia"/>
                <w:color w:val="auto"/>
                <w:kern w:val="0"/>
                <w:sz w:val="24"/>
                <w:szCs w:val="24"/>
                <w:lang w:eastAsia="zh-CN"/>
              </w:rPr>
              <w:t>（</w:t>
            </w:r>
            <w:r>
              <w:rPr>
                <w:rFonts w:hint="eastAsia" w:ascii="宋体" w:hAnsi="宋体" w:eastAsia="宋体" w:cs="宋体"/>
                <w:color w:val="auto"/>
                <w:kern w:val="0"/>
                <w:sz w:val="22"/>
              </w:rPr>
              <w:t>需提供提供CMA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ILAC-MRA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CNAS认证并盖章的第三方权威机构的检测报告复印件并加盖生产制造商的公章。</w:t>
            </w:r>
            <w:r>
              <w:rPr>
                <w:rFonts w:hint="eastAsia" w:ascii="宋体" w:hAnsi="宋体" w:cs="宋体"/>
                <w:color w:val="auto"/>
                <w:kern w:val="0"/>
                <w:sz w:val="22"/>
                <w:lang w:eastAsia="zh-CN"/>
              </w:rPr>
              <w:t>）</w:t>
            </w:r>
          </w:p>
          <w:p>
            <w:pPr>
              <w:widowControl/>
              <w:jc w:val="left"/>
              <w:rPr>
                <w:color w:val="auto"/>
                <w:kern w:val="0"/>
                <w:sz w:val="24"/>
                <w:szCs w:val="24"/>
              </w:rPr>
            </w:pPr>
            <w:r>
              <w:rPr>
                <w:rFonts w:hint="eastAsia"/>
                <w:color w:val="auto"/>
                <w:kern w:val="0"/>
                <w:sz w:val="24"/>
                <w:szCs w:val="24"/>
              </w:rPr>
              <w:t>5.显示屏在室内环境需要采用自然散热，无风扇设计，噪音平均声压级≤1.4dB（球面半径1米处）</w:t>
            </w:r>
            <w:r>
              <w:rPr>
                <w:rFonts w:hint="eastAsia"/>
                <w:color w:val="auto"/>
                <w:kern w:val="0"/>
                <w:sz w:val="24"/>
                <w:szCs w:val="24"/>
                <w:lang w:eastAsia="zh-CN"/>
              </w:rPr>
              <w:t>（</w:t>
            </w:r>
            <w:r>
              <w:rPr>
                <w:rFonts w:hint="eastAsia" w:ascii="宋体" w:hAnsi="宋体" w:eastAsia="宋体" w:cs="宋体"/>
                <w:color w:val="auto"/>
                <w:kern w:val="0"/>
                <w:sz w:val="22"/>
              </w:rPr>
              <w:t>需提供提供CMA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ILAC-MRA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CNAS认证并盖章的第三方权威机构的检测报告复印件并加盖生产制造商的公章。</w:t>
            </w:r>
            <w:r>
              <w:rPr>
                <w:rFonts w:hint="eastAsia" w:ascii="宋体" w:hAnsi="宋体" w:cs="宋体"/>
                <w:color w:val="auto"/>
                <w:kern w:val="0"/>
                <w:sz w:val="22"/>
                <w:lang w:eastAsia="zh-CN"/>
              </w:rPr>
              <w:t>）</w:t>
            </w:r>
          </w:p>
          <w:p>
            <w:pPr>
              <w:widowControl/>
              <w:jc w:val="left"/>
              <w:rPr>
                <w:rFonts w:hint="eastAsia"/>
                <w:color w:val="auto"/>
                <w:kern w:val="0"/>
                <w:sz w:val="24"/>
                <w:szCs w:val="24"/>
              </w:rPr>
            </w:pPr>
            <w:r>
              <w:rPr>
                <w:rFonts w:hint="eastAsia"/>
                <w:color w:val="auto"/>
                <w:kern w:val="0"/>
                <w:sz w:val="24"/>
                <w:szCs w:val="24"/>
              </w:rPr>
              <w:t>6.显示单元板</w:t>
            </w:r>
            <w:r>
              <w:rPr>
                <w:rFonts w:hint="eastAsia"/>
                <w:color w:val="auto"/>
                <w:kern w:val="0"/>
                <w:sz w:val="24"/>
                <w:szCs w:val="24"/>
                <w:lang w:eastAsia="zh-CN"/>
              </w:rPr>
              <w:t>、箱体</w:t>
            </w:r>
            <w:r>
              <w:rPr>
                <w:rFonts w:hint="eastAsia"/>
                <w:color w:val="auto"/>
                <w:kern w:val="0"/>
                <w:sz w:val="24"/>
                <w:szCs w:val="24"/>
              </w:rPr>
              <w:t>需具备0级防霉特性。</w:t>
            </w:r>
          </w:p>
          <w:p>
            <w:pPr>
              <w:widowControl/>
              <w:jc w:val="left"/>
              <w:rPr>
                <w:rFonts w:hint="eastAsia"/>
                <w:color w:val="000000"/>
                <w:kern w:val="0"/>
                <w:sz w:val="24"/>
                <w:szCs w:val="24"/>
              </w:rPr>
            </w:pPr>
            <w:r>
              <w:rPr>
                <w:rFonts w:hint="eastAsia"/>
                <w:color w:val="auto"/>
                <w:kern w:val="0"/>
                <w:sz w:val="24"/>
                <w:szCs w:val="24"/>
                <w:lang w:val="en-US" w:eastAsia="zh-CN"/>
              </w:rPr>
              <w:t>7</w:t>
            </w:r>
            <w:r>
              <w:rPr>
                <w:rFonts w:hint="eastAsia"/>
                <w:color w:val="auto"/>
                <w:kern w:val="0"/>
                <w:sz w:val="24"/>
                <w:szCs w:val="24"/>
              </w:rPr>
              <w:t>显示屏抗强度要求满足：抗拉强度＞150Mpa，屈服强度＞100Mpa，硬度＞50HBS</w:t>
            </w:r>
            <w:r>
              <w:rPr>
                <w:rFonts w:hint="eastAsia"/>
                <w:color w:val="000000"/>
                <w:kern w:val="0"/>
                <w:sz w:val="24"/>
                <w:szCs w:val="24"/>
              </w:rPr>
              <w:t>；抗拉力测试数值≥5000N/㎡，抗压力测试数值≥50000N/㎡；</w:t>
            </w:r>
          </w:p>
          <w:p>
            <w:pPr>
              <w:widowControl/>
              <w:jc w:val="left"/>
              <w:rPr>
                <w:rFonts w:hint="eastAsia" w:eastAsia="宋体"/>
                <w:color w:val="000000"/>
                <w:kern w:val="0"/>
                <w:sz w:val="24"/>
                <w:szCs w:val="24"/>
                <w:lang w:eastAsia="zh-CN"/>
              </w:rPr>
            </w:pPr>
            <w:r>
              <w:rPr>
                <w:rFonts w:hint="eastAsia"/>
                <w:color w:val="000000"/>
                <w:kern w:val="0"/>
                <w:sz w:val="24"/>
                <w:szCs w:val="24"/>
                <w:lang w:val="en-US" w:eastAsia="zh-CN"/>
              </w:rPr>
              <w:t>8</w:t>
            </w:r>
            <w:r>
              <w:rPr>
                <w:rFonts w:hint="eastAsia"/>
                <w:color w:val="000000"/>
                <w:kern w:val="0"/>
                <w:sz w:val="24"/>
                <w:szCs w:val="24"/>
              </w:rPr>
              <w:t>.显示屏应具备色彩诊断能力，并能对色彩进行自动修正</w:t>
            </w:r>
            <w:r>
              <w:rPr>
                <w:rFonts w:hint="eastAsia"/>
                <w:color w:val="000000"/>
                <w:kern w:val="0"/>
                <w:sz w:val="24"/>
                <w:szCs w:val="24"/>
                <w:lang w:eastAsia="zh-CN"/>
              </w:rPr>
              <w:t>；</w:t>
            </w:r>
          </w:p>
          <w:p>
            <w:pPr>
              <w:textAlignment w:val="center"/>
              <w:rPr>
                <w:rFonts w:hint="default" w:ascii="宋体" w:hAnsi="宋体" w:eastAsia="宋体" w:cs="宋体"/>
                <w:color w:val="000000"/>
                <w:lang w:val="en-US" w:eastAsia="zh-CN"/>
              </w:rPr>
            </w:pPr>
            <w:r>
              <w:rPr>
                <w:rFonts w:hint="eastAsia"/>
                <w:color w:val="000000"/>
                <w:kern w:val="0"/>
                <w:sz w:val="24"/>
                <w:szCs w:val="24"/>
                <w:lang w:val="en-US" w:eastAsia="zh-CN"/>
              </w:rPr>
              <w:t>9</w:t>
            </w:r>
            <w:r>
              <w:rPr>
                <w:rFonts w:hint="eastAsia"/>
                <w:color w:val="000000"/>
                <w:kern w:val="0"/>
                <w:sz w:val="24"/>
                <w:szCs w:val="24"/>
              </w:rPr>
              <w:t>.投标产品其视网膜蓝光危害</w:t>
            </w:r>
            <w:r>
              <w:rPr>
                <w:rFonts w:hint="eastAsia"/>
                <w:color w:val="000000"/>
                <w:kern w:val="0"/>
                <w:sz w:val="24"/>
                <w:szCs w:val="24"/>
                <w:lang w:eastAsia="zh-CN"/>
              </w:rPr>
              <w:t>安全系数达</w:t>
            </w:r>
            <w:r>
              <w:rPr>
                <w:rFonts w:hint="eastAsia"/>
                <w:color w:val="000000"/>
                <w:kern w:val="0"/>
                <w:sz w:val="24"/>
                <w:szCs w:val="24"/>
                <w:lang w:val="en-US" w:eastAsia="zh-CN"/>
              </w:rPr>
              <w:t xml:space="preserve"> 0类，无风险等级；</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bidi="ar"/>
              </w:rPr>
              <w:t>16.96±0.5</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w:t>
            </w:r>
          </w:p>
        </w:tc>
      </w:tr>
      <w:tr>
        <w:tblPrEx>
          <w:tblCellMar>
            <w:top w:w="0" w:type="dxa"/>
            <w:left w:w="108" w:type="dxa"/>
            <w:bottom w:w="0" w:type="dxa"/>
            <w:right w:w="108" w:type="dxa"/>
          </w:tblCellMar>
        </w:tblPrEx>
        <w:trPr>
          <w:trHeight w:val="709"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22"/>
                <w:szCs w:val="22"/>
              </w:rPr>
            </w:pPr>
            <w:r>
              <w:rPr>
                <w:rFonts w:hint="eastAsia" w:ascii="宋体" w:hAnsi="宋体" w:cs="宋体"/>
                <w:color w:val="000000"/>
                <w:sz w:val="22"/>
                <w:szCs w:val="22"/>
                <w:lang w:bidi="ar"/>
              </w:rPr>
              <w:t>全彩LED控制卡</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color w:val="000000"/>
                <w:kern w:val="0"/>
                <w:sz w:val="24"/>
                <w:szCs w:val="24"/>
              </w:rPr>
            </w:pPr>
          </w:p>
          <w:p>
            <w:pPr>
              <w:widowControl/>
              <w:jc w:val="left"/>
              <w:rPr>
                <w:color w:val="000000"/>
                <w:kern w:val="0"/>
                <w:sz w:val="24"/>
                <w:szCs w:val="24"/>
              </w:rPr>
            </w:pPr>
            <w:r>
              <w:rPr>
                <w:rFonts w:hint="eastAsia"/>
                <w:color w:val="000000"/>
                <w:kern w:val="0"/>
                <w:sz w:val="24"/>
                <w:szCs w:val="24"/>
              </w:rPr>
              <w:t>1.★采用最新的拼接器模式+发送卡模式，二者高度集成，系统互联架构简单，可支持3D，HDR模式显示</w:t>
            </w:r>
          </w:p>
          <w:p>
            <w:pPr>
              <w:widowControl/>
              <w:jc w:val="left"/>
              <w:rPr>
                <w:color w:val="auto"/>
                <w:kern w:val="0"/>
                <w:sz w:val="24"/>
                <w:szCs w:val="24"/>
              </w:rPr>
            </w:pPr>
            <w:r>
              <w:rPr>
                <w:rFonts w:hint="eastAsia"/>
                <w:color w:val="000000"/>
                <w:kern w:val="0"/>
                <w:sz w:val="24"/>
                <w:szCs w:val="24"/>
              </w:rPr>
              <w:t>2.★最大支持8路HDMI、DVI输入和32路网口输</w:t>
            </w:r>
            <w:bookmarkStart w:id="100" w:name="_GoBack"/>
            <w:r>
              <w:rPr>
                <w:rFonts w:hint="eastAsia"/>
                <w:color w:val="auto"/>
                <w:kern w:val="0"/>
                <w:sz w:val="24"/>
                <w:szCs w:val="24"/>
              </w:rPr>
              <w:t>出或8路HDMI、DVI输入和8路HDMI、DVI输出；单个二合一网口输出卡最大输出视频分辨率为5120x2048；支持光口和网口间复制和热备。</w:t>
            </w:r>
            <w:r>
              <w:rPr>
                <w:rFonts w:hint="eastAsia"/>
                <w:color w:val="auto"/>
                <w:kern w:val="0"/>
                <w:sz w:val="24"/>
                <w:szCs w:val="24"/>
                <w:lang w:eastAsia="zh-CN"/>
              </w:rPr>
              <w:t>（</w:t>
            </w:r>
            <w:r>
              <w:rPr>
                <w:rFonts w:hint="eastAsia" w:ascii="宋体" w:hAnsi="宋体" w:eastAsia="宋体" w:cs="宋体"/>
                <w:color w:val="auto"/>
                <w:kern w:val="0"/>
                <w:sz w:val="22"/>
              </w:rPr>
              <w:t>需提供提供CMA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ILAC-MRA</w:t>
            </w:r>
            <w:r>
              <w:rPr>
                <w:rFonts w:hint="eastAsia" w:ascii="宋体" w:hAnsi="宋体" w:cs="宋体"/>
                <w:color w:val="auto"/>
                <w:kern w:val="0"/>
                <w:sz w:val="22"/>
                <w:lang w:val="en-US" w:eastAsia="zh-CN"/>
              </w:rPr>
              <w:t>或</w:t>
            </w:r>
            <w:r>
              <w:rPr>
                <w:rFonts w:hint="eastAsia" w:ascii="宋体" w:hAnsi="宋体" w:eastAsia="宋体" w:cs="宋体"/>
                <w:color w:val="auto"/>
                <w:kern w:val="0"/>
                <w:sz w:val="22"/>
              </w:rPr>
              <w:t>CNAS认证并盖章的第三方权威机构的检测报告复印件并加盖生产制造商的公章。</w:t>
            </w:r>
            <w:r>
              <w:rPr>
                <w:rFonts w:hint="eastAsia" w:ascii="宋体" w:hAnsi="宋体" w:cs="宋体"/>
                <w:color w:val="auto"/>
                <w:kern w:val="0"/>
                <w:sz w:val="22"/>
                <w:lang w:eastAsia="zh-CN"/>
              </w:rPr>
              <w:t>）</w:t>
            </w:r>
          </w:p>
          <w:p>
            <w:pPr>
              <w:widowControl/>
              <w:jc w:val="left"/>
              <w:rPr>
                <w:rFonts w:hint="eastAsia" w:eastAsia="宋体"/>
                <w:color w:val="auto"/>
                <w:kern w:val="0"/>
                <w:sz w:val="24"/>
                <w:szCs w:val="24"/>
                <w:lang w:val="en-US" w:eastAsia="zh-CN"/>
              </w:rPr>
            </w:pPr>
            <w:r>
              <w:rPr>
                <w:rFonts w:hint="eastAsia"/>
                <w:color w:val="auto"/>
                <w:kern w:val="0"/>
                <w:sz w:val="24"/>
                <w:szCs w:val="24"/>
              </w:rPr>
              <w:t>3.★输入输出子卡支持热插拔功能，设备无需重启和设置，图像显示正常</w:t>
            </w:r>
            <w:r>
              <w:rPr>
                <w:rFonts w:hint="eastAsia"/>
                <w:color w:val="auto"/>
                <w:kern w:val="0"/>
                <w:sz w:val="24"/>
                <w:szCs w:val="24"/>
                <w:lang w:val="en-US" w:eastAsia="zh-CN"/>
              </w:rPr>
              <w:t>;</w:t>
            </w:r>
          </w:p>
          <w:p>
            <w:pPr>
              <w:widowControl/>
              <w:jc w:val="left"/>
              <w:rPr>
                <w:color w:val="000000"/>
                <w:kern w:val="0"/>
                <w:sz w:val="24"/>
                <w:szCs w:val="24"/>
              </w:rPr>
            </w:pPr>
            <w:r>
              <w:rPr>
                <w:rFonts w:hint="eastAsia"/>
                <w:color w:val="auto"/>
                <w:kern w:val="0"/>
                <w:sz w:val="24"/>
                <w:szCs w:val="24"/>
              </w:rPr>
              <w:t>4.★单个输出板卡可支持16个窗口叠加显示</w:t>
            </w:r>
            <w:bookmarkEnd w:id="100"/>
            <w:r>
              <w:rPr>
                <w:rFonts w:hint="eastAsia"/>
                <w:color w:val="000000"/>
                <w:kern w:val="0"/>
                <w:sz w:val="24"/>
                <w:szCs w:val="24"/>
              </w:rPr>
              <w:t>，支持窗口图像漫游、无极缩放、画面截取、翻转、冻结</w:t>
            </w:r>
          </w:p>
          <w:p>
            <w:pPr>
              <w:widowControl/>
              <w:jc w:val="left"/>
              <w:rPr>
                <w:color w:val="000000"/>
                <w:kern w:val="0"/>
                <w:sz w:val="24"/>
                <w:szCs w:val="24"/>
              </w:rPr>
            </w:pPr>
            <w:r>
              <w:rPr>
                <w:rFonts w:hint="eastAsia"/>
                <w:color w:val="000000"/>
                <w:kern w:val="0"/>
                <w:sz w:val="24"/>
                <w:szCs w:val="24"/>
              </w:rPr>
              <w:t>5.支持屏幕非规则建屏，单卡单接口建屏，2k接口输出最大分辨率为2560x972或884x2560，单张DVI和HDMI输出卡最大分辨率为10240x972或884x10240</w:t>
            </w:r>
          </w:p>
          <w:p>
            <w:pPr>
              <w:widowControl/>
              <w:jc w:val="left"/>
              <w:rPr>
                <w:rFonts w:hint="eastAsia"/>
                <w:color w:val="000000"/>
                <w:kern w:val="0"/>
                <w:sz w:val="24"/>
                <w:szCs w:val="24"/>
              </w:rPr>
            </w:pPr>
            <w:r>
              <w:rPr>
                <w:rFonts w:hint="eastAsia"/>
                <w:color w:val="000000"/>
                <w:kern w:val="0"/>
                <w:sz w:val="24"/>
                <w:szCs w:val="24"/>
                <w:lang w:val="en-US" w:eastAsia="zh-CN"/>
              </w:rPr>
              <w:t>6</w:t>
            </w:r>
            <w:r>
              <w:rPr>
                <w:rFonts w:hint="eastAsia"/>
                <w:color w:val="000000"/>
                <w:kern w:val="0"/>
                <w:sz w:val="24"/>
                <w:szCs w:val="24"/>
              </w:rPr>
              <w:t>.支持对所有输入源同时预监，支持所有输出进行回显（包含IP回显）</w:t>
            </w:r>
          </w:p>
          <w:p>
            <w:pPr>
              <w:widowControl/>
              <w:jc w:val="left"/>
              <w:rPr>
                <w:rFonts w:hint="eastAsia"/>
                <w:color w:val="000000"/>
                <w:kern w:val="0"/>
                <w:sz w:val="24"/>
                <w:szCs w:val="24"/>
              </w:rPr>
            </w:pPr>
            <w:r>
              <w:rPr>
                <w:rFonts w:hint="eastAsia"/>
                <w:color w:val="000000"/>
                <w:kern w:val="0"/>
                <w:sz w:val="24"/>
                <w:szCs w:val="24"/>
                <w:lang w:val="en-US" w:eastAsia="zh-CN"/>
              </w:rPr>
              <w:t>7</w:t>
            </w:r>
            <w:r>
              <w:rPr>
                <w:rFonts w:hint="eastAsia"/>
                <w:color w:val="000000"/>
                <w:kern w:val="0"/>
                <w:sz w:val="24"/>
                <w:szCs w:val="24"/>
              </w:rPr>
              <w:t>.通过液晶面板可进行网口和串口的参数设置，设备属性的预览监控设置</w:t>
            </w:r>
          </w:p>
          <w:p>
            <w:pPr>
              <w:widowControl/>
              <w:jc w:val="left"/>
              <w:rPr>
                <w:rFonts w:hint="eastAsia"/>
                <w:color w:val="000000"/>
                <w:kern w:val="0"/>
                <w:sz w:val="24"/>
                <w:szCs w:val="24"/>
                <w:lang w:val="en-US" w:eastAsia="zh-CN"/>
              </w:rPr>
            </w:pPr>
            <w:r>
              <w:rPr>
                <w:rFonts w:hint="eastAsia"/>
                <w:color w:val="000000"/>
                <w:kern w:val="0"/>
                <w:sz w:val="24"/>
                <w:szCs w:val="24"/>
                <w:lang w:val="en-US" w:eastAsia="zh-CN"/>
              </w:rPr>
              <w:t>8.</w:t>
            </w:r>
            <w:r>
              <w:rPr>
                <w:rFonts w:hint="eastAsia"/>
                <w:color w:val="000000"/>
                <w:kern w:val="0"/>
                <w:sz w:val="24"/>
                <w:szCs w:val="24"/>
                <w:lang w:eastAsia="zh-CN"/>
              </w:rPr>
              <w:t>支持设置</w:t>
            </w:r>
            <w:r>
              <w:rPr>
                <w:rFonts w:hint="eastAsia"/>
                <w:color w:val="000000"/>
                <w:kern w:val="0"/>
                <w:sz w:val="24"/>
                <w:szCs w:val="24"/>
              </w:rPr>
              <w:t>用户场景</w:t>
            </w:r>
            <w:r>
              <w:rPr>
                <w:rFonts w:hint="eastAsia"/>
                <w:color w:val="000000"/>
                <w:kern w:val="0"/>
                <w:sz w:val="24"/>
                <w:szCs w:val="24"/>
                <w:lang w:eastAsia="zh-CN"/>
              </w:rPr>
              <w:t>≥</w:t>
            </w:r>
            <w:r>
              <w:rPr>
                <w:rFonts w:hint="eastAsia"/>
                <w:color w:val="000000"/>
                <w:kern w:val="0"/>
                <w:sz w:val="24"/>
                <w:szCs w:val="24"/>
                <w:lang w:val="en-US" w:eastAsia="zh-CN"/>
              </w:rPr>
              <w:t>10；</w:t>
            </w:r>
          </w:p>
          <w:p>
            <w:pPr>
              <w:widowControl/>
              <w:jc w:val="left"/>
              <w:rPr>
                <w:rFonts w:hint="eastAsia" w:eastAsia="宋体"/>
                <w:color w:val="000000"/>
                <w:kern w:val="0"/>
                <w:sz w:val="24"/>
                <w:szCs w:val="24"/>
                <w:lang w:eastAsia="zh-CN"/>
              </w:rPr>
            </w:pPr>
            <w:r>
              <w:rPr>
                <w:rFonts w:hint="eastAsia"/>
                <w:color w:val="000000"/>
                <w:kern w:val="0"/>
                <w:sz w:val="24"/>
                <w:szCs w:val="24"/>
                <w:lang w:val="en-US" w:eastAsia="zh-CN"/>
              </w:rPr>
              <w:t>9</w:t>
            </w:r>
            <w:r>
              <w:rPr>
                <w:rFonts w:hint="eastAsia"/>
                <w:color w:val="000000"/>
                <w:kern w:val="0"/>
                <w:sz w:val="24"/>
                <w:szCs w:val="24"/>
              </w:rPr>
              <w:t>.支持输入源台标设置（文字、图片），可调整文字背景、位置，支持输入接口内建EDID模板</w:t>
            </w:r>
            <w:r>
              <w:rPr>
                <w:rFonts w:hint="eastAsia"/>
                <w:color w:val="000000"/>
                <w:kern w:val="0"/>
                <w:sz w:val="24"/>
                <w:szCs w:val="24"/>
                <w:lang w:eastAsia="zh-CN"/>
              </w:rPr>
              <w:t>，</w:t>
            </w:r>
            <w:r>
              <w:rPr>
                <w:rFonts w:hint="eastAsia"/>
                <w:color w:val="000000"/>
                <w:kern w:val="0"/>
                <w:sz w:val="24"/>
                <w:szCs w:val="24"/>
              </w:rPr>
              <w:t>可进行标语口号、通知消息发布</w:t>
            </w:r>
          </w:p>
          <w:p>
            <w:pPr>
              <w:widowControl/>
              <w:jc w:val="left"/>
              <w:rPr>
                <w:color w:val="000000"/>
                <w:kern w:val="0"/>
                <w:sz w:val="24"/>
                <w:szCs w:val="24"/>
              </w:rPr>
            </w:pPr>
            <w:r>
              <w:rPr>
                <w:rFonts w:hint="eastAsia"/>
                <w:color w:val="000000"/>
                <w:kern w:val="0"/>
                <w:sz w:val="24"/>
                <w:szCs w:val="24"/>
              </w:rPr>
              <w:t>1</w:t>
            </w:r>
            <w:r>
              <w:rPr>
                <w:rFonts w:hint="eastAsia"/>
                <w:color w:val="000000"/>
                <w:kern w:val="0"/>
                <w:sz w:val="24"/>
                <w:szCs w:val="24"/>
                <w:lang w:val="en-US" w:eastAsia="zh-CN"/>
              </w:rPr>
              <w:t>0</w:t>
            </w:r>
            <w:r>
              <w:rPr>
                <w:rFonts w:hint="eastAsia"/>
                <w:color w:val="000000"/>
                <w:kern w:val="0"/>
                <w:sz w:val="24"/>
                <w:szCs w:val="24"/>
              </w:rPr>
              <w:t>.在线对设备进行检测，以便查询设备运行状态，可及时发现相关问题，进行排查解决</w:t>
            </w:r>
            <w:r>
              <w:rPr>
                <w:rFonts w:hint="eastAsia"/>
                <w:color w:val="000000"/>
                <w:kern w:val="0"/>
                <w:sz w:val="24"/>
                <w:szCs w:val="24"/>
                <w:lang w:eastAsia="zh-CN"/>
              </w:rPr>
              <w:t>，</w:t>
            </w:r>
            <w:r>
              <w:rPr>
                <w:rFonts w:hint="eastAsia"/>
                <w:color w:val="000000"/>
                <w:kern w:val="0"/>
                <w:sz w:val="24"/>
                <w:szCs w:val="24"/>
              </w:rPr>
              <w:t>设备（温度、电压、风扇）在线状态监测读取，实时监控，输入信号接入实时显示，输出接口带载状态实时显示（包括二合一卡网口的连接状态）</w:t>
            </w:r>
          </w:p>
          <w:p>
            <w:pPr>
              <w:widowControl/>
              <w:jc w:val="left"/>
              <w:rPr>
                <w:rFonts w:hint="eastAsia" w:eastAsia="宋体"/>
                <w:color w:val="000000"/>
                <w:kern w:val="0"/>
                <w:sz w:val="24"/>
                <w:szCs w:val="24"/>
                <w:lang w:eastAsia="zh-CN"/>
              </w:rPr>
            </w:pPr>
            <w:r>
              <w:rPr>
                <w:rFonts w:hint="eastAsia"/>
                <w:color w:val="000000"/>
                <w:kern w:val="0"/>
                <w:sz w:val="24"/>
                <w:szCs w:val="24"/>
              </w:rPr>
              <w:t>1</w:t>
            </w:r>
            <w:r>
              <w:rPr>
                <w:rFonts w:hint="eastAsia"/>
                <w:color w:val="000000"/>
                <w:kern w:val="0"/>
                <w:sz w:val="24"/>
                <w:szCs w:val="24"/>
                <w:lang w:val="en-US" w:eastAsia="zh-CN"/>
              </w:rPr>
              <w:t>1</w:t>
            </w:r>
            <w:r>
              <w:rPr>
                <w:rFonts w:hint="eastAsia"/>
                <w:color w:val="000000"/>
                <w:kern w:val="0"/>
                <w:sz w:val="24"/>
                <w:szCs w:val="24"/>
              </w:rPr>
              <w:t>.常温下设备噪声控制在45db以下</w:t>
            </w:r>
          </w:p>
          <w:p>
            <w:pPr>
              <w:widowControl/>
              <w:jc w:val="left"/>
              <w:rPr>
                <w:color w:val="000000"/>
                <w:kern w:val="0"/>
                <w:sz w:val="24"/>
                <w:szCs w:val="24"/>
              </w:rPr>
            </w:pPr>
            <w:r>
              <w:rPr>
                <w:rFonts w:hint="eastAsia"/>
                <w:color w:val="000000"/>
                <w:kern w:val="0"/>
                <w:sz w:val="24"/>
                <w:szCs w:val="24"/>
              </w:rPr>
              <w:t>1</w:t>
            </w:r>
            <w:r>
              <w:rPr>
                <w:rFonts w:hint="eastAsia"/>
                <w:color w:val="000000"/>
                <w:kern w:val="0"/>
                <w:sz w:val="24"/>
                <w:szCs w:val="24"/>
                <w:lang w:val="en-US" w:eastAsia="zh-CN"/>
              </w:rPr>
              <w:t>2</w:t>
            </w:r>
            <w:r>
              <w:rPr>
                <w:rFonts w:hint="eastAsia"/>
                <w:color w:val="000000"/>
                <w:kern w:val="0"/>
                <w:sz w:val="24"/>
                <w:szCs w:val="24"/>
              </w:rPr>
              <w:t>.★支持windows、麒麟(Kylin)、linux操作系统</w:t>
            </w:r>
            <w:r>
              <w:rPr>
                <w:rFonts w:hint="eastAsia"/>
                <w:color w:val="000000"/>
                <w:kern w:val="0"/>
                <w:sz w:val="24"/>
                <w:szCs w:val="24"/>
                <w:lang w:eastAsia="zh-CN"/>
              </w:rPr>
              <w:t>、</w:t>
            </w:r>
            <w:r>
              <w:rPr>
                <w:rFonts w:hint="eastAsia"/>
                <w:color w:val="000000"/>
                <w:kern w:val="0"/>
                <w:sz w:val="24"/>
                <w:szCs w:val="24"/>
                <w:lang w:val="en-US" w:eastAsia="zh-CN"/>
              </w:rPr>
              <w:t>UOS统信操作系统</w:t>
            </w:r>
            <w:r>
              <w:rPr>
                <w:rFonts w:hint="eastAsia"/>
                <w:color w:val="000000"/>
                <w:kern w:val="0"/>
                <w:sz w:val="24"/>
                <w:szCs w:val="24"/>
              </w:rPr>
              <w:t>访问设备及交互操作</w:t>
            </w:r>
          </w:p>
          <w:p>
            <w:pPr>
              <w:widowControl/>
              <w:jc w:val="left"/>
              <w:rPr>
                <w:rFonts w:ascii="Times New Roman" w:hAnsi="Times New Roman" w:eastAsia="宋体" w:cs="Times New Roman"/>
                <w:color w:val="000000"/>
                <w:kern w:val="0"/>
                <w:sz w:val="24"/>
                <w:szCs w:val="24"/>
                <w:lang w:val="en-US" w:eastAsia="zh-CN" w:bidi="ar-SA"/>
              </w:rPr>
            </w:pPr>
            <w:r>
              <w:rPr>
                <w:rFonts w:hint="eastAsia"/>
                <w:color w:val="000000"/>
                <w:kern w:val="0"/>
                <w:sz w:val="24"/>
                <w:szCs w:val="24"/>
                <w:lang w:val="en-US" w:eastAsia="zh-CN"/>
              </w:rPr>
              <w:t>13</w:t>
            </w:r>
            <w:r>
              <w:rPr>
                <w:rFonts w:hint="eastAsia"/>
                <w:color w:val="000000"/>
                <w:kern w:val="0"/>
                <w:sz w:val="24"/>
                <w:szCs w:val="24"/>
              </w:rPr>
              <w:t>.为保证产品稳定性，须符合3C认证，提供产品设备3C认证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6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3</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22"/>
                <w:szCs w:val="22"/>
              </w:rPr>
            </w:pPr>
            <w:r>
              <w:rPr>
                <w:rFonts w:hint="eastAsia" w:ascii="宋体" w:hAnsi="宋体" w:cs="宋体"/>
                <w:color w:val="000000"/>
                <w:sz w:val="22"/>
                <w:szCs w:val="22"/>
                <w:lang w:bidi="ar"/>
              </w:rPr>
              <w:t>室内LED显示屏支架</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hAnsi="宋体" w:eastAsia="宋体"/>
                <w:color w:val="000000"/>
                <w:kern w:val="0"/>
                <w:sz w:val="24"/>
                <w:szCs w:val="24"/>
                <w:lang w:eastAsia="zh-CN"/>
              </w:rPr>
            </w:pPr>
            <w:r>
              <w:rPr>
                <w:rFonts w:hAnsi="宋体"/>
                <w:color w:val="000000"/>
                <w:kern w:val="0"/>
                <w:sz w:val="24"/>
                <w:szCs w:val="24"/>
              </w:rPr>
              <w:t>含钢结构，包边采用不锈钢材质装饰；</w:t>
            </w:r>
          </w:p>
          <w:p>
            <w:pPr>
              <w:textAlignment w:val="center"/>
              <w:rPr>
                <w:rFonts w:hint="eastAsia" w:hAnsi="宋体" w:eastAsia="宋体"/>
                <w:color w:val="000000"/>
                <w:kern w:val="0"/>
                <w:sz w:val="24"/>
                <w:szCs w:val="24"/>
                <w:lang w:eastAsia="zh-CN"/>
              </w:rPr>
            </w:pPr>
            <w:r>
              <w:rPr>
                <w:rFonts w:hAnsi="宋体"/>
                <w:color w:val="000000"/>
                <w:kern w:val="0"/>
                <w:sz w:val="24"/>
                <w:szCs w:val="24"/>
              </w:rPr>
              <w:t>内部框架采用镀锌钢管焊接，材料厚度</w:t>
            </w:r>
            <w:r>
              <w:rPr>
                <w:color w:val="000000"/>
                <w:kern w:val="0"/>
                <w:sz w:val="24"/>
                <w:szCs w:val="24"/>
              </w:rPr>
              <w:t>≥2mm</w:t>
            </w:r>
            <w:r>
              <w:rPr>
                <w:rFonts w:hAnsi="宋体"/>
                <w:color w:val="000000"/>
                <w:kern w:val="0"/>
                <w:sz w:val="24"/>
                <w:szCs w:val="24"/>
              </w:rPr>
              <w:t>；</w:t>
            </w:r>
          </w:p>
          <w:p>
            <w:pPr>
              <w:textAlignment w:val="center"/>
              <w:rPr>
                <w:rFonts w:hint="default" w:ascii="宋体" w:hAnsi="宋体" w:eastAsia="宋体" w:cs="宋体"/>
                <w:color w:val="000000"/>
                <w:lang w:val="en-US" w:eastAsia="zh-CN"/>
              </w:rPr>
            </w:pPr>
            <w:r>
              <w:rPr>
                <w:rFonts w:hAnsi="宋体"/>
                <w:color w:val="000000"/>
                <w:kern w:val="0"/>
                <w:sz w:val="24"/>
                <w:szCs w:val="24"/>
              </w:rPr>
              <w:t>钢管焊点喷涂防锈油漆防止生锈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套</w:t>
            </w:r>
          </w:p>
        </w:tc>
      </w:tr>
      <w:tr>
        <w:tblPrEx>
          <w:tblCellMar>
            <w:top w:w="0" w:type="dxa"/>
            <w:left w:w="108" w:type="dxa"/>
            <w:bottom w:w="0" w:type="dxa"/>
            <w:right w:w="108" w:type="dxa"/>
          </w:tblCellMar>
        </w:tblPrEx>
        <w:trPr>
          <w:trHeight w:val="6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bidi="ar"/>
              </w:rPr>
              <w:t>智能电源管理端</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color w:val="000000"/>
                <w:kern w:val="0"/>
                <w:sz w:val="24"/>
                <w:szCs w:val="24"/>
              </w:rPr>
            </w:pPr>
            <w:r>
              <w:rPr>
                <w:rFonts w:hint="eastAsia"/>
                <w:color w:val="000000"/>
                <w:kern w:val="0"/>
                <w:sz w:val="24"/>
                <w:szCs w:val="24"/>
                <w:lang w:val="en-US" w:eastAsia="zh-CN"/>
              </w:rPr>
              <w:t>1.</w:t>
            </w:r>
            <w:r>
              <w:rPr>
                <w:rFonts w:hint="eastAsia"/>
                <w:color w:val="000000"/>
                <w:kern w:val="0"/>
                <w:sz w:val="24"/>
                <w:szCs w:val="24"/>
              </w:rPr>
              <w:t>★须具备电源管理功能，可对接入设备进行断电及重启操作，可对端口流量是否中断进行自动检测和显示并进行重启操作。</w:t>
            </w:r>
          </w:p>
          <w:p>
            <w:pPr>
              <w:textAlignment w:val="center"/>
              <w:rPr>
                <w:rFonts w:hint="eastAsia"/>
                <w:color w:val="000000"/>
                <w:kern w:val="0"/>
                <w:sz w:val="24"/>
                <w:szCs w:val="24"/>
              </w:rPr>
            </w:pPr>
            <w:r>
              <w:rPr>
                <w:rFonts w:hint="eastAsia"/>
                <w:color w:val="000000"/>
                <w:kern w:val="0"/>
                <w:sz w:val="24"/>
                <w:szCs w:val="24"/>
                <w:lang w:val="en-US" w:eastAsia="zh-CN"/>
              </w:rPr>
              <w:t>2.</w:t>
            </w:r>
            <w:r>
              <w:rPr>
                <w:rFonts w:hint="eastAsia"/>
                <w:color w:val="000000"/>
                <w:kern w:val="0"/>
                <w:sz w:val="24"/>
                <w:szCs w:val="24"/>
              </w:rPr>
              <w:t>尺寸不超过：长20cm、宽10cm、高4cm，重量不超过650g。</w:t>
            </w:r>
          </w:p>
          <w:p>
            <w:pPr>
              <w:textAlignment w:val="center"/>
              <w:rPr>
                <w:rFonts w:hint="eastAsia"/>
                <w:color w:val="000000"/>
                <w:kern w:val="0"/>
                <w:sz w:val="24"/>
                <w:szCs w:val="24"/>
              </w:rPr>
            </w:pPr>
            <w:r>
              <w:rPr>
                <w:rFonts w:hint="eastAsia"/>
                <w:color w:val="000000"/>
                <w:kern w:val="0"/>
                <w:sz w:val="24"/>
                <w:szCs w:val="24"/>
                <w:lang w:val="en-US" w:eastAsia="zh-CN"/>
              </w:rPr>
              <w:t>3.</w:t>
            </w:r>
            <w:r>
              <w:rPr>
                <w:rFonts w:hint="eastAsia"/>
                <w:color w:val="000000"/>
                <w:kern w:val="0"/>
                <w:sz w:val="24"/>
                <w:szCs w:val="24"/>
              </w:rPr>
              <w:t>★须通过静电放电抗扰度试验、浪涌冲击抗扰度试验、抗电强度试验、绝缘电阻试验、漏电电流试验，且泄漏电流应符合GB16796-2009中规定要求。</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台</w:t>
            </w:r>
          </w:p>
        </w:tc>
      </w:tr>
      <w:tr>
        <w:tblPrEx>
          <w:tblCellMar>
            <w:top w:w="0" w:type="dxa"/>
            <w:left w:w="108" w:type="dxa"/>
            <w:bottom w:w="0" w:type="dxa"/>
            <w:right w:w="108" w:type="dxa"/>
          </w:tblCellMar>
        </w:tblPrEx>
        <w:trPr>
          <w:trHeight w:val="6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5</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bidi="ar"/>
              </w:rPr>
              <w:t>配电柜</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w:t>
            </w:r>
            <w:r>
              <w:rPr>
                <w:rFonts w:hint="eastAsia" w:ascii="宋体" w:hAnsi="宋体" w:eastAsia="宋体" w:cs="宋体"/>
                <w:color w:val="000000"/>
                <w:kern w:val="0"/>
                <w:sz w:val="22"/>
              </w:rPr>
              <w:t>配置配电柜功率为</w:t>
            </w:r>
            <w:r>
              <w:rPr>
                <w:rFonts w:hint="eastAsia" w:ascii="宋体" w:hAnsi="宋体" w:cs="宋体"/>
                <w:color w:val="000000"/>
                <w:kern w:val="0"/>
                <w:sz w:val="22"/>
                <w:lang w:eastAsia="zh-CN"/>
              </w:rPr>
              <w:t>至少</w:t>
            </w:r>
            <w:r>
              <w:rPr>
                <w:rFonts w:hint="eastAsia" w:ascii="宋体" w:hAnsi="宋体" w:eastAsia="宋体" w:cs="宋体"/>
                <w:color w:val="000000"/>
                <w:kern w:val="0"/>
                <w:sz w:val="22"/>
              </w:rPr>
              <w:t>20KW输入电压：380/220±10％；帧频：50HZ；</w:t>
            </w:r>
          </w:p>
          <w:p>
            <w:pP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w:t>
            </w:r>
            <w:r>
              <w:rPr>
                <w:rFonts w:hint="eastAsia" w:ascii="宋体" w:hAnsi="宋体" w:eastAsia="宋体" w:cs="宋体"/>
                <w:color w:val="000000"/>
                <w:kern w:val="0"/>
                <w:sz w:val="22"/>
              </w:rPr>
              <w:t>控制方式：具备手自动切换，本地和远程PLC控制，具备级联功能；</w:t>
            </w:r>
          </w:p>
          <w:p>
            <w:pPr>
              <w:textAlignment w:val="center"/>
              <w:rPr>
                <w:rFonts w:hint="eastAsia" w:ascii="宋体" w:hAnsi="宋体" w:eastAsia="宋体" w:cs="宋体"/>
                <w:color w:val="000000"/>
                <w:kern w:val="0"/>
                <w:sz w:val="22"/>
              </w:rPr>
            </w:pPr>
            <w:r>
              <w:rPr>
                <w:rFonts w:hint="eastAsia" w:ascii="宋体" w:hAnsi="宋体" w:cs="宋体"/>
                <w:color w:val="000000"/>
                <w:kern w:val="0"/>
                <w:sz w:val="22"/>
                <w:lang w:val="en-US" w:eastAsia="zh-CN"/>
              </w:rPr>
              <w:t>3</w:t>
            </w:r>
            <w:r>
              <w:rPr>
                <w:rFonts w:hint="eastAsia" w:ascii="宋体" w:hAnsi="宋体" w:eastAsia="宋体" w:cs="宋体"/>
                <w:color w:val="000000"/>
                <w:kern w:val="0"/>
                <w:sz w:val="22"/>
              </w:rPr>
              <w:t>具备短路保护功能；启动方式：延时启动。</w:t>
            </w:r>
          </w:p>
          <w:p>
            <w:pPr>
              <w:textAlignment w:val="center"/>
              <w:rPr>
                <w:rFonts w:ascii="宋体" w:hAnsi="宋体" w:cs="宋体"/>
                <w:color w:val="000000"/>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台</w:t>
            </w:r>
          </w:p>
        </w:tc>
      </w:tr>
      <w:tr>
        <w:tblPrEx>
          <w:tblCellMar>
            <w:top w:w="0" w:type="dxa"/>
            <w:left w:w="108" w:type="dxa"/>
            <w:bottom w:w="0" w:type="dxa"/>
            <w:right w:w="108" w:type="dxa"/>
          </w:tblCellMar>
        </w:tblPrEx>
        <w:trPr>
          <w:trHeight w:val="6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color w:val="000000"/>
                <w:kern w:val="0"/>
                <w:sz w:val="24"/>
                <w:szCs w:val="24"/>
              </w:rPr>
              <w:t>无线投屏</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4"/>
                <w:szCs w:val="24"/>
              </w:rPr>
            </w:pPr>
            <w:r>
              <w:rPr>
                <w:rFonts w:hint="eastAsia"/>
                <w:sz w:val="24"/>
                <w:szCs w:val="24"/>
              </w:rPr>
              <w:t>1无线连接方式:插入按键安装程序，自动运行，一键分享</w:t>
            </w:r>
          </w:p>
          <w:p>
            <w:pPr>
              <w:rPr>
                <w:sz w:val="24"/>
                <w:szCs w:val="24"/>
              </w:rPr>
            </w:pPr>
            <w:r>
              <w:rPr>
                <w:rFonts w:hint="eastAsia"/>
                <w:sz w:val="24"/>
                <w:szCs w:val="24"/>
              </w:rPr>
              <w:t>2、无需在PC上安装软件，无需占用电脑WI-FI；无线投屏主机自带Wifi无线桥接局域网保证手机连接主机同时可上网</w:t>
            </w:r>
          </w:p>
          <w:p>
            <w:pPr>
              <w:rPr>
                <w:sz w:val="24"/>
                <w:szCs w:val="24"/>
              </w:rPr>
            </w:pPr>
            <w:r>
              <w:rPr>
                <w:rFonts w:hint="eastAsia"/>
                <w:sz w:val="24"/>
                <w:szCs w:val="24"/>
              </w:rPr>
              <w:t>3、单USB接口设计，无需额外供电线及其他端口</w:t>
            </w:r>
          </w:p>
          <w:p>
            <w:pPr>
              <w:rPr>
                <w:rFonts w:hint="eastAsia" w:eastAsia="宋体"/>
                <w:sz w:val="24"/>
                <w:szCs w:val="24"/>
                <w:lang w:eastAsia="zh-CN"/>
              </w:rPr>
            </w:pPr>
            <w:r>
              <w:rPr>
                <w:rFonts w:hint="eastAsia"/>
                <w:sz w:val="24"/>
                <w:szCs w:val="24"/>
              </w:rPr>
              <w:t>4、兼容Windows 7/8.1/10 32位和64位，MAC OS X 10,10/10.11/10.12/10.13,兼容IOS9,OS X 10.10/10.11和以上版本</w:t>
            </w:r>
            <w:r>
              <w:rPr>
                <w:rFonts w:hint="eastAsia"/>
                <w:sz w:val="24"/>
                <w:szCs w:val="24"/>
                <w:lang w:eastAsia="zh-CN"/>
              </w:rPr>
              <w:t>，兼容</w:t>
            </w:r>
            <w:r>
              <w:rPr>
                <w:rFonts w:hint="eastAsia"/>
                <w:sz w:val="24"/>
                <w:szCs w:val="24"/>
                <w:lang w:val="en-US" w:eastAsia="zh-CN"/>
              </w:rPr>
              <w:t>H</w:t>
            </w:r>
            <w:r>
              <w:rPr>
                <w:rFonts w:hint="eastAsia"/>
                <w:sz w:val="24"/>
                <w:szCs w:val="24"/>
              </w:rPr>
              <w:t>armony</w:t>
            </w:r>
            <w:r>
              <w:rPr>
                <w:rFonts w:hint="eastAsia"/>
                <w:sz w:val="24"/>
                <w:szCs w:val="24"/>
                <w:lang w:eastAsia="zh-CN"/>
              </w:rPr>
              <w:t>及</w:t>
            </w:r>
            <w:r>
              <w:rPr>
                <w:rFonts w:hint="eastAsia"/>
                <w:sz w:val="24"/>
                <w:szCs w:val="24"/>
              </w:rPr>
              <w:t>Android 5.0</w:t>
            </w:r>
            <w:r>
              <w:rPr>
                <w:rFonts w:hint="eastAsia"/>
                <w:sz w:val="24"/>
                <w:szCs w:val="24"/>
                <w:lang w:eastAsia="zh-CN"/>
              </w:rPr>
              <w:t>以上版本；</w:t>
            </w:r>
          </w:p>
          <w:p>
            <w:pPr>
              <w:rPr>
                <w:sz w:val="24"/>
                <w:szCs w:val="24"/>
              </w:rPr>
            </w:pPr>
            <w:r>
              <w:rPr>
                <w:rFonts w:hint="eastAsia"/>
                <w:sz w:val="24"/>
                <w:szCs w:val="24"/>
              </w:rPr>
              <w:t>5、传屏不占用电脑wifi，电脑仍可以上网</w:t>
            </w:r>
          </w:p>
          <w:p>
            <w:pPr>
              <w:rPr>
                <w:sz w:val="24"/>
                <w:szCs w:val="24"/>
              </w:rPr>
            </w:pPr>
            <w:r>
              <w:rPr>
                <w:rFonts w:hint="eastAsia"/>
                <w:sz w:val="24"/>
                <w:szCs w:val="24"/>
              </w:rPr>
              <w:t>6、无线传输距离:可达30米视距，主机和按键之间</w:t>
            </w:r>
          </w:p>
          <w:p>
            <w:pPr>
              <w:rPr>
                <w:sz w:val="24"/>
                <w:szCs w:val="24"/>
              </w:rPr>
            </w:pPr>
            <w:r>
              <w:rPr>
                <w:rFonts w:hint="eastAsia"/>
                <w:sz w:val="24"/>
                <w:szCs w:val="24"/>
                <w:lang w:val="en-US" w:eastAsia="zh-CN"/>
              </w:rPr>
              <w:t>7</w:t>
            </w:r>
            <w:r>
              <w:rPr>
                <w:rFonts w:hint="eastAsia"/>
                <w:sz w:val="24"/>
                <w:szCs w:val="24"/>
              </w:rPr>
              <w:t>、传输延时：延时小于120ms</w:t>
            </w:r>
          </w:p>
          <w:p>
            <w:pPr>
              <w:rPr>
                <w:sz w:val="24"/>
                <w:szCs w:val="24"/>
              </w:rPr>
            </w:pPr>
            <w:r>
              <w:rPr>
                <w:rFonts w:hint="eastAsia"/>
                <w:sz w:val="24"/>
                <w:szCs w:val="24"/>
                <w:lang w:val="en-US" w:eastAsia="zh-CN"/>
              </w:rPr>
              <w:t>8</w:t>
            </w:r>
            <w:r>
              <w:rPr>
                <w:rFonts w:hint="eastAsia"/>
                <w:sz w:val="24"/>
                <w:szCs w:val="24"/>
              </w:rPr>
              <w:t>、视频输出分辨率：HDMI ;</w:t>
            </w:r>
          </w:p>
          <w:p>
            <w:pPr>
              <w:rPr>
                <w:sz w:val="24"/>
                <w:szCs w:val="24"/>
              </w:rPr>
            </w:pPr>
            <w:r>
              <w:rPr>
                <w:rFonts w:hint="eastAsia"/>
                <w:sz w:val="24"/>
                <w:szCs w:val="24"/>
              </w:rPr>
              <w:t>1024x768、1280x720、1280x800、1280x1024、1366x768、1920x1080、1920X1200. 3840X2160</w:t>
            </w:r>
          </w:p>
          <w:p>
            <w:pPr>
              <w:rPr>
                <w:sz w:val="24"/>
                <w:szCs w:val="24"/>
              </w:rPr>
            </w:pPr>
            <w:r>
              <w:rPr>
                <w:rFonts w:hint="eastAsia"/>
                <w:sz w:val="24"/>
                <w:szCs w:val="24"/>
                <w:lang w:val="en-US" w:eastAsia="zh-CN"/>
              </w:rPr>
              <w:t>9</w:t>
            </w:r>
            <w:r>
              <w:rPr>
                <w:rFonts w:hint="eastAsia"/>
                <w:sz w:val="24"/>
                <w:szCs w:val="24"/>
              </w:rPr>
              <w:t>、支持4:3、16:9、16:10输出，便于连接各种显示终端</w:t>
            </w:r>
          </w:p>
          <w:p>
            <w:pPr>
              <w:rPr>
                <w:sz w:val="24"/>
                <w:szCs w:val="24"/>
              </w:rPr>
            </w:pPr>
            <w:r>
              <w:rPr>
                <w:rFonts w:hint="eastAsia"/>
                <w:sz w:val="24"/>
                <w:szCs w:val="24"/>
                <w:lang w:val="en-US" w:eastAsia="zh-CN"/>
              </w:rPr>
              <w:t>10</w:t>
            </w:r>
            <w:r>
              <w:rPr>
                <w:rFonts w:hint="eastAsia"/>
                <w:sz w:val="24"/>
                <w:szCs w:val="24"/>
              </w:rPr>
              <w:t>、默认情况下盒子支持10个USB按键</w:t>
            </w:r>
          </w:p>
          <w:p>
            <w:pPr>
              <w:rPr>
                <w:sz w:val="24"/>
                <w:szCs w:val="24"/>
              </w:rPr>
            </w:pPr>
            <w:r>
              <w:rPr>
                <w:rFonts w:hint="eastAsia"/>
                <w:sz w:val="24"/>
                <w:szCs w:val="24"/>
                <w:lang w:val="en-US" w:eastAsia="zh-CN"/>
              </w:rPr>
              <w:t>11</w:t>
            </w:r>
            <w:r>
              <w:rPr>
                <w:rFonts w:hint="eastAsia"/>
                <w:sz w:val="24"/>
                <w:szCs w:val="24"/>
              </w:rPr>
              <w:t>、支持安卓投屏时音视频同时输出，同时兼容Mirrcast无线投射</w:t>
            </w:r>
          </w:p>
          <w:p>
            <w:pPr>
              <w:rPr>
                <w:rFonts w:ascii="宋体" w:hAnsi="宋体" w:cs="宋体"/>
                <w:color w:val="000000"/>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根</w:t>
            </w:r>
          </w:p>
        </w:tc>
      </w:tr>
      <w:tr>
        <w:tblPrEx>
          <w:tblCellMar>
            <w:top w:w="0" w:type="dxa"/>
            <w:left w:w="108" w:type="dxa"/>
            <w:bottom w:w="0" w:type="dxa"/>
            <w:right w:w="108" w:type="dxa"/>
          </w:tblCellMar>
        </w:tblPrEx>
        <w:trPr>
          <w:trHeight w:val="96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sz w:val="24"/>
                <w:szCs w:val="24"/>
              </w:rPr>
            </w:pPr>
            <w:r>
              <w:rPr>
                <w:rFonts w:hint="eastAsia"/>
                <w:sz w:val="24"/>
                <w:szCs w:val="24"/>
              </w:rPr>
              <w:t>7</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电源线</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rPr>
            </w:pPr>
            <w:r>
              <w:rPr>
                <w:rFonts w:hint="eastAsia" w:ascii="宋体" w:hAnsi="宋体" w:cs="宋体"/>
                <w:color w:val="000000"/>
                <w:lang w:bidi="ar"/>
              </w:rPr>
              <w:t>RVV2*</w:t>
            </w:r>
            <w:r>
              <w:rPr>
                <w:rFonts w:hint="eastAsia" w:ascii="宋体" w:hAnsi="宋体" w:cs="宋体"/>
                <w:color w:val="000000"/>
                <w:lang w:val="en-US" w:eastAsia="zh-CN" w:bidi="ar"/>
              </w:rPr>
              <w:t>2</w:t>
            </w:r>
            <w:r>
              <w:rPr>
                <w:rFonts w:hint="eastAsia" w:ascii="宋体" w:hAnsi="宋体" w:cs="宋体"/>
                <w:color w:val="000000"/>
                <w:lang w:bidi="ar"/>
              </w:rPr>
              <w:t>.5,中心供电时，长度约等于周界长度;就近取电时，长度重新计算。</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960" w:hRule="atLeast"/>
        </w:trPr>
        <w:tc>
          <w:tcPr>
            <w:tcW w:w="3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8</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电源线</w:t>
            </w:r>
          </w:p>
        </w:tc>
        <w:tc>
          <w:tcPr>
            <w:tcW w:w="5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rPr>
            </w:pPr>
            <w:r>
              <w:rPr>
                <w:rFonts w:hint="eastAsia" w:ascii="宋体" w:hAnsi="宋体" w:cs="宋体"/>
                <w:color w:val="000000"/>
                <w:lang w:bidi="ar"/>
              </w:rPr>
              <w:t>RVV5*10,中心供电时，长度约等于周界长度;就近取电时，长度重新计算。</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22"/>
                <w:szCs w:val="22"/>
              </w:rPr>
            </w:pPr>
          </w:p>
        </w:tc>
      </w:tr>
    </w:tbl>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cs="Times New Roman" w:asciiTheme="minorEastAsia" w:hAnsiTheme="minorEastAsia" w:eastAsiaTheme="minorEastAsia"/>
          <w:b/>
          <w:sz w:val="36"/>
          <w:szCs w:val="36"/>
        </w:rPr>
      </w:pPr>
    </w:p>
    <w:p>
      <w:pPr>
        <w:spacing w:line="360" w:lineRule="auto"/>
        <w:ind w:firstLine="482" w:firstLineChars="200"/>
        <w:jc w:val="lef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b/>
          <w:bCs/>
          <w:sz w:val="24"/>
        </w:rPr>
        <w:t>付款方式：</w:t>
      </w:r>
      <w:r>
        <w:rPr>
          <w:rFonts w:hint="eastAsia" w:cs="仿宋_GB2312" w:asciiTheme="minorEastAsia" w:hAnsiTheme="minorEastAsia" w:eastAsiaTheme="minorEastAsia"/>
          <w:sz w:val="24"/>
        </w:rPr>
        <w:t>合同生效以及具备实施条件后7个工作日内向中标人支付预付款40%；设备</w:t>
      </w:r>
      <w:r>
        <w:rPr>
          <w:rFonts w:hint="eastAsia" w:cs="仿宋_GB2312" w:asciiTheme="minorEastAsia" w:hAnsiTheme="minorEastAsia" w:eastAsiaTheme="minorEastAsia"/>
          <w:sz w:val="24"/>
          <w:lang w:val="en-US" w:eastAsia="zh-CN"/>
        </w:rPr>
        <w:t>安装完成且调试运行成功后</w:t>
      </w:r>
      <w:r>
        <w:rPr>
          <w:rFonts w:hint="eastAsia" w:cs="仿宋_GB2312" w:asciiTheme="minorEastAsia" w:hAnsiTheme="minorEastAsia" w:eastAsiaTheme="minorEastAsia"/>
          <w:sz w:val="24"/>
        </w:rPr>
        <w:t>支付</w:t>
      </w:r>
      <w:r>
        <w:rPr>
          <w:rFonts w:hint="eastAsia" w:cs="仿宋_GB2312" w:asciiTheme="minorEastAsia" w:hAnsiTheme="minorEastAsia" w:eastAsiaTheme="minorEastAsia"/>
          <w:sz w:val="24"/>
          <w:lang w:val="en-US" w:eastAsia="zh-CN"/>
        </w:rPr>
        <w:t>剩余</w:t>
      </w:r>
      <w:r>
        <w:rPr>
          <w:rFonts w:hint="eastAsia" w:cs="仿宋_GB2312" w:asciiTheme="minorEastAsia" w:hAnsiTheme="minorEastAsia" w:eastAsiaTheme="minorEastAsia"/>
          <w:sz w:val="24"/>
        </w:rPr>
        <w:t>合同</w:t>
      </w:r>
      <w:r>
        <w:rPr>
          <w:rFonts w:hint="eastAsia" w:cs="仿宋_GB2312" w:asciiTheme="minorEastAsia" w:hAnsiTheme="minorEastAsia" w:eastAsiaTheme="minorEastAsia"/>
          <w:sz w:val="24"/>
          <w:lang w:val="en-US" w:eastAsia="zh-CN"/>
        </w:rPr>
        <w:t>金额。</w:t>
      </w:r>
    </w:p>
    <w:p>
      <w:pPr>
        <w:spacing w:line="360" w:lineRule="auto"/>
        <w:ind w:firstLine="480" w:firstLineChars="20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交货安装时间及</w:t>
      </w:r>
      <w:r>
        <w:rPr>
          <w:rFonts w:hint="eastAsia" w:cs="仿宋_GB2312" w:asciiTheme="minorEastAsia" w:hAnsiTheme="minorEastAsia" w:eastAsiaTheme="minorEastAsia"/>
          <w:sz w:val="24"/>
        </w:rPr>
        <w:t>地点：中标后一周内安装完成</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按采购人指定地点交货并安装</w:t>
      </w:r>
      <w:r>
        <w:rPr>
          <w:rFonts w:hint="eastAsia" w:cs="仿宋_GB2312" w:asciiTheme="minorEastAsia" w:hAnsiTheme="minorEastAsia" w:eastAsiaTheme="minorEastAsia"/>
          <w:sz w:val="24"/>
          <w:lang w:eastAsia="zh-CN"/>
        </w:rPr>
        <w:t>。</w:t>
      </w:r>
    </w:p>
    <w:p>
      <w:pPr>
        <w:rPr>
          <w:rFonts w:hint="eastAsia" w:cs="Times New Roman" w:asciiTheme="minorEastAsia" w:hAnsiTheme="minorEastAsia" w:eastAsiaTheme="minorEastAsia"/>
          <w:b/>
          <w:sz w:val="36"/>
          <w:szCs w:val="36"/>
        </w:rPr>
      </w:pPr>
      <w:r>
        <w:rPr>
          <w:rFonts w:hint="eastAsia" w:cs="Times New Roman" w:asciiTheme="minorEastAsia" w:hAnsiTheme="minorEastAsia" w:eastAsiaTheme="minorEastAsia"/>
          <w:b/>
          <w:sz w:val="36"/>
          <w:szCs w:val="36"/>
        </w:rPr>
        <w:br w:type="page"/>
      </w:r>
    </w:p>
    <w:p>
      <w:pPr>
        <w:pStyle w:val="12"/>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2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rPr>
          <w:rFonts w:ascii="宋体" w:hAnsi="宋体" w:cs="宋体"/>
          <w:color w:val="auto"/>
          <w:sz w:val="24"/>
          <w:lang w:val="zh-CN"/>
        </w:rPr>
      </w:pPr>
      <w:r>
        <w:rPr>
          <w:rFonts w:hint="eastAsia" w:ascii="宋体" w:hAnsi="宋体" w:cs="宋体"/>
          <w:sz w:val="24"/>
        </w:rPr>
        <w:t>综合评分法,是指投标文件满足招标文件全部实质性要求，且按照评审因素的量化指标评审得分最高的投标人为中标候选人的评标方法。</w:t>
      </w:r>
      <w:r>
        <w:rPr>
          <w:rFonts w:hint="eastAsia" w:ascii="宋体" w:hAnsi="宋体" w:cs="宋体"/>
          <w:color w:val="auto"/>
          <w:sz w:val="24"/>
        </w:rPr>
        <w:t>评标结果按评审后综合得分由高到低顺序排列</w:t>
      </w:r>
      <w:r>
        <w:rPr>
          <w:rFonts w:hint="eastAsia" w:ascii="宋体" w:hAnsi="宋体" w:cs="宋体"/>
          <w:color w:val="auto"/>
          <w:sz w:val="24"/>
          <w:lang w:eastAsia="zh-CN"/>
        </w:rPr>
        <w:t>，</w:t>
      </w:r>
      <w:r>
        <w:rPr>
          <w:rFonts w:hint="eastAsia" w:ascii="宋体" w:hAnsi="宋体" w:cs="宋体"/>
          <w:color w:val="auto"/>
          <w:sz w:val="24"/>
          <w:lang w:val="en-US" w:eastAsia="zh-CN"/>
        </w:rPr>
        <w:t>推荐三名中标候选人。</w:t>
      </w:r>
    </w:p>
    <w:p>
      <w:pPr>
        <w:spacing w:line="360" w:lineRule="auto"/>
        <w:ind w:firstLine="480" w:firstLineChars="200"/>
        <w:rPr>
          <w:rFonts w:ascii="宋体" w:hAnsi="宋体" w:cs="宋体"/>
          <w:sz w:val="24"/>
        </w:rPr>
      </w:pPr>
      <w:r>
        <w:rPr>
          <w:rFonts w:hint="eastAsia" w:ascii="宋体" w:hAnsi="宋体" w:cs="宋体"/>
          <w:sz w:val="24"/>
        </w:rPr>
        <w:t>本次招标项目的评标方法为综合评分法，总计100分，其中资格及商务技术文件分值</w:t>
      </w:r>
      <w:r>
        <w:rPr>
          <w:rFonts w:hint="eastAsia" w:ascii="宋体" w:hAnsi="宋体" w:cs="宋体"/>
          <w:sz w:val="24"/>
          <w:lang w:val="en-US" w:eastAsia="zh-CN"/>
        </w:rPr>
        <w:t>65分</w:t>
      </w:r>
      <w:r>
        <w:rPr>
          <w:rFonts w:hint="eastAsia" w:ascii="宋体" w:hAnsi="宋体" w:cs="宋体"/>
          <w:sz w:val="24"/>
        </w:rPr>
        <w:t>，投标报价分值</w:t>
      </w:r>
      <w:r>
        <w:rPr>
          <w:rFonts w:hint="eastAsia" w:ascii="宋体" w:hAnsi="宋体" w:cs="宋体"/>
          <w:sz w:val="24"/>
          <w:lang w:val="en-US" w:eastAsia="zh-CN"/>
        </w:rPr>
        <w:t>35分</w:t>
      </w:r>
      <w:r>
        <w:rPr>
          <w:rFonts w:hint="eastAsia" w:ascii="宋体" w:hAnsi="宋体" w:cs="宋体"/>
          <w:sz w:val="24"/>
        </w:rPr>
        <w:t>。评标标准按评分细化条款及分值进行评审。</w:t>
      </w:r>
    </w:p>
    <w:p>
      <w:pPr>
        <w:spacing w:line="360" w:lineRule="auto"/>
        <w:ind w:firstLine="480" w:firstLineChars="200"/>
        <w:rPr>
          <w:rFonts w:ascii="宋体" w:hAnsi="宋体" w:cs="宋体"/>
          <w:sz w:val="24"/>
        </w:rPr>
      </w:pPr>
      <w:r>
        <w:rPr>
          <w:rFonts w:hint="eastAsia" w:ascii="宋体" w:hAnsi="宋体" w:cs="宋体"/>
          <w:sz w:val="24"/>
        </w:rPr>
        <w:t>（一）资格及商务技术文件中的客观分由评标委员会讨论后统一打分；其余在规定的分值内单独评定打分（小数点后保留1位）。</w:t>
      </w:r>
    </w:p>
    <w:p>
      <w:pPr>
        <w:spacing w:line="360" w:lineRule="auto"/>
        <w:ind w:firstLine="480" w:firstLineChars="200"/>
        <w:rPr>
          <w:rFonts w:ascii="宋体" w:hAnsi="宋体" w:cs="宋体"/>
          <w:sz w:val="24"/>
        </w:rPr>
      </w:pPr>
      <w:r>
        <w:rPr>
          <w:rFonts w:hint="eastAsia" w:ascii="宋体" w:hAnsi="宋体" w:cs="宋体"/>
          <w:sz w:val="24"/>
        </w:rPr>
        <w:t>（二）各投标人资格及商务技术文件得分按照评标委员会成员的独立评分结果汇总后的算术平均分计算（小数点后保留2位），计算公式为：</w:t>
      </w:r>
    </w:p>
    <w:p>
      <w:pPr>
        <w:spacing w:line="360" w:lineRule="auto"/>
        <w:ind w:firstLine="480" w:firstLineChars="200"/>
        <w:rPr>
          <w:rFonts w:ascii="宋体" w:hAnsi="宋体" w:cs="宋体"/>
          <w:sz w:val="24"/>
        </w:rPr>
      </w:pPr>
      <w:r>
        <w:rPr>
          <w:rFonts w:hint="eastAsia" w:ascii="宋体" w:hAnsi="宋体" w:cs="宋体"/>
          <w:sz w:val="24"/>
        </w:rPr>
        <w:t>资格及商务技术文件得分=评标委员会所有成员评分合计数/评标委员会组成人员数。</w:t>
      </w:r>
    </w:p>
    <w:p>
      <w:pPr>
        <w:spacing w:line="360" w:lineRule="auto"/>
        <w:ind w:firstLine="480" w:firstLineChars="200"/>
        <w:rPr>
          <w:rFonts w:ascii="宋体" w:hAnsi="宋体" w:cs="宋体"/>
          <w:sz w:val="24"/>
        </w:rPr>
      </w:pPr>
      <w:r>
        <w:rPr>
          <w:rFonts w:hint="eastAsia" w:ascii="宋体" w:hAnsi="宋体" w:cs="宋体"/>
          <w:sz w:val="24"/>
        </w:rPr>
        <w:t>（三）投标报价得分采用低价优先法计算（小数点后保留2位），即满足招标文件要求且投标价格最低的投标报价为评标基准价，其报价得满分。其他投标人的投标报价得分按下列公式计算：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sz w:val="24"/>
        </w:rPr>
      </w:pPr>
      <w:r>
        <w:rPr>
          <w:rFonts w:hint="eastAsia" w:ascii="宋体" w:hAnsi="宋体" w:cs="宋体"/>
          <w:sz w:val="24"/>
        </w:rPr>
        <w:t>投标报价得分=(评标基准价／投标报价)×</w:t>
      </w:r>
      <w:r>
        <w:rPr>
          <w:rFonts w:hint="eastAsia" w:ascii="宋体" w:hAnsi="宋体" w:cs="宋体"/>
          <w:sz w:val="24"/>
          <w:lang w:val="en-US" w:eastAsia="zh-CN"/>
        </w:rPr>
        <w:t>35</w:t>
      </w:r>
      <w:r>
        <w:rPr>
          <w:rFonts w:hint="eastAsia" w:ascii="宋体" w:hAnsi="宋体" w:cs="宋体"/>
          <w:sz w:val="24"/>
        </w:rPr>
        <w:t>%×100 。</w:t>
      </w:r>
    </w:p>
    <w:p>
      <w:pPr>
        <w:spacing w:line="360" w:lineRule="auto"/>
        <w:ind w:firstLine="480" w:firstLineChars="200"/>
        <w:rPr>
          <w:rFonts w:ascii="宋体" w:hAnsi="宋体" w:cs="宋体"/>
          <w:sz w:val="24"/>
        </w:rPr>
      </w:pPr>
      <w:r>
        <w:rPr>
          <w:rFonts w:hint="eastAsia" w:ascii="宋体" w:hAnsi="宋体" w:cs="宋体"/>
          <w:sz w:val="24"/>
        </w:rPr>
        <w:t>（四）投标人综合得分＝资格及商务技术文件得分＋投标报价得分。</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（一）本项目评标委员会由采购人代表和评审专家组成。成员人数为</w:t>
      </w:r>
      <w:r>
        <w:rPr>
          <w:rFonts w:hint="eastAsia" w:ascii="宋体" w:hAnsi="宋体" w:cs="宋体"/>
          <w:sz w:val="24"/>
          <w:szCs w:val="24"/>
          <w:lang w:val="en-US" w:eastAsia="zh-CN"/>
        </w:rPr>
        <w:t>5</w:t>
      </w:r>
      <w:r>
        <w:rPr>
          <w:rFonts w:hint="eastAsia" w:ascii="宋体" w:hAnsi="宋体" w:cs="宋体"/>
          <w:sz w:val="24"/>
          <w:szCs w:val="24"/>
        </w:rPr>
        <w:t>人以上单数，其中评审专家不得少于成员总数的三分之二。</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lang w:val="en-US" w:eastAsia="zh-CN"/>
        </w:rPr>
        <w:t>/</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r>
        <w:rPr>
          <w:rFonts w:hint="eastAsia" w:ascii="宋体"/>
          <w:b/>
          <w:bCs/>
          <w:sz w:val="24"/>
        </w:rPr>
        <w:t>及优惠</w:t>
      </w:r>
      <w:r>
        <w:rPr>
          <w:rFonts w:hint="eastAsia" w:ascii="宋体"/>
          <w:b/>
          <w:bCs/>
          <w:sz w:val="24"/>
          <w:lang w:val="zh-CN"/>
        </w:rPr>
        <w:t>：</w:t>
      </w:r>
    </w:p>
    <w:p>
      <w:pPr>
        <w:pStyle w:val="12"/>
        <w:snapToGrid w:val="0"/>
        <w:spacing w:line="360" w:lineRule="auto"/>
        <w:ind w:firstLine="480" w:firstLineChars="200"/>
        <w:rPr>
          <w:rFonts w:hAnsi="宋体" w:cs="宋体"/>
          <w:kern w:val="0"/>
          <w:sz w:val="24"/>
        </w:rPr>
      </w:pPr>
      <w:r>
        <w:rPr>
          <w:rFonts w:hint="eastAsia" w:hAnsi="宋体" w:cs="宋体"/>
          <w:kern w:val="0"/>
          <w:sz w:val="24"/>
        </w:rPr>
        <w:t>（一）政府采购政策：</w:t>
      </w:r>
    </w:p>
    <w:p>
      <w:pPr>
        <w:pStyle w:val="12"/>
        <w:snapToGrid w:val="0"/>
        <w:spacing w:line="360" w:lineRule="auto"/>
        <w:ind w:firstLine="480" w:firstLineChars="200"/>
        <w:rPr>
          <w:rFonts w:hAnsi="宋体" w:cs="宋体"/>
          <w:kern w:val="0"/>
          <w:sz w:val="24"/>
        </w:rPr>
      </w:pPr>
      <w:r>
        <w:rPr>
          <w:rFonts w:hint="eastAsia" w:hAnsi="宋体" w:cs="宋体"/>
          <w:kern w:val="0"/>
          <w:sz w:val="24"/>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见第六章投标文件格式附件），投标人未提供以上资料或者经评标委员会核查不符的，将不能享受相应的小微企业优惠政策；</w:t>
      </w:r>
    </w:p>
    <w:p>
      <w:pPr>
        <w:pStyle w:val="12"/>
        <w:snapToGrid w:val="0"/>
        <w:spacing w:line="360" w:lineRule="auto"/>
        <w:ind w:firstLine="480" w:firstLineChars="200"/>
        <w:rPr>
          <w:rFonts w:hAnsi="宋体" w:cs="宋体"/>
          <w:kern w:val="0"/>
          <w:sz w:val="24"/>
        </w:rPr>
      </w:pPr>
      <w:r>
        <w:rPr>
          <w:rFonts w:hint="eastAsia" w:hAnsi="宋体" w:cs="宋体"/>
          <w:kern w:val="0"/>
          <w:sz w:val="24"/>
        </w:rPr>
        <w:t>2.监狱企业参加政府采购活动时，应当提供由省级以上监狱管理局、戒毒管理局（含新疆生产建设兵团）出具的属于监狱企业的证明文件，视同小型、微型企业，享受小微企业政府采购优惠政策；</w:t>
      </w:r>
    </w:p>
    <w:p>
      <w:pPr>
        <w:pStyle w:val="12"/>
        <w:snapToGrid w:val="0"/>
        <w:spacing w:line="360" w:lineRule="auto"/>
        <w:ind w:firstLine="480" w:firstLineChars="200"/>
        <w:rPr>
          <w:rFonts w:hAnsi="宋体" w:cs="宋体"/>
          <w:kern w:val="0"/>
          <w:sz w:val="24"/>
        </w:rPr>
      </w:pPr>
      <w:r>
        <w:rPr>
          <w:rFonts w:hint="eastAsia" w:hAnsi="宋体" w:cs="宋体"/>
          <w:kern w:val="0"/>
          <w:sz w:val="24"/>
        </w:rPr>
        <w:t>3.残疾人福利性单位在参加政府采购活动时，应提供《残疾人福利性单位声明函》（见第六章投标文件格式附件），视同小型、微型企业，享受小微企业政府采购优惠政策。</w:t>
      </w:r>
    </w:p>
    <w:p>
      <w:pPr>
        <w:pStyle w:val="12"/>
        <w:snapToGrid w:val="0"/>
        <w:spacing w:line="360" w:lineRule="auto"/>
        <w:ind w:firstLine="480" w:firstLineChars="200"/>
        <w:rPr>
          <w:rFonts w:hAnsi="宋体" w:cs="宋体"/>
          <w:kern w:val="0"/>
          <w:sz w:val="24"/>
        </w:rPr>
      </w:pPr>
      <w:r>
        <w:rPr>
          <w:rFonts w:hint="eastAsia" w:hAnsi="宋体" w:cs="宋体"/>
          <w:kern w:val="0"/>
          <w:sz w:val="24"/>
        </w:rPr>
        <w:t>（二）政府采购政策优惠措施：</w:t>
      </w:r>
    </w:p>
    <w:p>
      <w:pPr>
        <w:pStyle w:val="12"/>
        <w:snapToGrid w:val="0"/>
        <w:spacing w:line="360" w:lineRule="auto"/>
        <w:ind w:firstLine="480" w:firstLineChars="200"/>
        <w:rPr>
          <w:rFonts w:hint="eastAsia" w:ascii="宋体" w:hAnsi="宋体" w:cs="宋体"/>
          <w:kern w:val="0"/>
          <w:sz w:val="24"/>
        </w:rPr>
      </w:pPr>
      <w:r>
        <w:rPr>
          <w:rFonts w:hint="eastAsia" w:hAnsi="宋体" w:cs="宋体"/>
          <w:kern w:val="0"/>
          <w:sz w:val="24"/>
        </w:rPr>
        <w:t>货物和服务项目中未预留份额专门面向中小企业采购的，以及预留份额项目中的非预留部分采购包，对符合规定的小微企业报价给予</w:t>
      </w:r>
      <w:r>
        <w:rPr>
          <w:rFonts w:hint="eastAsia" w:hAnsi="宋体" w:cs="宋体"/>
          <w:kern w:val="0"/>
          <w:sz w:val="24"/>
          <w:lang w:val="en-US" w:eastAsia="zh-CN"/>
        </w:rPr>
        <w:t>10</w:t>
      </w:r>
      <w:r>
        <w:rPr>
          <w:rFonts w:hint="eastAsia" w:hAnsi="宋体" w:cs="宋体"/>
          <w:kern w:val="0"/>
          <w:sz w:val="24"/>
        </w:rPr>
        <w:t xml:space="preserve">%的扣除，用扣除后的价格参加评审；联合体各方均为小微企业的，联合体视同为小微企业，对报价给予 </w:t>
      </w:r>
      <w:r>
        <w:rPr>
          <w:rFonts w:hint="eastAsia" w:hAnsi="宋体" w:cs="宋体"/>
          <w:kern w:val="0"/>
          <w:sz w:val="24"/>
          <w:lang w:val="en-US" w:eastAsia="zh-CN"/>
        </w:rPr>
        <w:t>10</w:t>
      </w:r>
      <w:r>
        <w:rPr>
          <w:rFonts w:hint="eastAsia" w:hAnsi="宋体" w:cs="宋体"/>
          <w:kern w:val="0"/>
          <w:sz w:val="24"/>
        </w:rPr>
        <w:t>%的扣除；对于联合协议或者分包意向协议约定小微企业的合同份额占到合同总金额30%以上的，对联合体或者大中型企业的报价按最高优惠幅度6%给予扣除，用扣除后的价格参加评审。同一投标人（包括联合体），小微企业、监狱企业、残疾人福利性单位价格扣除优惠只享受一次，不得重复享受。</w:t>
      </w:r>
    </w:p>
    <w:p>
      <w:pPr>
        <w:pStyle w:val="12"/>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8"/>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具有独立承担民事责任的能力</w:t>
            </w:r>
          </w:p>
        </w:tc>
        <w:tc>
          <w:tcPr>
            <w:tcW w:w="7495" w:type="dxa"/>
            <w:tcMar>
              <w:top w:w="57" w:type="dxa"/>
              <w:left w:w="108" w:type="dxa"/>
              <w:bottom w:w="0" w:type="dxa"/>
              <w:right w:w="108" w:type="dxa"/>
            </w:tcMar>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在中华人民共和国境内注册的法人或其他组织或自然人，</w:t>
            </w:r>
            <w:r>
              <w:rPr>
                <w:rFonts w:hint="eastAsia" w:ascii="宋体" w:hAnsi="宋体" w:cs="宋体"/>
                <w:color w:val="auto"/>
                <w:sz w:val="21"/>
                <w:szCs w:val="21"/>
                <w:lang w:val="en-US" w:eastAsia="zh-CN"/>
              </w:rPr>
              <w:t>投标响应</w:t>
            </w:r>
            <w:r>
              <w:rPr>
                <w:rFonts w:hint="eastAsia" w:ascii="宋体" w:hAnsi="宋体" w:eastAsia="宋体" w:cs="宋体"/>
                <w:color w:val="auto"/>
                <w:sz w:val="21"/>
                <w:szCs w:val="21"/>
              </w:rPr>
              <w:t>时提交有效的</w:t>
            </w:r>
            <w:r>
              <w:rPr>
                <w:rFonts w:hint="eastAsia" w:ascii="宋体" w:hAnsi="宋体" w:eastAsia="宋体" w:cs="宋体"/>
                <w:b/>
                <w:bCs/>
                <w:color w:val="auto"/>
                <w:sz w:val="21"/>
                <w:szCs w:val="21"/>
              </w:rPr>
              <w:t>营业执照</w:t>
            </w:r>
            <w:r>
              <w:rPr>
                <w:rFonts w:hint="eastAsia" w:ascii="宋体" w:hAnsi="宋体" w:eastAsia="宋体" w:cs="宋体"/>
                <w:color w:val="auto"/>
                <w:sz w:val="21"/>
                <w:szCs w:val="21"/>
              </w:rPr>
              <w:t>（或事业法人登记证或身份证等相关证明）</w:t>
            </w:r>
            <w:r>
              <w:rPr>
                <w:rFonts w:hint="eastAsia" w:ascii="宋体" w:hAnsi="宋体" w:cs="宋体"/>
                <w:b/>
                <w:bCs/>
                <w:color w:val="auto"/>
                <w:sz w:val="21"/>
                <w:szCs w:val="21"/>
                <w:lang w:val="en-US" w:eastAsia="zh-CN"/>
              </w:rPr>
              <w:t>及法定代表人身份证</w:t>
            </w:r>
            <w:r>
              <w:rPr>
                <w:rFonts w:hint="eastAsia" w:ascii="宋体" w:hAnsi="宋体" w:eastAsia="宋体" w:cs="宋体"/>
                <w:color w:val="auto"/>
                <w:sz w:val="21"/>
                <w:szCs w:val="21"/>
              </w:rPr>
              <w:t>扫描件</w:t>
            </w:r>
            <w:r>
              <w:rPr>
                <w:rFonts w:hint="eastAsia"/>
                <w:color w:val="auto"/>
                <w:szCs w:val="21"/>
                <w:highlight w:val="none"/>
              </w:rPr>
              <w:t>（以联合体形式投标时，联合体各方均须满足该条款）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rPr>
              <w:t>法定代表人委托办理</w:t>
            </w:r>
            <w:r>
              <w:rPr>
                <w:rFonts w:hint="eastAsia" w:ascii="宋体" w:hAnsi="宋体" w:cs="宋体"/>
                <w:color w:val="auto"/>
                <w:sz w:val="21"/>
                <w:szCs w:val="21"/>
                <w:lang w:val="en-US" w:eastAsia="zh-CN"/>
              </w:rPr>
              <w:t>磋投标</w:t>
            </w:r>
            <w:r>
              <w:rPr>
                <w:rFonts w:hint="eastAsia" w:ascii="宋体" w:hAnsi="宋体" w:eastAsia="宋体" w:cs="宋体"/>
                <w:color w:val="auto"/>
                <w:sz w:val="21"/>
                <w:szCs w:val="21"/>
              </w:rPr>
              <w:t>事宜的请提交</w:t>
            </w:r>
            <w:r>
              <w:rPr>
                <w:rFonts w:hint="eastAsia" w:ascii="宋体" w:hAnsi="宋体" w:eastAsia="宋体" w:cs="宋体"/>
                <w:b/>
                <w:bCs/>
                <w:color w:val="auto"/>
                <w:sz w:val="21"/>
                <w:szCs w:val="21"/>
              </w:rPr>
              <w:t>授权委托书</w:t>
            </w: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附件2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授权委托书</w:t>
            </w:r>
            <w:r>
              <w:rPr>
                <w:rFonts w:hint="eastAsia" w:ascii="宋体" w:hAnsi="宋体" w:eastAsia="宋体" w:cs="宋体"/>
                <w:color w:val="auto"/>
                <w:sz w:val="21"/>
                <w:szCs w:val="21"/>
                <w:lang w:val="en-US" w:eastAsia="zh-CN"/>
              </w:rPr>
              <w:t>》填报</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有依法缴纳税收和社会保障资金的良好记录</w:t>
            </w:r>
          </w:p>
        </w:tc>
        <w:tc>
          <w:tcPr>
            <w:tcW w:w="7495" w:type="dxa"/>
            <w:tcMar>
              <w:top w:w="57" w:type="dxa"/>
              <w:left w:w="108" w:type="dxa"/>
              <w:bottom w:w="0" w:type="dxa"/>
              <w:right w:w="108" w:type="dxa"/>
            </w:tcMar>
            <w:vAlign w:val="center"/>
          </w:tcPr>
          <w:p>
            <w:pPr>
              <w:ind w:firstLine="420" w:firstLineChars="200"/>
              <w:rPr>
                <w:rFonts w:hint="eastAsia" w:ascii="宋体" w:hAnsi="宋体" w:eastAsia="宋体" w:cs="宋体"/>
                <w:color w:val="auto"/>
                <w:sz w:val="21"/>
                <w:szCs w:val="21"/>
              </w:rPr>
            </w:pPr>
            <w:r>
              <w:rPr>
                <w:rFonts w:hint="eastAsia"/>
                <w:color w:val="auto"/>
                <w:szCs w:val="21"/>
                <w:highlight w:val="none"/>
              </w:rPr>
              <w:t>符合参与政府采购活动的资格条件并且没有税收缴纳、社会保障等方面的失信记录的</w:t>
            </w:r>
            <w:r>
              <w:rPr>
                <w:rFonts w:hint="eastAsia"/>
                <w:b/>
                <w:bCs/>
                <w:color w:val="auto"/>
                <w:szCs w:val="21"/>
                <w:highlight w:val="none"/>
              </w:rPr>
              <w:t>承诺函</w:t>
            </w:r>
            <w:r>
              <w:rPr>
                <w:rFonts w:hint="eastAsia"/>
                <w:color w:val="auto"/>
                <w:szCs w:val="21"/>
              </w:rPr>
              <w:t>（附件2.2）。</w:t>
            </w:r>
            <w:r>
              <w:rPr>
                <w:rFonts w:hint="eastAsia"/>
                <w:color w:val="auto"/>
                <w:sz w:val="21"/>
                <w:szCs w:val="21"/>
                <w:highlight w:val="none"/>
              </w:rPr>
              <w:t>（以联合体形式投标时，联合体各方均须满足</w:t>
            </w:r>
            <w:r>
              <w:rPr>
                <w:rFonts w:hint="eastAsia"/>
                <w:color w:val="auto"/>
                <w:sz w:val="21"/>
                <w:szCs w:val="21"/>
                <w:highlight w:val="none"/>
                <w:lang w:val="en-US" w:eastAsia="zh-CN"/>
              </w:rPr>
              <w:t>承诺函各项</w:t>
            </w:r>
            <w:r>
              <w:rPr>
                <w:rFonts w:hint="eastAsia"/>
                <w:color w:val="auto"/>
                <w:sz w:val="21"/>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参加采购活动前3年内，在经营活动中没有重大违法记录</w:t>
            </w:r>
          </w:p>
        </w:tc>
        <w:tc>
          <w:tcPr>
            <w:tcW w:w="7495" w:type="dxa"/>
            <w:tcMar>
              <w:top w:w="57" w:type="dxa"/>
              <w:left w:w="108" w:type="dxa"/>
              <w:bottom w:w="0" w:type="dxa"/>
              <w:right w:w="108" w:type="dxa"/>
            </w:tcMar>
            <w:vAlign w:val="center"/>
          </w:tcPr>
          <w:p>
            <w:pPr>
              <w:ind w:firstLine="420" w:firstLineChars="200"/>
              <w:rPr>
                <w:rFonts w:hint="default" w:ascii="宋体" w:hAnsi="宋体" w:eastAsia="宋体" w:cs="宋体"/>
                <w:color w:val="auto"/>
                <w:sz w:val="21"/>
                <w:szCs w:val="21"/>
                <w:lang w:val="en-US" w:eastAsia="zh-CN"/>
              </w:rPr>
            </w:pPr>
            <w:r>
              <w:rPr>
                <w:rFonts w:hint="eastAsia"/>
                <w:color w:val="auto"/>
                <w:sz w:val="21"/>
                <w:szCs w:val="21"/>
                <w:highlight w:val="none"/>
                <w:lang w:val="en-US" w:eastAsia="zh-CN"/>
              </w:rPr>
              <w:t>根据</w:t>
            </w:r>
            <w:r>
              <w:rPr>
                <w:rFonts w:hint="eastAsia" w:ascii="宋体" w:hAnsi="宋体" w:cs="宋体"/>
                <w:b/>
                <w:bCs/>
                <w:color w:val="auto"/>
                <w:sz w:val="21"/>
                <w:szCs w:val="21"/>
                <w:highlight w:val="none"/>
                <w:lang w:val="en-US" w:eastAsia="zh-CN"/>
              </w:rPr>
              <w:t>投标</w:t>
            </w:r>
            <w:r>
              <w:rPr>
                <w:rFonts w:hint="eastAsia"/>
                <w:b/>
                <w:bCs/>
                <w:color w:val="auto"/>
                <w:sz w:val="21"/>
                <w:szCs w:val="21"/>
                <w:highlight w:val="none"/>
              </w:rPr>
              <w:t>声明书相关</w:t>
            </w:r>
            <w:r>
              <w:rPr>
                <w:rFonts w:hint="eastAsia"/>
                <w:color w:val="auto"/>
                <w:sz w:val="21"/>
                <w:szCs w:val="21"/>
                <w:highlight w:val="none"/>
              </w:rPr>
              <w:t>承诺内容。（以联合体形式投标时，联合体各方均须满足</w:t>
            </w:r>
            <w:r>
              <w:rPr>
                <w:rFonts w:hint="eastAsia"/>
                <w:color w:val="auto"/>
                <w:sz w:val="21"/>
                <w:szCs w:val="21"/>
                <w:highlight w:val="none"/>
                <w:lang w:val="en-US" w:eastAsia="zh-CN"/>
              </w:rPr>
              <w:t>声明书各项</w:t>
            </w:r>
            <w:r>
              <w:rPr>
                <w:rFonts w:hint="eastAsia"/>
                <w:color w:val="auto"/>
                <w:sz w:val="21"/>
                <w:szCs w:val="21"/>
                <w:highlight w:val="none"/>
              </w:rPr>
              <w:t>条款）</w:t>
            </w:r>
            <w:r>
              <w:rPr>
                <w:rFonts w:hint="eastAsia"/>
                <w:color w:val="auto"/>
                <w:sz w:val="21"/>
                <w:szCs w:val="21"/>
                <w:highlight w:val="none"/>
                <w:lang w:eastAsia="zh-CN"/>
              </w:rPr>
              <w:t>（</w:t>
            </w:r>
            <w:r>
              <w:rPr>
                <w:rFonts w:hint="eastAsia"/>
                <w:color w:val="auto"/>
                <w:sz w:val="21"/>
                <w:szCs w:val="21"/>
                <w:highlight w:val="none"/>
                <w:lang w:val="en-US" w:eastAsia="zh-CN"/>
              </w:rPr>
              <w:t>附件1</w:t>
            </w:r>
            <w:r>
              <w:rPr>
                <w:rFonts w:hint="eastAsia"/>
                <w:color w:val="auto"/>
                <w:sz w:val="21"/>
                <w:szCs w:val="21"/>
                <w:highlight w:val="none"/>
                <w:lang w:eastAsia="zh-CN"/>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信用记录</w:t>
            </w:r>
          </w:p>
        </w:tc>
        <w:tc>
          <w:tcPr>
            <w:tcW w:w="7495" w:type="dxa"/>
            <w:tcMar>
              <w:top w:w="57" w:type="dxa"/>
              <w:left w:w="108" w:type="dxa"/>
              <w:bottom w:w="0" w:type="dxa"/>
              <w:right w:w="108" w:type="dxa"/>
            </w:tcMar>
            <w:vAlign w:val="center"/>
          </w:tcPr>
          <w:p>
            <w:pPr>
              <w:numPr>
                <w:ilvl w:val="0"/>
                <w:numId w:val="7"/>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截止时</w:t>
            </w:r>
            <w:r>
              <w:rPr>
                <w:rFonts w:hint="eastAsia" w:ascii="宋体" w:hAnsi="宋体" w:eastAsia="宋体" w:cs="宋体"/>
                <w:color w:val="auto"/>
                <w:sz w:val="21"/>
                <w:szCs w:val="21"/>
                <w:highlight w:val="none"/>
              </w:rPr>
              <w:t>点：</w:t>
            </w:r>
            <w:r>
              <w:rPr>
                <w:rFonts w:hint="eastAsia"/>
                <w:color w:val="auto"/>
              </w:rPr>
              <w:t>开标后评标前</w:t>
            </w:r>
            <w:r>
              <w:rPr>
                <w:rFonts w:hint="eastAsia" w:ascii="宋体" w:hAnsi="宋体" w:eastAsia="宋体" w:cs="宋体"/>
                <w:color w:val="auto"/>
                <w:sz w:val="21"/>
                <w:szCs w:val="21"/>
                <w:highlight w:val="none"/>
              </w:rPr>
              <w:t>。</w:t>
            </w:r>
          </w:p>
          <w:p>
            <w:pPr>
              <w:numPr>
                <w:ilvl w:val="0"/>
                <w:numId w:val="7"/>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投标人未被列入“</w:t>
            </w:r>
            <w:r>
              <w:rPr>
                <w:rFonts w:hint="eastAsia" w:ascii="宋体" w:hAnsi="宋体" w:eastAsia="宋体" w:cs="宋体"/>
                <w:b/>
                <w:bCs/>
                <w:color w:val="auto"/>
                <w:sz w:val="21"/>
                <w:szCs w:val="21"/>
                <w:highlight w:val="none"/>
              </w:rPr>
              <w:t>信用中国</w:t>
            </w:r>
            <w:r>
              <w:rPr>
                <w:rFonts w:hint="eastAsia" w:ascii="宋体" w:hAnsi="宋体" w:eastAsia="宋体" w:cs="宋体"/>
                <w:color w:val="auto"/>
                <w:sz w:val="21"/>
                <w:szCs w:val="21"/>
                <w:highlight w:val="none"/>
              </w:rPr>
              <w:t>”失信被执行人或重大税收违法案件当事人名单；未处于“中国政府采购网”政府采购严重违法失信行为信息记录中的禁止参加政府采购活动期间（以联合体形式投标时，联合体各方均须满足该条款）。</w:t>
            </w:r>
          </w:p>
          <w:p>
            <w:pPr>
              <w:ind w:firstLine="420" w:firstLineChars="20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7495" w:type="dxa"/>
            <w:tcMar>
              <w:top w:w="57" w:type="dxa"/>
              <w:left w:w="108" w:type="dxa"/>
              <w:bottom w:w="0" w:type="dxa"/>
              <w:right w:w="108" w:type="dxa"/>
            </w:tcMar>
            <w:vAlign w:val="center"/>
          </w:tcPr>
          <w:p>
            <w:pPr>
              <w:ind w:firstLine="420" w:firstLineChars="200"/>
              <w:rPr>
                <w:rFonts w:hint="default"/>
                <w:color w:val="auto"/>
                <w:lang w:val="en-US"/>
              </w:rPr>
            </w:pPr>
            <w:r>
              <w:rPr>
                <w:rFonts w:hint="eastAsia"/>
                <w:color w:val="auto"/>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资质</w:t>
            </w:r>
          </w:p>
        </w:tc>
        <w:tc>
          <w:tcPr>
            <w:tcW w:w="7495" w:type="dxa"/>
            <w:tcMar>
              <w:top w:w="57" w:type="dxa"/>
              <w:left w:w="108" w:type="dxa"/>
              <w:bottom w:w="0" w:type="dxa"/>
              <w:right w:w="108" w:type="dxa"/>
            </w:tcMar>
            <w:vAlign w:val="center"/>
          </w:tcPr>
          <w:p>
            <w:pPr>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pPr>
              <w:jc w:val="center"/>
              <w:rPr>
                <w:rFonts w:hint="eastAsia" w:ascii="宋体" w:hAnsi="宋体" w:eastAsia="宋体" w:cs="宋体"/>
                <w:color w:val="auto"/>
                <w:spacing w:val="0"/>
                <w:w w:val="100"/>
                <w:sz w:val="21"/>
                <w:szCs w:val="21"/>
              </w:rPr>
            </w:pPr>
            <w:r>
              <w:rPr>
                <w:rFonts w:hint="eastAsia" w:ascii="宋体" w:hAnsi="宋体" w:eastAsia="宋体" w:cs="宋体"/>
                <w:color w:val="auto"/>
                <w:sz w:val="21"/>
                <w:szCs w:val="21"/>
              </w:rPr>
              <w:t>落实政府采购政策需满足的资格要求</w:t>
            </w:r>
          </w:p>
        </w:tc>
        <w:tc>
          <w:tcPr>
            <w:tcW w:w="7495" w:type="dxa"/>
            <w:tcMar>
              <w:top w:w="57" w:type="dxa"/>
              <w:left w:w="108" w:type="dxa"/>
              <w:bottom w:w="0" w:type="dxa"/>
              <w:right w:w="108" w:type="dxa"/>
            </w:tcMar>
            <w:vAlign w:val="center"/>
          </w:tcPr>
          <w:p>
            <w:pPr>
              <w:ind w:firstLine="420" w:firstLineChars="200"/>
              <w:jc w:val="both"/>
              <w:rPr>
                <w:rFonts w:hint="default" w:ascii="宋体" w:hAnsi="宋体" w:eastAsia="宋体" w:cs="宋体"/>
                <w:color w:val="auto"/>
                <w:spacing w:val="0"/>
                <w:w w:val="100"/>
                <w:sz w:val="21"/>
                <w:szCs w:val="21"/>
                <w:lang w:val="en-US"/>
              </w:rPr>
            </w:pPr>
            <w:r>
              <w:rPr>
                <w:rFonts w:hint="eastAsia" w:ascii="宋体" w:hAnsi="宋体" w:cs="宋体"/>
                <w:color w:val="auto"/>
                <w:sz w:val="21"/>
                <w:szCs w:val="21"/>
                <w:highlight w:val="none"/>
                <w:lang w:val="en-US" w:eastAsia="zh-CN"/>
              </w:rPr>
              <w:t>无</w:t>
            </w:r>
          </w:p>
        </w:tc>
      </w:tr>
    </w:tbl>
    <w:p>
      <w:pPr>
        <w:pStyle w:val="8"/>
        <w:spacing w:line="360" w:lineRule="auto"/>
        <w:ind w:firstLine="482" w:firstLineChars="200"/>
        <w:jc w:val="both"/>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pPr>
        <w:pStyle w:val="8"/>
        <w:spacing w:line="360" w:lineRule="auto"/>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color w:val="auto"/>
          <w:sz w:val="24"/>
        </w:rPr>
        <w:t>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pPr>
              <w:pStyle w:val="49"/>
              <w:spacing w:line="300" w:lineRule="auto"/>
              <w:ind w:right="3" w:hanging="10"/>
              <w:jc w:val="center"/>
              <w:rPr>
                <w:color w:val="auto"/>
                <w:szCs w:val="21"/>
              </w:rPr>
            </w:pPr>
            <w:r>
              <w:rPr>
                <w:rFonts w:hint="eastAsia"/>
                <w:color w:val="auto"/>
                <w:szCs w:val="21"/>
              </w:rPr>
              <w:t>投标文件</w:t>
            </w:r>
          </w:p>
        </w:tc>
        <w:tc>
          <w:tcPr>
            <w:tcW w:w="7183" w:type="dxa"/>
            <w:noWrap w:val="0"/>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auto"/>
              </w:rPr>
            </w:pPr>
            <w:r>
              <w:rPr>
                <w:rFonts w:hint="eastAsia"/>
                <w:color w:val="auto"/>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pPr>
              <w:pStyle w:val="49"/>
              <w:spacing w:line="300" w:lineRule="auto"/>
              <w:ind w:right="3" w:hanging="10"/>
              <w:jc w:val="center"/>
              <w:rPr>
                <w:color w:val="auto"/>
                <w:szCs w:val="21"/>
              </w:rPr>
            </w:pPr>
            <w:r>
              <w:rPr>
                <w:rFonts w:hint="eastAsia"/>
                <w:color w:val="auto"/>
                <w:szCs w:val="21"/>
              </w:rPr>
              <w:t>“▲”实质性条款</w:t>
            </w:r>
          </w:p>
        </w:tc>
        <w:tc>
          <w:tcPr>
            <w:tcW w:w="7183" w:type="dxa"/>
            <w:noWrap w:val="0"/>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auto"/>
              </w:rPr>
            </w:pPr>
            <w:r>
              <w:rPr>
                <w:rFonts w:hint="eastAsia"/>
                <w:color w:val="auto"/>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noWrap w:val="0"/>
            <w:tcMar>
              <w:top w:w="57" w:type="dxa"/>
              <w:left w:w="108" w:type="dxa"/>
              <w:bottom w:w="0" w:type="dxa"/>
              <w:right w:w="108" w:type="dxa"/>
            </w:tcMar>
            <w:vAlign w:val="center"/>
          </w:tcPr>
          <w:p>
            <w:pPr>
              <w:pStyle w:val="49"/>
              <w:spacing w:line="300" w:lineRule="auto"/>
              <w:ind w:right="3" w:hanging="10"/>
              <w:jc w:val="center"/>
              <w:rPr>
                <w:color w:val="auto"/>
                <w:szCs w:val="21"/>
              </w:rPr>
            </w:pPr>
            <w:r>
              <w:rPr>
                <w:rFonts w:hint="eastAsia"/>
                <w:color w:val="auto"/>
                <w:szCs w:val="21"/>
              </w:rPr>
              <w:t>串通投标</w:t>
            </w:r>
          </w:p>
        </w:tc>
        <w:tc>
          <w:tcPr>
            <w:tcW w:w="7183" w:type="dxa"/>
            <w:shd w:val="clear" w:color="auto" w:fill="F6F6F6"/>
            <w:noWrap w:val="0"/>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auto"/>
              </w:rPr>
            </w:pPr>
            <w:r>
              <w:rPr>
                <w:rFonts w:hint="eastAsia"/>
                <w:color w:val="auto"/>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pPr>
              <w:pStyle w:val="49"/>
              <w:spacing w:line="300" w:lineRule="auto"/>
              <w:ind w:right="3" w:hanging="10"/>
              <w:jc w:val="center"/>
              <w:rPr>
                <w:szCs w:val="21"/>
              </w:rPr>
            </w:pPr>
            <w:r>
              <w:rPr>
                <w:rFonts w:hint="eastAsia"/>
                <w:szCs w:val="21"/>
              </w:rPr>
              <w:t>附加条件</w:t>
            </w:r>
          </w:p>
        </w:tc>
        <w:tc>
          <w:tcPr>
            <w:tcW w:w="7183" w:type="dxa"/>
            <w:noWrap w:val="0"/>
            <w:tcMar>
              <w:top w:w="57" w:type="dxa"/>
              <w:left w:w="108" w:type="dxa"/>
              <w:bottom w:w="0" w:type="dxa"/>
              <w:right w:w="108" w:type="dxa"/>
            </w:tcMar>
            <w:vAlign w:val="center"/>
          </w:tcPr>
          <w:p>
            <w:pPr>
              <w:pStyle w:val="8"/>
              <w:spacing w:line="300" w:lineRule="auto"/>
              <w:ind w:left="15" w:leftChars="7" w:right="-17" w:rightChars="-8" w:firstLine="403" w:firstLineChars="192"/>
              <w:jc w:val="both"/>
            </w:pPr>
            <w:r>
              <w:rPr>
                <w:rFonts w:hint="eastAsia"/>
              </w:rPr>
              <w:t>投标文件未含有采购人不可接受的附加条件。</w:t>
            </w:r>
          </w:p>
        </w:tc>
      </w:tr>
    </w:tbl>
    <w:p>
      <w:pPr>
        <w:pStyle w:val="8"/>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（三）商务技术及价格评审</w:t>
      </w:r>
    </w:p>
    <w:p>
      <w:pPr>
        <w:autoSpaceDE w:val="0"/>
        <w:autoSpaceDN w:val="0"/>
        <w:adjustRightInd w:val="0"/>
        <w:spacing w:line="360" w:lineRule="auto"/>
        <w:ind w:firstLine="480" w:firstLineChars="200"/>
        <w:rPr>
          <w:rFonts w:hint="eastAsia" w:ascii="宋体" w:hAnsi="宋体" w:eastAsia="宋体"/>
          <w:kern w:val="0"/>
          <w:sz w:val="24"/>
        </w:rPr>
      </w:pPr>
      <w:r>
        <w:rPr>
          <w:rFonts w:hint="eastAsia" w:ascii="宋体" w:hAnsi="宋体" w:eastAsia="宋体"/>
          <w:kern w:val="0"/>
          <w:sz w:val="24"/>
        </w:rPr>
        <w:t>项目评标方法为综合评分法，总计100分，</w:t>
      </w:r>
      <w:r>
        <w:rPr>
          <w:rFonts w:hint="eastAsia" w:ascii="宋体" w:hAnsi="宋体" w:cs="宋体"/>
          <w:sz w:val="24"/>
        </w:rPr>
        <w:t>其中资格及商务技术文件分值</w:t>
      </w:r>
      <w:r>
        <w:rPr>
          <w:rFonts w:hint="eastAsia" w:ascii="宋体" w:hAnsi="宋体" w:cs="宋体"/>
          <w:sz w:val="24"/>
          <w:lang w:val="en-US" w:eastAsia="zh-CN"/>
        </w:rPr>
        <w:t>65分</w:t>
      </w:r>
      <w:r>
        <w:rPr>
          <w:rFonts w:hint="eastAsia" w:ascii="宋体" w:hAnsi="宋体" w:cs="宋体"/>
          <w:sz w:val="24"/>
        </w:rPr>
        <w:t>，投标报价分值</w:t>
      </w:r>
      <w:r>
        <w:rPr>
          <w:rFonts w:hint="eastAsia" w:ascii="宋体" w:hAnsi="宋体" w:cs="宋体"/>
          <w:sz w:val="24"/>
          <w:lang w:val="en-US" w:eastAsia="zh-CN"/>
        </w:rPr>
        <w:t>35分</w:t>
      </w:r>
      <w:r>
        <w:rPr>
          <w:rFonts w:hint="eastAsia" w:ascii="宋体" w:hAnsi="宋体" w:cs="宋体"/>
          <w:sz w:val="24"/>
        </w:rPr>
        <w:t>，</w:t>
      </w:r>
      <w:r>
        <w:rPr>
          <w:rFonts w:hint="eastAsia" w:ascii="宋体" w:hAnsi="宋体" w:eastAsia="宋体"/>
          <w:kern w:val="0"/>
          <w:sz w:val="24"/>
        </w:rPr>
        <w:t>技术评标按以下标准及要求进行：</w:t>
      </w:r>
    </w:p>
    <w:p>
      <w:pPr>
        <w:numPr>
          <w:ilvl w:val="0"/>
          <w:numId w:val="8"/>
        </w:numPr>
        <w:autoSpaceDE w:val="0"/>
        <w:autoSpaceDN w:val="0"/>
        <w:adjustRightInd w:val="0"/>
        <w:spacing w:line="360" w:lineRule="auto"/>
        <w:ind w:firstLine="482" w:firstLineChars="200"/>
        <w:rPr>
          <w:rFonts w:hint="eastAsia" w:ascii="宋体"/>
          <w:b/>
          <w:bCs/>
          <w:sz w:val="24"/>
        </w:rPr>
      </w:pPr>
      <w:r>
        <w:rPr>
          <w:rFonts w:hint="eastAsia" w:ascii="宋体"/>
          <w:b/>
          <w:bCs/>
          <w:sz w:val="24"/>
        </w:rPr>
        <w:t>评分标准</w:t>
      </w:r>
    </w:p>
    <w:tbl>
      <w:tblPr>
        <w:tblStyle w:val="22"/>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95"/>
        <w:gridCol w:w="654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12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评分项目</w:t>
            </w: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评分内容</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295"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技术性能（</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分）</w:t>
            </w: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宋体"/>
                <w:color w:val="auto"/>
                <w:sz w:val="24"/>
                <w:szCs w:val="24"/>
              </w:rPr>
              <w:t>根据投标产品的功能与技术实现是否完全满足招标文件要求，根据与招标文件技术指标偏离情况进行评分；存在负偏离或缺漏项作扣分处理(未提供需求清单参数要求的检测报告或证明文件的视为缺漏项)，每负偏离或缺漏一项扣</w:t>
            </w:r>
            <w:r>
              <w:rPr>
                <w:rFonts w:hint="eastAsia" w:ascii="宋体"/>
                <w:color w:val="auto"/>
                <w:sz w:val="24"/>
                <w:szCs w:val="24"/>
                <w:lang w:val="en-US" w:eastAsia="zh-CN"/>
              </w:rPr>
              <w:t>1</w:t>
            </w:r>
            <w:r>
              <w:rPr>
                <w:rFonts w:hint="eastAsia" w:ascii="宋体"/>
                <w:color w:val="auto"/>
                <w:sz w:val="24"/>
                <w:szCs w:val="24"/>
              </w:rPr>
              <w:t>分</w:t>
            </w:r>
            <w:r>
              <w:rPr>
                <w:rFonts w:hint="eastAsia" w:ascii="宋体"/>
                <w:color w:val="auto"/>
                <w:sz w:val="24"/>
                <w:szCs w:val="24"/>
                <w:lang w:eastAsia="zh-CN"/>
              </w:rPr>
              <w:t>，带</w:t>
            </w:r>
            <w:r>
              <w:rPr>
                <w:rFonts w:hint="eastAsia"/>
                <w:color w:val="auto"/>
                <w:kern w:val="0"/>
                <w:sz w:val="24"/>
                <w:szCs w:val="24"/>
              </w:rPr>
              <w:t>★</w:t>
            </w:r>
            <w:r>
              <w:rPr>
                <w:rFonts w:hint="eastAsia"/>
                <w:color w:val="auto"/>
                <w:kern w:val="0"/>
                <w:sz w:val="24"/>
                <w:szCs w:val="24"/>
                <w:lang w:eastAsia="zh-CN"/>
              </w:rPr>
              <w:t>部分</w:t>
            </w:r>
            <w:r>
              <w:rPr>
                <w:rFonts w:hint="eastAsia" w:ascii="宋体"/>
                <w:color w:val="auto"/>
                <w:sz w:val="24"/>
                <w:szCs w:val="24"/>
              </w:rPr>
              <w:t>每负偏离或缺漏一项扣</w:t>
            </w:r>
            <w:r>
              <w:rPr>
                <w:rFonts w:hint="eastAsia" w:ascii="宋体"/>
                <w:color w:val="auto"/>
                <w:sz w:val="24"/>
                <w:szCs w:val="24"/>
                <w:lang w:val="en-US" w:eastAsia="zh-CN"/>
              </w:rPr>
              <w:t>2</w:t>
            </w:r>
            <w:r>
              <w:rPr>
                <w:rFonts w:hint="eastAsia" w:ascii="宋体"/>
                <w:color w:val="auto"/>
                <w:sz w:val="24"/>
                <w:szCs w:val="24"/>
              </w:rPr>
              <w:t>分。</w:t>
            </w:r>
            <w:r>
              <w:rPr>
                <w:rFonts w:hint="eastAsia" w:asciiTheme="minorEastAsia" w:hAnsiTheme="minorEastAsia" w:eastAsiaTheme="minorEastAsia" w:cstheme="minorEastAsia"/>
                <w:color w:val="auto"/>
                <w:sz w:val="24"/>
                <w:szCs w:val="24"/>
              </w:rPr>
              <w:t>无扣分的基本分为</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1295"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点间距（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12分）</w:t>
            </w: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1.25mm＜点间距≤1.5mm，得3分；1.0mm＜点间距≤1.25mm，得7分；点间距=1.0mm，得12分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0-12</w:t>
            </w:r>
            <w:r>
              <w:rPr>
                <w:rFonts w:hint="eastAsia" w:asciiTheme="minorEastAsia" w:hAnsiTheme="minorEastAsia" w:eastAsiaTheme="minorEastAsia" w:cs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95"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企业总体情况（</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根据投标单位</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企业</w:t>
            </w:r>
            <w:r>
              <w:rPr>
                <w:rFonts w:hint="eastAsia" w:asciiTheme="minorEastAsia" w:hAnsiTheme="minorEastAsia" w:eastAsiaTheme="minorEastAsia" w:cstheme="minorEastAsia"/>
                <w:color w:val="auto"/>
                <w:sz w:val="24"/>
                <w:szCs w:val="24"/>
                <w:lang w:val="en-US" w:eastAsia="zh-CN"/>
              </w:rPr>
              <w:t>服务能力</w:t>
            </w:r>
            <w:r>
              <w:rPr>
                <w:rFonts w:hint="eastAsia" w:asciiTheme="minorEastAsia" w:hAnsiTheme="minorEastAsia" w:eastAsiaTheme="minorEastAsia" w:cstheme="minorEastAsia"/>
                <w:color w:val="auto"/>
                <w:sz w:val="24"/>
                <w:szCs w:val="24"/>
              </w:rPr>
              <w:t>、符合本项目专业的相关资信、资质</w:t>
            </w:r>
            <w:r>
              <w:rPr>
                <w:rFonts w:hint="eastAsia" w:asciiTheme="minorEastAsia" w:hAnsiTheme="minorEastAsia" w:eastAsiaTheme="minorEastAsia" w:cstheme="minorEastAsia"/>
                <w:color w:val="auto"/>
                <w:sz w:val="24"/>
                <w:szCs w:val="24"/>
                <w:lang w:val="en-US" w:eastAsia="zh-CN"/>
              </w:rPr>
              <w:t>等情况综合评分</w:t>
            </w:r>
            <w:r>
              <w:rPr>
                <w:rFonts w:hint="eastAsia" w:asciiTheme="minorEastAsia" w:hAnsiTheme="minorEastAsia" w:eastAsiaTheme="minorEastAsia" w:cstheme="minorEastAsia"/>
                <w:color w:val="auto"/>
                <w:sz w:val="24"/>
                <w:szCs w:val="24"/>
              </w:rPr>
              <w:t>，一档得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分；二档得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.5分；三档得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分；四档得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.5分；五档得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分，未提及此项不得分。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1295" w:type="dxa"/>
            <w:vMerge w:val="restart"/>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项目实施方案（</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根据投标单位的提供</w:t>
            </w:r>
            <w:r>
              <w:rPr>
                <w:rFonts w:hint="eastAsia" w:asciiTheme="minorEastAsia" w:hAnsiTheme="minorEastAsia" w:eastAsiaTheme="minorEastAsia" w:cstheme="minorEastAsia"/>
                <w:color w:val="auto"/>
                <w:sz w:val="24"/>
                <w:szCs w:val="24"/>
              </w:rPr>
              <w:t>确保供应货物质量的设施及措施</w:t>
            </w:r>
            <w:r>
              <w:rPr>
                <w:rFonts w:hint="eastAsia" w:asciiTheme="minorEastAsia" w:hAnsiTheme="minorEastAsia" w:eastAsiaTheme="minorEastAsia" w:cstheme="minorEastAsia"/>
                <w:color w:val="auto"/>
                <w:sz w:val="24"/>
                <w:szCs w:val="24"/>
                <w:lang w:val="en-US" w:eastAsia="zh-CN"/>
              </w:rPr>
              <w:t>进行综合打分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一档得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分；二档得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.5分；三档得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分；四档得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.5分；五档得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分，未提及此项不得分。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tcBorders>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p>
        </w:tc>
        <w:tc>
          <w:tcPr>
            <w:tcW w:w="1295" w:type="dxa"/>
            <w:vMerge w:val="continue"/>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根据投标单位提供的</w:t>
            </w:r>
            <w:r>
              <w:rPr>
                <w:rFonts w:hint="eastAsia" w:asciiTheme="minorEastAsia" w:hAnsiTheme="minorEastAsia" w:eastAsiaTheme="minorEastAsia" w:cstheme="minorEastAsia"/>
                <w:color w:val="auto"/>
                <w:sz w:val="24"/>
                <w:szCs w:val="24"/>
              </w:rPr>
              <w:t>安装、调试、验收的方案和措施</w:t>
            </w:r>
            <w:r>
              <w:rPr>
                <w:rFonts w:hint="eastAsia" w:asciiTheme="minorEastAsia" w:hAnsiTheme="minorEastAsia" w:eastAsiaTheme="minorEastAsia" w:cstheme="minorEastAsia"/>
                <w:color w:val="auto"/>
                <w:sz w:val="24"/>
                <w:szCs w:val="24"/>
                <w:lang w:val="en-US" w:eastAsia="zh-CN"/>
              </w:rPr>
              <w:t>进行综合打分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一档得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分；二档得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.5分；三档得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分；四档得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.5分；五档得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分，未提及此项不得分。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295" w:type="dxa"/>
            <w:tcBorders>
              <w:left w:val="single" w:color="auto" w:sz="4" w:space="0"/>
              <w:right w:val="single" w:color="auto" w:sz="4" w:space="0"/>
            </w:tcBorders>
            <w:noWrap/>
            <w:vAlign w:val="center"/>
          </w:tcPr>
          <w:p>
            <w:pPr>
              <w:autoSpaceDE w:val="0"/>
              <w:autoSpaceDN w:val="0"/>
              <w:adjustRightInd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人员配备情况（4分）</w:t>
            </w:r>
          </w:p>
        </w:tc>
        <w:tc>
          <w:tcPr>
            <w:tcW w:w="65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w:t>
            </w:r>
            <w:r>
              <w:rPr>
                <w:rFonts w:hint="eastAsia" w:asciiTheme="minorEastAsia" w:hAnsiTheme="minorEastAsia" w:eastAsiaTheme="minorEastAsia" w:cstheme="minorEastAsia"/>
                <w:color w:val="auto"/>
                <w:sz w:val="24"/>
                <w:szCs w:val="24"/>
              </w:rPr>
              <w:t>投标单位</w:t>
            </w:r>
            <w:r>
              <w:rPr>
                <w:rFonts w:hint="eastAsia" w:asciiTheme="minorEastAsia" w:hAnsiTheme="minorEastAsia" w:eastAsiaTheme="minorEastAsia" w:cstheme="minorEastAsia"/>
                <w:color w:val="auto"/>
                <w:sz w:val="24"/>
                <w:szCs w:val="24"/>
                <w:lang w:val="en-US" w:eastAsia="zh-CN"/>
              </w:rPr>
              <w:t>为本项目专门配备的服务人员整体情况</w:t>
            </w:r>
            <w:r>
              <w:rPr>
                <w:rFonts w:hint="eastAsia" w:asciiTheme="minorEastAsia" w:hAnsiTheme="minorEastAsia" w:eastAsiaTheme="minorEastAsia" w:cstheme="minorEastAsia"/>
                <w:color w:val="auto"/>
                <w:sz w:val="24"/>
                <w:szCs w:val="24"/>
              </w:rPr>
              <w:t>等综合打分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一档得</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分；二档得</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.5分；三档得</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分；四档得</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.5分；五档得</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；六档得1.5分；七档1分，</w:t>
            </w:r>
            <w:r>
              <w:rPr>
                <w:rFonts w:hint="eastAsia" w:asciiTheme="minorEastAsia" w:hAnsiTheme="minorEastAsia" w:eastAsiaTheme="minorEastAsia" w:cstheme="minorEastAsia"/>
                <w:color w:val="000000" w:themeColor="text1"/>
                <w:sz w:val="24"/>
                <w:szCs w:val="24"/>
                <w14:textFill>
                  <w14:solidFill>
                    <w14:schemeClr w14:val="tx1"/>
                  </w14:solidFill>
                </w14:textFill>
              </w:rPr>
              <w:t>未提及此项不得分。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1295" w:type="dxa"/>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类似项目业绩（</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5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投标人或制造商提供20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年1月1日以来类似项目案例，每提供一个类似业绩得1分，本项最高得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分（提供中标通知书复印件和合同复印件，否则不得分）</w:t>
            </w:r>
          </w:p>
        </w:tc>
        <w:tc>
          <w:tcPr>
            <w:tcW w:w="8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295" w:type="dxa"/>
            <w:vMerge w:val="restart"/>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65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rPr>
              <w:t>项目整体质保期2年，每增加一年得</w:t>
            </w:r>
            <w:r>
              <w:rPr>
                <w:rFonts w:hint="eastAsia" w:asciiTheme="minorEastAsia" w:hAnsiTheme="minorEastAsia" w:eastAsiaTheme="minorEastAsia" w:cstheme="minorEastAsia"/>
                <w:color w:val="auto"/>
                <w:kern w:val="0"/>
                <w:sz w:val="24"/>
                <w:lang w:val="en-US" w:eastAsia="zh-CN"/>
              </w:rPr>
              <w:t>1.5</w:t>
            </w:r>
            <w:r>
              <w:rPr>
                <w:rFonts w:hint="eastAsia" w:asciiTheme="minorEastAsia" w:hAnsiTheme="minorEastAsia" w:eastAsiaTheme="minorEastAsia" w:cstheme="minorEastAsia"/>
                <w:color w:val="auto"/>
                <w:kern w:val="0"/>
                <w:sz w:val="24"/>
              </w:rPr>
              <w:t>分，最高得</w:t>
            </w:r>
            <w:r>
              <w:rPr>
                <w:rFonts w:hint="eastAsia" w:asciiTheme="minorEastAsia" w:hAnsiTheme="minorEastAsia" w:eastAsiaTheme="minorEastAsia" w:cstheme="minorEastAsia"/>
                <w:color w:val="auto"/>
                <w:kern w:val="0"/>
                <w:sz w:val="24"/>
                <w:lang w:val="en-US" w:eastAsia="zh-CN"/>
              </w:rPr>
              <w:t>4.5</w:t>
            </w:r>
            <w:r>
              <w:rPr>
                <w:rFonts w:hint="eastAsia" w:asciiTheme="minorEastAsia" w:hAnsiTheme="minorEastAsia" w:eastAsiaTheme="minorEastAsia" w:cstheme="minorEastAsia"/>
                <w:color w:val="auto"/>
                <w:kern w:val="0"/>
                <w:sz w:val="24"/>
              </w:rPr>
              <w:t>分。延长时间不足一年的不计入得分。</w:t>
            </w:r>
          </w:p>
        </w:tc>
        <w:tc>
          <w:tcPr>
            <w:tcW w:w="816"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5" w:type="dxa"/>
            <w:vMerge w:val="continue"/>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5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根据投标人的售后服务网点情况、响应时间、应急处理能力及售后服务方案进行综合打分。</w:t>
            </w:r>
            <w:r>
              <w:rPr>
                <w:rFonts w:hint="eastAsia" w:asciiTheme="minorEastAsia" w:hAnsiTheme="minorEastAsia" w:eastAsiaTheme="minorEastAsia" w:cstheme="minorEastAsia"/>
                <w:strike w:val="0"/>
                <w:dstrike w:val="0"/>
                <w:color w:val="auto"/>
                <w:sz w:val="24"/>
                <w:szCs w:val="24"/>
              </w:rPr>
              <w:t>一档得</w:t>
            </w:r>
            <w:r>
              <w:rPr>
                <w:rFonts w:hint="eastAsia" w:asciiTheme="minorEastAsia" w:hAnsiTheme="minorEastAsia" w:eastAsiaTheme="minorEastAsia" w:cstheme="minorEastAsia"/>
                <w:strike w:val="0"/>
                <w:dstrike w:val="0"/>
                <w:color w:val="auto"/>
                <w:sz w:val="24"/>
                <w:szCs w:val="24"/>
                <w:lang w:val="en-US" w:eastAsia="zh-CN"/>
              </w:rPr>
              <w:t>4</w:t>
            </w:r>
            <w:r>
              <w:rPr>
                <w:rFonts w:hint="eastAsia" w:asciiTheme="minorEastAsia" w:hAnsiTheme="minorEastAsia" w:eastAsiaTheme="minorEastAsia" w:cstheme="minorEastAsia"/>
                <w:strike w:val="0"/>
                <w:dstrike w:val="0"/>
                <w:color w:val="auto"/>
                <w:sz w:val="24"/>
                <w:szCs w:val="24"/>
              </w:rPr>
              <w:t>分；二档得</w:t>
            </w:r>
            <w:r>
              <w:rPr>
                <w:rFonts w:hint="eastAsia" w:asciiTheme="minorEastAsia" w:hAnsiTheme="minorEastAsia" w:eastAsiaTheme="minorEastAsia" w:cstheme="minorEastAsia"/>
                <w:strike w:val="0"/>
                <w:dstrike w:val="0"/>
                <w:color w:val="auto"/>
                <w:sz w:val="24"/>
                <w:szCs w:val="24"/>
                <w:lang w:val="en-US" w:eastAsia="zh-CN"/>
              </w:rPr>
              <w:t>3</w:t>
            </w:r>
            <w:r>
              <w:rPr>
                <w:rFonts w:hint="eastAsia" w:asciiTheme="minorEastAsia" w:hAnsiTheme="minorEastAsia" w:eastAsiaTheme="minorEastAsia" w:cstheme="minorEastAsia"/>
                <w:strike w:val="0"/>
                <w:dstrike w:val="0"/>
                <w:color w:val="auto"/>
                <w:sz w:val="24"/>
                <w:szCs w:val="24"/>
              </w:rPr>
              <w:t>.5分；三档得</w:t>
            </w:r>
            <w:r>
              <w:rPr>
                <w:rFonts w:hint="eastAsia" w:asciiTheme="minorEastAsia" w:hAnsiTheme="minorEastAsia" w:eastAsiaTheme="minorEastAsia" w:cstheme="minorEastAsia"/>
                <w:strike w:val="0"/>
                <w:dstrike w:val="0"/>
                <w:color w:val="auto"/>
                <w:sz w:val="24"/>
                <w:szCs w:val="24"/>
                <w:lang w:val="en-US" w:eastAsia="zh-CN"/>
              </w:rPr>
              <w:t>3</w:t>
            </w:r>
            <w:r>
              <w:rPr>
                <w:rFonts w:hint="eastAsia" w:asciiTheme="minorEastAsia" w:hAnsiTheme="minorEastAsia" w:eastAsiaTheme="minorEastAsia" w:cstheme="minorEastAsia"/>
                <w:strike w:val="0"/>
                <w:dstrike w:val="0"/>
                <w:color w:val="auto"/>
                <w:sz w:val="24"/>
                <w:szCs w:val="24"/>
              </w:rPr>
              <w:t>分；四档得</w:t>
            </w:r>
            <w:r>
              <w:rPr>
                <w:rFonts w:hint="eastAsia" w:asciiTheme="minorEastAsia" w:hAnsiTheme="minorEastAsia" w:eastAsiaTheme="minorEastAsia" w:cstheme="minorEastAsia"/>
                <w:strike w:val="0"/>
                <w:dstrike w:val="0"/>
                <w:color w:val="auto"/>
                <w:sz w:val="24"/>
                <w:szCs w:val="24"/>
                <w:lang w:val="en-US" w:eastAsia="zh-CN"/>
              </w:rPr>
              <w:t>2</w:t>
            </w:r>
            <w:r>
              <w:rPr>
                <w:rFonts w:hint="eastAsia" w:asciiTheme="minorEastAsia" w:hAnsiTheme="minorEastAsia" w:eastAsiaTheme="minorEastAsia" w:cstheme="minorEastAsia"/>
                <w:strike w:val="0"/>
                <w:dstrike w:val="0"/>
                <w:color w:val="auto"/>
                <w:sz w:val="24"/>
                <w:szCs w:val="24"/>
              </w:rPr>
              <w:t>.5分；五档得</w:t>
            </w:r>
            <w:r>
              <w:rPr>
                <w:rFonts w:hint="eastAsia" w:asciiTheme="minorEastAsia" w:hAnsiTheme="minorEastAsia" w:eastAsiaTheme="minorEastAsia" w:cstheme="minorEastAsia"/>
                <w:strike w:val="0"/>
                <w:dstrike w:val="0"/>
                <w:color w:val="auto"/>
                <w:sz w:val="24"/>
                <w:szCs w:val="24"/>
                <w:lang w:val="en-US" w:eastAsia="zh-CN"/>
              </w:rPr>
              <w:t>2</w:t>
            </w:r>
            <w:r>
              <w:rPr>
                <w:rFonts w:hint="eastAsia" w:asciiTheme="minorEastAsia" w:hAnsiTheme="minorEastAsia" w:eastAsiaTheme="minorEastAsia" w:cstheme="minorEastAsia"/>
                <w:strike w:val="0"/>
                <w:dstrike w:val="0"/>
                <w:color w:val="auto"/>
                <w:sz w:val="24"/>
                <w:szCs w:val="24"/>
              </w:rPr>
              <w:t>分</w:t>
            </w:r>
            <w:r>
              <w:rPr>
                <w:rFonts w:hint="eastAsia" w:asciiTheme="minorEastAsia" w:hAnsiTheme="minorEastAsia" w:eastAsiaTheme="minorEastAsia" w:cstheme="minorEastAsia"/>
                <w:color w:val="auto"/>
                <w:sz w:val="24"/>
                <w:szCs w:val="24"/>
                <w:lang w:val="en-US" w:eastAsia="zh-CN"/>
              </w:rPr>
              <w:t>；六档得1.5分；七档1分，</w:t>
            </w:r>
            <w:r>
              <w:rPr>
                <w:rFonts w:hint="eastAsia" w:asciiTheme="minorEastAsia" w:hAnsiTheme="minorEastAsia" w:eastAsiaTheme="minorEastAsia" w:cstheme="minorEastAsia"/>
                <w:color w:val="auto"/>
                <w:sz w:val="24"/>
                <w:szCs w:val="24"/>
              </w:rPr>
              <w:t>未提及此项不得分。</w:t>
            </w:r>
          </w:p>
        </w:tc>
        <w:tc>
          <w:tcPr>
            <w:tcW w:w="816" w:type="dxa"/>
            <w:tcBorders>
              <w:top w:val="single" w:color="auto" w:sz="4" w:space="0"/>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79" w:type="dxa"/>
            <w:vMerge w:val="continue"/>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5" w:type="dxa"/>
            <w:vMerge w:val="continue"/>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5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提供其他优惠条件承诺、供应商特色服务体系及培训措施等综合评分。</w:t>
            </w:r>
            <w:r>
              <w:rPr>
                <w:rFonts w:hint="eastAsia" w:asciiTheme="minorEastAsia" w:hAnsiTheme="minorEastAsia" w:eastAsiaTheme="minorEastAsia" w:cstheme="minorEastAsia"/>
                <w:strike w:val="0"/>
                <w:dstrike w:val="0"/>
                <w:color w:val="auto"/>
                <w:sz w:val="24"/>
                <w:szCs w:val="24"/>
              </w:rPr>
              <w:t>一档得</w:t>
            </w:r>
            <w:r>
              <w:rPr>
                <w:rFonts w:hint="eastAsia" w:asciiTheme="minorEastAsia" w:hAnsiTheme="minorEastAsia" w:eastAsiaTheme="minorEastAsia" w:cstheme="minorEastAsia"/>
                <w:strike w:val="0"/>
                <w:dstrike w:val="0"/>
                <w:color w:val="auto"/>
                <w:sz w:val="24"/>
                <w:szCs w:val="24"/>
                <w:lang w:val="en-US" w:eastAsia="zh-CN"/>
              </w:rPr>
              <w:t>4.5</w:t>
            </w:r>
            <w:r>
              <w:rPr>
                <w:rFonts w:hint="eastAsia" w:asciiTheme="minorEastAsia" w:hAnsiTheme="minorEastAsia" w:eastAsiaTheme="minorEastAsia" w:cstheme="minorEastAsia"/>
                <w:strike w:val="0"/>
                <w:dstrike w:val="0"/>
                <w:color w:val="auto"/>
                <w:sz w:val="24"/>
                <w:szCs w:val="24"/>
              </w:rPr>
              <w:t>分；二档得</w:t>
            </w:r>
            <w:r>
              <w:rPr>
                <w:rFonts w:hint="eastAsia" w:asciiTheme="minorEastAsia" w:hAnsiTheme="minorEastAsia" w:eastAsiaTheme="minorEastAsia" w:cstheme="minorEastAsia"/>
                <w:strike w:val="0"/>
                <w:dstrike w:val="0"/>
                <w:color w:val="auto"/>
                <w:sz w:val="24"/>
                <w:szCs w:val="24"/>
                <w:lang w:val="en-US" w:eastAsia="zh-CN"/>
              </w:rPr>
              <w:t>4</w:t>
            </w:r>
            <w:r>
              <w:rPr>
                <w:rFonts w:hint="eastAsia" w:asciiTheme="minorEastAsia" w:hAnsiTheme="minorEastAsia" w:eastAsiaTheme="minorEastAsia" w:cstheme="minorEastAsia"/>
                <w:strike w:val="0"/>
                <w:dstrike w:val="0"/>
                <w:color w:val="auto"/>
                <w:sz w:val="24"/>
                <w:szCs w:val="24"/>
              </w:rPr>
              <w:t>分；三档得</w:t>
            </w:r>
            <w:r>
              <w:rPr>
                <w:rFonts w:hint="eastAsia" w:asciiTheme="minorEastAsia" w:hAnsiTheme="minorEastAsia" w:eastAsiaTheme="minorEastAsia" w:cstheme="minorEastAsia"/>
                <w:strike w:val="0"/>
                <w:dstrike w:val="0"/>
                <w:color w:val="auto"/>
                <w:sz w:val="24"/>
                <w:szCs w:val="24"/>
                <w:lang w:val="en-US" w:eastAsia="zh-CN"/>
              </w:rPr>
              <w:t>3.5</w:t>
            </w:r>
            <w:r>
              <w:rPr>
                <w:rFonts w:hint="eastAsia" w:asciiTheme="minorEastAsia" w:hAnsiTheme="minorEastAsia" w:eastAsiaTheme="minorEastAsia" w:cstheme="minorEastAsia"/>
                <w:strike w:val="0"/>
                <w:dstrike w:val="0"/>
                <w:color w:val="auto"/>
                <w:sz w:val="24"/>
                <w:szCs w:val="24"/>
              </w:rPr>
              <w:t>分；四档得</w:t>
            </w:r>
            <w:r>
              <w:rPr>
                <w:rFonts w:hint="eastAsia" w:asciiTheme="minorEastAsia" w:hAnsiTheme="minorEastAsia" w:eastAsiaTheme="minorEastAsia" w:cstheme="minorEastAsia"/>
                <w:strike w:val="0"/>
                <w:dstrike w:val="0"/>
                <w:color w:val="auto"/>
                <w:sz w:val="24"/>
                <w:szCs w:val="24"/>
                <w:lang w:val="en-US" w:eastAsia="zh-CN"/>
              </w:rPr>
              <w:t>3</w:t>
            </w:r>
            <w:r>
              <w:rPr>
                <w:rFonts w:hint="eastAsia" w:asciiTheme="minorEastAsia" w:hAnsiTheme="minorEastAsia" w:eastAsiaTheme="minorEastAsia" w:cstheme="minorEastAsia"/>
                <w:strike w:val="0"/>
                <w:dstrike w:val="0"/>
                <w:color w:val="auto"/>
                <w:sz w:val="24"/>
                <w:szCs w:val="24"/>
              </w:rPr>
              <w:t>分；五档得</w:t>
            </w:r>
            <w:r>
              <w:rPr>
                <w:rFonts w:hint="eastAsia" w:asciiTheme="minorEastAsia" w:hAnsiTheme="minorEastAsia" w:eastAsiaTheme="minorEastAsia" w:cstheme="minorEastAsia"/>
                <w:strike w:val="0"/>
                <w:dstrike w:val="0"/>
                <w:color w:val="auto"/>
                <w:sz w:val="24"/>
                <w:szCs w:val="24"/>
                <w:lang w:val="en-US" w:eastAsia="zh-CN"/>
              </w:rPr>
              <w:t>2.5</w:t>
            </w:r>
            <w:r>
              <w:rPr>
                <w:rFonts w:hint="eastAsia" w:asciiTheme="minorEastAsia" w:hAnsiTheme="minorEastAsia" w:eastAsiaTheme="minorEastAsia" w:cstheme="minorEastAsia"/>
                <w:strike w:val="0"/>
                <w:dstrike w:val="0"/>
                <w:color w:val="auto"/>
                <w:sz w:val="24"/>
                <w:szCs w:val="24"/>
              </w:rPr>
              <w:t>分</w:t>
            </w:r>
            <w:r>
              <w:rPr>
                <w:rFonts w:hint="eastAsia" w:asciiTheme="minorEastAsia" w:hAnsiTheme="minorEastAsia" w:eastAsiaTheme="minorEastAsia" w:cstheme="minorEastAsia"/>
                <w:color w:val="auto"/>
                <w:sz w:val="24"/>
                <w:szCs w:val="24"/>
                <w:lang w:val="en-US" w:eastAsia="zh-CN"/>
              </w:rPr>
              <w:t>；六档得2分；七档1.5分；八档1分，</w:t>
            </w:r>
            <w:r>
              <w:rPr>
                <w:rFonts w:hint="eastAsia" w:asciiTheme="minorEastAsia" w:hAnsiTheme="minorEastAsia" w:eastAsiaTheme="minorEastAsia" w:cstheme="minorEastAsia"/>
                <w:color w:val="auto"/>
                <w:sz w:val="24"/>
                <w:szCs w:val="24"/>
              </w:rPr>
              <w:t>未提及此项不得分。</w:t>
            </w:r>
          </w:p>
        </w:tc>
        <w:tc>
          <w:tcPr>
            <w:tcW w:w="816" w:type="dxa"/>
            <w:tcBorders>
              <w:left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left w:val="single" w:color="auto" w:sz="4" w:space="0"/>
              <w:bottom w:val="single" w:color="auto" w:sz="4" w:space="0"/>
              <w:right w:val="single" w:color="auto" w:sz="4" w:space="0"/>
            </w:tcBorders>
            <w:noWrap/>
            <w:vAlign w:val="center"/>
          </w:tcPr>
          <w:p>
            <w:pPr>
              <w:autoSpaceDE w:val="0"/>
              <w:autoSpaceDN w:val="0"/>
              <w:adjustRightInd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1295" w:type="dxa"/>
            <w:tcBorders>
              <w:left w:val="single" w:color="auto" w:sz="4" w:space="0"/>
              <w:right w:val="single" w:color="auto" w:sz="4" w:space="0"/>
            </w:tcBorders>
            <w:noWrap/>
            <w:vAlign w:val="center"/>
          </w:tcPr>
          <w:p>
            <w:pPr>
              <w:spacing w:line="360" w:lineRule="auto"/>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价格3</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65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以有效报价的最低价为基准价，其价格分为满分。其他投标人的价格分按照下列公式计算：投标报价得分=（评标基准价/投标报价）*3</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%*100，投标最终报价金额超过上限价，价格分为零分。</w:t>
            </w:r>
          </w:p>
        </w:tc>
        <w:tc>
          <w:tcPr>
            <w:tcW w:w="816" w:type="dxa"/>
            <w:tcBorders>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35</w:t>
            </w:r>
          </w:p>
        </w:tc>
      </w:tr>
    </w:tbl>
    <w:p>
      <w:pPr>
        <w:widowControl w:val="0"/>
        <w:numPr>
          <w:ilvl w:val="0"/>
          <w:numId w:val="0"/>
        </w:numPr>
        <w:autoSpaceDE w:val="0"/>
        <w:autoSpaceDN w:val="0"/>
        <w:adjustRightInd w:val="0"/>
        <w:spacing w:line="360" w:lineRule="auto"/>
        <w:jc w:val="both"/>
        <w:rPr>
          <w:rFonts w:hint="eastAsia" w:ascii="宋体"/>
          <w:b/>
          <w:bCs/>
          <w:sz w:val="24"/>
        </w:rPr>
      </w:pPr>
    </w:p>
    <w:p>
      <w:pPr>
        <w:spacing w:line="360" w:lineRule="auto"/>
      </w:pPr>
      <w:r>
        <w:rPr>
          <w:rFonts w:hint="eastAsia"/>
        </w:rPr>
        <w:t>注：①请扫描上传合同、证书、报告及其他相关证明材料的原件至投标文件，并加盖公章。</w:t>
      </w:r>
    </w:p>
    <w:p>
      <w:pPr>
        <w:spacing w:line="360" w:lineRule="auto"/>
        <w:ind w:firstLine="472" w:firstLineChars="196"/>
      </w:pPr>
      <w:r>
        <w:rPr>
          <w:rFonts w:hint="eastAsia" w:ascii="宋体" w:hAnsi="宋体"/>
          <w:b/>
          <w:bCs/>
          <w:sz w:val="24"/>
        </w:rPr>
        <w:t>为了便于评标，投标人在资信技术标中提供自评索引表，标明评分项对应的投标文件位置(带“★”参数须按项单独索引并标明参数具体位置)。</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color w:val="auto"/>
          <w:sz w:val="24"/>
          <w:lang w:eastAsia="zh-CN"/>
        </w:rPr>
        <w:t>，推荐三名中标候选人。</w:t>
      </w:r>
      <w:r>
        <w:rPr>
          <w:rFonts w:hint="eastAsia" w:ascii="宋体" w:hAnsi="宋体" w:cs="宋体"/>
          <w:color w:val="auto"/>
          <w:sz w:val="24"/>
          <w:lang w:val="zh-CN"/>
        </w:rPr>
        <w:t>得分</w:t>
      </w:r>
      <w:r>
        <w:rPr>
          <w:rFonts w:hint="eastAsia" w:ascii="宋体" w:hAnsi="宋体" w:cs="宋体"/>
          <w:sz w:val="24"/>
          <w:lang w:val="zh-CN"/>
        </w:rPr>
        <w:t>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0"/>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20"/>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20"/>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hint="eastAsia" w:asciiTheme="minorEastAsia" w:hAnsiTheme="minorEastAsia" w:eastAsiaTheme="minorEastAsia"/>
          <w:b/>
          <w:sz w:val="36"/>
          <w:szCs w:val="36"/>
        </w:rPr>
      </w:pPr>
      <w:bookmarkStart w:id="30"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0"/>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2"/>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2"/>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2"/>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2"/>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2"/>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2"/>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2"/>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2"/>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2"/>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color w:val="111F2C"/>
          <w:szCs w:val="21"/>
          <w:shd w:val="clear" w:color="auto" w:fill="FFFFFF"/>
        </w:rPr>
        <w:t>中华人民共和国民法典</w:t>
      </w:r>
      <w:r>
        <w:rPr>
          <w:rFonts w:asciiTheme="minorEastAsia" w:hAnsiTheme="minorEastAsia" w:eastAsiaTheme="minorEastAsia"/>
        </w:rPr>
        <w:t>》有关条文执行。</w:t>
      </w:r>
    </w:p>
    <w:p>
      <w:pPr>
        <w:pStyle w:val="9"/>
        <w:widowControl/>
        <w:spacing w:line="360" w:lineRule="auto"/>
        <w:ind w:firstLine="48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（三）</w:t>
      </w:r>
      <w:r>
        <w:rPr>
          <w:rFonts w:hint="eastAsia" w:asciiTheme="minorEastAsia" w:hAnsiTheme="minorEastAsia" w:eastAsiaTheme="minorEastAsia"/>
          <w:lang w:val="en-US" w:eastAsia="zh-CN"/>
        </w:rPr>
        <w:t>本合同一式陆份。甲、乙双方各执贰份，采购组织机构及同级人民政府财政采购监管部门各执壹份，具有同等法律效力。本项目未尽事宜以招标文件、投标文件及澄清文件为准。</w:t>
      </w:r>
    </w:p>
    <w:p>
      <w:pPr>
        <w:pStyle w:val="9"/>
        <w:widowControl/>
        <w:spacing w:line="360" w:lineRule="auto"/>
        <w:ind w:firstLine="480" w:firstLineChars="200"/>
        <w:rPr>
          <w:rFonts w:hint="eastAsia" w:asciiTheme="minorEastAsia" w:hAnsiTheme="minorEastAsia" w:eastAsiaTheme="minorEastAsia"/>
        </w:rPr>
      </w:pP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宋体" w:hAnsi="宋体" w:eastAsia="宋体"/>
          <w:b/>
          <w:sz w:val="36"/>
          <w:szCs w:val="36"/>
        </w:rPr>
      </w:pPr>
      <w:r>
        <w:rPr>
          <w:rFonts w:asciiTheme="majorEastAsia" w:hAnsiTheme="majorEastAsia" w:eastAsiaTheme="majorEastAsia"/>
          <w:sz w:val="28"/>
          <w:szCs w:val="28"/>
        </w:rPr>
        <w:br w:type="page"/>
      </w:r>
      <w:r>
        <w:rPr>
          <w:rFonts w:hint="eastAsia" w:ascii="宋体" w:hAnsi="宋体" w:eastAsia="宋体"/>
          <w:b/>
          <w:sz w:val="36"/>
          <w:szCs w:val="36"/>
        </w:rPr>
        <w:t>第六章 投标文件格式</w:t>
      </w:r>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宋体" w:hAnsi="宋体" w:eastAsia="宋体"/>
          <w:b/>
          <w:sz w:val="30"/>
          <w:szCs w:val="30"/>
        </w:rPr>
      </w:pPr>
    </w:p>
    <w:p>
      <w:pPr>
        <w:jc w:val="center"/>
        <w:rPr>
          <w:sz w:val="52"/>
          <w:szCs w:val="52"/>
        </w:rPr>
      </w:pPr>
      <w:bookmarkStart w:id="31" w:name="_Toc19093_WPSOffice_Level1"/>
      <w:bookmarkStart w:id="32" w:name="_Toc32372_WPSOffice_Level1"/>
      <w:bookmarkStart w:id="33" w:name="_Toc4956_WPSOffice_Level1"/>
      <w:r>
        <w:rPr>
          <w:rFonts w:hint="eastAsia"/>
          <w:sz w:val="52"/>
          <w:szCs w:val="52"/>
        </w:rPr>
        <w:t>项目名称</w:t>
      </w:r>
      <w:bookmarkEnd w:id="31"/>
      <w:bookmarkEnd w:id="32"/>
      <w:bookmarkEnd w:id="3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1"/>
      </w:pPr>
    </w:p>
    <w:p>
      <w:pPr>
        <w:spacing w:line="360" w:lineRule="auto"/>
        <w:jc w:val="center"/>
        <w:rPr>
          <w:b/>
          <w:bCs/>
          <w:sz w:val="36"/>
          <w:szCs w:val="36"/>
        </w:rPr>
      </w:pPr>
    </w:p>
    <w:p>
      <w:pPr>
        <w:spacing w:line="360" w:lineRule="auto"/>
        <w:jc w:val="center"/>
        <w:rPr>
          <w:b/>
          <w:bCs/>
          <w:sz w:val="36"/>
          <w:szCs w:val="36"/>
        </w:rPr>
      </w:pPr>
      <w:r>
        <w:rPr>
          <w:rFonts w:hint="eastAsia"/>
          <w:b/>
          <w:bCs/>
          <w:sz w:val="36"/>
          <w:szCs w:val="36"/>
        </w:rPr>
        <w:t>资格证明文件目录</w:t>
      </w:r>
    </w:p>
    <w:p>
      <w:pPr>
        <w:numPr>
          <w:ilvl w:val="0"/>
          <w:numId w:val="9"/>
        </w:numPr>
        <w:spacing w:line="360" w:lineRule="auto"/>
        <w:ind w:hanging="5"/>
        <w:rPr>
          <w:sz w:val="28"/>
          <w:szCs w:val="36"/>
        </w:rPr>
      </w:pPr>
      <w:r>
        <w:rPr>
          <w:rFonts w:hint="eastAsia"/>
          <w:sz w:val="28"/>
          <w:szCs w:val="36"/>
        </w:rPr>
        <w:t>投标声明书（附件1）</w:t>
      </w:r>
    </w:p>
    <w:p>
      <w:pPr>
        <w:numPr>
          <w:ilvl w:val="0"/>
          <w:numId w:val="9"/>
        </w:numPr>
        <w:spacing w:line="360" w:lineRule="auto"/>
        <w:ind w:hanging="5"/>
        <w:rPr>
          <w:sz w:val="28"/>
          <w:szCs w:val="36"/>
        </w:rPr>
      </w:pPr>
      <w:r>
        <w:rPr>
          <w:rFonts w:hint="eastAsia"/>
          <w:sz w:val="28"/>
          <w:szCs w:val="36"/>
        </w:rPr>
        <w:t>授权委托书（法定代表人办理投标事宜的，则无需提交)（附件2）</w:t>
      </w:r>
    </w:p>
    <w:p>
      <w:pPr>
        <w:numPr>
          <w:ilvl w:val="0"/>
          <w:numId w:val="9"/>
        </w:numPr>
        <w:spacing w:line="360" w:lineRule="auto"/>
        <w:ind w:hanging="5"/>
        <w:rPr>
          <w:sz w:val="28"/>
          <w:szCs w:val="36"/>
        </w:rPr>
      </w:pPr>
      <w:r>
        <w:rPr>
          <w:rFonts w:hint="eastAsia"/>
          <w:sz w:val="28"/>
          <w:szCs w:val="36"/>
        </w:rPr>
        <w:t>联合体协议（若非联合体投标则无需提供）</w:t>
      </w:r>
      <w:r>
        <w:rPr>
          <w:rFonts w:hint="eastAsia"/>
          <w:sz w:val="28"/>
          <w:szCs w:val="36"/>
          <w:lang w:eastAsia="zh-CN"/>
        </w:rPr>
        <w:t>（</w:t>
      </w:r>
      <w:r>
        <w:rPr>
          <w:rFonts w:hint="eastAsia"/>
          <w:sz w:val="28"/>
          <w:szCs w:val="36"/>
          <w:lang w:val="en-US" w:eastAsia="zh-CN"/>
        </w:rPr>
        <w:t>附件B</w:t>
      </w:r>
      <w:r>
        <w:rPr>
          <w:rFonts w:hint="eastAsia"/>
          <w:sz w:val="28"/>
          <w:szCs w:val="36"/>
          <w:lang w:eastAsia="zh-CN"/>
        </w:rPr>
        <w:t>）</w:t>
      </w:r>
    </w:p>
    <w:p>
      <w:pPr>
        <w:numPr>
          <w:ilvl w:val="0"/>
          <w:numId w:val="9"/>
        </w:numPr>
        <w:spacing w:line="360" w:lineRule="auto"/>
        <w:ind w:hanging="5"/>
        <w:rPr>
          <w:sz w:val="28"/>
          <w:szCs w:val="36"/>
        </w:rPr>
      </w:pPr>
      <w:r>
        <w:rPr>
          <w:rFonts w:hint="eastAsia"/>
          <w:sz w:val="28"/>
          <w:szCs w:val="36"/>
        </w:rPr>
        <w:t>法人或者其他组织的营业执照等证明文件，自然人的身份证明</w:t>
      </w:r>
    </w:p>
    <w:p>
      <w:pPr>
        <w:numPr>
          <w:ilvl w:val="0"/>
          <w:numId w:val="9"/>
        </w:numPr>
        <w:spacing w:line="360" w:lineRule="auto"/>
        <w:ind w:hanging="5"/>
        <w:rPr>
          <w:sz w:val="28"/>
          <w:szCs w:val="36"/>
        </w:rPr>
      </w:pPr>
      <w:bookmarkStart w:id="34" w:name="_Toc2696_WPSOffice_Level1"/>
      <w:bookmarkStart w:id="35" w:name="_Toc30751_WPSOffice_Level1"/>
      <w:r>
        <w:rPr>
          <w:rFonts w:hint="eastAsia" w:ascii="Times New Roman" w:hAnsi="Times New Roman" w:eastAsia="宋体" w:cs="Times New Roman"/>
          <w:sz w:val="28"/>
          <w:szCs w:val="36"/>
        </w:rPr>
        <w:t>具备履行合同所必需的设备和专业服务（技术）能力</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符</w:t>
      </w:r>
      <w:r>
        <w:rPr>
          <w:rFonts w:hint="eastAsia"/>
          <w:sz w:val="28"/>
          <w:szCs w:val="36"/>
        </w:rPr>
        <w:t>合参与政府采购活动的资格条件并且没有税收缴纳、社会保障等方面的失信记录的承诺函</w:t>
      </w:r>
      <w:bookmarkEnd w:id="34"/>
      <w:bookmarkEnd w:id="35"/>
      <w:r>
        <w:rPr>
          <w:rFonts w:hint="eastAsia"/>
          <w:sz w:val="28"/>
          <w:szCs w:val="36"/>
        </w:rPr>
        <w:t>（附件2.2）</w:t>
      </w:r>
    </w:p>
    <w:p>
      <w:pPr>
        <w:numPr>
          <w:ilvl w:val="0"/>
          <w:numId w:val="9"/>
        </w:numPr>
        <w:spacing w:line="360" w:lineRule="auto"/>
        <w:ind w:hanging="5"/>
        <w:rPr>
          <w:sz w:val="28"/>
          <w:szCs w:val="36"/>
        </w:rPr>
      </w:pPr>
      <w:r>
        <w:rPr>
          <w:rFonts w:hint="eastAsia"/>
          <w:sz w:val="28"/>
          <w:szCs w:val="36"/>
        </w:rPr>
        <w:t>提供采购公告中符合供应商特定条件的有效资质证书复印件（投标人特定条件中有要求的必须提供），以及需要说明的其他资料；</w:t>
      </w:r>
    </w:p>
    <w:p>
      <w:pPr>
        <w:spacing w:line="360" w:lineRule="auto"/>
        <w:rPr>
          <w:rFonts w:ascii="宋体" w:hAnsi="宋体"/>
          <w:b/>
          <w:sz w:val="28"/>
        </w:rPr>
      </w:pPr>
    </w:p>
    <w:p>
      <w:pPr>
        <w:pStyle w:val="10"/>
        <w:ind w:firstLine="480"/>
      </w:pPr>
    </w:p>
    <w:p>
      <w:pPr>
        <w:spacing w:line="360" w:lineRule="auto"/>
        <w:rPr>
          <w:rFonts w:ascii="宋体" w:hAnsi="宋体"/>
          <w:b/>
          <w:sz w:val="28"/>
        </w:rPr>
      </w:pPr>
    </w:p>
    <w:p>
      <w:pPr>
        <w:spacing w:line="360" w:lineRule="auto"/>
        <w:ind w:left="420"/>
        <w:rPr>
          <w:rFonts w:ascii="宋体" w:hAnsi="宋体"/>
          <w:b/>
          <w:sz w:val="28"/>
        </w:rPr>
      </w:pPr>
    </w:p>
    <w:p>
      <w:pPr>
        <w:pStyle w:val="29"/>
        <w:rPr>
          <w:rFonts w:ascii="宋体" w:hAnsi="宋体"/>
          <w:b/>
          <w:sz w:val="28"/>
        </w:rPr>
      </w:pPr>
    </w:p>
    <w:p>
      <w:pPr>
        <w:pStyle w:val="29"/>
        <w:rPr>
          <w:rFonts w:ascii="宋体" w:hAnsi="宋体"/>
          <w:b/>
          <w:sz w:val="28"/>
        </w:rPr>
      </w:pPr>
    </w:p>
    <w:p>
      <w:pPr>
        <w:spacing w:line="312" w:lineRule="auto"/>
        <w:rPr>
          <w:rFonts w:ascii="宋体" w:hAnsi="宋体"/>
          <w:b/>
          <w:sz w:val="28"/>
        </w:rPr>
      </w:pPr>
      <w:r>
        <w:rPr>
          <w:rFonts w:ascii="宋体" w:hAnsi="宋体"/>
          <w:b/>
          <w:sz w:val="28"/>
        </w:rPr>
        <w:br w:type="page"/>
      </w: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36" w:name="_Toc30723_WPSOffice_Level1"/>
      <w:bookmarkStart w:id="37" w:name="_Toc31708_WPSOffice_Level1"/>
      <w:r>
        <w:rPr>
          <w:rFonts w:hint="eastAsia" w:ascii="宋体" w:hAnsi="宋体"/>
          <w:b/>
          <w:kern w:val="0"/>
          <w:sz w:val="32"/>
          <w:szCs w:val="32"/>
          <w:lang w:val="zh-CN"/>
        </w:rPr>
        <w:t>投标声明书</w:t>
      </w:r>
      <w:bookmarkEnd w:id="36"/>
      <w:bookmarkEnd w:id="37"/>
    </w:p>
    <w:p>
      <w:pPr>
        <w:snapToGrid w:val="0"/>
        <w:spacing w:beforeLines="50" w:after="50" w:line="312" w:lineRule="auto"/>
        <w:rPr>
          <w:rFonts w:ascii="宋体" w:hAnsi="宋体" w:cs="宋体"/>
          <w:kern w:val="0"/>
          <w:sz w:val="22"/>
        </w:rPr>
      </w:pPr>
      <w:r>
        <w:rPr>
          <w:rFonts w:hint="eastAsia" w:ascii="宋体" w:hAnsi="宋体" w:cs="宋体"/>
          <w:kern w:val="0"/>
          <w:sz w:val="22"/>
          <w:u w:val="single"/>
        </w:rPr>
        <w:t>台州市黄岩区政府采购中心</w:t>
      </w:r>
      <w:r>
        <w:rPr>
          <w:rFonts w:hint="eastAsia" w:ascii="宋体" w:hAnsi="宋体" w:cs="宋体"/>
          <w:kern w:val="0"/>
          <w:sz w:val="22"/>
        </w:rPr>
        <w:t>：</w:t>
      </w:r>
    </w:p>
    <w:p>
      <w:pPr>
        <w:snapToGrid w:val="0"/>
        <w:spacing w:line="360" w:lineRule="auto"/>
        <w:ind w:firstLine="440" w:firstLineChars="200"/>
        <w:rPr>
          <w:rFonts w:ascii="宋体" w:hAnsi="宋体" w:cs="宋体"/>
          <w:kern w:val="0"/>
          <w:sz w:val="22"/>
          <w:u w:val="single"/>
        </w:rPr>
      </w:pPr>
      <w:r>
        <w:rPr>
          <w:rFonts w:hint="eastAsia" w:ascii="宋体" w:hAnsi="宋体" w:cs="宋体"/>
          <w:kern w:val="0"/>
          <w:sz w:val="22"/>
        </w:rPr>
        <w:t>（投标人名称）系中华人民共和国合法企业，经营地址为：</w:t>
      </w:r>
      <w:r>
        <w:rPr>
          <w:rFonts w:hint="eastAsia" w:ascii="宋体" w:hAnsi="宋体" w:cs="宋体"/>
          <w:kern w:val="0"/>
          <w:sz w:val="22"/>
          <w:u w:val="single"/>
        </w:rPr>
        <w:t xml:space="preserve">                  。</w:t>
      </w:r>
    </w:p>
    <w:p>
      <w:pPr>
        <w:snapToGrid w:val="0"/>
        <w:spacing w:line="360" w:lineRule="auto"/>
        <w:ind w:firstLine="440" w:firstLineChars="200"/>
        <w:rPr>
          <w:rFonts w:ascii="宋体" w:hAnsi="宋体" w:cs="宋体"/>
          <w:kern w:val="0"/>
          <w:sz w:val="22"/>
        </w:rPr>
      </w:pPr>
      <w:r>
        <w:rPr>
          <w:rFonts w:hint="eastAsia" w:ascii="宋体" w:hAnsi="宋体" w:cs="宋体"/>
          <w:kern w:val="0"/>
          <w:sz w:val="22"/>
        </w:rPr>
        <w:t>我（</w:t>
      </w:r>
      <w:r>
        <w:rPr>
          <w:rFonts w:hint="eastAsia" w:ascii="宋体" w:hAnsi="宋体" w:cs="宋体"/>
          <w:kern w:val="0"/>
          <w:sz w:val="22"/>
          <w:u w:val="single"/>
        </w:rPr>
        <w:t xml:space="preserve"> 姓名 </w:t>
      </w:r>
      <w:r>
        <w:rPr>
          <w:rFonts w:hint="eastAsia" w:ascii="宋体" w:hAnsi="宋体" w:cs="宋体"/>
          <w:kern w:val="0"/>
          <w:sz w:val="22"/>
        </w:rPr>
        <w:t>）系（</w:t>
      </w:r>
      <w:r>
        <w:rPr>
          <w:rFonts w:hint="eastAsia" w:ascii="宋体" w:hAnsi="宋体" w:cs="宋体"/>
          <w:kern w:val="0"/>
          <w:sz w:val="22"/>
          <w:u w:val="single"/>
        </w:rPr>
        <w:t xml:space="preserve"> 投标人名称 </w:t>
      </w:r>
      <w:r>
        <w:rPr>
          <w:rFonts w:hint="eastAsia" w:ascii="宋体" w:hAnsi="宋体" w:cs="宋体"/>
          <w:kern w:val="0"/>
          <w:sz w:val="22"/>
        </w:rPr>
        <w:t>）的法定代表人，我公司自愿参加贵方组织的（</w:t>
      </w:r>
      <w:r>
        <w:rPr>
          <w:rFonts w:hint="eastAsia" w:ascii="宋体" w:hAnsi="宋体" w:cs="宋体"/>
          <w:kern w:val="0"/>
          <w:sz w:val="22"/>
          <w:u w:val="single"/>
        </w:rPr>
        <w:t>招标项目名称</w:t>
      </w:r>
      <w:r>
        <w:rPr>
          <w:rFonts w:hint="eastAsia" w:ascii="宋体" w:hAnsi="宋体" w:cs="宋体"/>
          <w:kern w:val="0"/>
          <w:sz w:val="22"/>
        </w:rPr>
        <w:t>）（编号为</w:t>
      </w:r>
      <w:r>
        <w:rPr>
          <w:rFonts w:hint="eastAsia" w:ascii="宋体" w:hAnsi="宋体" w:cs="宋体"/>
          <w:kern w:val="0"/>
          <w:sz w:val="22"/>
          <w:u w:val="single"/>
        </w:rPr>
        <w:t xml:space="preserve">        </w:t>
      </w:r>
      <w:r>
        <w:rPr>
          <w:rFonts w:hint="eastAsia" w:ascii="宋体" w:hAnsi="宋体" w:cs="宋体"/>
          <w:kern w:val="0"/>
          <w:sz w:val="22"/>
        </w:rPr>
        <w:t>）的投标，为此，我公司就本次投标有关事项郑重声明如下：</w:t>
      </w:r>
    </w:p>
    <w:p>
      <w:pPr>
        <w:numPr>
          <w:ilvl w:val="0"/>
          <w:numId w:val="10"/>
        </w:numPr>
        <w:snapToGrid w:val="0"/>
        <w:spacing w:line="360" w:lineRule="auto"/>
        <w:ind w:left="5" w:firstLine="415"/>
        <w:rPr>
          <w:rFonts w:ascii="宋体" w:hAnsi="宋体" w:cs="宋体"/>
          <w:kern w:val="0"/>
          <w:sz w:val="22"/>
        </w:rPr>
      </w:pPr>
      <w:r>
        <w:rPr>
          <w:rFonts w:hint="eastAsia" w:ascii="宋体" w:hAnsi="宋体" w:cs="宋体"/>
          <w:kern w:val="0"/>
          <w:sz w:val="22"/>
        </w:rPr>
        <w:t>我公司承诺：符合参加本次（</w:t>
      </w:r>
      <w:r>
        <w:rPr>
          <w:rFonts w:hint="eastAsia" w:ascii="宋体" w:hAnsi="宋体" w:cs="宋体"/>
          <w:kern w:val="0"/>
          <w:sz w:val="22"/>
          <w:u w:val="single"/>
        </w:rPr>
        <w:t>招标项目名称</w:t>
      </w:r>
      <w:r>
        <w:rPr>
          <w:rFonts w:hint="eastAsia" w:ascii="宋体" w:hAnsi="宋体" w:cs="宋体"/>
          <w:kern w:val="0"/>
          <w:sz w:val="22"/>
        </w:rPr>
        <w:t>）（编号为</w:t>
      </w:r>
      <w:r>
        <w:rPr>
          <w:rFonts w:hint="eastAsia" w:ascii="宋体" w:hAnsi="宋体" w:cs="宋体"/>
          <w:kern w:val="0"/>
          <w:sz w:val="22"/>
          <w:u w:val="single"/>
        </w:rPr>
        <w:t xml:space="preserve">        </w:t>
      </w:r>
      <w:r>
        <w:rPr>
          <w:rFonts w:hint="eastAsia" w:ascii="宋体" w:hAnsi="宋体" w:cs="宋体"/>
          <w:kern w:val="0"/>
          <w:sz w:val="22"/>
        </w:rPr>
        <w:t>）政府采购活动资格条件。</w:t>
      </w:r>
    </w:p>
    <w:p>
      <w:pPr>
        <w:numPr>
          <w:ilvl w:val="0"/>
          <w:numId w:val="10"/>
        </w:numPr>
        <w:snapToGrid w:val="0"/>
        <w:spacing w:line="360" w:lineRule="auto"/>
        <w:ind w:left="5" w:firstLine="415"/>
        <w:rPr>
          <w:rFonts w:ascii="宋体" w:hAnsi="宋体" w:cs="宋体"/>
          <w:kern w:val="0"/>
          <w:sz w:val="22"/>
        </w:rPr>
      </w:pPr>
      <w:r>
        <w:rPr>
          <w:rFonts w:hint="eastAsia" w:ascii="宋体" w:hAnsi="宋体" w:cs="宋体"/>
          <w:kern w:val="0"/>
          <w:sz w:val="22"/>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kern w:val="0"/>
          <w:sz w:val="22"/>
        </w:rPr>
      </w:pPr>
      <w:r>
        <w:rPr>
          <w:rFonts w:hint="eastAsia" w:ascii="宋体" w:hAnsi="宋体" w:cs="宋体"/>
          <w:kern w:val="0"/>
          <w:sz w:val="22"/>
        </w:rPr>
        <w:t>我公司在参与投标前已详细审查了招标文件和所有相关资料，我方</w:t>
      </w:r>
      <w:r>
        <w:rPr>
          <w:rFonts w:hint="eastAsia" w:ascii="宋体" w:hAnsi="宋体" w:cs="宋体"/>
          <w:color w:val="000000"/>
          <w:kern w:val="0"/>
          <w:sz w:val="22"/>
        </w:rPr>
        <w:t>完全知悉并认为此招标文件没有倾向性，也没有存在排斥潜在投标人的内容，我方对招标文</w:t>
      </w:r>
      <w:r>
        <w:rPr>
          <w:rFonts w:hint="eastAsia" w:ascii="宋体" w:hAnsi="宋体" w:cs="宋体"/>
          <w:kern w:val="0"/>
          <w:sz w:val="22"/>
        </w:rPr>
        <w:t>件的所有内容没有任何异议，不申请澄清和质疑。</w:t>
      </w:r>
    </w:p>
    <w:p>
      <w:pPr>
        <w:numPr>
          <w:ilvl w:val="0"/>
          <w:numId w:val="10"/>
        </w:numPr>
        <w:snapToGrid w:val="0"/>
        <w:spacing w:line="360" w:lineRule="auto"/>
        <w:ind w:left="5" w:firstLine="415"/>
        <w:rPr>
          <w:rFonts w:ascii="宋体" w:hAnsi="宋体"/>
          <w:sz w:val="22"/>
        </w:rPr>
      </w:pPr>
      <w:r>
        <w:rPr>
          <w:rFonts w:hint="eastAsia" w:ascii="宋体" w:hAnsi="宋体" w:cs="宋体"/>
          <w:kern w:val="0"/>
          <w:sz w:val="22"/>
        </w:rPr>
        <w:t>我</w:t>
      </w:r>
      <w:r>
        <w:rPr>
          <w:rFonts w:hint="eastAsia" w:ascii="宋体" w:hAnsi="宋体" w:cs="宋体"/>
          <w:kern w:val="0"/>
          <w:sz w:val="22"/>
          <w:lang w:val="zh-CN"/>
        </w:rPr>
        <w:t>公司</w:t>
      </w:r>
      <w:r>
        <w:rPr>
          <w:rFonts w:hint="eastAsia" w:ascii="宋体" w:hAnsi="宋体" w:cs="宋体"/>
          <w:kern w:val="0"/>
          <w:sz w:val="22"/>
        </w:rPr>
        <w:t>不是采购人的附属机构；</w:t>
      </w:r>
      <w:r>
        <w:rPr>
          <w:rFonts w:hint="eastAsia" w:ascii="宋体" w:hAnsi="宋体"/>
          <w:sz w:val="22"/>
        </w:rPr>
        <w:t>在获知本项目采购信息后，与采购人聘请的为此项目提供咨询服务的公司及其附属机构没有任何联系。我公司未为本项目提供整体设计、规范编制或者项目管理、监理、检测等服务。我公司不存在单位负责人为同一人或者有存在直接控股、管理关系的供应商同时参加本项目投标的情况。</w:t>
      </w:r>
    </w:p>
    <w:p>
      <w:pPr>
        <w:numPr>
          <w:ilvl w:val="0"/>
          <w:numId w:val="10"/>
        </w:numPr>
        <w:snapToGrid w:val="0"/>
        <w:spacing w:line="360" w:lineRule="auto"/>
        <w:ind w:left="5" w:firstLine="415"/>
        <w:rPr>
          <w:rFonts w:ascii="宋体" w:hAnsi="宋体"/>
          <w:kern w:val="0"/>
          <w:sz w:val="22"/>
          <w:lang w:val="af-ZA"/>
        </w:rPr>
      </w:pPr>
      <w:r>
        <w:rPr>
          <w:rFonts w:hint="eastAsia" w:ascii="宋体" w:hAnsi="宋体" w:cs="宋体"/>
          <w:kern w:val="0"/>
          <w:sz w:val="22"/>
        </w:rPr>
        <w:t>我</w:t>
      </w:r>
      <w:r>
        <w:rPr>
          <w:rFonts w:hint="eastAsia" w:ascii="宋体" w:hAnsi="宋体" w:cs="仿宋_GB2312"/>
          <w:kern w:val="0"/>
          <w:sz w:val="22"/>
          <w:lang w:val="zh-CN"/>
        </w:rPr>
        <w:t>公司</w:t>
      </w:r>
      <w:r>
        <w:rPr>
          <w:rFonts w:hint="eastAsia" w:ascii="宋体" w:hAnsi="宋体" w:cs="宋体"/>
          <w:kern w:val="0"/>
          <w:sz w:val="22"/>
        </w:rPr>
        <w:t>保证，</w:t>
      </w:r>
      <w:r>
        <w:rPr>
          <w:rFonts w:hint="eastAsia" w:ascii="宋体" w:hAnsi="宋体"/>
          <w:kern w:val="0"/>
          <w:sz w:val="22"/>
          <w:lang w:val="af-ZA"/>
        </w:rPr>
        <w:t>采购人在中华人民共和国境内使用</w:t>
      </w:r>
      <w:r>
        <w:rPr>
          <w:rFonts w:hint="eastAsia" w:ascii="宋体" w:hAnsi="宋体" w:cs="宋体"/>
          <w:kern w:val="0"/>
          <w:sz w:val="22"/>
        </w:rPr>
        <w:t>我</w:t>
      </w:r>
      <w:r>
        <w:rPr>
          <w:rFonts w:hint="eastAsia" w:ascii="宋体" w:hAnsi="宋体" w:cs="仿宋_GB2312"/>
          <w:kern w:val="0"/>
          <w:sz w:val="22"/>
          <w:lang w:val="zh-CN"/>
        </w:rPr>
        <w:t>公司</w:t>
      </w:r>
      <w:r>
        <w:rPr>
          <w:rFonts w:hint="eastAsia" w:ascii="宋体" w:hAnsi="宋体"/>
          <w:kern w:val="0"/>
          <w:sz w:val="22"/>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2"/>
          <w:lang w:val="af-ZA"/>
        </w:rPr>
        <w:t>我方</w:t>
      </w:r>
      <w:r>
        <w:rPr>
          <w:rFonts w:hint="eastAsia" w:ascii="宋体" w:hAnsi="宋体"/>
          <w:kern w:val="0"/>
          <w:sz w:val="22"/>
          <w:lang w:val="af-ZA"/>
        </w:rPr>
        <w:t>承担。</w:t>
      </w:r>
      <w:r>
        <w:rPr>
          <w:rFonts w:hint="eastAsia" w:ascii="宋体" w:hAnsi="宋体" w:cs="宋体"/>
          <w:kern w:val="0"/>
          <w:sz w:val="22"/>
          <w:lang w:val="af-ZA"/>
        </w:rPr>
        <w:t>我方的</w:t>
      </w:r>
      <w:r>
        <w:rPr>
          <w:rFonts w:hint="eastAsia" w:ascii="宋体" w:hAnsi="宋体"/>
          <w:kern w:val="0"/>
          <w:sz w:val="22"/>
          <w:lang w:val="af-ZA"/>
        </w:rPr>
        <w:t>投标报价</w:t>
      </w:r>
      <w:r>
        <w:rPr>
          <w:rFonts w:hint="eastAsia" w:ascii="宋体" w:hAnsi="宋体" w:cs="宋体"/>
          <w:kern w:val="0"/>
          <w:sz w:val="22"/>
          <w:lang w:val="af-ZA"/>
        </w:rPr>
        <w:t>已</w:t>
      </w:r>
      <w:r>
        <w:rPr>
          <w:rFonts w:hint="eastAsia" w:ascii="宋体" w:hAnsi="宋体"/>
          <w:kern w:val="0"/>
          <w:sz w:val="22"/>
          <w:lang w:val="af-ZA"/>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sz w:val="22"/>
        </w:rPr>
      </w:pPr>
      <w:r>
        <w:rPr>
          <w:rFonts w:hint="eastAsia" w:ascii="宋体" w:hAnsi="宋体" w:cs="宋体"/>
          <w:kern w:val="0"/>
          <w:sz w:val="22"/>
          <w:lang w:val="af-ZA"/>
        </w:rPr>
        <w:t>我</w:t>
      </w:r>
      <w:r>
        <w:rPr>
          <w:rFonts w:hint="eastAsia" w:ascii="宋体" w:hAnsi="宋体" w:cs="宋体"/>
          <w:kern w:val="0"/>
          <w:sz w:val="22"/>
          <w:lang w:val="zh-CN"/>
        </w:rPr>
        <w:t>公司</w:t>
      </w:r>
      <w:r>
        <w:rPr>
          <w:rFonts w:hint="eastAsia" w:ascii="宋体" w:hAnsi="宋体" w:cs="宋体"/>
          <w:kern w:val="0"/>
          <w:sz w:val="22"/>
          <w:lang w:val="af-ZA"/>
        </w:rPr>
        <w:t>严格履行政府采购合同，不降低合同约定的产品质量和服务，不擅自变更、中止、终止合同，或拒绝履行合同义务。</w:t>
      </w:r>
    </w:p>
    <w:p>
      <w:pPr>
        <w:numPr>
          <w:ilvl w:val="0"/>
          <w:numId w:val="10"/>
        </w:numPr>
        <w:snapToGrid w:val="0"/>
        <w:spacing w:line="360" w:lineRule="auto"/>
        <w:ind w:left="5" w:firstLine="415"/>
        <w:rPr>
          <w:rFonts w:ascii="宋体" w:hAnsi="宋体"/>
          <w:sz w:val="22"/>
        </w:rPr>
      </w:pPr>
      <w:r>
        <w:rPr>
          <w:rFonts w:hint="eastAsia" w:ascii="宋体" w:hAnsi="宋体"/>
          <w:sz w:val="22"/>
        </w:rPr>
        <w:t>以上事项如有虚假或隐瞒，我</w:t>
      </w:r>
      <w:r>
        <w:rPr>
          <w:rFonts w:hint="eastAsia" w:ascii="宋体" w:hAnsi="宋体" w:cs="仿宋_GB2312"/>
          <w:kern w:val="0"/>
          <w:sz w:val="22"/>
          <w:lang w:val="zh-CN"/>
        </w:rPr>
        <w:t>公司</w:t>
      </w:r>
      <w:r>
        <w:rPr>
          <w:rFonts w:hint="eastAsia" w:ascii="宋体" w:hAnsi="宋体"/>
          <w:sz w:val="22"/>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2"/>
          <w:szCs w:val="22"/>
        </w:rPr>
      </w:pPr>
    </w:p>
    <w:p>
      <w:pPr>
        <w:adjustRightInd w:val="0"/>
        <w:snapToGrid w:val="0"/>
        <w:spacing w:line="360" w:lineRule="auto"/>
        <w:ind w:firstLine="4290" w:firstLineChars="1950"/>
        <w:rPr>
          <w:rFonts w:ascii="宋体" w:hAnsi="宋体" w:cs="仿宋_GB2312"/>
          <w:kern w:val="0"/>
          <w:sz w:val="22"/>
          <w:szCs w:val="22"/>
          <w:lang w:val="zh-CN"/>
        </w:rPr>
      </w:pPr>
      <w:r>
        <w:rPr>
          <w:rFonts w:hint="eastAsia" w:ascii="宋体" w:hAnsi="宋体" w:cs="仿宋_GB2312"/>
          <w:kern w:val="0"/>
          <w:sz w:val="22"/>
          <w:szCs w:val="22"/>
          <w:lang w:val="zh-CN"/>
        </w:rPr>
        <w:t xml:space="preserve"> 投标人名称（公章)：</w:t>
      </w:r>
    </w:p>
    <w:p>
      <w:pPr>
        <w:adjustRightInd w:val="0"/>
        <w:snapToGrid w:val="0"/>
        <w:spacing w:line="360" w:lineRule="auto"/>
        <w:rPr>
          <w:rFonts w:ascii="宋体" w:hAnsi="宋体" w:cs="仿宋_GB2312"/>
          <w:kern w:val="0"/>
          <w:sz w:val="22"/>
          <w:szCs w:val="22"/>
          <w:lang w:val="zh-CN"/>
        </w:rPr>
      </w:pPr>
      <w:r>
        <w:rPr>
          <w:rFonts w:hint="eastAsia" w:ascii="宋体" w:hAnsi="宋体" w:cs="仿宋_GB2312"/>
          <w:kern w:val="0"/>
          <w:sz w:val="22"/>
          <w:szCs w:val="22"/>
          <w:lang w:val="zh-CN"/>
        </w:rPr>
        <w:t xml:space="preserve">                                      </w:t>
      </w:r>
      <w:r>
        <w:rPr>
          <w:rFonts w:hint="eastAsia" w:ascii="宋体" w:hAnsi="宋体" w:cs="仿宋_GB2312"/>
          <w:kern w:val="0"/>
          <w:sz w:val="22"/>
          <w:szCs w:val="22"/>
        </w:rPr>
        <w:t xml:space="preserve">  </w:t>
      </w:r>
      <w:r>
        <w:rPr>
          <w:rFonts w:hint="eastAsia" w:ascii="宋体" w:hAnsi="宋体" w:cs="仿宋_GB2312"/>
          <w:kern w:val="0"/>
          <w:sz w:val="22"/>
          <w:szCs w:val="22"/>
          <w:lang w:val="zh-CN"/>
        </w:rPr>
        <w:t>法定代表人或授权委托人签字：</w:t>
      </w:r>
    </w:p>
    <w:p>
      <w:pPr>
        <w:adjustRightInd w:val="0"/>
        <w:snapToGrid w:val="0"/>
        <w:spacing w:line="360" w:lineRule="auto"/>
        <w:ind w:right="480"/>
        <w:jc w:val="center"/>
        <w:rPr>
          <w:rFonts w:ascii="宋体" w:hAnsi="宋体" w:cs="仿宋_GB2312"/>
          <w:kern w:val="0"/>
          <w:sz w:val="22"/>
          <w:szCs w:val="22"/>
          <w:lang w:val="zh-CN"/>
        </w:rPr>
      </w:pPr>
      <w:r>
        <w:rPr>
          <w:rFonts w:hint="eastAsia" w:ascii="宋体" w:hAnsi="宋体" w:cs="仿宋_GB2312"/>
          <w:kern w:val="0"/>
          <w:sz w:val="22"/>
          <w:szCs w:val="22"/>
          <w:lang w:val="zh-CN"/>
        </w:rPr>
        <w:t xml:space="preserve">                                 </w:t>
      </w:r>
      <w:r>
        <w:rPr>
          <w:rFonts w:hint="eastAsia" w:ascii="宋体" w:hAnsi="宋体" w:cs="仿宋_GB2312"/>
          <w:kern w:val="0"/>
          <w:sz w:val="22"/>
          <w:szCs w:val="22"/>
        </w:rPr>
        <w:t xml:space="preserve">  </w:t>
      </w:r>
      <w:r>
        <w:rPr>
          <w:rFonts w:hint="eastAsia" w:ascii="宋体" w:hAnsi="宋体" w:cs="仿宋_GB2312"/>
          <w:kern w:val="0"/>
          <w:sz w:val="22"/>
          <w:szCs w:val="22"/>
          <w:lang w:val="zh-CN"/>
        </w:rPr>
        <w:t xml:space="preserve"> 日期：</w:t>
      </w:r>
      <w:r>
        <w:rPr>
          <w:rFonts w:hint="eastAsia" w:ascii="宋体" w:hAnsi="宋体" w:cstheme="minorBidi"/>
          <w:sz w:val="22"/>
          <w:szCs w:val="22"/>
        </w:rPr>
        <w:t>××</w:t>
      </w:r>
      <w:r>
        <w:rPr>
          <w:rFonts w:hint="eastAsia" w:ascii="宋体" w:hAnsi="宋体" w:cs="仿宋_GB2312"/>
          <w:kern w:val="0"/>
          <w:sz w:val="22"/>
          <w:szCs w:val="22"/>
          <w:lang w:val="zh-CN"/>
        </w:rPr>
        <w:t xml:space="preserve">年 </w:t>
      </w:r>
      <w:r>
        <w:rPr>
          <w:rFonts w:hint="eastAsia" w:ascii="宋体" w:hAnsi="宋体" w:cstheme="minorBidi"/>
          <w:sz w:val="22"/>
          <w:szCs w:val="22"/>
        </w:rPr>
        <w:t>××</w:t>
      </w:r>
      <w:r>
        <w:rPr>
          <w:rFonts w:hint="eastAsia" w:ascii="宋体" w:hAnsi="宋体" w:cs="仿宋_GB2312"/>
          <w:kern w:val="0"/>
          <w:sz w:val="22"/>
          <w:szCs w:val="22"/>
          <w:lang w:val="zh-CN"/>
        </w:rPr>
        <w:t xml:space="preserve"> 月 </w:t>
      </w:r>
      <w:r>
        <w:rPr>
          <w:rFonts w:hint="eastAsia" w:ascii="宋体" w:hAnsi="宋体" w:cstheme="minorBidi"/>
          <w:sz w:val="22"/>
          <w:szCs w:val="22"/>
        </w:rPr>
        <w:t>××</w:t>
      </w:r>
      <w:r>
        <w:rPr>
          <w:rFonts w:hint="eastAsia" w:ascii="宋体" w:hAnsi="宋体" w:cs="仿宋_GB2312"/>
          <w:kern w:val="0"/>
          <w:sz w:val="22"/>
          <w:szCs w:val="22"/>
          <w:lang w:val="zh-CN"/>
        </w:rPr>
        <w:t xml:space="preserve">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38" w:name="_Toc6870_WPSOffice_Level1"/>
      <w:bookmarkStart w:id="39" w:name="_Toc24373_WPSOffice_Level1"/>
      <w:r>
        <w:rPr>
          <w:b/>
          <w:sz w:val="32"/>
          <w:szCs w:val="32"/>
        </w:rPr>
        <w:t>授权</w:t>
      </w:r>
      <w:r>
        <w:rPr>
          <w:rFonts w:hint="eastAsia"/>
          <w:b/>
          <w:sz w:val="32"/>
          <w:szCs w:val="32"/>
        </w:rPr>
        <w:t>委托</w:t>
      </w:r>
      <w:r>
        <w:rPr>
          <w:b/>
          <w:sz w:val="32"/>
          <w:szCs w:val="32"/>
        </w:rPr>
        <w:t>书</w:t>
      </w:r>
      <w:bookmarkEnd w:id="38"/>
      <w:bookmarkEnd w:id="39"/>
    </w:p>
    <w:p>
      <w:pPr>
        <w:snapToGrid w:val="0"/>
        <w:spacing w:before="120" w:beforeLines="50" w:after="50" w:line="360" w:lineRule="auto"/>
        <w:rPr>
          <w:rFonts w:ascii="宋体" w:hAnsi="宋体" w:cs="宋体"/>
          <w:kern w:val="0"/>
          <w:sz w:val="24"/>
        </w:rPr>
      </w:pPr>
      <w:r>
        <w:rPr>
          <w:rFonts w:hint="eastAsia" w:ascii="宋体" w:hAnsi="宋体" w:cs="Times New Roman"/>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法定代表身份证正反面</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全权代表身份证正反面</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bookmarkStart w:id="40" w:name="_Toc26389_WPSOffice_Level1"/>
      <w:bookmarkStart w:id="41" w:name="_Toc16825_WPSOffice_Level1"/>
      <w:bookmarkStart w:id="42" w:name="_Toc12331_WPSOffice_Level1"/>
    </w:p>
    <w:p>
      <w:pPr>
        <w:rPr>
          <w:sz w:val="52"/>
          <w:szCs w:val="52"/>
        </w:rPr>
      </w:pPr>
    </w:p>
    <w:p>
      <w:pPr>
        <w:adjustRightInd w:val="0"/>
        <w:snapToGrid w:val="0"/>
        <w:spacing w:line="360" w:lineRule="auto"/>
        <w:ind w:right="480"/>
        <w:rPr>
          <w:rFonts w:ascii="宋体"/>
          <w:b/>
          <w:sz w:val="30"/>
          <w:szCs w:val="30"/>
        </w:rPr>
      </w:pPr>
      <w:r>
        <w:rPr>
          <w:rFonts w:hint="eastAsia" w:ascii="宋体" w:hAnsi="宋体"/>
          <w:b/>
          <w:sz w:val="28"/>
        </w:rPr>
        <w:t>附件2.2</w:t>
      </w:r>
    </w:p>
    <w:p>
      <w:pPr>
        <w:adjustRightInd w:val="0"/>
        <w:snapToGrid w:val="0"/>
        <w:jc w:val="center"/>
        <w:rPr>
          <w:rFonts w:ascii="宋体" w:hAnsi="宋体" w:cs="宋体"/>
          <w:b/>
          <w:bCs/>
          <w:szCs w:val="21"/>
        </w:rPr>
      </w:pPr>
      <w:r>
        <w:rPr>
          <w:b/>
          <w:bCs/>
          <w:sz w:val="28"/>
          <w:szCs w:val="21"/>
        </w:rPr>
        <w:t>具备履行合同所必需的设备和专业</w:t>
      </w:r>
      <w:r>
        <w:rPr>
          <w:rFonts w:hint="eastAsia"/>
          <w:b/>
          <w:bCs/>
          <w:sz w:val="28"/>
          <w:szCs w:val="21"/>
        </w:rPr>
        <w:t>服务（</w:t>
      </w:r>
      <w:r>
        <w:rPr>
          <w:b/>
          <w:bCs/>
          <w:sz w:val="28"/>
          <w:szCs w:val="21"/>
        </w:rPr>
        <w:t>技术</w:t>
      </w:r>
      <w:r>
        <w:rPr>
          <w:rFonts w:hint="eastAsia"/>
          <w:b/>
          <w:bCs/>
          <w:sz w:val="28"/>
          <w:szCs w:val="21"/>
        </w:rPr>
        <w:t>）</w:t>
      </w:r>
      <w:r>
        <w:rPr>
          <w:b/>
          <w:bCs/>
          <w:sz w:val="28"/>
          <w:szCs w:val="21"/>
        </w:rPr>
        <w:t>能力的</w:t>
      </w:r>
      <w:r>
        <w:rPr>
          <w:rFonts w:hint="eastAsia"/>
          <w:b/>
          <w:bCs/>
          <w:sz w:val="28"/>
          <w:szCs w:val="21"/>
        </w:rPr>
        <w:t>承诺函</w:t>
      </w:r>
    </w:p>
    <w:p>
      <w:pPr>
        <w:adjustRightInd w:val="0"/>
        <w:snapToGrid w:val="0"/>
        <w:rPr>
          <w:rFonts w:ascii="宋体" w:hAnsi="宋体" w:cs="宋体"/>
        </w:rPr>
      </w:pP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u w:val="single"/>
        </w:rPr>
        <w:t xml:space="preserve">（招标人）     </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720" w:firstLineChars="3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（投标人）    </w:t>
      </w:r>
      <w:r>
        <w:rPr>
          <w:rFonts w:hint="eastAsia" w:ascii="宋体" w:hAnsi="宋体" w:cs="宋体"/>
          <w:sz w:val="24"/>
        </w:rPr>
        <w:t>承诺具有履行合同所必需的设备和专业服务（技术）能力，具有良好的商业信誉和健全的财务会计制度，具有依法缴纳税收和社会保障资金的良好记录。如有虚假，招标人可取消我方任何资格（投标/中标/签订合同），我方对此无任何异议。</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pPr>
        <w:pStyle w:val="21"/>
        <w:ind w:firstLine="480"/>
        <w:rPr>
          <w:rFonts w:ascii="宋体" w:hAnsi="宋体" w:cs="宋体"/>
          <w:sz w:val="24"/>
        </w:rPr>
      </w:pPr>
    </w:p>
    <w:p>
      <w:pPr>
        <w:pStyle w:val="21"/>
        <w:ind w:firstLine="480"/>
        <w:rPr>
          <w:rFonts w:ascii="宋体" w:hAnsi="宋体" w:cs="宋体"/>
          <w:sz w:val="24"/>
        </w:rPr>
      </w:pPr>
    </w:p>
    <w:p>
      <w:pPr>
        <w:adjustRightInd w:val="0"/>
        <w:snapToGrid w:val="0"/>
        <w:spacing w:line="360" w:lineRule="auto"/>
        <w:ind w:firstLine="480" w:firstLineChars="200"/>
        <w:rPr>
          <w:rFonts w:ascii="宋体" w:hAnsi="宋体" w:cs="宋体"/>
          <w:sz w:val="24"/>
        </w:rPr>
      </w:pPr>
    </w:p>
    <w:p>
      <w:pPr>
        <w:pStyle w:val="21"/>
        <w:ind w:firstLine="480"/>
        <w:rPr>
          <w:rFonts w:ascii="宋体" w:hAnsi="宋体" w:cs="宋体"/>
          <w:sz w:val="24"/>
        </w:rPr>
      </w:pPr>
    </w:p>
    <w:p>
      <w:pPr>
        <w:pStyle w:val="21"/>
        <w:ind w:firstLine="480"/>
        <w:rPr>
          <w:rFonts w:ascii="宋体" w:hAnsi="宋体" w:cs="宋体"/>
          <w:sz w:val="24"/>
        </w:rPr>
      </w:pPr>
    </w:p>
    <w:p>
      <w:pPr>
        <w:pStyle w:val="21"/>
        <w:ind w:firstLine="480"/>
        <w:rPr>
          <w:rFonts w:ascii="宋体" w:hAnsi="宋体" w:cs="宋体"/>
          <w:sz w:val="24"/>
        </w:rPr>
      </w:pPr>
    </w:p>
    <w:p>
      <w:pPr>
        <w:pStyle w:val="21"/>
        <w:ind w:firstLine="480"/>
        <w:rPr>
          <w:rFonts w:ascii="宋体" w:hAnsi="宋体" w:cs="宋体"/>
          <w:sz w:val="24"/>
        </w:rPr>
      </w:pPr>
    </w:p>
    <w:p>
      <w:pPr>
        <w:pStyle w:val="21"/>
        <w:ind w:firstLine="480"/>
        <w:rPr>
          <w:rFonts w:ascii="宋体" w:hAnsi="宋体" w:cs="宋体"/>
          <w:sz w:val="24"/>
        </w:rPr>
      </w:pPr>
    </w:p>
    <w:p>
      <w:pPr>
        <w:pStyle w:val="21"/>
        <w:ind w:left="0" w:leftChars="0" w:firstLine="0" w:firstLineChars="0"/>
        <w:rPr>
          <w:rFonts w:ascii="宋体" w:hAnsi="宋体" w:cs="宋体"/>
          <w:sz w:val="24"/>
        </w:rPr>
      </w:pPr>
    </w:p>
    <w:p>
      <w:pPr>
        <w:pStyle w:val="21"/>
        <w:ind w:firstLine="480"/>
        <w:rPr>
          <w:rFonts w:ascii="宋体" w:hAnsi="宋体" w:cs="宋体"/>
          <w:sz w:val="24"/>
        </w:rPr>
      </w:pPr>
    </w:p>
    <w:p>
      <w:pPr>
        <w:pStyle w:val="21"/>
        <w:ind w:firstLine="480"/>
        <w:rPr>
          <w:rFonts w:ascii="宋体" w:hAnsi="宋体" w:cs="宋体"/>
          <w:sz w:val="24"/>
        </w:rPr>
      </w:pPr>
    </w:p>
    <w:p>
      <w:pPr>
        <w:pStyle w:val="21"/>
        <w:ind w:firstLine="480"/>
        <w:rPr>
          <w:rFonts w:ascii="宋体" w:hAnsi="宋体" w:cs="宋体"/>
          <w:sz w:val="24"/>
        </w:rPr>
      </w:pPr>
    </w:p>
    <w:p>
      <w:pPr>
        <w:shd w:val="clear" w:color="auto" w:fill="FFFFFF"/>
        <w:adjustRightInd w:val="0"/>
        <w:spacing w:line="360" w:lineRule="auto"/>
        <w:ind w:firstLine="4320" w:firstLineChars="1800"/>
        <w:rPr>
          <w:rFonts w:ascii="宋体" w:hAnsi="宋体" w:cs="宋体"/>
          <w:sz w:val="24"/>
        </w:rPr>
      </w:pPr>
      <w:r>
        <w:rPr>
          <w:rFonts w:hint="eastAsia" w:ascii="宋体" w:hAnsi="宋体" w:cs="宋体"/>
          <w:sz w:val="24"/>
        </w:rPr>
        <w:t>投标人名称（公章）:</w:t>
      </w:r>
      <w:r>
        <w:rPr>
          <w:rFonts w:hint="eastAsia" w:ascii="宋体" w:hAnsi="宋体" w:cs="宋体"/>
          <w:sz w:val="24"/>
          <w:lang w:val="zh-CN"/>
        </w:rPr>
        <w:t xml:space="preserve">                </w:t>
      </w:r>
    </w:p>
    <w:p>
      <w:pPr>
        <w:adjustRightInd w:val="0"/>
        <w:snapToGrid w:val="0"/>
        <w:spacing w:line="360" w:lineRule="auto"/>
        <w:ind w:firstLine="4320" w:firstLineChars="1800"/>
        <w:rPr>
          <w:rFonts w:ascii="宋体" w:hAnsi="宋体" w:cs="宋体"/>
          <w:sz w:val="24"/>
        </w:rPr>
      </w:pPr>
      <w:r>
        <w:rPr>
          <w:rFonts w:hint="eastAsia" w:ascii="宋体" w:hAnsi="宋体" w:cs="仿宋_GB2312"/>
          <w:sz w:val="24"/>
          <w:lang w:val="zh-CN"/>
        </w:rPr>
        <w:t>法定代表人或授权代表(签章)</w:t>
      </w:r>
      <w:r>
        <w:rPr>
          <w:rFonts w:hint="eastAsia" w:ascii="宋体" w:hAnsi="宋体" w:cs="宋体"/>
          <w:sz w:val="24"/>
          <w:lang w:val="zh-CN"/>
        </w:rPr>
        <w:t xml:space="preserve">：    </w:t>
      </w:r>
    </w:p>
    <w:p>
      <w:pPr>
        <w:adjustRightInd w:val="0"/>
        <w:snapToGrid w:val="0"/>
        <w:spacing w:line="360" w:lineRule="auto"/>
        <w:ind w:firstLine="4320" w:firstLineChars="1800"/>
        <w:rPr>
          <w:rFonts w:hint="eastAsia" w:eastAsia="宋体"/>
          <w:lang w:val="en-US" w:eastAsia="zh-CN"/>
        </w:rPr>
        <w:sectPr>
          <w:headerReference r:id="rId4"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 xml:space="preserve">日期：  年  月  </w:t>
      </w:r>
      <w:r>
        <w:rPr>
          <w:rFonts w:hint="eastAsia" w:ascii="宋体" w:hAnsi="宋体" w:cs="宋体"/>
          <w:sz w:val="24"/>
          <w:lang w:val="en-US" w:eastAsia="zh-CN"/>
        </w:rPr>
        <w:t>日</w:t>
      </w:r>
    </w:p>
    <w:p>
      <w:pPr>
        <w:widowControl/>
        <w:jc w:val="left"/>
        <w:rPr>
          <w:rFonts w:ascii="宋体" w:hAnsi="宋体" w:cs="宋体"/>
          <w:b/>
          <w:bCs/>
          <w:sz w:val="28"/>
          <w:szCs w:val="36"/>
          <w:lang w:val="zh-CN"/>
        </w:rPr>
      </w:pPr>
      <w:r>
        <w:rPr>
          <w:rFonts w:hint="eastAsia" w:ascii="宋体" w:hAnsi="宋体" w:cs="宋体"/>
          <w:b/>
          <w:bCs/>
          <w:sz w:val="28"/>
          <w:szCs w:val="36"/>
        </w:rPr>
        <w:t xml:space="preserve">附件B                      </w:t>
      </w:r>
      <w:r>
        <w:rPr>
          <w:rFonts w:hint="eastAsia" w:ascii="宋体" w:hAnsi="宋体" w:cs="宋体"/>
          <w:b/>
          <w:bCs/>
          <w:sz w:val="28"/>
          <w:szCs w:val="36"/>
          <w:lang w:val="zh-CN"/>
        </w:rPr>
        <w:t>联合</w:t>
      </w:r>
      <w:r>
        <w:rPr>
          <w:rFonts w:hint="eastAsia" w:ascii="宋体" w:hAnsi="宋体" w:cs="宋体"/>
          <w:b/>
          <w:bCs/>
          <w:sz w:val="28"/>
          <w:szCs w:val="36"/>
        </w:rPr>
        <w:t>体</w:t>
      </w:r>
      <w:r>
        <w:rPr>
          <w:rFonts w:hint="eastAsia" w:ascii="宋体" w:hAnsi="宋体" w:cs="宋体"/>
          <w:b/>
          <w:bCs/>
          <w:sz w:val="28"/>
          <w:szCs w:val="36"/>
          <w:lang w:val="zh-CN"/>
        </w:rPr>
        <w:t>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rPr>
        <w:t xml:space="preserve">         </w:t>
      </w:r>
      <w:r>
        <w:rPr>
          <w:rFonts w:hint="eastAsia" w:ascii="宋体" w:hAnsi="宋体" w:cs="宋体"/>
          <w:sz w:val="24"/>
        </w:rPr>
        <w:t>（项目名称）【招标编号：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pPr>
      <w:r>
        <w:rPr>
          <w:rFonts w:hint="eastAsia" w:ascii="宋体" w:hAnsi="宋体" w:cs="宋体"/>
          <w:kern w:val="0"/>
          <w:sz w:val="24"/>
          <w:lang w:val="zh-CN"/>
        </w:rPr>
        <w:t xml:space="preserve">                                               日期：  年  月   日</w:t>
      </w:r>
    </w:p>
    <w:p>
      <w:pPr>
        <w:spacing w:line="380" w:lineRule="exact"/>
        <w:ind w:firstLine="3120" w:firstLineChars="1300"/>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注：协议书中须明确联合体各方在项目招投标、项目合同签订、项目实施等所有阶段中涉及到的工作分工。</w:t>
      </w:r>
    </w:p>
    <w:p>
      <w:r>
        <w:br w:type="page"/>
      </w:r>
    </w:p>
    <w:p>
      <w:pPr>
        <w:pStyle w:val="10"/>
        <w:ind w:firstLine="480"/>
      </w:pPr>
    </w:p>
    <w:p>
      <w:pPr>
        <w:jc w:val="center"/>
        <w:rPr>
          <w:sz w:val="52"/>
          <w:szCs w:val="52"/>
        </w:rPr>
      </w:pPr>
      <w:r>
        <w:rPr>
          <w:rFonts w:hint="eastAsia"/>
          <w:sz w:val="52"/>
          <w:szCs w:val="52"/>
        </w:rPr>
        <w:t>项目名称</w:t>
      </w:r>
      <w:bookmarkEnd w:id="40"/>
      <w:bookmarkEnd w:id="41"/>
      <w:bookmarkEnd w:id="42"/>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widowControl/>
        <w:jc w:val="left"/>
        <w:rPr>
          <w:rFonts w:ascii="仿宋_GB2312" w:hAnsi="宋体" w:eastAsia="仿宋_GB2312"/>
          <w:b/>
          <w:sz w:val="36"/>
          <w:szCs w:val="36"/>
        </w:rPr>
      </w:pPr>
      <w:r>
        <w:rPr>
          <w:rFonts w:ascii="仿宋_GB2312" w:hAnsi="宋体" w:eastAsia="仿宋_GB2312"/>
          <w:b/>
          <w:sz w:val="36"/>
          <w:szCs w:val="36"/>
        </w:rPr>
        <w:br w:type="page"/>
      </w:r>
    </w:p>
    <w:p>
      <w:pPr>
        <w:jc w:val="center"/>
        <w:rPr>
          <w:sz w:val="24"/>
        </w:rPr>
      </w:pPr>
      <w:bookmarkStart w:id="43" w:name="_Toc5889_WPSOffice_Level1"/>
      <w:bookmarkStart w:id="44" w:name="_Toc11308_WPSOffice_Level1"/>
      <w:r>
        <w:rPr>
          <w:rFonts w:hint="eastAsia"/>
          <w:b/>
          <w:bCs/>
          <w:sz w:val="36"/>
          <w:szCs w:val="36"/>
          <w:lang w:val="zh-CN"/>
        </w:rPr>
        <w:t>商务与技术文件</w:t>
      </w:r>
      <w:r>
        <w:rPr>
          <w:rFonts w:hint="eastAsia"/>
          <w:b/>
          <w:bCs/>
          <w:sz w:val="36"/>
          <w:szCs w:val="36"/>
        </w:rPr>
        <w:t>目录</w:t>
      </w:r>
      <w:bookmarkEnd w:id="43"/>
      <w:bookmarkEnd w:id="44"/>
    </w:p>
    <w:p>
      <w:pPr>
        <w:spacing w:line="360" w:lineRule="auto"/>
        <w:ind w:firstLine="562" w:firstLineChars="200"/>
        <w:rPr>
          <w:b/>
          <w:bCs/>
          <w:sz w:val="28"/>
          <w:szCs w:val="28"/>
        </w:rPr>
      </w:pPr>
      <w:bookmarkStart w:id="45" w:name="_Toc21250_WPSOffice_Level1"/>
      <w:bookmarkStart w:id="46" w:name="_Toc20529_WPSOffice_Level1"/>
      <w:r>
        <w:rPr>
          <w:rFonts w:hint="eastAsia"/>
          <w:b/>
          <w:bCs/>
          <w:sz w:val="28"/>
          <w:szCs w:val="28"/>
        </w:rPr>
        <w:t>第一部分  技术方案描述部分</w:t>
      </w:r>
      <w:bookmarkEnd w:id="45"/>
      <w:bookmarkEnd w:id="46"/>
    </w:p>
    <w:p>
      <w:pPr>
        <w:numPr>
          <w:ilvl w:val="0"/>
          <w:numId w:val="11"/>
        </w:numPr>
        <w:spacing w:line="360" w:lineRule="auto"/>
        <w:ind w:left="405" w:firstLine="15"/>
        <w:rPr>
          <w:sz w:val="28"/>
          <w:szCs w:val="28"/>
        </w:rPr>
      </w:pPr>
      <w:r>
        <w:rPr>
          <w:rFonts w:hint="eastAsia"/>
          <w:sz w:val="28"/>
          <w:szCs w:val="28"/>
        </w:rPr>
        <w:t>投标人情况介绍（附件3）</w:t>
      </w:r>
    </w:p>
    <w:p>
      <w:pPr>
        <w:numPr>
          <w:ilvl w:val="0"/>
          <w:numId w:val="11"/>
        </w:numPr>
        <w:spacing w:line="360" w:lineRule="auto"/>
        <w:ind w:left="405" w:firstLine="15"/>
        <w:rPr>
          <w:sz w:val="28"/>
          <w:szCs w:val="28"/>
        </w:rPr>
      </w:pPr>
      <w:r>
        <w:rPr>
          <w:rFonts w:hint="eastAsia"/>
          <w:sz w:val="28"/>
          <w:szCs w:val="28"/>
        </w:rPr>
        <w:t>项目需求的理解与分析</w:t>
      </w:r>
    </w:p>
    <w:p>
      <w:pPr>
        <w:numPr>
          <w:ilvl w:val="0"/>
          <w:numId w:val="11"/>
        </w:numPr>
        <w:spacing w:line="360" w:lineRule="auto"/>
        <w:ind w:left="405" w:firstLine="15"/>
        <w:rPr>
          <w:sz w:val="28"/>
          <w:szCs w:val="28"/>
        </w:rPr>
      </w:pPr>
      <w:r>
        <w:rPr>
          <w:rFonts w:hint="eastAsia"/>
          <w:sz w:val="28"/>
          <w:szCs w:val="28"/>
        </w:rPr>
        <w:t>项目组织实施方案（可视情选用附件4、附件5）</w:t>
      </w:r>
    </w:p>
    <w:p>
      <w:pPr>
        <w:numPr>
          <w:ilvl w:val="0"/>
          <w:numId w:val="11"/>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47" w:name="_Toc6008_WPSOffice_Level1"/>
      <w:bookmarkStart w:id="48" w:name="_Toc12004_WPSOffice_Level1"/>
      <w:r>
        <w:rPr>
          <w:rFonts w:hint="eastAsia"/>
          <w:b/>
          <w:bCs/>
          <w:sz w:val="28"/>
          <w:szCs w:val="28"/>
        </w:rPr>
        <w:t>第二部分  投标产品描述部分</w:t>
      </w:r>
      <w:bookmarkEnd w:id="47"/>
      <w:bookmarkEnd w:id="48"/>
    </w:p>
    <w:p>
      <w:pPr>
        <w:numPr>
          <w:ilvl w:val="0"/>
          <w:numId w:val="12"/>
        </w:numPr>
        <w:spacing w:line="360" w:lineRule="auto"/>
        <w:ind w:hanging="5"/>
        <w:rPr>
          <w:sz w:val="28"/>
          <w:szCs w:val="28"/>
        </w:rPr>
      </w:pPr>
      <w:r>
        <w:rPr>
          <w:rFonts w:hint="eastAsia"/>
          <w:sz w:val="28"/>
          <w:szCs w:val="28"/>
        </w:rPr>
        <w:t>投标产品描述及相关资料（可视情选用附件6）</w:t>
      </w:r>
    </w:p>
    <w:p>
      <w:pPr>
        <w:numPr>
          <w:ilvl w:val="0"/>
          <w:numId w:val="12"/>
        </w:numPr>
        <w:spacing w:line="360" w:lineRule="auto"/>
        <w:ind w:hanging="5"/>
        <w:rPr>
          <w:sz w:val="28"/>
          <w:szCs w:val="28"/>
        </w:rPr>
      </w:pPr>
      <w:r>
        <w:rPr>
          <w:rFonts w:hint="eastAsia"/>
          <w:sz w:val="28"/>
          <w:szCs w:val="28"/>
        </w:rPr>
        <w:t>技术需求响应表（附件7）</w:t>
      </w:r>
    </w:p>
    <w:p>
      <w:pPr>
        <w:numPr>
          <w:ilvl w:val="0"/>
          <w:numId w:val="12"/>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49" w:name="_Toc20986_WPSOffice_Level1"/>
      <w:bookmarkStart w:id="50" w:name="_Toc30029_WPSOffice_Level1"/>
      <w:r>
        <w:rPr>
          <w:rFonts w:hint="eastAsia"/>
          <w:b/>
          <w:bCs/>
          <w:sz w:val="28"/>
          <w:szCs w:val="28"/>
        </w:rPr>
        <w:t>第三部分  商务及其他部分</w:t>
      </w:r>
      <w:bookmarkEnd w:id="49"/>
      <w:bookmarkEnd w:id="50"/>
    </w:p>
    <w:p>
      <w:pPr>
        <w:numPr>
          <w:ilvl w:val="0"/>
          <w:numId w:val="13"/>
        </w:numPr>
        <w:spacing w:line="360" w:lineRule="auto"/>
        <w:ind w:hanging="5"/>
        <w:rPr>
          <w:sz w:val="28"/>
          <w:szCs w:val="28"/>
        </w:rPr>
      </w:pPr>
      <w:r>
        <w:rPr>
          <w:rFonts w:hint="eastAsia"/>
          <w:sz w:val="28"/>
          <w:szCs w:val="28"/>
        </w:rPr>
        <w:t>证书一览表（附件8）</w:t>
      </w:r>
    </w:p>
    <w:p>
      <w:pPr>
        <w:numPr>
          <w:ilvl w:val="0"/>
          <w:numId w:val="13"/>
        </w:numPr>
        <w:spacing w:line="360" w:lineRule="auto"/>
        <w:ind w:hanging="5"/>
        <w:rPr>
          <w:sz w:val="28"/>
          <w:szCs w:val="28"/>
        </w:rPr>
      </w:pPr>
      <w:r>
        <w:rPr>
          <w:rFonts w:hint="eastAsia"/>
          <w:sz w:val="28"/>
          <w:szCs w:val="28"/>
        </w:rPr>
        <w:t>近三年来类似项目的成功案例（附件9）</w:t>
      </w:r>
    </w:p>
    <w:p>
      <w:pPr>
        <w:numPr>
          <w:ilvl w:val="0"/>
          <w:numId w:val="13"/>
        </w:numPr>
        <w:spacing w:line="360" w:lineRule="auto"/>
        <w:ind w:hanging="5"/>
        <w:rPr>
          <w:sz w:val="28"/>
          <w:szCs w:val="28"/>
        </w:rPr>
      </w:pPr>
      <w:r>
        <w:rPr>
          <w:rFonts w:hint="eastAsia"/>
          <w:sz w:val="28"/>
          <w:szCs w:val="28"/>
        </w:rPr>
        <w:t>售后服务描述及承诺（可视情选用附件10，附件11）</w:t>
      </w:r>
    </w:p>
    <w:p>
      <w:pPr>
        <w:numPr>
          <w:ilvl w:val="0"/>
          <w:numId w:val="13"/>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w:t>
      </w:r>
      <w:r>
        <w:rPr>
          <w:rFonts w:hint="eastAsia"/>
          <w:sz w:val="28"/>
          <w:szCs w:val="28"/>
          <w:lang w:val="en-US" w:eastAsia="zh-CN"/>
        </w:rPr>
        <w:t>料）</w:t>
      </w:r>
    </w:p>
    <w:p>
      <w:pPr>
        <w:numPr>
          <w:ilvl w:val="0"/>
          <w:numId w:val="13"/>
        </w:numPr>
        <w:spacing w:line="360" w:lineRule="auto"/>
        <w:ind w:hanging="5"/>
        <w:rPr>
          <w:sz w:val="28"/>
          <w:szCs w:val="28"/>
        </w:rPr>
      </w:pPr>
      <w:r>
        <w:rPr>
          <w:rFonts w:hint="eastAsia"/>
          <w:sz w:val="28"/>
          <w:szCs w:val="28"/>
        </w:rPr>
        <w:t>主要货物用材响应表（类似家具类货物采用，附件12</w:t>
      </w:r>
      <w:r>
        <w:rPr>
          <w:rFonts w:hint="eastAsia"/>
          <w:sz w:val="28"/>
          <w:szCs w:val="28"/>
          <w:lang w:val="en-US" w:eastAsia="zh-CN"/>
        </w:rPr>
        <w:t>）</w:t>
      </w:r>
    </w:p>
    <w:p>
      <w:pPr>
        <w:pStyle w:val="9"/>
      </w:pPr>
    </w:p>
    <w:p>
      <w:pPr>
        <w:widowControl/>
        <w:jc w:val="left"/>
        <w:rPr>
          <w:rFonts w:ascii="宋体" w:hAnsi="宋体" w:cs="宋体"/>
          <w:b/>
          <w:kern w:val="0"/>
          <w:sz w:val="28"/>
        </w:rPr>
      </w:pPr>
      <w:r>
        <w:rPr>
          <w:b/>
          <w:sz w:val="28"/>
        </w:rPr>
        <w:br w:type="page"/>
      </w:r>
    </w:p>
    <w:p>
      <w:pPr>
        <w:pStyle w:val="33"/>
        <w:spacing w:before="0" w:beforeAutospacing="0" w:after="0" w:afterAutospacing="0" w:line="360" w:lineRule="auto"/>
        <w:rPr>
          <w:b/>
          <w:sz w:val="28"/>
        </w:rPr>
      </w:pPr>
      <w:r>
        <w:rPr>
          <w:rFonts w:hint="eastAsia"/>
          <w:b/>
          <w:sz w:val="28"/>
        </w:rPr>
        <w:t>附件3</w:t>
      </w:r>
    </w:p>
    <w:p>
      <w:pPr>
        <w:pStyle w:val="33"/>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1" w:name="_Toc14261_WPSOffice_Level1"/>
      <w:bookmarkStart w:id="52" w:name="_Toc13307_WPSOffice_Level1"/>
      <w:r>
        <w:rPr>
          <w:rFonts w:hint="eastAsia"/>
          <w:b/>
          <w:sz w:val="32"/>
          <w:szCs w:val="32"/>
        </w:rPr>
        <w:t>投标</w:t>
      </w:r>
      <w:r>
        <w:rPr>
          <w:rFonts w:hint="eastAsia"/>
          <w:b/>
          <w:bCs/>
          <w:sz w:val="32"/>
          <w:szCs w:val="32"/>
        </w:rPr>
        <w:t>人基本情况表</w:t>
      </w:r>
      <w:bookmarkEnd w:id="51"/>
      <w:bookmarkEnd w:id="52"/>
    </w:p>
    <w:tbl>
      <w:tblPr>
        <w:tblStyle w:val="22"/>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3"/>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bl>
    <w:p>
      <w:pPr>
        <w:pStyle w:val="33"/>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3"/>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3"/>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附件4</w:t>
      </w:r>
    </w:p>
    <w:p>
      <w:pPr>
        <w:snapToGrid w:val="0"/>
        <w:spacing w:before="120" w:beforeLines="50" w:after="50" w:line="360" w:lineRule="auto"/>
        <w:jc w:val="center"/>
        <w:rPr>
          <w:rFonts w:ascii="宋体" w:hAnsi="宋体"/>
          <w:b/>
          <w:sz w:val="36"/>
          <w:szCs w:val="36"/>
        </w:rPr>
      </w:pPr>
      <w:bookmarkStart w:id="53" w:name="_Toc23671_WPSOffice_Level1"/>
      <w:bookmarkStart w:id="54" w:name="_Toc20569_WPSOffice_Level1"/>
      <w:r>
        <w:rPr>
          <w:rFonts w:hint="eastAsia" w:ascii="宋体" w:hAnsi="宋体"/>
          <w:b/>
          <w:sz w:val="32"/>
          <w:szCs w:val="32"/>
        </w:rPr>
        <w:t>项目实施人员一览表</w:t>
      </w:r>
      <w:bookmarkEnd w:id="53"/>
      <w:bookmarkEnd w:id="54"/>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4"/>
        <w:spacing w:line="360" w:lineRule="auto"/>
        <w:ind w:left="424" w:leftChars="202"/>
        <w:rPr>
          <w:rFonts w:ascii="宋体" w:hAnsi="宋体"/>
          <w:szCs w:val="21"/>
        </w:rPr>
      </w:pPr>
      <w:r>
        <w:rPr>
          <w:rFonts w:hint="eastAsia" w:ascii="宋体" w:hAnsi="宋体"/>
          <w:szCs w:val="21"/>
        </w:rPr>
        <w:t>2.附人员证书。</w:t>
      </w:r>
    </w:p>
    <w:p>
      <w:pPr>
        <w:pStyle w:val="34"/>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附件5</w:t>
      </w:r>
    </w:p>
    <w:p>
      <w:pPr>
        <w:spacing w:before="120" w:beforeLines="50" w:after="120" w:afterLines="50" w:line="360" w:lineRule="auto"/>
        <w:ind w:right="-10"/>
        <w:jc w:val="center"/>
        <w:rPr>
          <w:rFonts w:ascii="宋体" w:hAnsi="宋体"/>
          <w:b/>
          <w:bCs/>
          <w:sz w:val="32"/>
          <w:szCs w:val="32"/>
        </w:rPr>
      </w:pPr>
      <w:bookmarkStart w:id="55" w:name="_Toc12710_WPSOffice_Level1"/>
      <w:bookmarkStart w:id="56" w:name="_Toc23055_WPSOffice_Level1"/>
      <w:r>
        <w:rPr>
          <w:rFonts w:hint="eastAsia" w:ascii="宋体" w:hAnsi="宋体"/>
          <w:b/>
          <w:bCs/>
          <w:sz w:val="32"/>
          <w:szCs w:val="32"/>
        </w:rPr>
        <w:t>项目负责人资格情况表</w:t>
      </w:r>
      <w:bookmarkEnd w:id="55"/>
      <w:bookmarkEnd w:id="56"/>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附件6</w:t>
      </w:r>
    </w:p>
    <w:p>
      <w:pPr>
        <w:spacing w:line="360" w:lineRule="auto"/>
        <w:ind w:left="-2"/>
        <w:jc w:val="center"/>
        <w:rPr>
          <w:rFonts w:ascii="宋体" w:hAnsi="宋体"/>
          <w:sz w:val="24"/>
        </w:rPr>
      </w:pPr>
      <w:bookmarkStart w:id="57" w:name="_Toc3591_WPSOffice_Level1"/>
      <w:bookmarkStart w:id="58" w:name="_Toc32718_WPSOffice_Level1"/>
      <w:r>
        <w:rPr>
          <w:rFonts w:hint="eastAsia" w:ascii="宋体" w:hAnsi="宋体"/>
          <w:b/>
          <w:sz w:val="32"/>
          <w:szCs w:val="32"/>
        </w:rPr>
        <w:t>供货</w:t>
      </w:r>
      <w:r>
        <w:rPr>
          <w:rFonts w:ascii="宋体" w:hAnsi="宋体"/>
          <w:b/>
          <w:sz w:val="32"/>
          <w:szCs w:val="32"/>
        </w:rPr>
        <w:t>清单</w:t>
      </w:r>
      <w:bookmarkEnd w:id="57"/>
      <w:bookmarkEnd w:id="58"/>
    </w:p>
    <w:tbl>
      <w:tblPr>
        <w:tblStyle w:val="22"/>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4"/>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4"/>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480"/>
        <w:jc w:val="center"/>
        <w:rPr>
          <w:rFonts w:ascii="宋体" w:hAnsi="宋体"/>
          <w:b/>
          <w:sz w:val="32"/>
          <w:szCs w:val="32"/>
        </w:rPr>
      </w:pPr>
      <w:bookmarkStart w:id="59" w:name="_Toc26601_WPSOffice_Level1"/>
      <w:bookmarkStart w:id="60"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59"/>
      <w:bookmarkEnd w:id="60"/>
    </w:p>
    <w:tbl>
      <w:tblPr>
        <w:tblStyle w:val="22"/>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5"/>
        <w:tabs>
          <w:tab w:val="left" w:pos="360"/>
        </w:tabs>
        <w:spacing w:line="360" w:lineRule="auto"/>
        <w:jc w:val="both"/>
        <w:rPr>
          <w:rFonts w:ascii="宋体"/>
          <w:b/>
          <w:szCs w:val="21"/>
        </w:rPr>
      </w:pPr>
      <w:r>
        <w:rPr>
          <w:rFonts w:hint="eastAsia" w:ascii="宋体"/>
          <w:b/>
          <w:szCs w:val="21"/>
        </w:rPr>
        <w:t>要求：</w:t>
      </w:r>
    </w:p>
    <w:p>
      <w:pPr>
        <w:pStyle w:val="35"/>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35"/>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5"/>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6"/>
        <w:spacing w:line="360" w:lineRule="auto"/>
        <w:jc w:val="left"/>
        <w:rPr>
          <w:rFonts w:ascii="宋体" w:hAnsi="宋体"/>
          <w:b/>
          <w:sz w:val="28"/>
        </w:rPr>
      </w:pPr>
      <w:r>
        <w:rPr>
          <w:rFonts w:hint="eastAsia" w:ascii="宋体" w:hAnsi="宋体"/>
          <w:b/>
          <w:sz w:val="28"/>
        </w:rPr>
        <w:t>附件8</w:t>
      </w:r>
    </w:p>
    <w:p>
      <w:pPr>
        <w:pStyle w:val="37"/>
        <w:spacing w:line="360" w:lineRule="auto"/>
        <w:jc w:val="center"/>
        <w:rPr>
          <w:rFonts w:ascii="宋体" w:hAnsi="宋体"/>
          <w:b/>
          <w:sz w:val="32"/>
          <w:szCs w:val="32"/>
        </w:rPr>
      </w:pPr>
      <w:bookmarkStart w:id="61" w:name="_Toc17604_WPSOffice_Level1"/>
      <w:bookmarkStart w:id="62" w:name="_Toc11030_WPSOffice_Level1"/>
      <w:r>
        <w:rPr>
          <w:rFonts w:hint="eastAsia" w:ascii="宋体" w:hAnsi="宋体"/>
          <w:b/>
          <w:sz w:val="32"/>
          <w:szCs w:val="32"/>
        </w:rPr>
        <w:t>证书一览表</w:t>
      </w:r>
      <w:bookmarkEnd w:id="61"/>
      <w:bookmarkEnd w:id="62"/>
    </w:p>
    <w:tbl>
      <w:tblPr>
        <w:tblStyle w:val="22"/>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bl>
    <w:p>
      <w:pPr>
        <w:pStyle w:val="37"/>
        <w:tabs>
          <w:tab w:val="left" w:pos="1050"/>
        </w:tabs>
        <w:spacing w:line="360" w:lineRule="auto"/>
        <w:rPr>
          <w:rFonts w:ascii="宋体" w:hAnsi="宋体"/>
          <w:szCs w:val="21"/>
        </w:rPr>
      </w:pPr>
      <w:r>
        <w:rPr>
          <w:rFonts w:hint="eastAsia" w:ascii="宋体" w:hAnsi="宋体"/>
          <w:b/>
          <w:szCs w:val="21"/>
        </w:rPr>
        <w:t>要求：</w:t>
      </w:r>
    </w:p>
    <w:p>
      <w:pPr>
        <w:pStyle w:val="37"/>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7"/>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7"/>
        <w:tabs>
          <w:tab w:val="left" w:pos="1050"/>
        </w:tabs>
        <w:spacing w:line="360" w:lineRule="auto"/>
        <w:rPr>
          <w:rFonts w:ascii="仿宋_GB2312" w:hAnsi="宋体" w:eastAsia="仿宋_GB2312"/>
          <w:sz w:val="24"/>
        </w:rPr>
      </w:pPr>
    </w:p>
    <w:p>
      <w:pPr>
        <w:pStyle w:val="37"/>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3"/>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附件9</w:t>
      </w:r>
    </w:p>
    <w:p>
      <w:pPr>
        <w:pStyle w:val="36"/>
        <w:spacing w:line="360" w:lineRule="auto"/>
        <w:jc w:val="center"/>
        <w:rPr>
          <w:rFonts w:ascii="仿宋_GB2312" w:eastAsia="仿宋_GB2312"/>
          <w:b/>
          <w:sz w:val="28"/>
          <w:szCs w:val="28"/>
        </w:rPr>
      </w:pPr>
      <w:bookmarkStart w:id="63" w:name="_Toc19231_WPSOffice_Level1"/>
      <w:bookmarkStart w:id="64" w:name="_Toc7134_WPSOffice_Level1"/>
      <w:r>
        <w:rPr>
          <w:rFonts w:hint="eastAsia" w:ascii="宋体" w:hAnsi="宋体"/>
          <w:b/>
          <w:sz w:val="32"/>
          <w:szCs w:val="32"/>
        </w:rPr>
        <w:t>投标人类似项目实施情况一览表</w:t>
      </w:r>
      <w:bookmarkEnd w:id="63"/>
      <w:bookmarkEnd w:id="64"/>
    </w:p>
    <w:tbl>
      <w:tblPr>
        <w:tblStyle w:val="22"/>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7"/>
        <w:tabs>
          <w:tab w:val="left" w:pos="1050"/>
        </w:tabs>
        <w:spacing w:line="360" w:lineRule="auto"/>
        <w:rPr>
          <w:rFonts w:ascii="仿宋_GB2312" w:hAnsi="宋体"/>
          <w:sz w:val="24"/>
        </w:rPr>
      </w:pPr>
      <w:r>
        <w:rPr>
          <w:rFonts w:hint="eastAsia" w:ascii="宋体" w:hAnsi="宋体"/>
          <w:b/>
          <w:sz w:val="28"/>
        </w:rPr>
        <w:t>附件10</w:t>
      </w:r>
    </w:p>
    <w:p>
      <w:pPr>
        <w:spacing w:line="360" w:lineRule="auto"/>
        <w:ind w:hanging="9"/>
        <w:jc w:val="center"/>
        <w:rPr>
          <w:rFonts w:ascii="宋体" w:hAnsi="宋体"/>
          <w:b/>
          <w:sz w:val="18"/>
          <w:szCs w:val="18"/>
        </w:rPr>
      </w:pPr>
      <w:bookmarkStart w:id="65" w:name="_Toc21582_WPSOffice_Level1"/>
      <w:bookmarkStart w:id="66" w:name="_Toc3068_WPSOffice_Level1"/>
      <w:r>
        <w:rPr>
          <w:rFonts w:hint="eastAsia" w:ascii="宋体" w:hAnsi="宋体"/>
          <w:b/>
          <w:sz w:val="32"/>
          <w:szCs w:val="32"/>
        </w:rPr>
        <w:t>商务需求响应表</w:t>
      </w:r>
      <w:bookmarkEnd w:id="65"/>
      <w:bookmarkEnd w:id="66"/>
    </w:p>
    <w:tbl>
      <w:tblPr>
        <w:tblStyle w:val="2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p>
    <w:p>
      <w:pPr>
        <w:tabs>
          <w:tab w:val="left" w:pos="2460"/>
        </w:tabs>
        <w:spacing w:line="360" w:lineRule="auto"/>
        <w:rPr>
          <w:rFonts w:ascii="宋体" w:hAnsi="宋体"/>
          <w:b/>
          <w:sz w:val="28"/>
        </w:rPr>
      </w:pPr>
      <w:r>
        <w:rPr>
          <w:rFonts w:hint="eastAsia" w:ascii="宋体" w:hAnsi="宋体"/>
          <w:b/>
          <w:sz w:val="28"/>
        </w:rPr>
        <w:t>附件11</w:t>
      </w:r>
      <w:r>
        <w:rPr>
          <w:rFonts w:ascii="宋体" w:hAnsi="宋体"/>
          <w:b/>
          <w:sz w:val="28"/>
        </w:rPr>
        <w:tab/>
      </w:r>
    </w:p>
    <w:p>
      <w:pPr>
        <w:spacing w:line="360" w:lineRule="auto"/>
        <w:jc w:val="center"/>
        <w:rPr>
          <w:rFonts w:ascii="宋体" w:hAnsi="宋体"/>
          <w:b/>
          <w:sz w:val="24"/>
        </w:rPr>
      </w:pPr>
      <w:bookmarkStart w:id="67" w:name="_Toc29652_WPSOffice_Level1"/>
      <w:bookmarkStart w:id="68" w:name="_Toc3463_WPSOffice_Level1"/>
      <w:r>
        <w:rPr>
          <w:rFonts w:hint="eastAsia" w:ascii="宋体" w:hAnsi="宋体"/>
          <w:b/>
          <w:sz w:val="32"/>
          <w:szCs w:val="32"/>
        </w:rPr>
        <w:t>售后服务情况表</w:t>
      </w:r>
      <w:bookmarkEnd w:id="67"/>
      <w:bookmarkEnd w:id="68"/>
    </w:p>
    <w:tbl>
      <w:tblPr>
        <w:tblStyle w:val="22"/>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8"/>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8"/>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8"/>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8"/>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8"/>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8"/>
              <w:widowControl/>
              <w:spacing w:line="360" w:lineRule="auto"/>
              <w:jc w:val="left"/>
              <w:rPr>
                <w:rFonts w:ascii="宋体" w:hAnsi="宋体" w:cs="Arial"/>
                <w:bCs/>
                <w:szCs w:val="21"/>
              </w:rPr>
            </w:pPr>
          </w:p>
          <w:p>
            <w:pPr>
              <w:pStyle w:val="38"/>
              <w:widowControl/>
              <w:spacing w:line="360" w:lineRule="auto"/>
              <w:jc w:val="left"/>
              <w:rPr>
                <w:rFonts w:ascii="宋体" w:hAnsi="宋体" w:cs="Arial"/>
                <w:bCs/>
                <w:szCs w:val="21"/>
              </w:rPr>
            </w:pPr>
          </w:p>
          <w:p>
            <w:pPr>
              <w:pStyle w:val="38"/>
              <w:spacing w:line="360" w:lineRule="auto"/>
              <w:rPr>
                <w:rFonts w:ascii="宋体" w:hAnsi="宋体" w:cs="Arial"/>
                <w:bCs/>
                <w:szCs w:val="21"/>
              </w:rPr>
            </w:pPr>
          </w:p>
        </w:tc>
        <w:tc>
          <w:tcPr>
            <w:tcW w:w="1301" w:type="dxa"/>
            <w:tcMar>
              <w:top w:w="57" w:type="dxa"/>
              <w:left w:w="108" w:type="dxa"/>
              <w:bottom w:w="0" w:type="dxa"/>
              <w:right w:w="108" w:type="dxa"/>
            </w:tcMar>
          </w:tcPr>
          <w:p>
            <w:pPr>
              <w:pStyle w:val="38"/>
              <w:widowControl/>
              <w:spacing w:line="360" w:lineRule="auto"/>
              <w:jc w:val="left"/>
              <w:rPr>
                <w:rFonts w:ascii="宋体" w:hAnsi="宋体" w:cs="Arial"/>
                <w:bCs/>
                <w:szCs w:val="21"/>
              </w:rPr>
            </w:pPr>
          </w:p>
          <w:p>
            <w:pPr>
              <w:pStyle w:val="38"/>
              <w:widowControl/>
              <w:spacing w:line="360" w:lineRule="auto"/>
              <w:jc w:val="left"/>
              <w:rPr>
                <w:rFonts w:ascii="宋体" w:hAnsi="宋体" w:cs="Arial"/>
                <w:bCs/>
                <w:szCs w:val="21"/>
              </w:rPr>
            </w:pPr>
          </w:p>
          <w:p>
            <w:pPr>
              <w:pStyle w:val="3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8"/>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8"/>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39"/>
        <w:spacing w:line="360" w:lineRule="auto"/>
        <w:rPr>
          <w:rFonts w:hAnsi="宋体"/>
          <w:b/>
          <w:sz w:val="28"/>
          <w:szCs w:val="28"/>
        </w:rPr>
      </w:pPr>
      <w:r>
        <w:rPr>
          <w:rFonts w:hint="eastAsia" w:hAnsi="宋体"/>
          <w:b/>
          <w:sz w:val="28"/>
          <w:szCs w:val="28"/>
        </w:rPr>
        <w:br w:type="page"/>
      </w:r>
      <w:r>
        <w:rPr>
          <w:rFonts w:hint="eastAsia" w:hAnsi="宋体"/>
          <w:b/>
          <w:sz w:val="28"/>
          <w:szCs w:val="28"/>
        </w:rPr>
        <w:t>附件12</w:t>
      </w:r>
    </w:p>
    <w:p>
      <w:pPr>
        <w:pStyle w:val="39"/>
        <w:spacing w:line="360" w:lineRule="auto"/>
        <w:jc w:val="center"/>
        <w:rPr>
          <w:rFonts w:hAnsi="宋体"/>
          <w:b/>
          <w:sz w:val="32"/>
          <w:szCs w:val="32"/>
          <w:lang w:val="en-GB"/>
        </w:rPr>
      </w:pPr>
      <w:bookmarkStart w:id="69" w:name="_Toc15536_WPSOffice_Level1"/>
      <w:bookmarkStart w:id="70" w:name="_Toc16175_WPSOffice_Level1"/>
      <w:r>
        <w:rPr>
          <w:rFonts w:hint="eastAsia" w:hAnsi="宋体"/>
          <w:b/>
          <w:sz w:val="32"/>
          <w:szCs w:val="32"/>
        </w:rPr>
        <w:t>主要货物用材响应表(类似家具类货物采用)</w:t>
      </w:r>
      <w:bookmarkEnd w:id="69"/>
      <w:bookmarkEnd w:id="70"/>
    </w:p>
    <w:tbl>
      <w:tblPr>
        <w:tblStyle w:val="22"/>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8"/>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8"/>
        <w:spacing w:line="360" w:lineRule="auto"/>
        <w:ind w:firstLine="480" w:firstLineChars="200"/>
        <w:rPr>
          <w:rFonts w:ascii="仿宋_GB2312" w:eastAsia="仿宋_GB2312"/>
          <w:sz w:val="24"/>
        </w:rPr>
      </w:pPr>
    </w:p>
    <w:p>
      <w:pPr>
        <w:pStyle w:val="38"/>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b/>
          <w:sz w:val="28"/>
        </w:rPr>
      </w:pPr>
      <w:r>
        <w:rPr>
          <w:rFonts w:hint="eastAsia" w:ascii="宋体" w:hAnsi="宋体"/>
          <w:sz w:val="24"/>
        </w:rPr>
        <w:t>日        期：</w:t>
      </w:r>
      <w:r>
        <w:rPr>
          <w:rFonts w:hint="eastAsia" w:ascii="宋体" w:hAnsi="宋体"/>
          <w:b/>
          <w:sz w:val="28"/>
        </w:rPr>
        <w:br w:type="page"/>
      </w:r>
    </w:p>
    <w:p>
      <w:pPr>
        <w:jc w:val="center"/>
        <w:rPr>
          <w:sz w:val="52"/>
          <w:szCs w:val="52"/>
        </w:rPr>
      </w:pPr>
      <w:bookmarkStart w:id="71" w:name="_Toc30468_WPSOffice_Level1"/>
      <w:bookmarkStart w:id="72" w:name="_Toc4615_WPSOffice_Level1"/>
      <w:bookmarkStart w:id="73" w:name="_Toc21322_WPSOffice_Level1"/>
    </w:p>
    <w:p>
      <w:pPr>
        <w:jc w:val="center"/>
        <w:rPr>
          <w:sz w:val="52"/>
          <w:szCs w:val="52"/>
        </w:rPr>
      </w:pPr>
      <w:r>
        <w:rPr>
          <w:rFonts w:hint="eastAsia"/>
          <w:sz w:val="52"/>
          <w:szCs w:val="52"/>
        </w:rPr>
        <w:t>项目名称</w:t>
      </w:r>
      <w:bookmarkEnd w:id="71"/>
      <w:bookmarkEnd w:id="72"/>
      <w:bookmarkEnd w:id="73"/>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74" w:name="_Toc9453_WPSOffice_Level1"/>
      <w:bookmarkStart w:id="75" w:name="_Toc8885_WPSOffice_Level1"/>
      <w:r>
        <w:rPr>
          <w:rFonts w:hint="eastAsia"/>
          <w:sz w:val="84"/>
          <w:szCs w:val="84"/>
        </w:rPr>
        <w:t>报</w:t>
      </w:r>
      <w:bookmarkEnd w:id="74"/>
      <w:bookmarkEnd w:id="75"/>
    </w:p>
    <w:p>
      <w:pPr>
        <w:jc w:val="center"/>
        <w:rPr>
          <w:sz w:val="84"/>
          <w:szCs w:val="84"/>
        </w:rPr>
      </w:pPr>
      <w:bookmarkStart w:id="76" w:name="_Toc7485_WPSOffice_Level1"/>
      <w:bookmarkStart w:id="77" w:name="_Toc10910_WPSOffice_Level1"/>
      <w:r>
        <w:rPr>
          <w:rFonts w:hint="eastAsia"/>
          <w:sz w:val="84"/>
          <w:szCs w:val="84"/>
        </w:rPr>
        <w:t>价</w:t>
      </w:r>
      <w:bookmarkEnd w:id="76"/>
      <w:bookmarkEnd w:id="77"/>
    </w:p>
    <w:p>
      <w:pPr>
        <w:jc w:val="center"/>
        <w:rPr>
          <w:sz w:val="84"/>
          <w:szCs w:val="84"/>
        </w:rPr>
      </w:pPr>
      <w:bookmarkStart w:id="78" w:name="_Toc3932_WPSOffice_Level1"/>
      <w:bookmarkStart w:id="79" w:name="_Toc14572_WPSOffice_Level1"/>
      <w:r>
        <w:rPr>
          <w:rFonts w:hint="eastAsia"/>
          <w:sz w:val="84"/>
          <w:szCs w:val="84"/>
        </w:rPr>
        <w:t>文</w:t>
      </w:r>
      <w:bookmarkEnd w:id="78"/>
      <w:bookmarkEnd w:id="79"/>
    </w:p>
    <w:p>
      <w:pPr>
        <w:jc w:val="center"/>
        <w:rPr>
          <w:sz w:val="84"/>
          <w:szCs w:val="84"/>
        </w:rPr>
      </w:pPr>
      <w:bookmarkStart w:id="80" w:name="_Toc16973_WPSOffice_Level1"/>
      <w:bookmarkStart w:id="81" w:name="_Toc7562_WPSOffice_Level1"/>
      <w:r>
        <w:rPr>
          <w:rFonts w:hint="eastAsia"/>
          <w:sz w:val="84"/>
          <w:szCs w:val="84"/>
        </w:rPr>
        <w:t>件</w:t>
      </w:r>
      <w:bookmarkEnd w:id="80"/>
      <w:bookmarkEnd w:id="81"/>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82" w:name="_Toc26700_WPSOffice_Level1"/>
      <w:bookmarkStart w:id="83" w:name="_Toc4603_WPSOffice_Level1"/>
      <w:r>
        <w:rPr>
          <w:rFonts w:hint="eastAsia" w:ascii="宋体" w:hAnsi="宋体"/>
          <w:sz w:val="36"/>
          <w:szCs w:val="36"/>
        </w:rPr>
        <w:t>投标人全称（公章）：</w:t>
      </w:r>
      <w:bookmarkEnd w:id="82"/>
      <w:bookmarkEnd w:id="83"/>
    </w:p>
    <w:p>
      <w:pPr>
        <w:spacing w:line="360" w:lineRule="auto"/>
        <w:ind w:right="-108" w:firstLine="720" w:firstLineChars="200"/>
        <w:rPr>
          <w:rFonts w:ascii="宋体" w:hAnsi="宋体"/>
          <w:sz w:val="36"/>
          <w:szCs w:val="36"/>
        </w:rPr>
      </w:pPr>
      <w:bookmarkStart w:id="84" w:name="_Toc32593_WPSOffice_Level1"/>
      <w:bookmarkStart w:id="85" w:name="_Toc1391_WPSOffice_Level1"/>
      <w:r>
        <w:rPr>
          <w:rFonts w:hint="eastAsia" w:ascii="宋体" w:hAnsi="宋体"/>
          <w:sz w:val="36"/>
          <w:szCs w:val="36"/>
        </w:rPr>
        <w:t>地    址：</w:t>
      </w:r>
      <w:bookmarkEnd w:id="84"/>
      <w:bookmarkEnd w:id="85"/>
    </w:p>
    <w:p>
      <w:pPr>
        <w:spacing w:line="360" w:lineRule="auto"/>
        <w:ind w:right="-108" w:firstLine="720" w:firstLineChars="200"/>
        <w:rPr>
          <w:rFonts w:ascii="宋体" w:hAnsi="宋体"/>
          <w:sz w:val="36"/>
          <w:szCs w:val="36"/>
        </w:rPr>
      </w:pPr>
      <w:bookmarkStart w:id="86" w:name="_Toc3791_WPSOffice_Level1"/>
      <w:bookmarkStart w:id="87" w:name="_Toc20938_WPSOffice_Level1"/>
      <w:r>
        <w:rPr>
          <w:rFonts w:hint="eastAsia" w:ascii="宋体" w:hAnsi="宋体"/>
          <w:sz w:val="36"/>
          <w:szCs w:val="36"/>
        </w:rPr>
        <w:t>时    间：</w:t>
      </w:r>
      <w:bookmarkEnd w:id="86"/>
      <w:bookmarkEnd w:id="87"/>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widowControl/>
        <w:jc w:val="left"/>
        <w:rPr>
          <w:rFonts w:ascii="宋体" w:hAnsi="宋体"/>
          <w:b/>
          <w:bCs/>
          <w:sz w:val="36"/>
          <w:szCs w:val="36"/>
        </w:rPr>
      </w:pPr>
      <w:bookmarkStart w:id="88" w:name="_Toc29537_WPSOffice_Level1"/>
      <w:bookmarkStart w:id="89" w:name="_Toc19972_WPSOffice_Level1"/>
      <w:r>
        <w:rPr>
          <w:rFonts w:ascii="宋体" w:hAnsi="宋体"/>
          <w:b/>
          <w:bCs/>
          <w:sz w:val="36"/>
          <w:szCs w:val="36"/>
        </w:rPr>
        <w:br w:type="page"/>
      </w:r>
    </w:p>
    <w:p>
      <w:pPr>
        <w:spacing w:line="480" w:lineRule="auto"/>
        <w:jc w:val="center"/>
        <w:rPr>
          <w:rFonts w:ascii="宋体" w:hAnsi="宋体"/>
          <w:b/>
          <w:bCs/>
          <w:sz w:val="36"/>
          <w:szCs w:val="36"/>
        </w:rPr>
      </w:pPr>
      <w:r>
        <w:rPr>
          <w:rFonts w:hint="eastAsia" w:ascii="宋体" w:hAnsi="宋体"/>
          <w:b/>
          <w:bCs/>
          <w:sz w:val="36"/>
          <w:szCs w:val="36"/>
        </w:rPr>
        <w:t>报价文件目录</w:t>
      </w:r>
      <w:bookmarkEnd w:id="88"/>
      <w:bookmarkEnd w:id="89"/>
    </w:p>
    <w:p>
      <w:pPr>
        <w:pStyle w:val="21"/>
      </w:pPr>
    </w:p>
    <w:p>
      <w:pPr>
        <w:rPr>
          <w:rFonts w:ascii="宋体" w:hAnsi="宋体" w:eastAsia="宋体" w:cs="宋体"/>
          <w:sz w:val="28"/>
          <w:szCs w:val="28"/>
        </w:rPr>
      </w:pPr>
    </w:p>
    <w:p>
      <w:pPr>
        <w:spacing w:line="360" w:lineRule="auto"/>
        <w:rPr>
          <w:rFonts w:ascii="宋体" w:hAnsi="宋体" w:eastAsia="宋体" w:cs="宋体"/>
          <w:sz w:val="28"/>
          <w:szCs w:val="28"/>
        </w:rPr>
      </w:pPr>
      <w:bookmarkStart w:id="90" w:name="_Toc29988_WPSOffice_Level1"/>
      <w:bookmarkStart w:id="91" w:name="_Toc6778_WPSOffice_Level1"/>
      <w:r>
        <w:rPr>
          <w:rFonts w:hint="eastAsia" w:ascii="宋体" w:hAnsi="宋体" w:eastAsia="宋体" w:cs="宋体"/>
          <w:sz w:val="28"/>
          <w:szCs w:val="28"/>
        </w:rPr>
        <w:t>1.开标一览表（附件1</w:t>
      </w:r>
      <w:r>
        <w:rPr>
          <w:rFonts w:hint="eastAsia" w:ascii="宋体" w:hAnsi="宋体" w:cs="宋体"/>
          <w:sz w:val="28"/>
          <w:szCs w:val="28"/>
          <w:lang w:val="en-US" w:eastAsia="zh-CN"/>
        </w:rPr>
        <w:t>3</w:t>
      </w:r>
      <w:r>
        <w:rPr>
          <w:rFonts w:hint="eastAsia" w:ascii="宋体" w:hAnsi="宋体" w:eastAsia="宋体" w:cs="宋体"/>
          <w:sz w:val="28"/>
          <w:szCs w:val="28"/>
        </w:rPr>
        <w:t>）</w:t>
      </w:r>
      <w:bookmarkEnd w:id="90"/>
      <w:bookmarkEnd w:id="91"/>
    </w:p>
    <w:p>
      <w:pPr>
        <w:spacing w:line="360" w:lineRule="auto"/>
        <w:rPr>
          <w:rFonts w:hint="eastAsia" w:ascii="宋体" w:hAnsi="宋体" w:eastAsia="宋体" w:cs="宋体"/>
          <w:sz w:val="28"/>
          <w:szCs w:val="28"/>
        </w:rPr>
      </w:pPr>
      <w:bookmarkStart w:id="92" w:name="_Toc15601_WPSOffice_Level1"/>
      <w:bookmarkStart w:id="93" w:name="_Toc11601_WPSOffice_Level1"/>
      <w:r>
        <w:rPr>
          <w:rFonts w:hint="eastAsia" w:ascii="宋体" w:hAnsi="宋体" w:eastAsia="宋体" w:cs="宋体"/>
          <w:sz w:val="28"/>
          <w:szCs w:val="28"/>
        </w:rPr>
        <w:t>2.报价明细表（附件1</w:t>
      </w:r>
      <w:r>
        <w:rPr>
          <w:rFonts w:hint="eastAsia" w:ascii="宋体" w:hAnsi="宋体" w:cs="宋体"/>
          <w:sz w:val="28"/>
          <w:szCs w:val="28"/>
          <w:lang w:val="en-US" w:eastAsia="zh-CN"/>
        </w:rPr>
        <w:t>4</w:t>
      </w:r>
      <w:r>
        <w:rPr>
          <w:rFonts w:hint="eastAsia" w:ascii="宋体" w:hAnsi="宋体" w:eastAsia="宋体" w:cs="宋体"/>
          <w:sz w:val="28"/>
          <w:szCs w:val="28"/>
        </w:rPr>
        <w:t>）</w:t>
      </w:r>
      <w:bookmarkEnd w:id="92"/>
      <w:bookmarkEnd w:id="93"/>
    </w:p>
    <w:p>
      <w:pPr>
        <w:spacing w:line="360" w:lineRule="auto"/>
      </w:pPr>
      <w:r>
        <w:rPr>
          <w:rFonts w:hint="eastAsia" w:asciiTheme="minorEastAsia" w:hAnsiTheme="minorEastAsia" w:eastAsiaTheme="minorEastAsia" w:cstheme="minorEastAsia"/>
          <w:sz w:val="28"/>
          <w:szCs w:val="28"/>
        </w:rPr>
        <w:t>3.中小企业声明函、残疾人福利性单位声明函（附件</w:t>
      </w:r>
      <w:r>
        <w:rPr>
          <w:rFonts w:hint="eastAsia" w:asciiTheme="minorEastAsia" w:hAnsiTheme="minorEastAsia" w:eastAsiaTheme="minorEastAsia" w:cstheme="minorEastAsia"/>
          <w:sz w:val="28"/>
          <w:szCs w:val="28"/>
          <w:lang w:val="en-US" w:eastAsia="zh-CN"/>
        </w:rPr>
        <w:t>A</w:t>
      </w:r>
      <w:r>
        <w:rPr>
          <w:rFonts w:hint="eastAsia" w:asciiTheme="minorEastAsia" w:hAnsiTheme="minorEastAsia" w:eastAsiaTheme="minorEastAsia" w:cstheme="minorEastAsia"/>
          <w:sz w:val="28"/>
          <w:szCs w:val="28"/>
        </w:rPr>
        <w:t>）</w:t>
      </w:r>
    </w:p>
    <w:p>
      <w:pPr>
        <w:spacing w:line="360" w:lineRule="auto"/>
        <w:rPr>
          <w:rFonts w:ascii="宋体" w:hAnsi="宋体"/>
          <w:b/>
          <w:sz w:val="28"/>
        </w:rPr>
      </w:pPr>
      <w:bookmarkStart w:id="94" w:name="_Toc14672_WPSOffice_Level1"/>
      <w:bookmarkStart w:id="95" w:name="_Toc3001_WPSOffice_Level1"/>
      <w:r>
        <w:rPr>
          <w:rFonts w:hint="eastAsia" w:ascii="宋体" w:hAnsi="宋体" w:cs="宋体"/>
          <w:sz w:val="28"/>
          <w:szCs w:val="28"/>
          <w:lang w:val="en-US" w:eastAsia="zh-CN"/>
        </w:rPr>
        <w:t>4</w:t>
      </w:r>
      <w:r>
        <w:rPr>
          <w:rFonts w:hint="eastAsia" w:ascii="宋体" w:hAnsi="宋体" w:eastAsia="宋体" w:cs="宋体"/>
          <w:sz w:val="28"/>
          <w:szCs w:val="28"/>
        </w:rPr>
        <w:t>.针对报价投标人认为其他需要说明的</w:t>
      </w:r>
      <w:bookmarkEnd w:id="94"/>
      <w:bookmarkEnd w:id="95"/>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widowControl/>
        <w:jc w:val="left"/>
        <w:rPr>
          <w:rFonts w:ascii="宋体" w:hAnsi="宋体"/>
          <w:b/>
          <w:sz w:val="28"/>
        </w:rPr>
      </w:pPr>
    </w:p>
    <w:p>
      <w:pPr>
        <w:spacing w:line="360" w:lineRule="auto"/>
        <w:rPr>
          <w:rFonts w:ascii="宋体" w:hAnsi="宋体"/>
          <w:b/>
          <w:sz w:val="28"/>
        </w:rPr>
      </w:pPr>
      <w:r>
        <w:rPr>
          <w:rFonts w:hint="eastAsia" w:ascii="宋体" w:hAnsi="宋体"/>
          <w:b/>
          <w:sz w:val="28"/>
        </w:rPr>
        <w:br w:type="page"/>
      </w:r>
      <w:r>
        <w:rPr>
          <w:rFonts w:hint="eastAsia" w:ascii="宋体" w:hAnsi="宋体"/>
          <w:b/>
          <w:sz w:val="28"/>
        </w:rPr>
        <w:t>附件13</w:t>
      </w:r>
    </w:p>
    <w:p>
      <w:pPr>
        <w:spacing w:line="360" w:lineRule="auto"/>
        <w:ind w:left="-2" w:hanging="2"/>
        <w:jc w:val="center"/>
        <w:rPr>
          <w:rFonts w:ascii="宋体" w:hAnsi="宋体"/>
          <w:b/>
          <w:sz w:val="32"/>
          <w:szCs w:val="32"/>
        </w:rPr>
      </w:pPr>
      <w:bookmarkStart w:id="96" w:name="_Toc16144_WPSOffice_Level1"/>
      <w:bookmarkStart w:id="97" w:name="_Toc30363_WPSOffice_Level1"/>
      <w:r>
        <w:rPr>
          <w:rFonts w:hint="eastAsia" w:ascii="宋体" w:hAnsi="宋体"/>
          <w:b/>
          <w:sz w:val="32"/>
          <w:szCs w:val="32"/>
        </w:rPr>
        <w:t>开标一览表</w:t>
      </w:r>
      <w:bookmarkEnd w:id="96"/>
      <w:bookmarkEnd w:id="97"/>
    </w:p>
    <w:p>
      <w:pPr>
        <w:pStyle w:val="21"/>
      </w:pPr>
    </w:p>
    <w:p>
      <w:pPr>
        <w:pStyle w:val="12"/>
        <w:spacing w:line="360" w:lineRule="auto"/>
        <w:ind w:firstLine="482" w:firstLineChars="200"/>
        <w:rPr>
          <w:rFonts w:hAnsi="宋体"/>
          <w:b/>
          <w:sz w:val="24"/>
        </w:rPr>
      </w:pPr>
      <w:r>
        <w:rPr>
          <w:rFonts w:hAnsi="宋体"/>
          <w:b/>
          <w:sz w:val="24"/>
        </w:rPr>
        <w:t>项目编号：</w:t>
      </w:r>
    </w:p>
    <w:p>
      <w:pPr>
        <w:pStyle w:val="4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r>
        <w:rPr>
          <w:rFonts w:hint="eastAsia" w:ascii="宋体" w:hAnsi="宋体"/>
          <w:b/>
          <w:sz w:val="28"/>
        </w:rPr>
        <w:t>附件14</w:t>
      </w:r>
    </w:p>
    <w:p>
      <w:pPr>
        <w:spacing w:line="360" w:lineRule="auto"/>
        <w:jc w:val="center"/>
        <w:rPr>
          <w:rFonts w:ascii="宋体" w:hAnsi="宋体"/>
          <w:sz w:val="24"/>
        </w:rPr>
      </w:pPr>
      <w:bookmarkStart w:id="98" w:name="_Toc8975_WPSOffice_Level1"/>
      <w:bookmarkStart w:id="99" w:name="_Toc22412_WPSOffice_Level1"/>
      <w:r>
        <w:rPr>
          <w:rFonts w:hint="eastAsia" w:ascii="宋体" w:hAnsi="宋体"/>
          <w:b/>
          <w:sz w:val="32"/>
          <w:szCs w:val="32"/>
        </w:rPr>
        <w:t>报价明细表</w:t>
      </w:r>
      <w:bookmarkEnd w:id="98"/>
      <w:bookmarkEnd w:id="99"/>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2"/>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要求：</w:t>
      </w:r>
    </w:p>
    <w:p>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hint="eastAsia" w:ascii="宋体" w:hAnsi="宋体"/>
          <w:sz w:val="24"/>
        </w:rPr>
      </w:pPr>
      <w:r>
        <w:rPr>
          <w:rFonts w:hint="eastAsia" w:ascii="宋体" w:hAnsi="宋体"/>
          <w:sz w:val="24"/>
        </w:rPr>
        <w:t>职        务：</w:t>
      </w:r>
    </w:p>
    <w:p>
      <w:pPr>
        <w:pStyle w:val="9"/>
        <w:rPr>
          <w:rFonts w:hint="eastAsia"/>
        </w:rPr>
      </w:pPr>
    </w:p>
    <w:p>
      <w:pPr>
        <w:ind w:firstLine="480" w:firstLineChars="200"/>
        <w:rPr>
          <w:rFonts w:ascii="宋体" w:hAnsi="宋体"/>
          <w:b/>
          <w:sz w:val="28"/>
        </w:rPr>
      </w:pPr>
      <w:r>
        <w:rPr>
          <w:rFonts w:hint="eastAsia" w:ascii="宋体" w:hAnsi="宋体"/>
          <w:sz w:val="24"/>
        </w:rPr>
        <w:t>日        期：</w:t>
      </w:r>
      <w:r>
        <w:rPr>
          <w:rFonts w:hint="eastAsia" w:ascii="宋体" w:hAnsi="宋体"/>
          <w:sz w:val="24"/>
        </w:rPr>
        <w:br w:type="page"/>
      </w:r>
      <w:r>
        <w:rPr>
          <w:rFonts w:hint="eastAsia" w:ascii="宋体" w:hAnsi="宋体"/>
          <w:b/>
          <w:sz w:val="28"/>
        </w:rPr>
        <w:t>附件A</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jc w:val="left"/>
      </w:pPr>
      <w:r>
        <w:rPr>
          <w:rFonts w:hint="eastAsia" w:ascii="宋体" w:hAnsi="宋体" w:cs="宋体"/>
          <w:sz w:val="24"/>
          <w:shd w:val="clear" w:color="auto" w:fill="FFFFFF"/>
        </w:rPr>
        <w:t>本公司（联合体）郑重声明，根据《政府采购促进中小企业发展管理办法》（财库﹝2020﹞46号）的规定，本公司（联合体）参加</w:t>
      </w:r>
      <w:r>
        <w:rPr>
          <w:rFonts w:hint="eastAsia" w:ascii="宋体" w:hAnsi="宋体" w:cs="宋体"/>
          <w:sz w:val="24"/>
          <w:u w:val="single"/>
          <w:shd w:val="clear" w:color="auto" w:fill="FFFFFF"/>
        </w:rPr>
        <w:t>     （单位名称）</w:t>
      </w:r>
      <w:r>
        <w:rPr>
          <w:rFonts w:hint="eastAsia" w:ascii="宋体" w:hAnsi="宋体" w:cs="宋体"/>
          <w:sz w:val="24"/>
          <w:shd w:val="clear" w:color="auto" w:fill="FFFFFF"/>
        </w:rPr>
        <w:t>的</w:t>
      </w:r>
      <w:r>
        <w:rPr>
          <w:rFonts w:hint="eastAsia" w:ascii="宋体" w:hAnsi="宋体" w:cs="宋体"/>
          <w:sz w:val="24"/>
          <w:u w:val="single"/>
          <w:shd w:val="clear" w:color="auto" w:fill="FFFFFF"/>
        </w:rPr>
        <w:t>    （项目名称）</w:t>
      </w:r>
      <w:r>
        <w:rPr>
          <w:rFonts w:hint="eastAsia" w:ascii="宋体" w:hAnsi="宋体" w:cs="宋体"/>
          <w:sz w:val="24"/>
          <w:shd w:val="clear" w:color="auto" w:fill="FFFFFF"/>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宋体" w:hAnsi="宋体" w:cs="宋体"/>
          <w:bCs/>
          <w:sz w:val="24"/>
        </w:rPr>
      </w:pPr>
      <w:r>
        <w:rPr>
          <w:rFonts w:hint="eastAsia" w:ascii="宋体" w:hAnsi="宋体" w:cs="宋体"/>
          <w:bCs/>
          <w:sz w:val="24"/>
        </w:rPr>
        <w:t>1.</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行业；制造商为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w:t>
      </w:r>
      <w:r>
        <w:rPr>
          <w:rStyle w:val="28"/>
          <w:rFonts w:hint="eastAsia" w:ascii="宋体" w:hAnsi="宋体" w:cs="宋体"/>
          <w:bCs/>
          <w:sz w:val="24"/>
        </w:rPr>
        <w:footnoteReference w:id="0"/>
      </w:r>
      <w:r>
        <w:rPr>
          <w:rFonts w:hint="eastAsia" w:ascii="宋体" w:hAnsi="宋体" w:cs="宋体"/>
          <w:bCs/>
          <w:sz w:val="24"/>
        </w:rPr>
        <w:t>，属于</w:t>
      </w:r>
      <w:r>
        <w:rPr>
          <w:rFonts w:hint="eastAsia" w:ascii="宋体" w:hAnsi="宋体" w:cs="宋体"/>
          <w:bCs/>
          <w:sz w:val="24"/>
          <w:u w:val="single"/>
        </w:rPr>
        <w:t>（中型企业、小型企业、微型企业）</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行业；制造商为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本企业对上述声明内容的真实性负责。如有虚假，将依法承担相应责任。 </w:t>
      </w:r>
    </w:p>
    <w:p>
      <w:pPr>
        <w:spacing w:line="360" w:lineRule="auto"/>
        <w:jc w:val="left"/>
        <w:rPr>
          <w:rFonts w:ascii="宋体" w:hAnsi="宋体" w:cs="宋体"/>
          <w:bCs/>
          <w:sz w:val="24"/>
        </w:rPr>
      </w:pPr>
    </w:p>
    <w:p>
      <w:pPr>
        <w:spacing w:line="360" w:lineRule="auto"/>
        <w:ind w:firstLine="4800" w:firstLineChars="2000"/>
        <w:jc w:val="left"/>
        <w:rPr>
          <w:rFonts w:ascii="宋体" w:hAnsi="宋体" w:cs="宋体"/>
          <w:bCs/>
          <w:sz w:val="24"/>
        </w:rPr>
      </w:pPr>
      <w:r>
        <w:rPr>
          <w:rFonts w:hint="eastAsia" w:ascii="宋体" w:hAnsi="宋体" w:cs="宋体"/>
          <w:bCs/>
          <w:sz w:val="24"/>
        </w:rPr>
        <w:t>企业名称（盖章）：</w:t>
      </w:r>
    </w:p>
    <w:p>
      <w:pPr>
        <w:spacing w:line="360" w:lineRule="auto"/>
        <w:ind w:firstLine="4800" w:firstLineChars="2000"/>
        <w:jc w:val="left"/>
        <w:rPr>
          <w:rFonts w:ascii="宋体" w:hAnsi="宋体" w:cs="宋体"/>
          <w:bCs/>
          <w:sz w:val="24"/>
        </w:rPr>
      </w:pPr>
      <w:r>
        <w:rPr>
          <w:rFonts w:hint="eastAsia" w:ascii="宋体" w:hAnsi="宋体" w:cs="宋体"/>
          <w:bCs/>
          <w:sz w:val="24"/>
        </w:rPr>
        <w:t>日    期：</w:t>
      </w:r>
    </w:p>
    <w:p>
      <w:pPr>
        <w:pStyle w:val="6"/>
        <w:rPr>
          <w:rFonts w:ascii="宋体" w:hAnsi="宋体" w:cs="宋体"/>
          <w:sz w:val="24"/>
          <w:szCs w:val="24"/>
        </w:rPr>
      </w:pPr>
    </w:p>
    <w:p>
      <w:pPr>
        <w:pStyle w:val="6"/>
        <w:rPr>
          <w:rFonts w:ascii="宋体" w:hAnsi="宋体" w:cs="宋体"/>
          <w:sz w:val="24"/>
          <w:szCs w:val="24"/>
        </w:rPr>
      </w:pPr>
    </w:p>
    <w:p>
      <w:pPr>
        <w:pStyle w:val="12"/>
        <w:spacing w:line="360" w:lineRule="auto"/>
        <w:jc w:val="center"/>
        <w:outlineLvl w:val="1"/>
        <w:rPr>
          <w:rFonts w:hAnsi="宋体" w:cs="宋体"/>
          <w:b/>
          <w:sz w:val="32"/>
          <w:szCs w:val="32"/>
          <w:lang w:val="en-GB"/>
        </w:rPr>
      </w:pPr>
    </w:p>
    <w:p>
      <w:pPr>
        <w:rPr>
          <w:rFonts w:hint="eastAsia" w:hAnsi="宋体" w:cs="宋体"/>
          <w:b/>
          <w:sz w:val="32"/>
          <w:szCs w:val="32"/>
          <w:lang w:val="en-GB"/>
        </w:rPr>
      </w:pPr>
      <w:r>
        <w:rPr>
          <w:rFonts w:hint="eastAsia" w:hAnsi="宋体" w:cs="宋体"/>
          <w:b/>
          <w:sz w:val="32"/>
          <w:szCs w:val="32"/>
          <w:lang w:val="en-GB"/>
        </w:rPr>
        <w:br w:type="page"/>
      </w:r>
    </w:p>
    <w:p>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rPr>
          <w:rFonts w:ascii="宋体" w:hAnsi="宋体" w:cs="宋体"/>
          <w:bCs/>
          <w:sz w:val="24"/>
        </w:rPr>
      </w:pPr>
    </w:p>
    <w:p>
      <w:pPr>
        <w:spacing w:line="360" w:lineRule="auto"/>
        <w:ind w:firstLine="4560" w:firstLineChars="1900"/>
        <w:rPr>
          <w:rFonts w:ascii="宋体" w:hAnsi="宋体" w:cs="宋体"/>
          <w:bCs/>
          <w:sz w:val="24"/>
        </w:rPr>
      </w:pPr>
      <w:r>
        <w:rPr>
          <w:rFonts w:hint="eastAsia" w:ascii="宋体" w:hAnsi="宋体" w:cs="宋体"/>
          <w:bCs/>
          <w:sz w:val="24"/>
        </w:rPr>
        <w:t>单位名称（单位公章）：</w:t>
      </w:r>
    </w:p>
    <w:p>
      <w:pPr>
        <w:spacing w:line="360" w:lineRule="auto"/>
        <w:ind w:firstLine="5040" w:firstLineChars="2100"/>
        <w:rPr>
          <w:rFonts w:ascii="宋体" w:hAnsi="宋体" w:cs="宋体"/>
        </w:rPr>
      </w:pPr>
      <w:r>
        <w:rPr>
          <w:rFonts w:hint="eastAsia" w:ascii="宋体" w:hAnsi="宋体" w:cs="宋体"/>
          <w:bCs/>
          <w:sz w:val="24"/>
        </w:rPr>
        <w:t>日期：</w:t>
      </w:r>
      <w:r>
        <w:rPr>
          <w:rFonts w:hint="eastAsia" w:ascii="宋体" w:hAnsi="宋体" w:cs="宋体"/>
          <w:bCs/>
          <w:sz w:val="24"/>
          <w:lang w:val="en-US" w:eastAsia="zh-CN"/>
        </w:rPr>
        <w:t xml:space="preserve">  </w:t>
      </w: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r>
        <w:rPr>
          <w:rFonts w:hint="eastAsia" w:ascii="宋体" w:hAnsi="宋体" w:cs="宋体"/>
          <w:bCs/>
          <w:sz w:val="24"/>
          <w:lang w:val="en-US" w:eastAsia="zh-CN"/>
        </w:rPr>
        <w:t xml:space="preserve">   </w:t>
      </w:r>
      <w:r>
        <w:rPr>
          <w:rFonts w:hint="eastAsia" w:ascii="宋体" w:hAnsi="宋体" w:cs="宋体"/>
          <w:bCs/>
          <w:sz w:val="24"/>
        </w:rPr>
        <w:t>日</w:t>
      </w:r>
    </w:p>
    <w:p>
      <w:pPr>
        <w:spacing w:line="360" w:lineRule="auto"/>
        <w:jc w:val="center"/>
        <w:rPr>
          <w:rFonts w:ascii="宋体" w:hAnsi="宋体" w:cs="宋体"/>
          <w:b/>
          <w:sz w:val="32"/>
          <w:szCs w:val="32"/>
        </w:rPr>
      </w:pPr>
    </w:p>
    <w:p>
      <w:pPr>
        <w:pStyle w:val="18"/>
        <w:ind w:left="420"/>
      </w:pPr>
    </w:p>
    <w:p>
      <w:pPr>
        <w:spacing w:line="360" w:lineRule="auto"/>
        <w:rPr>
          <w:rFonts w:ascii="宋体" w:hAnsi="宋体" w:cs="宋体"/>
          <w:b/>
          <w:bCs/>
          <w:sz w:val="24"/>
        </w:rPr>
      </w:pPr>
      <w:r>
        <w:rPr>
          <w:rFonts w:hint="eastAsia" w:ascii="宋体" w:hAnsi="宋体" w:cs="宋体"/>
          <w:b/>
          <w:bCs/>
          <w:sz w:val="24"/>
        </w:rPr>
        <w:t>填表说明：</w:t>
      </w:r>
    </w:p>
    <w:p>
      <w:pPr>
        <w:spacing w:line="360" w:lineRule="auto"/>
        <w:rPr>
          <w:rFonts w:ascii="宋体" w:hAnsi="宋体" w:cs="宋体"/>
          <w:b/>
          <w:bCs/>
          <w:sz w:val="24"/>
        </w:rPr>
      </w:pPr>
      <w:r>
        <w:rPr>
          <w:rFonts w:hint="eastAsia" w:ascii="宋体" w:hAnsi="宋体" w:cs="宋体"/>
          <w:b/>
          <w:bCs/>
          <w:sz w:val="24"/>
        </w:rPr>
        <w:t>1、标的设备分别由不同制造商制造的，请按序号填写齐全所有标的货物制造商的信息。</w:t>
      </w:r>
    </w:p>
    <w:p>
      <w:pPr>
        <w:spacing w:line="360" w:lineRule="auto"/>
        <w:rPr>
          <w:rFonts w:hint="eastAsia" w:ascii="宋体" w:hAnsi="宋体" w:eastAsia="宋体" w:cs="宋体"/>
          <w:b/>
          <w:bCs/>
          <w:sz w:val="24"/>
          <w:lang w:eastAsia="zh-CN"/>
        </w:rPr>
      </w:pPr>
      <w:r>
        <w:rPr>
          <w:rFonts w:hint="eastAsia" w:ascii="宋体" w:hAnsi="宋体" w:cs="宋体"/>
          <w:b/>
          <w:bCs/>
          <w:sz w:val="24"/>
        </w:rPr>
        <w:t>2、为了更加准确判定制造商是否为小微企业，请供应商根据工业和信息化部官方网站---中小企业规模类型自测小程序来辨别制造商企业规模类型</w:t>
      </w:r>
      <w:r>
        <w:rPr>
          <w:rFonts w:hint="eastAsia" w:ascii="宋体" w:hAnsi="宋体" w:cs="宋体"/>
          <w:b/>
          <w:bCs/>
          <w:sz w:val="24"/>
          <w:lang w:eastAsia="zh-CN"/>
        </w:rPr>
        <w:t>。</w:t>
      </w:r>
    </w:p>
    <w:p>
      <w:pPr>
        <w:spacing w:line="360" w:lineRule="auto"/>
        <w:rPr>
          <w:rFonts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3、供应商未提供《中小企业声明函》的、《中小企业声明函》中内容应填写而未进行填写或未如实填写的，责任自负。</w:t>
      </w:r>
    </w:p>
    <w:p>
      <w:pPr>
        <w:spacing w:line="360" w:lineRule="auto"/>
        <w:rPr>
          <w:rFonts w:ascii="宋体" w:hAnsi="宋体" w:cs="宋体"/>
          <w:b/>
          <w:bCs/>
          <w:sz w:val="24"/>
        </w:rPr>
      </w:pPr>
      <w:r>
        <w:rPr>
          <w:rFonts w:hint="eastAsia" w:ascii="宋体" w:hAnsi="宋体" w:cs="宋体"/>
          <w:b/>
          <w:bCs/>
          <w:sz w:val="24"/>
        </w:rPr>
        <w:t>4、如国家对中小企业划型标准有新的规定的，从其规定。 </w:t>
      </w:r>
    </w:p>
    <w:p>
      <w:pPr>
        <w:rPr>
          <w:rFonts w:hint="eastAsia" w:ascii="宋体" w:hAnsi="宋体"/>
          <w:sz w:val="24"/>
        </w:rPr>
      </w:pPr>
      <w:r>
        <w:rPr>
          <w:rFonts w:hint="eastAsia" w:ascii="宋体" w:hAnsi="宋体"/>
          <w:sz w:val="24"/>
        </w:rPr>
        <w:br w:type="page"/>
      </w:r>
    </w:p>
    <w:p>
      <w:pPr>
        <w:spacing w:line="360" w:lineRule="auto"/>
        <w:ind w:firstLine="435"/>
        <w:rPr>
          <w:rFonts w:ascii="宋体" w:hAnsi="宋体"/>
          <w:b/>
          <w:sz w:val="28"/>
          <w:szCs w:val="28"/>
          <w:lang w:val="en-GB"/>
        </w:rPr>
      </w:pPr>
      <w:r>
        <w:rPr>
          <w:rFonts w:hint="eastAsia" w:ascii="宋体" w:hAnsi="宋体"/>
          <w:b/>
          <w:sz w:val="28"/>
          <w:szCs w:val="28"/>
        </w:rPr>
        <w:t xml:space="preserve">附件：             </w:t>
      </w:r>
      <w:r>
        <w:rPr>
          <w:rFonts w:hint="eastAsia" w:ascii="宋体" w:hAnsi="宋体"/>
          <w:b/>
          <w:sz w:val="28"/>
          <w:szCs w:val="28"/>
          <w:lang w:val="en-GB"/>
        </w:rPr>
        <w:t>政府采购活动现场确认声明书</w:t>
      </w:r>
    </w:p>
    <w:p>
      <w:pPr>
        <w:snapToGrid w:val="0"/>
        <w:spacing w:line="400" w:lineRule="exact"/>
        <w:rPr>
          <w:rFonts w:ascii="宋体" w:hAnsi="宋体" w:cs="宋体"/>
          <w:b/>
          <w:sz w:val="24"/>
        </w:rPr>
      </w:pPr>
      <w:r>
        <w:rPr>
          <w:rFonts w:hint="eastAsia" w:ascii="宋体" w:hAnsi="宋体" w:cs="宋体"/>
          <w:kern w:val="0"/>
          <w:sz w:val="24"/>
          <w:u w:val="single"/>
        </w:rPr>
        <w:t xml:space="preserve">                 </w:t>
      </w:r>
      <w:r>
        <w:rPr>
          <w:rFonts w:hint="eastAsia" w:ascii="宋体" w:hAnsi="宋体" w:cs="宋体"/>
          <w:kern w:val="0"/>
          <w:sz w:val="24"/>
        </w:rPr>
        <w:t>（采购组织机构名称）：</w:t>
      </w:r>
    </w:p>
    <w:p>
      <w:pPr>
        <w:widowControl/>
        <w:spacing w:line="400" w:lineRule="exact"/>
        <w:ind w:firstLine="504" w:firstLineChars="200"/>
        <w:jc w:val="left"/>
        <w:rPr>
          <w:rFonts w:ascii="宋体" w:hAnsi="宋体" w:cs="宋体"/>
          <w:kern w:val="0"/>
          <w:sz w:val="24"/>
          <w:lang w:val="zh-CN"/>
        </w:rPr>
      </w:pPr>
      <w:r>
        <w:rPr>
          <w:rFonts w:hint="eastAsia" w:ascii="宋体" w:hAnsi="宋体" w:cs="宋体"/>
          <w:spacing w:val="6"/>
          <w:kern w:val="0"/>
          <w:sz w:val="24"/>
          <w:lang w:val="zh-CN"/>
        </w:rPr>
        <w:t>本人经由单位</w:t>
      </w:r>
      <w:r>
        <w:rPr>
          <w:rFonts w:hint="eastAsia" w:ascii="宋体" w:hAnsi="宋体" w:cs="宋体"/>
          <w:spacing w:val="6"/>
          <w:kern w:val="0"/>
          <w:sz w:val="24"/>
          <w:u w:val="single"/>
          <w:lang w:val="zh-CN"/>
        </w:rPr>
        <w:t xml:space="preserve">   （法人代表）</w:t>
      </w:r>
      <w:r>
        <w:rPr>
          <w:rFonts w:hint="eastAsia" w:ascii="宋体" w:hAnsi="宋体" w:cs="宋体"/>
          <w:spacing w:val="6"/>
          <w:kern w:val="0"/>
          <w:sz w:val="24"/>
          <w:lang w:val="zh-CN"/>
        </w:rPr>
        <w:t>合法授权参加</w:t>
      </w:r>
      <w:r>
        <w:rPr>
          <w:rFonts w:hint="eastAsia" w:ascii="宋体" w:hAnsi="宋体" w:cs="宋体"/>
          <w:spacing w:val="6"/>
          <w:kern w:val="0"/>
          <w:sz w:val="24"/>
          <w:u w:val="single"/>
        </w:rPr>
        <w:t xml:space="preserve">             </w:t>
      </w:r>
      <w:r>
        <w:rPr>
          <w:rFonts w:hint="eastAsia" w:ascii="宋体" w:hAnsi="宋体" w:cs="宋体"/>
          <w:spacing w:val="6"/>
          <w:kern w:val="0"/>
          <w:sz w:val="24"/>
          <w:lang w:val="zh-CN"/>
        </w:rPr>
        <w:t>（</w:t>
      </w:r>
      <w:r>
        <w:rPr>
          <w:rFonts w:hint="eastAsia" w:ascii="宋体" w:hAnsi="宋体" w:cs="宋体"/>
          <w:spacing w:val="6"/>
          <w:kern w:val="0"/>
          <w:sz w:val="24"/>
        </w:rPr>
        <w:t>项目</w:t>
      </w:r>
      <w:r>
        <w:rPr>
          <w:rFonts w:hint="eastAsia" w:ascii="宋体" w:hAnsi="宋体" w:cs="宋体"/>
          <w:spacing w:val="6"/>
          <w:kern w:val="0"/>
          <w:sz w:val="24"/>
          <w:lang w:val="zh-CN"/>
        </w:rPr>
        <w:t>编号：</w:t>
      </w:r>
      <w:r>
        <w:rPr>
          <w:rFonts w:hint="eastAsia" w:ascii="宋体" w:hAnsi="宋体" w:cs="宋体"/>
          <w:b/>
          <w:bCs/>
          <w:spacing w:val="6"/>
          <w:kern w:val="0"/>
          <w:sz w:val="24"/>
          <w:u w:val="single"/>
        </w:rPr>
        <w:t xml:space="preserve">         </w:t>
      </w:r>
      <w:r>
        <w:rPr>
          <w:rFonts w:hint="eastAsia" w:ascii="宋体" w:hAnsi="宋体" w:cs="宋体"/>
          <w:spacing w:val="6"/>
          <w:kern w:val="0"/>
          <w:sz w:val="24"/>
          <w:lang w:val="zh-CN"/>
        </w:rPr>
        <w:t>）政府采购活动，经与本单位法人代表（负责人）联系确认，现就有关公平竞争事项郑重声明如下：</w:t>
      </w:r>
    </w:p>
    <w:p>
      <w:pPr>
        <w:widowControl/>
        <w:snapToGrid w:val="0"/>
        <w:spacing w:line="400" w:lineRule="exact"/>
        <w:rPr>
          <w:rFonts w:ascii="宋体" w:hAnsi="宋体" w:cs="宋体"/>
          <w:kern w:val="0"/>
          <w:sz w:val="24"/>
        </w:rPr>
      </w:pPr>
      <w:r>
        <w:rPr>
          <w:rFonts w:hint="eastAsia" w:ascii="宋体" w:hAnsi="宋体" w:cs="宋体"/>
          <w:kern w:val="0"/>
          <w:sz w:val="24"/>
        </w:rPr>
        <w:t>一、本单位与采购人之间</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□不存在利害关系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□存在下列利害关系：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A.投资关系    B.行政隶属关系    C.业务指导关系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D.其他可能</w:t>
      </w:r>
      <w:r>
        <w:rPr>
          <w:rFonts w:hint="eastAsia" w:ascii="宋体" w:hAnsi="宋体" w:cs="宋体"/>
          <w:sz w:val="24"/>
        </w:rPr>
        <w:t>影响采购公正的</w:t>
      </w:r>
      <w:r>
        <w:rPr>
          <w:rFonts w:hint="eastAsia" w:ascii="宋体" w:hAnsi="宋体" w:cs="宋体"/>
          <w:kern w:val="0"/>
          <w:sz w:val="24"/>
        </w:rPr>
        <w:t>利害关系。</w:t>
      </w:r>
    </w:p>
    <w:p>
      <w:pPr>
        <w:widowControl/>
        <w:snapToGrid w:val="0"/>
        <w:spacing w:line="400" w:lineRule="exact"/>
        <w:rPr>
          <w:rFonts w:ascii="宋体" w:hAnsi="宋体" w:cs="宋体"/>
          <w:kern w:val="0"/>
          <w:sz w:val="24"/>
        </w:rPr>
      </w:pPr>
      <w:r>
        <w:rPr>
          <w:rFonts w:hint="eastAsia" w:ascii="宋体" w:hAnsi="宋体" w:cs="宋体"/>
          <w:spacing w:val="6"/>
          <w:sz w:val="24"/>
        </w:rPr>
        <w:t>二、</w:t>
      </w:r>
      <w:r>
        <w:rPr>
          <w:rFonts w:hint="eastAsia" w:ascii="宋体" w:hAnsi="宋体" w:cs="宋体"/>
          <w:kern w:val="0"/>
          <w:sz w:val="24"/>
        </w:rPr>
        <w:t>现已清楚知道参加本项目采购活动的其他所有供应商名称，本单位</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□与其他所有供应商之间均不存在利害关系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□与之间存在下列利害关系：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A.法定代表人或负责人或实际控制人是同一人</w:t>
      </w:r>
    </w:p>
    <w:p>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B.法定代表人或负责人或实际控制人是夫妻关系</w:t>
      </w:r>
    </w:p>
    <w:p>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C.法定代表人或负责人或实际控制人是直系血亲关系</w:t>
      </w:r>
    </w:p>
    <w:p>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D.法定代表人或负责人或实际控制人存在三代以内旁系血亲关系</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E.法定代表人或负责人或实际控制人存在近姻亲关系</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F.法定代表人或负责人或实际控制人存在股份控制或实际控制关系</w:t>
      </w:r>
    </w:p>
    <w:p>
      <w:pPr>
        <w:snapToGrid w:val="0"/>
        <w:spacing w:line="400" w:lineRule="exact"/>
        <w:ind w:firstLine="480" w:firstLineChars="200"/>
        <w:outlineLvl w:val="0"/>
        <w:rPr>
          <w:rFonts w:ascii="宋体" w:hAnsi="宋体" w:cs="宋体"/>
          <w:kern w:val="0"/>
          <w:sz w:val="24"/>
        </w:rPr>
      </w:pPr>
      <w:r>
        <w:rPr>
          <w:rFonts w:hint="eastAsia" w:ascii="宋体" w:hAnsi="宋体" w:cs="宋体"/>
          <w:kern w:val="0"/>
          <w:sz w:val="24"/>
        </w:rPr>
        <w:t>G.存在共同直接或间接投资设立子公司、联营企业和合营企业情况</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H.存在分级代理或代销关系、同一生产制造商关系、管理关系、重要业务（占主营业务收入50%以上）或重要财务往来关系（如融资）等其他实质性控制关系</w:t>
      </w:r>
    </w:p>
    <w:p>
      <w:pPr>
        <w:snapToGrid w:val="0"/>
        <w:spacing w:line="400" w:lineRule="exact"/>
        <w:ind w:firstLine="480" w:firstLineChars="200"/>
        <w:rPr>
          <w:rFonts w:ascii="宋体" w:hAnsi="宋体" w:cs="宋体"/>
          <w:spacing w:val="6"/>
          <w:sz w:val="24"/>
        </w:rPr>
      </w:pPr>
      <w:r>
        <w:rPr>
          <w:rFonts w:hint="eastAsia" w:ascii="宋体" w:hAnsi="宋体" w:cs="宋体"/>
          <w:kern w:val="0"/>
          <w:sz w:val="24"/>
        </w:rPr>
        <w:t>I.其他利害关系情况。</w:t>
      </w:r>
    </w:p>
    <w:p>
      <w:pPr>
        <w:widowControl/>
        <w:snapToGrid w:val="0"/>
        <w:spacing w:line="400" w:lineRule="exact"/>
        <w:rPr>
          <w:rFonts w:ascii="宋体" w:hAnsi="宋体" w:cs="宋体"/>
          <w:kern w:val="0"/>
          <w:sz w:val="24"/>
        </w:rPr>
      </w:pPr>
      <w:r>
        <w:rPr>
          <w:rFonts w:hint="eastAsia" w:ascii="宋体" w:hAnsi="宋体" w:cs="宋体"/>
          <w:sz w:val="24"/>
        </w:rPr>
        <w:t>三、现已清楚知道并</w:t>
      </w:r>
      <w:r>
        <w:rPr>
          <w:rFonts w:hint="eastAsia" w:ascii="宋体" w:hAnsi="宋体" w:cs="宋体"/>
          <w:kern w:val="0"/>
          <w:sz w:val="24"/>
        </w:rPr>
        <w:t>严格遵守政府采购法律法规和现场纪律。</w:t>
      </w:r>
    </w:p>
    <w:p>
      <w:pPr>
        <w:widowControl/>
        <w:snapToGrid w:val="0"/>
        <w:spacing w:line="400" w:lineRule="exact"/>
        <w:rPr>
          <w:rFonts w:ascii="宋体" w:hAnsi="宋体" w:cs="宋体"/>
          <w:kern w:val="0"/>
          <w:sz w:val="24"/>
        </w:rPr>
      </w:pPr>
      <w:r>
        <w:rPr>
          <w:rFonts w:hint="eastAsia" w:ascii="宋体" w:hAnsi="宋体" w:cs="宋体"/>
          <w:kern w:val="0"/>
          <w:sz w:val="24"/>
        </w:rPr>
        <w:t>四、我发现供应商之间存在或可能存在上述第二条第项利害关系。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□不存在利害关系</w:t>
      </w:r>
    </w:p>
    <w:p>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□存在下列利害关系</w:t>
      </w:r>
    </w:p>
    <w:p>
      <w:pPr>
        <w:snapToGrid w:val="0"/>
        <w:spacing w:line="400" w:lineRule="exact"/>
        <w:ind w:firstLine="5301" w:firstLineChars="2200"/>
        <w:rPr>
          <w:rFonts w:ascii="宋体" w:hAnsi="宋体" w:cs="宋体"/>
          <w:b/>
          <w:sz w:val="24"/>
        </w:rPr>
      </w:pPr>
      <w:r>
        <w:rPr>
          <w:rFonts w:hint="eastAsia" w:ascii="宋体" w:hAnsi="宋体" w:cs="宋体"/>
          <w:b/>
          <w:sz w:val="24"/>
        </w:rPr>
        <w:t>供应商代表签名：</w:t>
      </w:r>
    </w:p>
    <w:p>
      <w:pPr>
        <w:tabs>
          <w:tab w:val="left" w:pos="1418"/>
        </w:tabs>
        <w:autoSpaceDE w:val="0"/>
        <w:autoSpaceDN w:val="0"/>
        <w:adjustRightInd w:val="0"/>
        <w:spacing w:line="400" w:lineRule="exact"/>
        <w:ind w:firstLine="480" w:firstLineChars="200"/>
        <w:jc w:val="right"/>
        <w:rPr>
          <w:rFonts w:ascii="宋体" w:hAnsi="宋体" w:cs="宋体"/>
          <w:sz w:val="24"/>
        </w:rPr>
      </w:pPr>
      <w:r>
        <w:rPr>
          <w:rFonts w:hint="eastAsia" w:ascii="宋体" w:hAnsi="宋体" w:cs="宋体"/>
          <w:sz w:val="24"/>
        </w:rPr>
        <w:t>2023年  月  日</w:t>
      </w:r>
    </w:p>
    <w:p>
      <w:pPr>
        <w:tabs>
          <w:tab w:val="left" w:pos="1418"/>
        </w:tabs>
        <w:autoSpaceDE w:val="0"/>
        <w:autoSpaceDN w:val="0"/>
        <w:adjustRightInd w:val="0"/>
        <w:spacing w:line="400" w:lineRule="exact"/>
        <w:rPr>
          <w:rFonts w:ascii="宋体"/>
        </w:rPr>
      </w:pPr>
      <w:r>
        <w:rPr>
          <w:rFonts w:hint="eastAsia" w:ascii="宋体" w:hAnsi="宋体" w:cs="宋体"/>
          <w:b/>
          <w:bCs/>
          <w:kern w:val="0"/>
          <w:sz w:val="24"/>
        </w:rPr>
        <w:t>说明：商务技术文件开启后</w:t>
      </w:r>
      <w:r>
        <w:rPr>
          <w:rFonts w:hint="eastAsia" w:ascii="宋体" w:hAnsi="宋体" w:cs="宋体"/>
          <w:b/>
          <w:bCs/>
          <w:kern w:val="0"/>
          <w:sz w:val="24"/>
          <w:lang w:eastAsia="zh-CN"/>
        </w:rPr>
        <w:t>35分</w:t>
      </w:r>
      <w:r>
        <w:rPr>
          <w:rFonts w:hint="eastAsia" w:ascii="宋体" w:hAnsi="宋体" w:cs="宋体"/>
          <w:b/>
          <w:bCs/>
          <w:kern w:val="0"/>
          <w:sz w:val="24"/>
        </w:rPr>
        <w:t>钟内，供应商通过邮件形式将经授权委托代理人签署的《</w:t>
      </w:r>
      <w:r>
        <w:rPr>
          <w:rFonts w:hint="eastAsia" w:ascii="宋体" w:hAnsi="宋体" w:cs="宋体"/>
          <w:b/>
          <w:bCs/>
          <w:kern w:val="0"/>
          <w:sz w:val="24"/>
          <w:lang w:val="en-GB"/>
        </w:rPr>
        <w:t>政府采购活动现场确认声明书</w:t>
      </w:r>
      <w:r>
        <w:rPr>
          <w:rFonts w:hint="eastAsia" w:ascii="宋体" w:hAnsi="宋体" w:cs="宋体"/>
          <w:b/>
          <w:bCs/>
          <w:kern w:val="0"/>
          <w:sz w:val="24"/>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rPr>
        <w:t>hyqzfcg@126.com</w:t>
      </w:r>
      <w:r>
        <w:rPr>
          <w:rFonts w:hint="eastAsia" w:ascii="宋体" w:hAnsi="宋体" w:cs="宋体"/>
          <w:b/>
          <w:bCs/>
          <w:kern w:val="0"/>
          <w:sz w:val="24"/>
        </w:rPr>
        <w:t>）；</w:t>
      </w:r>
      <w:r>
        <w:rPr>
          <w:rFonts w:hint="eastAsia" w:ascii="宋体" w:hAnsi="宋体" w:cs="宋体"/>
          <w:b/>
          <w:bCs/>
          <w:kern w:val="0"/>
          <w:sz w:val="24"/>
        </w:rPr>
        <w:fldChar w:fldCharType="end"/>
      </w:r>
      <w:r>
        <w:rPr>
          <w:rFonts w:hint="eastAsia" w:ascii="宋体" w:hAnsi="宋体" w:cs="宋体"/>
          <w:b/>
          <w:bCs/>
          <w:kern w:val="0"/>
          <w:sz w:val="24"/>
        </w:rPr>
        <w:t>不填写或未按规定发出邮件的，视同默认不存在确认声明书中的相关违规情形。</w:t>
      </w: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0" w:usb3="00000000" w:csb0="4002009F" w:csb1="DFD7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9"/>
        <w:rPr>
          <w:rFonts w:hint="eastAsia" w:ascii="宋体" w:hAnsi="宋体"/>
          <w:bCs/>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bCs/>
          <w:sz w:val="24"/>
        </w:rPr>
        <w:t>从业人员、营业收入、资产总额填报上一年度数据，无上一年度数据的新成立企业可不填报。</w:t>
      </w:r>
    </w:p>
    <w:p>
      <w:pPr>
        <w:pStyle w:val="19"/>
        <w:rPr>
          <w:rFonts w:hint="eastAsia" w:ascii="宋体" w:hAnsi="宋体" w:eastAsia="宋体"/>
          <w:bCs/>
          <w:sz w:val="24"/>
          <w:lang w:val="en-US" w:eastAsia="zh-CN"/>
        </w:rPr>
      </w:pPr>
      <w:r>
        <w:rPr>
          <w:rFonts w:hint="eastAsia" w:ascii="宋体" w:hAnsi="宋体" w:cs="宋体"/>
          <w:sz w:val="24"/>
        </w:rPr>
        <w:t>②本声明函将随中标结果公开，接受社会监督。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val="en-US" w:eastAsia="zh-CN"/>
      </w:rPr>
      <w:t>黄岩区政府采购文件货物类</w:t>
    </w:r>
    <w:r>
      <w:rPr>
        <w:rFonts w:hint="eastAsia"/>
        <w:b/>
        <w:i/>
        <w:color w:val="000000"/>
        <w:kern w:val="0"/>
        <w:sz w:val="18"/>
        <w:u w:val="single"/>
      </w:rPr>
      <w:t xml:space="preserve">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39</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70</w:t>
    </w:r>
    <w:r>
      <w:rPr>
        <w:b/>
        <w:i/>
        <w:color w:val="000000"/>
        <w:spacing w:val="-20"/>
        <w:kern w:val="0"/>
        <w:sz w:val="18"/>
        <w:u w:val="single"/>
      </w:rPr>
      <w:fldChar w:fldCharType="end"/>
    </w:r>
    <w:r>
      <w:rPr>
        <w:rFonts w:hint="eastAsia"/>
        <w:b/>
        <w:i/>
        <w:color w:val="000000"/>
        <w:spacing w:val="-20"/>
        <w:kern w:val="0"/>
        <w:sz w:val="18"/>
        <w:u w:val="single"/>
      </w:rPr>
      <w:t xml:space="preserve"> 页</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kern w:val="0"/>
        <w:sz w:val="18"/>
        <w:u w:val="single"/>
        <w:lang w:val="en-US" w:eastAsia="zh-CN"/>
      </w:rPr>
      <w:t>黄岩区政府采购文件货物类</w:t>
    </w:r>
    <w:r>
      <w:rPr>
        <w:rFonts w:hint="eastAsia"/>
        <w:b/>
        <w:i/>
        <w:color w:val="000000"/>
        <w:kern w:val="0"/>
        <w:sz w:val="18"/>
        <w:u w:val="single"/>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54F92"/>
    <w:multiLevelType w:val="singleLevel"/>
    <w:tmpl w:val="81154F92"/>
    <w:lvl w:ilvl="0" w:tentative="0">
      <w:start w:val="7"/>
      <w:numFmt w:val="chineseCounting"/>
      <w:suff w:val="nothing"/>
      <w:lvlText w:val="%1、"/>
      <w:lvlJc w:val="left"/>
      <w:rPr>
        <w:rFonts w:hint="eastAsia"/>
      </w:rPr>
    </w:lvl>
  </w:abstractNum>
  <w:abstractNum w:abstractNumId="1">
    <w:nsid w:val="867F748C"/>
    <w:multiLevelType w:val="singleLevel"/>
    <w:tmpl w:val="867F748C"/>
    <w:lvl w:ilvl="0" w:tentative="0">
      <w:start w:val="1"/>
      <w:numFmt w:val="decimal"/>
      <w:lvlText w:val="%1."/>
      <w:lvlJc w:val="left"/>
      <w:pPr>
        <w:ind w:left="425" w:hanging="425"/>
      </w:pPr>
      <w:rPr>
        <w:rFonts w:hint="default"/>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0A307B3E"/>
    <w:multiLevelType w:val="singleLevel"/>
    <w:tmpl w:val="0A307B3E"/>
    <w:lvl w:ilvl="0" w:tentative="0">
      <w:start w:val="1"/>
      <w:numFmt w:val="decimal"/>
      <w:lvlText w:val="(%1)"/>
      <w:lvlJc w:val="left"/>
      <w:pPr>
        <w:ind w:left="425" w:hanging="425"/>
      </w:pPr>
      <w:rPr>
        <w:rFonts w:hint="default"/>
      </w:rPr>
    </w:lvl>
  </w:abstractNum>
  <w:abstractNum w:abstractNumId="5">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6">
    <w:nsid w:val="289F1F1C"/>
    <w:multiLevelType w:val="singleLevel"/>
    <w:tmpl w:val="289F1F1C"/>
    <w:lvl w:ilvl="0" w:tentative="0">
      <w:start w:val="1"/>
      <w:numFmt w:val="decimal"/>
      <w:lvlText w:val="%1."/>
      <w:lvlJc w:val="left"/>
      <w:pPr>
        <w:ind w:left="425" w:hanging="425"/>
      </w:pPr>
      <w:rPr>
        <w:rFonts w:hint="default"/>
      </w:rPr>
    </w:lvl>
  </w:abstractNum>
  <w:abstractNum w:abstractNumId="7">
    <w:nsid w:val="2E3319F6"/>
    <w:multiLevelType w:val="singleLevel"/>
    <w:tmpl w:val="2E3319F6"/>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445F622"/>
    <w:multiLevelType w:val="singleLevel"/>
    <w:tmpl w:val="6445F622"/>
    <w:lvl w:ilvl="0" w:tentative="0">
      <w:start w:val="1"/>
      <w:numFmt w:val="decimal"/>
      <w:suff w:val="nothing"/>
      <w:lvlText w:val="%1."/>
      <w:lvlJc w:val="left"/>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5"/>
  </w:num>
  <w:num w:numId="3">
    <w:abstractNumId w:val="12"/>
  </w:num>
  <w:num w:numId="4">
    <w:abstractNumId w:val="0"/>
  </w:num>
  <w:num w:numId="5">
    <w:abstractNumId w:val="8"/>
  </w:num>
  <w:num w:numId="6">
    <w:abstractNumId w:val="4"/>
  </w:num>
  <w:num w:numId="7">
    <w:abstractNumId w:val="11"/>
  </w:num>
  <w:num w:numId="8">
    <w:abstractNumId w:val="7"/>
  </w:num>
  <w:num w:numId="9">
    <w:abstractNumId w:val="1"/>
  </w:num>
  <w:num w:numId="10">
    <w:abstractNumId w:val="9"/>
  </w:num>
  <w:num w:numId="11">
    <w:abstractNumId w:val="13"/>
  </w:num>
  <w:num w:numId="12">
    <w:abstractNumId w:val="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jJiZTg0MmVmYmUwNTdlNzJlMTQ2ZWNmNGQ0ZTk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3126A"/>
    <w:rsid w:val="003C4BB8"/>
    <w:rsid w:val="003E7404"/>
    <w:rsid w:val="00401AC8"/>
    <w:rsid w:val="00440315"/>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30CF7"/>
    <w:rsid w:val="00C4791F"/>
    <w:rsid w:val="00CF3329"/>
    <w:rsid w:val="00D00C48"/>
    <w:rsid w:val="00D0546E"/>
    <w:rsid w:val="00D07E9B"/>
    <w:rsid w:val="00DB1E3F"/>
    <w:rsid w:val="00DC1336"/>
    <w:rsid w:val="00E32B23"/>
    <w:rsid w:val="00E41EBA"/>
    <w:rsid w:val="00E448AC"/>
    <w:rsid w:val="00E66CDC"/>
    <w:rsid w:val="00EC04A9"/>
    <w:rsid w:val="00EF43FF"/>
    <w:rsid w:val="00F26F1C"/>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D92351"/>
    <w:rsid w:val="06F061D6"/>
    <w:rsid w:val="0703081A"/>
    <w:rsid w:val="070C5153"/>
    <w:rsid w:val="070E765D"/>
    <w:rsid w:val="07157529"/>
    <w:rsid w:val="071747A0"/>
    <w:rsid w:val="071E2C8A"/>
    <w:rsid w:val="07347410"/>
    <w:rsid w:val="07425FC3"/>
    <w:rsid w:val="074273EB"/>
    <w:rsid w:val="07463A3E"/>
    <w:rsid w:val="074E4D14"/>
    <w:rsid w:val="079F3EE7"/>
    <w:rsid w:val="07AE41DE"/>
    <w:rsid w:val="07DF5164"/>
    <w:rsid w:val="07E50580"/>
    <w:rsid w:val="07F46C10"/>
    <w:rsid w:val="07F9224F"/>
    <w:rsid w:val="07FA589D"/>
    <w:rsid w:val="082E5DF2"/>
    <w:rsid w:val="085403A4"/>
    <w:rsid w:val="085C6F9C"/>
    <w:rsid w:val="085E020A"/>
    <w:rsid w:val="086951C1"/>
    <w:rsid w:val="08696EDC"/>
    <w:rsid w:val="087075EB"/>
    <w:rsid w:val="088D6A54"/>
    <w:rsid w:val="08941B48"/>
    <w:rsid w:val="08C60C4A"/>
    <w:rsid w:val="08C72312"/>
    <w:rsid w:val="08DC3175"/>
    <w:rsid w:val="08F0261B"/>
    <w:rsid w:val="08F81693"/>
    <w:rsid w:val="09060203"/>
    <w:rsid w:val="090A0832"/>
    <w:rsid w:val="095406F9"/>
    <w:rsid w:val="0955362C"/>
    <w:rsid w:val="09566590"/>
    <w:rsid w:val="09583EB5"/>
    <w:rsid w:val="095D7A37"/>
    <w:rsid w:val="09875848"/>
    <w:rsid w:val="09B565E4"/>
    <w:rsid w:val="09BB0BBA"/>
    <w:rsid w:val="09C77B1C"/>
    <w:rsid w:val="09D769D9"/>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3001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CB20E1"/>
    <w:rsid w:val="0CE0341A"/>
    <w:rsid w:val="0D10283C"/>
    <w:rsid w:val="0D3F7F2E"/>
    <w:rsid w:val="0D494870"/>
    <w:rsid w:val="0D5456F5"/>
    <w:rsid w:val="0D5955C7"/>
    <w:rsid w:val="0D705EC6"/>
    <w:rsid w:val="0D7C5049"/>
    <w:rsid w:val="0D83675C"/>
    <w:rsid w:val="0D8C75B3"/>
    <w:rsid w:val="0D9E0018"/>
    <w:rsid w:val="0DB757B9"/>
    <w:rsid w:val="0DE7555E"/>
    <w:rsid w:val="0E0979BF"/>
    <w:rsid w:val="0E5A014C"/>
    <w:rsid w:val="0E5E4DB8"/>
    <w:rsid w:val="0E5F6E07"/>
    <w:rsid w:val="0E607B1B"/>
    <w:rsid w:val="0E6126CF"/>
    <w:rsid w:val="0E635AF2"/>
    <w:rsid w:val="0E7F77A7"/>
    <w:rsid w:val="0E8405CA"/>
    <w:rsid w:val="0E8D5133"/>
    <w:rsid w:val="0EB1236A"/>
    <w:rsid w:val="0F197C6F"/>
    <w:rsid w:val="0F270991"/>
    <w:rsid w:val="0F3E6F11"/>
    <w:rsid w:val="0F6F7789"/>
    <w:rsid w:val="0FC27645"/>
    <w:rsid w:val="101F02CE"/>
    <w:rsid w:val="105C5738"/>
    <w:rsid w:val="107907CC"/>
    <w:rsid w:val="10843C5D"/>
    <w:rsid w:val="109909D1"/>
    <w:rsid w:val="10B73F1D"/>
    <w:rsid w:val="10BE1B05"/>
    <w:rsid w:val="10C84882"/>
    <w:rsid w:val="10D1178C"/>
    <w:rsid w:val="10E07EE2"/>
    <w:rsid w:val="10F630E0"/>
    <w:rsid w:val="110745E3"/>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6E069A"/>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BF089E"/>
    <w:rsid w:val="16F45F36"/>
    <w:rsid w:val="16FA69D4"/>
    <w:rsid w:val="16FC1D97"/>
    <w:rsid w:val="171F0861"/>
    <w:rsid w:val="17372639"/>
    <w:rsid w:val="173D243C"/>
    <w:rsid w:val="17534ECF"/>
    <w:rsid w:val="175F0E7A"/>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E317170"/>
    <w:rsid w:val="1E331E3B"/>
    <w:rsid w:val="1E4914EC"/>
    <w:rsid w:val="1E561B49"/>
    <w:rsid w:val="1E5B5B74"/>
    <w:rsid w:val="1E925E44"/>
    <w:rsid w:val="1EDB21B2"/>
    <w:rsid w:val="1EE21D29"/>
    <w:rsid w:val="1F0B37C8"/>
    <w:rsid w:val="1F280F4B"/>
    <w:rsid w:val="1F3E1D5D"/>
    <w:rsid w:val="1F441C9D"/>
    <w:rsid w:val="1F6E3177"/>
    <w:rsid w:val="1F6F04BA"/>
    <w:rsid w:val="1F6F7A87"/>
    <w:rsid w:val="1F7742A1"/>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C52CDA"/>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944BF"/>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ECC"/>
    <w:rsid w:val="26EF57DC"/>
    <w:rsid w:val="27083115"/>
    <w:rsid w:val="27142A2D"/>
    <w:rsid w:val="271B4881"/>
    <w:rsid w:val="27214C90"/>
    <w:rsid w:val="272414C7"/>
    <w:rsid w:val="272A2ED5"/>
    <w:rsid w:val="27685524"/>
    <w:rsid w:val="276959E0"/>
    <w:rsid w:val="276F555C"/>
    <w:rsid w:val="27702C8E"/>
    <w:rsid w:val="27827E3D"/>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45E09"/>
    <w:rsid w:val="28D9203E"/>
    <w:rsid w:val="290A1459"/>
    <w:rsid w:val="290D2770"/>
    <w:rsid w:val="293430C2"/>
    <w:rsid w:val="29394DC3"/>
    <w:rsid w:val="294D3F3D"/>
    <w:rsid w:val="296A69AB"/>
    <w:rsid w:val="296E2E4C"/>
    <w:rsid w:val="297A28A9"/>
    <w:rsid w:val="29871168"/>
    <w:rsid w:val="299C610E"/>
    <w:rsid w:val="299F7580"/>
    <w:rsid w:val="29B24934"/>
    <w:rsid w:val="29B661A7"/>
    <w:rsid w:val="29C25DAC"/>
    <w:rsid w:val="29EF59E7"/>
    <w:rsid w:val="29F869C7"/>
    <w:rsid w:val="29FA460F"/>
    <w:rsid w:val="2A081208"/>
    <w:rsid w:val="2A19132F"/>
    <w:rsid w:val="2A1E3A2B"/>
    <w:rsid w:val="2A2835E0"/>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C1E1CA1"/>
    <w:rsid w:val="2C214447"/>
    <w:rsid w:val="2C232160"/>
    <w:rsid w:val="2C4D6F1B"/>
    <w:rsid w:val="2C587217"/>
    <w:rsid w:val="2C825683"/>
    <w:rsid w:val="2C8D63B1"/>
    <w:rsid w:val="2CBB44E5"/>
    <w:rsid w:val="2CBC77F6"/>
    <w:rsid w:val="2CDB55D6"/>
    <w:rsid w:val="2D1D236A"/>
    <w:rsid w:val="2DAB174B"/>
    <w:rsid w:val="2DAC3053"/>
    <w:rsid w:val="2DB21AB3"/>
    <w:rsid w:val="2DB76FCF"/>
    <w:rsid w:val="2DC70AE2"/>
    <w:rsid w:val="2DCA6026"/>
    <w:rsid w:val="2DCD4928"/>
    <w:rsid w:val="2DE96603"/>
    <w:rsid w:val="2E1729D6"/>
    <w:rsid w:val="2E1A0C6A"/>
    <w:rsid w:val="2E347EE6"/>
    <w:rsid w:val="2E374A38"/>
    <w:rsid w:val="2E3A1850"/>
    <w:rsid w:val="2E3C5510"/>
    <w:rsid w:val="2E6305D7"/>
    <w:rsid w:val="2E690638"/>
    <w:rsid w:val="2E840B4C"/>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439C7"/>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62042D"/>
    <w:rsid w:val="356608C9"/>
    <w:rsid w:val="35850AE6"/>
    <w:rsid w:val="35DE1818"/>
    <w:rsid w:val="35E06871"/>
    <w:rsid w:val="36146F55"/>
    <w:rsid w:val="36151F71"/>
    <w:rsid w:val="36787E34"/>
    <w:rsid w:val="36D974F7"/>
    <w:rsid w:val="36E03CF2"/>
    <w:rsid w:val="36E05B33"/>
    <w:rsid w:val="36E77649"/>
    <w:rsid w:val="36FC06E4"/>
    <w:rsid w:val="37002BA5"/>
    <w:rsid w:val="37103F8C"/>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6D007C"/>
    <w:rsid w:val="387A7CA5"/>
    <w:rsid w:val="387E3BF1"/>
    <w:rsid w:val="388E0F50"/>
    <w:rsid w:val="38941E98"/>
    <w:rsid w:val="38983F5E"/>
    <w:rsid w:val="38EC1118"/>
    <w:rsid w:val="38F96580"/>
    <w:rsid w:val="38FD1A72"/>
    <w:rsid w:val="39056352"/>
    <w:rsid w:val="392F5095"/>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4562FD"/>
    <w:rsid w:val="414C3B30"/>
    <w:rsid w:val="41563B9A"/>
    <w:rsid w:val="41731331"/>
    <w:rsid w:val="417B7161"/>
    <w:rsid w:val="418579D7"/>
    <w:rsid w:val="418C6B85"/>
    <w:rsid w:val="4196095F"/>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4853C6"/>
    <w:rsid w:val="45582FC6"/>
    <w:rsid w:val="4568103F"/>
    <w:rsid w:val="45801D53"/>
    <w:rsid w:val="45953C03"/>
    <w:rsid w:val="45AE2DF6"/>
    <w:rsid w:val="45F17F28"/>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756FD4"/>
    <w:rsid w:val="479A122F"/>
    <w:rsid w:val="479B7297"/>
    <w:rsid w:val="479E30DC"/>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B6678"/>
    <w:rsid w:val="4B12483C"/>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27D6A"/>
    <w:rsid w:val="4CFA5EBA"/>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AE51BD"/>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DD3BA3"/>
    <w:rsid w:val="50E61CAB"/>
    <w:rsid w:val="50EE7DC2"/>
    <w:rsid w:val="514136A1"/>
    <w:rsid w:val="514A20B0"/>
    <w:rsid w:val="515463AA"/>
    <w:rsid w:val="517D1FD1"/>
    <w:rsid w:val="51820F0A"/>
    <w:rsid w:val="51B00924"/>
    <w:rsid w:val="51BF1CEA"/>
    <w:rsid w:val="51C55B60"/>
    <w:rsid w:val="51C720FB"/>
    <w:rsid w:val="51D2101C"/>
    <w:rsid w:val="51E441B2"/>
    <w:rsid w:val="51E878B5"/>
    <w:rsid w:val="51EE3F4A"/>
    <w:rsid w:val="52144845"/>
    <w:rsid w:val="522B4481"/>
    <w:rsid w:val="52386455"/>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60313C"/>
    <w:rsid w:val="5B705B09"/>
    <w:rsid w:val="5B9331F3"/>
    <w:rsid w:val="5B983712"/>
    <w:rsid w:val="5B997CCC"/>
    <w:rsid w:val="5B9D7438"/>
    <w:rsid w:val="5BA42A14"/>
    <w:rsid w:val="5BC1453E"/>
    <w:rsid w:val="5BC52ADE"/>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256F51"/>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1D42"/>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F77559"/>
    <w:rsid w:val="693053C2"/>
    <w:rsid w:val="69577852"/>
    <w:rsid w:val="697A46A8"/>
    <w:rsid w:val="69A31B96"/>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C40380"/>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70146E"/>
    <w:rsid w:val="71705776"/>
    <w:rsid w:val="717268C8"/>
    <w:rsid w:val="71802D0E"/>
    <w:rsid w:val="71880353"/>
    <w:rsid w:val="718F5890"/>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E5C95"/>
    <w:rsid w:val="732F2FC7"/>
    <w:rsid w:val="733A4EF6"/>
    <w:rsid w:val="733D023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FA2F4D"/>
    <w:rsid w:val="76177C7F"/>
    <w:rsid w:val="761D61F4"/>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503655"/>
    <w:rsid w:val="7C953CBE"/>
    <w:rsid w:val="7C9C6D51"/>
    <w:rsid w:val="7CA326C8"/>
    <w:rsid w:val="7CAA5F0D"/>
    <w:rsid w:val="7CB11BDE"/>
    <w:rsid w:val="7D25417D"/>
    <w:rsid w:val="7D470375"/>
    <w:rsid w:val="7D5A124C"/>
    <w:rsid w:val="7D6B3C9C"/>
    <w:rsid w:val="7D6C7837"/>
    <w:rsid w:val="7D7079F4"/>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D81659"/>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qFormat/>
    <w:uiPriority w:val="0"/>
    <w:pPr>
      <w:ind w:firstLine="200" w:firstLineChars="200"/>
    </w:pPr>
  </w:style>
  <w:style w:type="paragraph" w:styleId="11">
    <w:name w:val="toc 6"/>
    <w:basedOn w:val="1"/>
    <w:next w:val="1"/>
    <w:qFormat/>
    <w:uiPriority w:val="0"/>
    <w:pPr>
      <w:ind w:left="1000"/>
    </w:pPr>
    <w:rPr>
      <w:sz w:val="18"/>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4"/>
    <w:basedOn w:val="1"/>
    <w:next w:val="1"/>
    <w:qFormat/>
    <w:uiPriority w:val="39"/>
    <w:pPr>
      <w:widowControl/>
      <w:ind w:left="600"/>
      <w:jc w:val="left"/>
    </w:pPr>
    <w:rPr>
      <w:kern w:val="0"/>
      <w:sz w:val="18"/>
      <w:szCs w:val="20"/>
    </w:rPr>
  </w:style>
  <w:style w:type="paragraph" w:styleId="19">
    <w:name w:val="footnote text"/>
    <w:basedOn w:val="1"/>
    <w:semiHidden/>
    <w:unhideWhenUsed/>
    <w:qFormat/>
    <w:uiPriority w:val="99"/>
    <w:pPr>
      <w:snapToGrid w:val="0"/>
      <w:jc w:val="left"/>
    </w:pPr>
    <w:rPr>
      <w:sz w:val="18"/>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7"/>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character" w:styleId="28">
    <w:name w:val="footnote reference"/>
    <w:semiHidden/>
    <w:unhideWhenUsed/>
    <w:qFormat/>
    <w:uiPriority w:val="99"/>
    <w:rPr>
      <w:vertAlign w:val="superscript"/>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4"/>
    <w:qFormat/>
    <w:uiPriority w:val="0"/>
    <w:rPr>
      <w:rFonts w:hint="default" w:ascii="Arial" w:hAnsi="Arial" w:cs="Arial"/>
      <w:color w:val="000000"/>
      <w:sz w:val="20"/>
      <w:szCs w:val="20"/>
      <w:u w:val="none"/>
    </w:rPr>
  </w:style>
  <w:style w:type="character" w:customStyle="1" w:styleId="46">
    <w:name w:val="font01"/>
    <w:basedOn w:val="24"/>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character" w:customStyle="1" w:styleId="51">
    <w:name w:val="标题 1 Char Char"/>
    <w:basedOn w:val="24"/>
    <w:qFormat/>
    <w:uiPriority w:val="0"/>
    <w:rPr>
      <w:rFonts w:eastAsia="宋体"/>
      <w:b/>
      <w:spacing w:val="-2"/>
      <w:sz w:val="24"/>
      <w:lang w:val="en-US" w:eastAsia="zh-CN" w:bidi="ar-SA"/>
    </w:rPr>
  </w:style>
  <w:style w:type="character" w:customStyle="1" w:styleId="52">
    <w:name w:val="批注框文本 Char"/>
    <w:basedOn w:val="24"/>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浙江网高科技有限公司</Company>
  <Pages>129</Pages>
  <Words>70256</Words>
  <Characters>78396</Characters>
  <Lines>174</Lines>
  <Paragraphs>49</Paragraphs>
  <TotalTime>9</TotalTime>
  <ScaleCrop>false</ScaleCrop>
  <LinksUpToDate>false</LinksUpToDate>
  <CharactersWithSpaces>81717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Administrator</cp:lastModifiedBy>
  <cp:lastPrinted>2023-11-07T08:26:00Z</cp:lastPrinted>
  <dcterms:modified xsi:type="dcterms:W3CDTF">2023-11-10T03:37:52Z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8E107CF937B749F0BABA6C079CBC813D_13</vt:lpwstr>
  </property>
</Properties>
</file>