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305"/>
        <w:gridCol w:w="2250"/>
        <w:gridCol w:w="750"/>
        <w:gridCol w:w="885"/>
        <w:gridCol w:w="690"/>
        <w:gridCol w:w="2213"/>
      </w:tblGrid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技术要求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更正前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所属行业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 w:rsidRPr="00602787"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技术要求（更正后）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粉尘中游离二氧化硅质量控制样品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支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套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,GDOHZKTG012-1/GDOHZKTG012-2</w:t>
            </w:r>
          </w:p>
        </w:tc>
        <w:bookmarkStart w:id="0" w:name="_GoBack"/>
        <w:bookmarkEnd w:id="0"/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种菊酯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农药混标</w:t>
            </w:r>
            <w:proofErr w:type="gramEnd"/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1.2mL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1.2mL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100ug/ml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砷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形态混合溶液标准物质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b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GBW(E)082204 ,5ml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硝酸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500mL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BV-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Ⅲ级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,500ml</w:t>
            </w:r>
          </w:p>
        </w:tc>
      </w:tr>
      <w:tr w:rsidR="00966827">
        <w:trPr>
          <w:trHeight w:val="90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锰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Mn</w:t>
            </w:r>
            <w:proofErr w:type="spellEnd"/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1000mg/L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1000mg/L,20mL/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铁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Fe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1000mg/L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1000mg/L,20mL/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铜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Cu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1000mg/L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1000mg/L,20mL/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锌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Zn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1000mg/L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1000mg/L,20mL/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铅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Pb</w:t>
            </w:r>
            <w:proofErr w:type="spellEnd"/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1000mg/L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1000mg/L,20mL/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镉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Cd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1000mg/L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1000mg/L,20mL/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总铬单标准</w:t>
            </w:r>
            <w:proofErr w:type="gramEnd"/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1000mg/L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1000mg/L,20mL/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铁锰铜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锌铅镉镍总铬混合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溶液（水中）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GBW(E)080194,25mL/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碘盐标准物质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35g/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袋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套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35g/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袋，包含高中低三个浓度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，三袋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硫代硫酸钠标准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0.10mg/L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0.10mg/L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支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生物成分分析标准物质（大米）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35g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GBW10010/GBW10043,35g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生物成分分析标准物质（菠菜）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35g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GBW10015,35g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紫菜中砷、铅、镉成分分析标准物质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18g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GBW08521,18g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EDTA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标准溶液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 xml:space="preserve"> 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0.1mol/L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水中亚硝酸盐氮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100mg/L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35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水中硬度标准物质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4500mg/L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水中甲醛标准物质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100mg/L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水中亚硝酸盐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氮标准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 xml:space="preserve">8.32μg/mL 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水中硬度标准样品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1.60mmol/L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水中甲醛标准样品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,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约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0.5mg/L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草酸钠容量分析溶液标准物质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20mg/L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20mg/L,0.1mol/L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41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高锰酸钾容量分析用标准物质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20mg/L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20mg/L,0.1mol/L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42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水质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高锰酸盐指数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，一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6mg/L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左右，一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3mg/L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左右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砷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As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1000mg/L,60mL/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51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硒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Se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1000mg/L,50mL/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锡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Sn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1000mg/L,100mL/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汞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Hg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1000mg/L,20mL/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砷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As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1000mg/L,20mL/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55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氰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100mg/L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或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50mg/L,100mL/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56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100mg/L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或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50mg/L,100mL/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57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水中汞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Hg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8.31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μ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g/L,20mL/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58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砷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As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34.9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μ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g/L,20mL/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59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硒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Se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1000mg/L,20mL/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锡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Sn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9.69μg/L,20mL/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61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水中铝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AL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50mL/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 xml:space="preserve"> 100μg/mL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62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水中六价铬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Cr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 xml:space="preserve"> 100μg/mL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63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十二烷基苯磺酸钠标准物质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 xml:space="preserve"> 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64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水中氨氮标准物质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,1000mg/L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65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尿素标准物质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0.4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克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0.4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克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99.99%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66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水中浊度标准物质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 xml:space="preserve"> 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400NTU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67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水中色度标准物质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 xml:space="preserve"> 500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度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68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水中氨氮标样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 1.81ug/ml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69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水中氨氮标准样品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.3.34mg/L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70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六价铬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Cr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0.1μg/mL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71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二氧化硫（水溶液）标准样品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0.1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～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10mg/L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72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十二烷基苯磺酸钠标样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15mL/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0.5μg/mL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73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三氯甲烷、四氯化碳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支，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74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糖精钠标准物质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1.00mg/mL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75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苯甲酸、山梨酸、糖精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钠标准质</w:t>
            </w:r>
            <w:proofErr w:type="gramEnd"/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5mL/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1.00mg/mL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76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甲醇中苯标准物质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1000ug/mL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77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甲醇中甲苯标准物质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1000μg/mL, 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78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甲醇中乙苯标准物质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 xml:space="preserve"> .1000μg/mL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79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甲醇中邻，二甲苯标准物质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 xml:space="preserve"> 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80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甲醇中间，二甲苯标准物质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 xml:space="preserve"> ,1000μg/mL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81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甲醇中对，二甲苯标准物质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1000μg/mL, 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82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水中氟化物标准物质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,1000μg/mL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83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水中硝酸盐氮标准物质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500mg/l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 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84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水中硫酸盐标准物质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1000ug/ml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 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85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水中氯化物标准物质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1000ug/ml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 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86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食品亚硝酸盐标准物质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100mg/L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87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六六六、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DDT8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种混和物标准物质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1.00mg/mL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88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氯仿标准物质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89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四氯化碳标准物质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90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苯、甲苯、乙苯、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二甲苯混标</w:t>
            </w:r>
            <w:proofErr w:type="gramEnd"/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91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TVOCs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92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TVOCs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93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TVOCs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94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苯甲酸标准物质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95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山梨酸标准物质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96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甲醇标准物质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支，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97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杂醇油标准物质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支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1.00mg/mL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98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甲醇、异丁醇和异戊醇标准物质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99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水中氯酸盐标准物质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支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1.00mg/mL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水中亚氯酸盐标准物质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支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1.00mg/mL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101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水中溴酸盐标准物质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支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1.00mg/mL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102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职业卫生苯系物标准物质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支，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103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氯仿标准样品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104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四氯化碳标准样品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105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水中硫酸盐标准样品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1.00mg/mL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106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水中亚硝酸盐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氮标准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 xml:space="preserve">,100μg/mL 329μg/mL 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493μg/mL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107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水中硝酸盐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氮标准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1.00mg/mL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108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苯、甲苯、乙苯、二甲苯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混标准</w:t>
            </w:r>
            <w:proofErr w:type="gramEnd"/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109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甲醇中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苯标准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110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甲醇中甲苯标准样品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111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甲醇中乙苯标准样品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112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甲醇中邻，二甲苯标准样品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113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甲醇中间，二甲苯标准样品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  <w:lang w:bidi="ar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1000μg/mL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114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水中氯化物标准样品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  <w:lang w:bidi="ar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,80.3mg/l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115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水中氟化物准样品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瓶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  <w:lang w:bidi="ar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20mL/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瓶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1.61mg/l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116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食品中甜蜜素标准物质（溶液）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  <w:lang w:bidi="ar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支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1.00mg/mL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118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尿碘检测试剂盒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人份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  <w:lang w:bidi="ar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人份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,0-800ug/L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119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盐碘检测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试剂盒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人份</w:t>
            </w:r>
          </w:p>
        </w:tc>
        <w:tc>
          <w:tcPr>
            <w:tcW w:w="7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8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盒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  <w:lang w:bidi="ar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100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人份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 xml:space="preserve"> 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，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5-80mg/kg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120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甲醇中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种邻苯二甲酸酯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类混标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塑化剂　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2mL/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7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  <w:lang w:bidi="ar"/>
              </w:rPr>
            </w:pP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2mL/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支</w:t>
            </w:r>
            <w:r w:rsidRPr="00602787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lang w:bidi="ar"/>
              </w:rPr>
              <w:t>1.00mg/mL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125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C18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柱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包：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500mg,6mL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hint="eastAsia"/>
                <w:b/>
                <w:color w:val="FF0000"/>
              </w:rPr>
              <w:t>可改为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50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支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包：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500mg,6mL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，需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适用于安捷伦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8890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气相色谱仪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126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Ag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柱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</w:tcPr>
          <w:p w:rsidR="00966827" w:rsidRDefault="005E7C83">
            <w:pPr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包：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500mg,6mL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hint="eastAsia"/>
                <w:b/>
                <w:color w:val="FF0000"/>
              </w:rPr>
              <w:t>可改为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50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支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包：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500mg,6mL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，需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适用于安捷伦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8890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气相色谱仪</w:t>
            </w:r>
          </w:p>
        </w:tc>
      </w:tr>
      <w:tr w:rsidR="00966827">
        <w:trPr>
          <w:trHeight w:val="23"/>
          <w:jc w:val="center"/>
        </w:trPr>
        <w:tc>
          <w:tcPr>
            <w:tcW w:w="66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127</w:t>
            </w:r>
          </w:p>
        </w:tc>
        <w:tc>
          <w:tcPr>
            <w:tcW w:w="230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Na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柱</w:t>
            </w:r>
          </w:p>
        </w:tc>
        <w:tc>
          <w:tcPr>
            <w:tcW w:w="2250" w:type="dxa"/>
            <w:tcMar>
              <w:top w:w="12" w:type="dxa"/>
              <w:left w:w="12" w:type="dxa"/>
              <w:right w:w="12" w:type="dxa"/>
            </w:tcMar>
          </w:tcPr>
          <w:p w:rsidR="00966827" w:rsidRDefault="005E7C83">
            <w:pPr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支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包：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500mg,6mL</w:t>
            </w:r>
          </w:p>
        </w:tc>
        <w:tc>
          <w:tcPr>
            <w:tcW w:w="7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包</w:t>
            </w:r>
          </w:p>
        </w:tc>
        <w:tc>
          <w:tcPr>
            <w:tcW w:w="69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工业</w:t>
            </w:r>
          </w:p>
        </w:tc>
        <w:tc>
          <w:tcPr>
            <w:tcW w:w="221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66827" w:rsidRPr="00602787" w:rsidRDefault="005E7C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Cs w:val="21"/>
              </w:rPr>
            </w:pPr>
            <w:r w:rsidRPr="00602787">
              <w:rPr>
                <w:rFonts w:hint="eastAsia"/>
                <w:b/>
                <w:color w:val="FF0000"/>
              </w:rPr>
              <w:t>可改为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50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支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/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包：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500mg,6mL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，需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适用于安捷伦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8890</w:t>
            </w:r>
            <w:r w:rsidRPr="00602787">
              <w:rPr>
                <w:rFonts w:ascii="宋体" w:hAnsi="宋体" w:cs="宋体" w:hint="eastAsia"/>
                <w:b/>
                <w:color w:val="FF0000"/>
                <w:kern w:val="0"/>
                <w:szCs w:val="21"/>
                <w:lang w:bidi="ar"/>
              </w:rPr>
              <w:t>气相色谱仪</w:t>
            </w:r>
          </w:p>
        </w:tc>
      </w:tr>
    </w:tbl>
    <w:p w:rsidR="00966827" w:rsidRDefault="00966827"/>
    <w:sectPr w:rsidR="00966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83" w:rsidRDefault="005E7C83" w:rsidP="00602787">
      <w:r>
        <w:separator/>
      </w:r>
    </w:p>
  </w:endnote>
  <w:endnote w:type="continuationSeparator" w:id="0">
    <w:p w:rsidR="005E7C83" w:rsidRDefault="005E7C83" w:rsidP="006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83" w:rsidRDefault="005E7C83" w:rsidP="00602787">
      <w:r>
        <w:separator/>
      </w:r>
    </w:p>
  </w:footnote>
  <w:footnote w:type="continuationSeparator" w:id="0">
    <w:p w:rsidR="005E7C83" w:rsidRDefault="005E7C83" w:rsidP="00602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7329"/>
    <w:rsid w:val="005E7C83"/>
    <w:rsid w:val="00602787"/>
    <w:rsid w:val="00966827"/>
    <w:rsid w:val="0A8C2969"/>
    <w:rsid w:val="20A40EB5"/>
    <w:rsid w:val="342D33E6"/>
    <w:rsid w:val="63B011BC"/>
    <w:rsid w:val="6B8D7329"/>
    <w:rsid w:val="71DE6EB3"/>
    <w:rsid w:val="7472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288" w:lineRule="auto"/>
    </w:pPr>
    <w:rPr>
      <w:rFonts w:ascii="仿宋_GB2312"/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table of figures"/>
    <w:basedOn w:val="a"/>
    <w:next w:val="a"/>
    <w:qFormat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paragraph" w:styleId="a6">
    <w:name w:val="header"/>
    <w:basedOn w:val="a"/>
    <w:link w:val="Char"/>
    <w:rsid w:val="00602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60278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602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60278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288" w:lineRule="auto"/>
    </w:pPr>
    <w:rPr>
      <w:rFonts w:ascii="仿宋_GB2312"/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table of figures"/>
    <w:basedOn w:val="a"/>
    <w:next w:val="a"/>
    <w:qFormat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paragraph" w:styleId="a6">
    <w:name w:val="header"/>
    <w:basedOn w:val="a"/>
    <w:link w:val="Char"/>
    <w:rsid w:val="00602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60278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602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60278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684</Words>
  <Characters>3900</Characters>
  <Application>Microsoft Office Word</Application>
  <DocSecurity>0</DocSecurity>
  <Lines>32</Lines>
  <Paragraphs>9</Paragraphs>
  <ScaleCrop>false</ScaleCrop>
  <Company>微软中国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yummy</dc:creator>
  <cp:lastModifiedBy>四川</cp:lastModifiedBy>
  <cp:revision>2</cp:revision>
  <cp:lastPrinted>2021-10-29T05:56:00Z</cp:lastPrinted>
  <dcterms:created xsi:type="dcterms:W3CDTF">2021-10-29T05:36:00Z</dcterms:created>
  <dcterms:modified xsi:type="dcterms:W3CDTF">2021-10-29T08:20:00Z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1A7338E47B4F47EB9FD2D4F43B5815A4</vt:lpwstr>
  </property>
</Properties>
</file>