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E0889" w14:textId="1C51EDF4" w:rsidR="006E6929" w:rsidRPr="007531B8" w:rsidRDefault="00FC1A52" w:rsidP="007531B8">
      <w:pPr>
        <w:pStyle w:val="2"/>
        <w:adjustRightInd w:val="0"/>
        <w:snapToGrid w:val="0"/>
        <w:spacing w:line="360" w:lineRule="auto"/>
        <w:ind w:leftChars="0" w:left="0" w:firstLineChars="0" w:firstLine="0"/>
        <w:rPr>
          <w:rFonts w:ascii="宋体" w:hAnsi="宋体"/>
          <w:b/>
          <w:bCs/>
          <w:sz w:val="32"/>
          <w:szCs w:val="32"/>
        </w:rPr>
      </w:pPr>
      <w:r w:rsidRPr="007531B8">
        <w:rPr>
          <w:rFonts w:ascii="宋体" w:hAnsi="宋体" w:hint="eastAsia"/>
          <w:b/>
          <w:bCs/>
          <w:sz w:val="32"/>
          <w:szCs w:val="32"/>
        </w:rPr>
        <w:t>江山文旅大数据中心迭代升级及应用场景打造项目</w:t>
      </w:r>
      <w:r w:rsidR="00F41020">
        <w:rPr>
          <w:rFonts w:ascii="宋体" w:hAnsi="宋体" w:hint="eastAsia"/>
          <w:b/>
          <w:bCs/>
          <w:sz w:val="32"/>
          <w:szCs w:val="32"/>
        </w:rPr>
        <w:t>-工程量清单</w:t>
      </w:r>
      <w:r w:rsidR="007531B8">
        <w:rPr>
          <w:rFonts w:ascii="宋体" w:hAnsi="宋体" w:hint="eastAsia"/>
          <w:b/>
          <w:bCs/>
          <w:sz w:val="32"/>
          <w:szCs w:val="32"/>
        </w:rPr>
        <w:t>：</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1831"/>
        <w:gridCol w:w="34"/>
        <w:gridCol w:w="6519"/>
        <w:gridCol w:w="11"/>
        <w:gridCol w:w="696"/>
        <w:gridCol w:w="14"/>
        <w:gridCol w:w="835"/>
        <w:gridCol w:w="11"/>
        <w:gridCol w:w="2093"/>
        <w:gridCol w:w="165"/>
        <w:gridCol w:w="12"/>
        <w:gridCol w:w="60"/>
        <w:gridCol w:w="954"/>
        <w:gridCol w:w="23"/>
      </w:tblGrid>
      <w:tr w:rsidR="00ED505E" w14:paraId="6B44F9BE" w14:textId="77777777" w:rsidTr="00E2647F">
        <w:trPr>
          <w:gridAfter w:val="1"/>
          <w:wAfter w:w="8" w:type="pct"/>
          <w:cantSplit/>
          <w:trHeight w:val="285"/>
        </w:trPr>
        <w:tc>
          <w:tcPr>
            <w:tcW w:w="331" w:type="pct"/>
            <w:shd w:val="clear" w:color="auto" w:fill="D9D9D9" w:themeFill="background1" w:themeFillShade="D9"/>
            <w:noWrap/>
            <w:vAlign w:val="center"/>
          </w:tcPr>
          <w:p w14:paraId="00A6AC1F" w14:textId="77777777" w:rsidR="00ED505E" w:rsidRDefault="00ED505E" w:rsidP="00E2647F">
            <w:pPr>
              <w:adjustRightInd w:val="0"/>
              <w:snapToGrid w:val="0"/>
              <w:ind w:firstLineChars="0" w:firstLine="0"/>
              <w:rPr>
                <w:rFonts w:ascii="宋体" w:hAnsi="宋体"/>
                <w:b/>
                <w:bCs/>
                <w:color w:val="000000"/>
                <w:szCs w:val="24"/>
              </w:rPr>
            </w:pPr>
            <w:r>
              <w:rPr>
                <w:rFonts w:ascii="宋体" w:hAnsi="宋体" w:hint="eastAsia"/>
                <w:b/>
                <w:bCs/>
                <w:color w:val="000000"/>
                <w:szCs w:val="24"/>
              </w:rPr>
              <w:t>序号</w:t>
            </w:r>
          </w:p>
        </w:tc>
        <w:tc>
          <w:tcPr>
            <w:tcW w:w="645" w:type="pct"/>
            <w:shd w:val="clear" w:color="auto" w:fill="D9D9D9" w:themeFill="background1" w:themeFillShade="D9"/>
            <w:noWrap/>
            <w:vAlign w:val="center"/>
          </w:tcPr>
          <w:p w14:paraId="1525C2D5" w14:textId="77777777" w:rsidR="00ED505E" w:rsidRDefault="00ED505E" w:rsidP="00E2647F">
            <w:pPr>
              <w:adjustRightInd w:val="0"/>
              <w:snapToGrid w:val="0"/>
              <w:ind w:firstLineChars="0" w:firstLine="0"/>
              <w:rPr>
                <w:rFonts w:ascii="宋体" w:hAnsi="宋体"/>
                <w:b/>
                <w:bCs/>
                <w:color w:val="000000"/>
                <w:szCs w:val="24"/>
              </w:rPr>
            </w:pPr>
            <w:r>
              <w:rPr>
                <w:rFonts w:ascii="宋体" w:hAnsi="宋体" w:hint="eastAsia"/>
                <w:b/>
                <w:bCs/>
                <w:color w:val="000000"/>
                <w:szCs w:val="24"/>
              </w:rPr>
              <w:t>名称</w:t>
            </w:r>
          </w:p>
        </w:tc>
        <w:tc>
          <w:tcPr>
            <w:tcW w:w="2308" w:type="pct"/>
            <w:gridSpan w:val="2"/>
            <w:shd w:val="clear" w:color="auto" w:fill="D9D9D9" w:themeFill="background1" w:themeFillShade="D9"/>
            <w:noWrap/>
            <w:vAlign w:val="center"/>
          </w:tcPr>
          <w:p w14:paraId="64B032BD" w14:textId="77777777" w:rsidR="00ED505E" w:rsidRDefault="00ED505E" w:rsidP="00E2647F">
            <w:pPr>
              <w:adjustRightInd w:val="0"/>
              <w:snapToGrid w:val="0"/>
              <w:ind w:firstLineChars="0" w:firstLine="0"/>
              <w:jc w:val="left"/>
              <w:rPr>
                <w:rFonts w:ascii="宋体" w:hAnsi="宋体"/>
                <w:b/>
                <w:bCs/>
                <w:color w:val="000000"/>
                <w:szCs w:val="24"/>
              </w:rPr>
            </w:pPr>
            <w:r>
              <w:rPr>
                <w:rFonts w:ascii="宋体" w:hAnsi="宋体" w:hint="eastAsia"/>
                <w:b/>
                <w:bCs/>
                <w:color w:val="000000"/>
                <w:szCs w:val="24"/>
              </w:rPr>
              <w:t>具体配置</w:t>
            </w:r>
          </w:p>
        </w:tc>
        <w:tc>
          <w:tcPr>
            <w:tcW w:w="249" w:type="pct"/>
            <w:gridSpan w:val="2"/>
            <w:shd w:val="clear" w:color="auto" w:fill="D9D9D9" w:themeFill="background1" w:themeFillShade="D9"/>
            <w:noWrap/>
            <w:vAlign w:val="center"/>
          </w:tcPr>
          <w:p w14:paraId="5697678B" w14:textId="77777777" w:rsidR="00ED505E" w:rsidRDefault="00ED505E" w:rsidP="00E2647F">
            <w:pPr>
              <w:adjustRightInd w:val="0"/>
              <w:snapToGrid w:val="0"/>
              <w:ind w:firstLineChars="0" w:firstLine="0"/>
              <w:rPr>
                <w:rFonts w:ascii="宋体" w:hAnsi="宋体"/>
                <w:b/>
                <w:bCs/>
                <w:color w:val="000000"/>
                <w:szCs w:val="24"/>
              </w:rPr>
            </w:pPr>
            <w:r>
              <w:rPr>
                <w:rFonts w:ascii="宋体" w:hAnsi="宋体" w:hint="eastAsia"/>
                <w:b/>
                <w:bCs/>
                <w:color w:val="000000"/>
                <w:szCs w:val="24"/>
              </w:rPr>
              <w:t>数量</w:t>
            </w:r>
          </w:p>
        </w:tc>
        <w:tc>
          <w:tcPr>
            <w:tcW w:w="299" w:type="pct"/>
            <w:gridSpan w:val="2"/>
            <w:shd w:val="clear" w:color="auto" w:fill="D9D9D9" w:themeFill="background1" w:themeFillShade="D9"/>
            <w:noWrap/>
            <w:vAlign w:val="center"/>
          </w:tcPr>
          <w:p w14:paraId="096C30CB" w14:textId="77777777" w:rsidR="00ED505E" w:rsidRDefault="00ED505E" w:rsidP="00E2647F">
            <w:pPr>
              <w:adjustRightInd w:val="0"/>
              <w:snapToGrid w:val="0"/>
              <w:ind w:firstLineChars="0" w:firstLine="0"/>
              <w:rPr>
                <w:rFonts w:ascii="宋体" w:hAnsi="宋体"/>
                <w:b/>
                <w:bCs/>
                <w:color w:val="000000"/>
                <w:szCs w:val="24"/>
              </w:rPr>
            </w:pPr>
            <w:r>
              <w:rPr>
                <w:rFonts w:ascii="宋体" w:hAnsi="宋体" w:hint="eastAsia"/>
                <w:b/>
                <w:bCs/>
                <w:color w:val="000000"/>
                <w:szCs w:val="24"/>
              </w:rPr>
              <w:t>单位</w:t>
            </w:r>
          </w:p>
        </w:tc>
        <w:tc>
          <w:tcPr>
            <w:tcW w:w="799" w:type="pct"/>
            <w:gridSpan w:val="3"/>
            <w:shd w:val="clear" w:color="auto" w:fill="D9D9D9" w:themeFill="background1" w:themeFillShade="D9"/>
            <w:noWrap/>
            <w:vAlign w:val="center"/>
          </w:tcPr>
          <w:p w14:paraId="16988170" w14:textId="77777777" w:rsidR="00ED505E" w:rsidRDefault="00ED505E" w:rsidP="00E2647F">
            <w:pPr>
              <w:adjustRightInd w:val="0"/>
              <w:snapToGrid w:val="0"/>
              <w:ind w:firstLineChars="0" w:firstLine="0"/>
              <w:rPr>
                <w:rFonts w:ascii="宋体" w:hAnsi="宋体"/>
                <w:b/>
                <w:bCs/>
                <w:color w:val="000000"/>
                <w:szCs w:val="24"/>
              </w:rPr>
            </w:pPr>
            <w:r>
              <w:rPr>
                <w:rFonts w:ascii="宋体" w:hAnsi="宋体" w:hint="eastAsia"/>
                <w:b/>
                <w:bCs/>
                <w:color w:val="000000"/>
                <w:szCs w:val="24"/>
              </w:rPr>
              <w:t>品牌型号</w:t>
            </w:r>
          </w:p>
        </w:tc>
        <w:tc>
          <w:tcPr>
            <w:tcW w:w="361" w:type="pct"/>
            <w:gridSpan w:val="3"/>
            <w:shd w:val="clear" w:color="auto" w:fill="D9D9D9" w:themeFill="background1" w:themeFillShade="D9"/>
            <w:noWrap/>
            <w:vAlign w:val="center"/>
          </w:tcPr>
          <w:p w14:paraId="73AA672C" w14:textId="77777777" w:rsidR="00ED505E" w:rsidRDefault="00ED505E" w:rsidP="00E2647F">
            <w:pPr>
              <w:adjustRightInd w:val="0"/>
              <w:snapToGrid w:val="0"/>
              <w:ind w:firstLineChars="0" w:firstLine="0"/>
              <w:rPr>
                <w:rFonts w:ascii="宋体" w:hAnsi="宋体"/>
                <w:b/>
                <w:bCs/>
                <w:color w:val="000000"/>
                <w:szCs w:val="24"/>
              </w:rPr>
            </w:pPr>
            <w:r>
              <w:rPr>
                <w:rFonts w:ascii="宋体" w:hAnsi="宋体" w:hint="eastAsia"/>
                <w:b/>
                <w:bCs/>
                <w:color w:val="000000"/>
                <w:szCs w:val="24"/>
              </w:rPr>
              <w:t>产地</w:t>
            </w:r>
          </w:p>
        </w:tc>
      </w:tr>
      <w:tr w:rsidR="00ED505E" w14:paraId="1CCF61CE" w14:textId="77777777" w:rsidTr="00E2647F">
        <w:trPr>
          <w:gridAfter w:val="1"/>
          <w:wAfter w:w="8" w:type="pct"/>
          <w:cantSplit/>
          <w:trHeight w:val="604"/>
        </w:trPr>
        <w:tc>
          <w:tcPr>
            <w:tcW w:w="331" w:type="pct"/>
            <w:shd w:val="clear" w:color="auto" w:fill="D9D9D9" w:themeFill="background1" w:themeFillShade="D9"/>
            <w:noWrap/>
            <w:vAlign w:val="center"/>
          </w:tcPr>
          <w:p w14:paraId="502DEA7B" w14:textId="77777777" w:rsidR="00ED505E" w:rsidRDefault="00ED505E" w:rsidP="00E2647F">
            <w:pPr>
              <w:adjustRightInd w:val="0"/>
              <w:snapToGrid w:val="0"/>
              <w:ind w:firstLineChars="0" w:firstLine="0"/>
              <w:rPr>
                <w:rFonts w:ascii="宋体" w:hAnsi="宋体"/>
                <w:b/>
                <w:bCs/>
                <w:color w:val="000000"/>
                <w:szCs w:val="24"/>
              </w:rPr>
            </w:pPr>
            <w:proofErr w:type="gramStart"/>
            <w:r>
              <w:rPr>
                <w:rFonts w:ascii="宋体" w:hAnsi="宋体" w:hint="eastAsia"/>
                <w:b/>
                <w:bCs/>
                <w:color w:val="000000"/>
                <w:szCs w:val="24"/>
              </w:rPr>
              <w:t>一</w:t>
            </w:r>
            <w:proofErr w:type="gramEnd"/>
          </w:p>
        </w:tc>
        <w:tc>
          <w:tcPr>
            <w:tcW w:w="3501" w:type="pct"/>
            <w:gridSpan w:val="7"/>
            <w:shd w:val="clear" w:color="auto" w:fill="D9D9D9" w:themeFill="background1" w:themeFillShade="D9"/>
            <w:noWrap/>
            <w:vAlign w:val="center"/>
          </w:tcPr>
          <w:p w14:paraId="0C893F49" w14:textId="77777777" w:rsidR="00ED505E" w:rsidRDefault="00ED505E" w:rsidP="00E2647F">
            <w:pPr>
              <w:adjustRightInd w:val="0"/>
              <w:snapToGrid w:val="0"/>
              <w:ind w:firstLineChars="0" w:firstLine="0"/>
              <w:jc w:val="left"/>
              <w:rPr>
                <w:rFonts w:ascii="宋体" w:hAnsi="宋体"/>
                <w:b/>
                <w:bCs/>
                <w:color w:val="000000"/>
                <w:szCs w:val="24"/>
              </w:rPr>
            </w:pPr>
            <w:r>
              <w:rPr>
                <w:rFonts w:ascii="宋体" w:hAnsi="宋体" w:hint="eastAsia"/>
                <w:b/>
                <w:bCs/>
                <w:color w:val="000000"/>
                <w:szCs w:val="24"/>
              </w:rPr>
              <w:t>江山文旅大数据中心迭代升级</w:t>
            </w:r>
          </w:p>
        </w:tc>
        <w:tc>
          <w:tcPr>
            <w:tcW w:w="799" w:type="pct"/>
            <w:gridSpan w:val="3"/>
            <w:shd w:val="clear" w:color="auto" w:fill="D9D9D9" w:themeFill="background1" w:themeFillShade="D9"/>
            <w:noWrap/>
            <w:vAlign w:val="center"/>
          </w:tcPr>
          <w:p w14:paraId="084D9BC1" w14:textId="77777777" w:rsidR="00ED505E" w:rsidRDefault="00ED505E" w:rsidP="00E2647F">
            <w:pPr>
              <w:adjustRightInd w:val="0"/>
              <w:snapToGrid w:val="0"/>
              <w:ind w:firstLineChars="0" w:firstLine="0"/>
              <w:rPr>
                <w:rFonts w:ascii="宋体" w:hAnsi="宋体"/>
                <w:color w:val="000000"/>
                <w:szCs w:val="24"/>
              </w:rPr>
            </w:pPr>
          </w:p>
        </w:tc>
        <w:tc>
          <w:tcPr>
            <w:tcW w:w="361" w:type="pct"/>
            <w:gridSpan w:val="3"/>
            <w:shd w:val="clear" w:color="auto" w:fill="D9D9D9" w:themeFill="background1" w:themeFillShade="D9"/>
            <w:noWrap/>
            <w:vAlign w:val="center"/>
          </w:tcPr>
          <w:p w14:paraId="245CF27D" w14:textId="77777777" w:rsidR="00ED505E" w:rsidRDefault="00ED505E" w:rsidP="00E2647F">
            <w:pPr>
              <w:adjustRightInd w:val="0"/>
              <w:snapToGrid w:val="0"/>
              <w:ind w:firstLineChars="0" w:firstLine="0"/>
              <w:rPr>
                <w:rFonts w:ascii="宋体" w:hAnsi="宋体"/>
                <w:color w:val="000000"/>
                <w:szCs w:val="24"/>
              </w:rPr>
            </w:pPr>
          </w:p>
        </w:tc>
      </w:tr>
      <w:tr w:rsidR="00ED505E" w14:paraId="036B0D07" w14:textId="77777777" w:rsidTr="00E2647F">
        <w:trPr>
          <w:gridAfter w:val="1"/>
          <w:wAfter w:w="8" w:type="pct"/>
          <w:cantSplit/>
          <w:trHeight w:val="556"/>
        </w:trPr>
        <w:tc>
          <w:tcPr>
            <w:tcW w:w="331" w:type="pct"/>
            <w:shd w:val="clear" w:color="auto" w:fill="D9D9D9" w:themeFill="background1" w:themeFillShade="D9"/>
            <w:noWrap/>
            <w:vAlign w:val="center"/>
          </w:tcPr>
          <w:p w14:paraId="5AE7DEBF" w14:textId="77777777" w:rsidR="00ED505E" w:rsidRDefault="00ED505E" w:rsidP="00E2647F">
            <w:pPr>
              <w:adjustRightInd w:val="0"/>
              <w:snapToGrid w:val="0"/>
              <w:ind w:firstLineChars="0" w:firstLine="0"/>
              <w:rPr>
                <w:rFonts w:ascii="宋体" w:hAnsi="宋体"/>
                <w:b/>
                <w:bCs/>
                <w:color w:val="000000"/>
                <w:szCs w:val="24"/>
              </w:rPr>
            </w:pPr>
            <w:r>
              <w:rPr>
                <w:rFonts w:ascii="宋体" w:hAnsi="宋体" w:hint="eastAsia"/>
                <w:b/>
                <w:bCs/>
                <w:color w:val="000000"/>
                <w:szCs w:val="24"/>
              </w:rPr>
              <w:t>（一）</w:t>
            </w:r>
          </w:p>
        </w:tc>
        <w:tc>
          <w:tcPr>
            <w:tcW w:w="3501" w:type="pct"/>
            <w:gridSpan w:val="7"/>
            <w:shd w:val="clear" w:color="auto" w:fill="D9D9D9" w:themeFill="background1" w:themeFillShade="D9"/>
            <w:noWrap/>
            <w:vAlign w:val="center"/>
          </w:tcPr>
          <w:p w14:paraId="0C592719" w14:textId="77777777" w:rsidR="00ED505E" w:rsidRDefault="00ED505E" w:rsidP="00E2647F">
            <w:pPr>
              <w:adjustRightInd w:val="0"/>
              <w:snapToGrid w:val="0"/>
              <w:ind w:firstLineChars="0" w:firstLine="0"/>
              <w:jc w:val="left"/>
              <w:rPr>
                <w:rFonts w:ascii="宋体" w:hAnsi="宋体"/>
                <w:b/>
                <w:bCs/>
                <w:color w:val="000000"/>
                <w:szCs w:val="24"/>
              </w:rPr>
            </w:pPr>
            <w:r>
              <w:rPr>
                <w:rFonts w:ascii="宋体" w:hAnsi="宋体" w:hint="eastAsia"/>
                <w:b/>
                <w:bCs/>
                <w:color w:val="000000"/>
                <w:szCs w:val="24"/>
              </w:rPr>
              <w:t>数据赋能建设</w:t>
            </w:r>
          </w:p>
        </w:tc>
        <w:tc>
          <w:tcPr>
            <w:tcW w:w="799" w:type="pct"/>
            <w:gridSpan w:val="3"/>
            <w:shd w:val="clear" w:color="auto" w:fill="D9D9D9" w:themeFill="background1" w:themeFillShade="D9"/>
            <w:noWrap/>
            <w:vAlign w:val="center"/>
          </w:tcPr>
          <w:p w14:paraId="533D9829" w14:textId="77777777" w:rsidR="00ED505E" w:rsidRDefault="00ED505E" w:rsidP="00E2647F">
            <w:pPr>
              <w:adjustRightInd w:val="0"/>
              <w:snapToGrid w:val="0"/>
              <w:ind w:firstLineChars="0" w:firstLine="0"/>
              <w:rPr>
                <w:rFonts w:ascii="宋体" w:hAnsi="宋体"/>
                <w:color w:val="000000"/>
                <w:szCs w:val="24"/>
              </w:rPr>
            </w:pPr>
          </w:p>
        </w:tc>
        <w:tc>
          <w:tcPr>
            <w:tcW w:w="361" w:type="pct"/>
            <w:gridSpan w:val="3"/>
            <w:shd w:val="clear" w:color="auto" w:fill="D9D9D9" w:themeFill="background1" w:themeFillShade="D9"/>
            <w:noWrap/>
            <w:vAlign w:val="center"/>
          </w:tcPr>
          <w:p w14:paraId="7D0351EE" w14:textId="77777777" w:rsidR="00ED505E" w:rsidRDefault="00ED505E" w:rsidP="00E2647F">
            <w:pPr>
              <w:adjustRightInd w:val="0"/>
              <w:snapToGrid w:val="0"/>
              <w:ind w:firstLineChars="0" w:firstLine="0"/>
              <w:rPr>
                <w:rFonts w:ascii="宋体" w:hAnsi="宋体"/>
                <w:color w:val="000000"/>
                <w:szCs w:val="24"/>
              </w:rPr>
            </w:pPr>
          </w:p>
        </w:tc>
      </w:tr>
      <w:tr w:rsidR="00ED505E" w14:paraId="4AB824D2" w14:textId="77777777" w:rsidTr="00E2647F">
        <w:trPr>
          <w:gridAfter w:val="1"/>
          <w:wAfter w:w="8" w:type="pct"/>
          <w:cantSplit/>
          <w:trHeight w:val="300"/>
        </w:trPr>
        <w:tc>
          <w:tcPr>
            <w:tcW w:w="331" w:type="pct"/>
            <w:shd w:val="clear" w:color="auto" w:fill="FFFFFF"/>
            <w:noWrap/>
            <w:vAlign w:val="center"/>
          </w:tcPr>
          <w:p w14:paraId="3CDF78DF" w14:textId="77777777" w:rsidR="00ED505E" w:rsidRDefault="00ED505E" w:rsidP="00E2647F">
            <w:pPr>
              <w:adjustRightInd w:val="0"/>
              <w:snapToGrid w:val="0"/>
              <w:ind w:firstLineChars="0" w:firstLine="0"/>
              <w:rPr>
                <w:rFonts w:ascii="宋体" w:hAnsi="宋体"/>
                <w:b/>
                <w:bCs/>
                <w:color w:val="000000"/>
                <w:szCs w:val="24"/>
              </w:rPr>
            </w:pPr>
            <w:r>
              <w:rPr>
                <w:rFonts w:ascii="宋体" w:hAnsi="宋体" w:hint="eastAsia"/>
                <w:b/>
                <w:bCs/>
                <w:color w:val="000000"/>
                <w:szCs w:val="24"/>
              </w:rPr>
              <w:t>1</w:t>
            </w:r>
          </w:p>
        </w:tc>
        <w:tc>
          <w:tcPr>
            <w:tcW w:w="645" w:type="pct"/>
            <w:shd w:val="clear" w:color="auto" w:fill="FFFFFF"/>
            <w:noWrap/>
            <w:vAlign w:val="center"/>
          </w:tcPr>
          <w:p w14:paraId="642CC6BF" w14:textId="77777777" w:rsidR="00ED505E" w:rsidRDefault="00ED505E" w:rsidP="00E2647F">
            <w:pPr>
              <w:adjustRightInd w:val="0"/>
              <w:snapToGrid w:val="0"/>
              <w:ind w:firstLineChars="0" w:firstLine="0"/>
              <w:rPr>
                <w:rFonts w:ascii="宋体" w:hAnsi="宋体"/>
                <w:b/>
                <w:bCs/>
                <w:color w:val="000000"/>
                <w:szCs w:val="24"/>
              </w:rPr>
            </w:pPr>
            <w:proofErr w:type="gramStart"/>
            <w:r>
              <w:rPr>
                <w:rFonts w:ascii="宋体" w:hAnsi="宋体" w:hint="eastAsia"/>
                <w:b/>
                <w:bCs/>
                <w:color w:val="000000"/>
                <w:szCs w:val="24"/>
              </w:rPr>
              <w:t>文旅数据仓</w:t>
            </w:r>
            <w:proofErr w:type="gramEnd"/>
          </w:p>
        </w:tc>
        <w:tc>
          <w:tcPr>
            <w:tcW w:w="2856" w:type="pct"/>
            <w:gridSpan w:val="6"/>
            <w:shd w:val="clear" w:color="auto" w:fill="FFFFFF"/>
            <w:noWrap/>
            <w:vAlign w:val="center"/>
          </w:tcPr>
          <w:p w14:paraId="24D16F05" w14:textId="77777777" w:rsidR="00ED505E" w:rsidRDefault="00ED505E" w:rsidP="00E2647F">
            <w:pPr>
              <w:adjustRightInd w:val="0"/>
              <w:snapToGrid w:val="0"/>
              <w:ind w:firstLineChars="0" w:firstLine="0"/>
              <w:jc w:val="left"/>
              <w:rPr>
                <w:rFonts w:ascii="宋体" w:hAnsi="宋体"/>
                <w:b/>
                <w:bCs/>
                <w:color w:val="000000"/>
                <w:szCs w:val="24"/>
              </w:rPr>
            </w:pPr>
          </w:p>
        </w:tc>
        <w:tc>
          <w:tcPr>
            <w:tcW w:w="799" w:type="pct"/>
            <w:gridSpan w:val="3"/>
            <w:shd w:val="clear" w:color="auto" w:fill="FFFFFF"/>
            <w:noWrap/>
            <w:vAlign w:val="center"/>
          </w:tcPr>
          <w:p w14:paraId="119CE04C" w14:textId="77777777" w:rsidR="00ED505E" w:rsidRDefault="00ED505E" w:rsidP="00E2647F">
            <w:pPr>
              <w:adjustRightInd w:val="0"/>
              <w:snapToGrid w:val="0"/>
              <w:ind w:firstLineChars="0" w:firstLine="0"/>
              <w:rPr>
                <w:rFonts w:ascii="宋体" w:hAnsi="宋体"/>
                <w:color w:val="000000"/>
                <w:szCs w:val="24"/>
              </w:rPr>
            </w:pPr>
          </w:p>
        </w:tc>
        <w:tc>
          <w:tcPr>
            <w:tcW w:w="361" w:type="pct"/>
            <w:gridSpan w:val="3"/>
            <w:shd w:val="clear" w:color="auto" w:fill="FFFFFF"/>
            <w:noWrap/>
            <w:vAlign w:val="center"/>
          </w:tcPr>
          <w:p w14:paraId="4A55700B" w14:textId="77777777" w:rsidR="00ED505E" w:rsidRDefault="00ED505E" w:rsidP="00E2647F">
            <w:pPr>
              <w:adjustRightInd w:val="0"/>
              <w:snapToGrid w:val="0"/>
              <w:ind w:firstLineChars="0" w:firstLine="0"/>
              <w:rPr>
                <w:rFonts w:ascii="宋体" w:hAnsi="宋体"/>
                <w:color w:val="000000"/>
                <w:szCs w:val="24"/>
              </w:rPr>
            </w:pPr>
          </w:p>
        </w:tc>
      </w:tr>
      <w:tr w:rsidR="00ED505E" w14:paraId="03F05649" w14:textId="77777777" w:rsidTr="00E2647F">
        <w:trPr>
          <w:gridAfter w:val="1"/>
          <w:wAfter w:w="8" w:type="pct"/>
          <w:cantSplit/>
          <w:trHeight w:val="67"/>
        </w:trPr>
        <w:tc>
          <w:tcPr>
            <w:tcW w:w="331" w:type="pct"/>
            <w:shd w:val="clear" w:color="auto" w:fill="FFFFFF"/>
            <w:noWrap/>
            <w:vAlign w:val="center"/>
          </w:tcPr>
          <w:p w14:paraId="1569696E" w14:textId="77777777" w:rsidR="00ED505E" w:rsidRDefault="00ED505E" w:rsidP="00E2647F">
            <w:pPr>
              <w:adjustRightInd w:val="0"/>
              <w:snapToGrid w:val="0"/>
              <w:ind w:firstLineChars="0" w:firstLine="0"/>
              <w:rPr>
                <w:rFonts w:ascii="宋体" w:hAnsi="宋体"/>
                <w:color w:val="000000"/>
                <w:szCs w:val="24"/>
              </w:rPr>
            </w:pPr>
            <w:r>
              <w:rPr>
                <w:rFonts w:ascii="宋体" w:hAnsi="宋体" w:hint="eastAsia"/>
                <w:color w:val="000000"/>
                <w:szCs w:val="24"/>
              </w:rPr>
              <w:t>（1）</w:t>
            </w:r>
          </w:p>
        </w:tc>
        <w:tc>
          <w:tcPr>
            <w:tcW w:w="645" w:type="pct"/>
            <w:shd w:val="clear" w:color="auto" w:fill="FFFFFF"/>
            <w:noWrap/>
            <w:vAlign w:val="center"/>
          </w:tcPr>
          <w:p w14:paraId="07FE4BF9" w14:textId="77777777" w:rsidR="00ED505E" w:rsidRDefault="00ED505E" w:rsidP="00E2647F">
            <w:pPr>
              <w:adjustRightInd w:val="0"/>
              <w:snapToGrid w:val="0"/>
              <w:ind w:firstLineChars="0" w:firstLine="0"/>
              <w:rPr>
                <w:rFonts w:ascii="宋体" w:hAnsi="宋体"/>
                <w:color w:val="000000"/>
                <w:szCs w:val="24"/>
              </w:rPr>
            </w:pPr>
            <w:proofErr w:type="gramStart"/>
            <w:r>
              <w:rPr>
                <w:rFonts w:ascii="宋体" w:hAnsi="宋体" w:hint="eastAsia"/>
                <w:color w:val="000000"/>
                <w:szCs w:val="24"/>
              </w:rPr>
              <w:t>文旅数据</w:t>
            </w:r>
            <w:proofErr w:type="gramEnd"/>
            <w:r>
              <w:rPr>
                <w:rFonts w:ascii="宋体" w:hAnsi="宋体" w:hint="eastAsia"/>
                <w:color w:val="000000"/>
                <w:szCs w:val="24"/>
              </w:rPr>
              <w:t>标准规范</w:t>
            </w:r>
          </w:p>
        </w:tc>
        <w:tc>
          <w:tcPr>
            <w:tcW w:w="2308" w:type="pct"/>
            <w:gridSpan w:val="2"/>
            <w:shd w:val="clear" w:color="auto" w:fill="FFFFFF"/>
            <w:noWrap/>
            <w:vAlign w:val="center"/>
          </w:tcPr>
          <w:p w14:paraId="41B54CF9" w14:textId="77777777" w:rsidR="00ED505E" w:rsidRDefault="00ED505E" w:rsidP="00E2647F">
            <w:pPr>
              <w:adjustRightInd w:val="0"/>
              <w:snapToGrid w:val="0"/>
              <w:ind w:firstLineChars="0" w:firstLine="0"/>
              <w:jc w:val="left"/>
              <w:rPr>
                <w:rFonts w:ascii="宋体" w:hAnsi="宋体"/>
                <w:color w:val="000000"/>
                <w:szCs w:val="24"/>
              </w:rPr>
            </w:pPr>
            <w:r>
              <w:rPr>
                <w:rFonts w:ascii="宋体" w:hAnsi="宋体" w:hint="eastAsia"/>
                <w:color w:val="000000"/>
                <w:szCs w:val="24"/>
              </w:rPr>
              <w:t>包括</w:t>
            </w:r>
            <w:proofErr w:type="gramStart"/>
            <w:r>
              <w:rPr>
                <w:rFonts w:ascii="宋体" w:hAnsi="宋体" w:hint="eastAsia"/>
                <w:color w:val="000000"/>
                <w:szCs w:val="24"/>
              </w:rPr>
              <w:t>文旅数据</w:t>
            </w:r>
            <w:proofErr w:type="gramEnd"/>
            <w:r>
              <w:rPr>
                <w:rFonts w:ascii="宋体" w:hAnsi="宋体" w:hint="eastAsia"/>
                <w:color w:val="000000"/>
                <w:szCs w:val="24"/>
              </w:rPr>
              <w:t>资源目录标准、</w:t>
            </w:r>
            <w:proofErr w:type="gramStart"/>
            <w:r>
              <w:rPr>
                <w:rFonts w:ascii="宋体" w:hAnsi="宋体" w:hint="eastAsia"/>
                <w:color w:val="000000"/>
                <w:szCs w:val="24"/>
              </w:rPr>
              <w:t>文旅数据编码</w:t>
            </w:r>
            <w:proofErr w:type="gramEnd"/>
            <w:r>
              <w:rPr>
                <w:rFonts w:ascii="宋体" w:hAnsi="宋体" w:hint="eastAsia"/>
                <w:color w:val="000000"/>
                <w:szCs w:val="24"/>
              </w:rPr>
              <w:t>标准、</w:t>
            </w:r>
            <w:proofErr w:type="gramStart"/>
            <w:r>
              <w:rPr>
                <w:rFonts w:ascii="宋体" w:hAnsi="宋体" w:hint="eastAsia"/>
                <w:color w:val="000000"/>
                <w:szCs w:val="24"/>
              </w:rPr>
              <w:t>文旅数据</w:t>
            </w:r>
            <w:proofErr w:type="gramEnd"/>
            <w:r>
              <w:rPr>
                <w:rFonts w:ascii="宋体" w:hAnsi="宋体" w:hint="eastAsia"/>
                <w:color w:val="000000"/>
                <w:szCs w:val="24"/>
              </w:rPr>
              <w:t>交换标准、</w:t>
            </w:r>
            <w:proofErr w:type="gramStart"/>
            <w:r>
              <w:rPr>
                <w:rFonts w:ascii="宋体" w:hAnsi="宋体" w:hint="eastAsia"/>
                <w:color w:val="000000"/>
                <w:szCs w:val="24"/>
              </w:rPr>
              <w:t>文旅数据采集</w:t>
            </w:r>
            <w:proofErr w:type="gramEnd"/>
            <w:r>
              <w:rPr>
                <w:rFonts w:ascii="宋体" w:hAnsi="宋体" w:hint="eastAsia"/>
                <w:color w:val="000000"/>
                <w:szCs w:val="24"/>
              </w:rPr>
              <w:t>标准</w:t>
            </w:r>
          </w:p>
        </w:tc>
        <w:tc>
          <w:tcPr>
            <w:tcW w:w="249" w:type="pct"/>
            <w:gridSpan w:val="2"/>
            <w:shd w:val="clear" w:color="auto" w:fill="FFFFFF"/>
            <w:noWrap/>
            <w:vAlign w:val="center"/>
          </w:tcPr>
          <w:p w14:paraId="6356CB2A" w14:textId="77777777" w:rsidR="00ED505E" w:rsidRDefault="00ED505E" w:rsidP="00E2647F">
            <w:pPr>
              <w:adjustRightInd w:val="0"/>
              <w:snapToGrid w:val="0"/>
              <w:ind w:firstLineChars="0" w:firstLine="0"/>
              <w:rPr>
                <w:rFonts w:ascii="宋体" w:hAnsi="宋体"/>
                <w:color w:val="000000"/>
                <w:szCs w:val="24"/>
              </w:rPr>
            </w:pPr>
            <w:r>
              <w:rPr>
                <w:rFonts w:ascii="宋体" w:hAnsi="宋体" w:hint="eastAsia"/>
                <w:color w:val="000000"/>
                <w:szCs w:val="24"/>
              </w:rPr>
              <w:t>1</w:t>
            </w:r>
          </w:p>
        </w:tc>
        <w:tc>
          <w:tcPr>
            <w:tcW w:w="299" w:type="pct"/>
            <w:gridSpan w:val="2"/>
            <w:shd w:val="clear" w:color="auto" w:fill="FFFFFF"/>
            <w:noWrap/>
            <w:vAlign w:val="center"/>
          </w:tcPr>
          <w:p w14:paraId="13BCFAE1" w14:textId="77777777" w:rsidR="00ED505E" w:rsidRDefault="00ED505E" w:rsidP="00E2647F">
            <w:pPr>
              <w:adjustRightInd w:val="0"/>
              <w:snapToGrid w:val="0"/>
              <w:ind w:firstLineChars="0" w:firstLine="0"/>
              <w:rPr>
                <w:rFonts w:ascii="宋体" w:hAnsi="宋体"/>
                <w:color w:val="000000"/>
                <w:szCs w:val="24"/>
              </w:rPr>
            </w:pPr>
            <w:r>
              <w:rPr>
                <w:rFonts w:ascii="宋体" w:hAnsi="宋体" w:hint="eastAsia"/>
                <w:color w:val="000000"/>
                <w:szCs w:val="24"/>
              </w:rPr>
              <w:t>套</w:t>
            </w:r>
          </w:p>
        </w:tc>
        <w:tc>
          <w:tcPr>
            <w:tcW w:w="799" w:type="pct"/>
            <w:gridSpan w:val="3"/>
            <w:shd w:val="clear" w:color="auto" w:fill="FFFFFF"/>
            <w:noWrap/>
            <w:vAlign w:val="center"/>
          </w:tcPr>
          <w:p w14:paraId="53F13D70" w14:textId="77777777" w:rsidR="00ED505E" w:rsidRDefault="00ED505E" w:rsidP="00E2647F">
            <w:pPr>
              <w:adjustRightInd w:val="0"/>
              <w:snapToGrid w:val="0"/>
              <w:ind w:firstLineChars="0" w:firstLine="0"/>
              <w:rPr>
                <w:rFonts w:ascii="宋体" w:hAnsi="宋体"/>
                <w:color w:val="000000"/>
                <w:szCs w:val="24"/>
              </w:rPr>
            </w:pPr>
            <w:r>
              <w:rPr>
                <w:rFonts w:ascii="宋体" w:hAnsi="宋体" w:hint="eastAsia"/>
                <w:color w:val="000000"/>
                <w:szCs w:val="24"/>
              </w:rPr>
              <w:t>品牌：中控信息</w:t>
            </w:r>
          </w:p>
          <w:p w14:paraId="68CED843" w14:textId="77777777" w:rsidR="00ED505E" w:rsidRDefault="00ED505E" w:rsidP="00E2647F">
            <w:pPr>
              <w:adjustRightInd w:val="0"/>
              <w:snapToGrid w:val="0"/>
              <w:ind w:firstLineChars="0" w:firstLine="0"/>
              <w:rPr>
                <w:rFonts w:ascii="宋体" w:hAnsi="宋体"/>
                <w:color w:val="000000"/>
                <w:szCs w:val="24"/>
              </w:rPr>
            </w:pPr>
            <w:r>
              <w:rPr>
                <w:rFonts w:ascii="宋体" w:hAnsi="宋体" w:hint="eastAsia"/>
                <w:color w:val="000000"/>
                <w:szCs w:val="24"/>
              </w:rPr>
              <w:t>型号：定制</w:t>
            </w:r>
          </w:p>
        </w:tc>
        <w:tc>
          <w:tcPr>
            <w:tcW w:w="361" w:type="pct"/>
            <w:gridSpan w:val="3"/>
            <w:shd w:val="clear" w:color="auto" w:fill="FFFFFF"/>
            <w:noWrap/>
            <w:vAlign w:val="center"/>
          </w:tcPr>
          <w:p w14:paraId="624B75BA" w14:textId="77777777" w:rsidR="00ED505E" w:rsidRDefault="00ED505E" w:rsidP="00E2647F">
            <w:pPr>
              <w:adjustRightInd w:val="0"/>
              <w:snapToGrid w:val="0"/>
              <w:ind w:firstLineChars="0" w:firstLine="0"/>
              <w:rPr>
                <w:rFonts w:ascii="宋体" w:hAnsi="宋体"/>
                <w:color w:val="000000"/>
                <w:szCs w:val="24"/>
              </w:rPr>
            </w:pPr>
            <w:r>
              <w:rPr>
                <w:rFonts w:ascii="宋体" w:hAnsi="宋体" w:hint="eastAsia"/>
                <w:color w:val="000000"/>
                <w:szCs w:val="24"/>
              </w:rPr>
              <w:t>杭州</w:t>
            </w:r>
          </w:p>
        </w:tc>
      </w:tr>
      <w:tr w:rsidR="00ED505E" w14:paraId="02F4E444" w14:textId="77777777" w:rsidTr="00E2647F">
        <w:trPr>
          <w:gridAfter w:val="1"/>
          <w:wAfter w:w="8" w:type="pct"/>
          <w:cantSplit/>
          <w:trHeight w:val="67"/>
        </w:trPr>
        <w:tc>
          <w:tcPr>
            <w:tcW w:w="331" w:type="pct"/>
            <w:shd w:val="clear" w:color="auto" w:fill="FFFFFF"/>
            <w:noWrap/>
            <w:vAlign w:val="center"/>
          </w:tcPr>
          <w:p w14:paraId="362AEFB5" w14:textId="77777777" w:rsidR="00ED505E" w:rsidRDefault="00ED505E" w:rsidP="00E2647F">
            <w:pPr>
              <w:adjustRightInd w:val="0"/>
              <w:snapToGrid w:val="0"/>
              <w:ind w:firstLineChars="0" w:firstLine="0"/>
              <w:rPr>
                <w:rFonts w:ascii="宋体" w:hAnsi="宋体" w:hint="eastAsia"/>
                <w:color w:val="000000"/>
                <w:szCs w:val="24"/>
              </w:rPr>
            </w:pPr>
            <w:r>
              <w:rPr>
                <w:rFonts w:ascii="宋体" w:hAnsi="宋体" w:hint="eastAsia"/>
                <w:color w:val="000000"/>
                <w:szCs w:val="24"/>
              </w:rPr>
              <w:t>（2）</w:t>
            </w:r>
          </w:p>
        </w:tc>
        <w:tc>
          <w:tcPr>
            <w:tcW w:w="645" w:type="pct"/>
            <w:shd w:val="clear" w:color="auto" w:fill="FFFFFF"/>
            <w:noWrap/>
            <w:vAlign w:val="center"/>
          </w:tcPr>
          <w:p w14:paraId="283ACDA5" w14:textId="77777777" w:rsidR="00ED505E" w:rsidRDefault="00ED505E" w:rsidP="00E2647F">
            <w:pPr>
              <w:adjustRightInd w:val="0"/>
              <w:snapToGrid w:val="0"/>
              <w:ind w:firstLineChars="0" w:firstLine="0"/>
              <w:rPr>
                <w:rFonts w:ascii="宋体" w:hAnsi="宋体" w:hint="eastAsia"/>
                <w:color w:val="000000"/>
                <w:szCs w:val="24"/>
              </w:rPr>
            </w:pPr>
            <w:proofErr w:type="gramStart"/>
            <w:r>
              <w:rPr>
                <w:rFonts w:ascii="宋体" w:hAnsi="宋体" w:hint="eastAsia"/>
                <w:color w:val="000000"/>
                <w:szCs w:val="24"/>
              </w:rPr>
              <w:t>文旅数据采集</w:t>
            </w:r>
            <w:proofErr w:type="gramEnd"/>
            <w:r>
              <w:rPr>
                <w:rFonts w:ascii="宋体" w:hAnsi="宋体" w:hint="eastAsia"/>
                <w:color w:val="000000"/>
                <w:szCs w:val="24"/>
              </w:rPr>
              <w:t>管理</w:t>
            </w:r>
          </w:p>
        </w:tc>
        <w:tc>
          <w:tcPr>
            <w:tcW w:w="2308" w:type="pct"/>
            <w:gridSpan w:val="2"/>
            <w:shd w:val="clear" w:color="auto" w:fill="FFFFFF"/>
            <w:noWrap/>
            <w:vAlign w:val="center"/>
          </w:tcPr>
          <w:p w14:paraId="72EFF314" w14:textId="77777777" w:rsidR="00ED505E" w:rsidRDefault="00ED505E" w:rsidP="00E2647F">
            <w:pPr>
              <w:adjustRightInd w:val="0"/>
              <w:snapToGrid w:val="0"/>
              <w:ind w:firstLineChars="0" w:firstLine="0"/>
              <w:jc w:val="left"/>
              <w:rPr>
                <w:rFonts w:ascii="宋体" w:hAnsi="宋体" w:hint="eastAsia"/>
                <w:color w:val="000000"/>
                <w:szCs w:val="24"/>
              </w:rPr>
            </w:pPr>
            <w:r>
              <w:rPr>
                <w:rFonts w:ascii="宋体" w:hAnsi="宋体" w:hint="eastAsia"/>
                <w:color w:val="000000"/>
                <w:szCs w:val="24"/>
              </w:rPr>
              <w:t>包括原有一期旅游基础数据迁移、</w:t>
            </w:r>
            <w:proofErr w:type="gramStart"/>
            <w:r>
              <w:rPr>
                <w:rFonts w:ascii="宋体" w:hAnsi="宋体" w:hint="eastAsia"/>
                <w:color w:val="000000"/>
                <w:szCs w:val="24"/>
              </w:rPr>
              <w:t>文旅基础</w:t>
            </w:r>
            <w:proofErr w:type="gramEnd"/>
            <w:r>
              <w:rPr>
                <w:rFonts w:ascii="宋体" w:hAnsi="宋体" w:hint="eastAsia"/>
                <w:color w:val="000000"/>
                <w:szCs w:val="24"/>
              </w:rPr>
              <w:t>数据采集（录入、导入）、动态类数据对接、数据库采集可配置化管理</w:t>
            </w:r>
          </w:p>
        </w:tc>
        <w:tc>
          <w:tcPr>
            <w:tcW w:w="249" w:type="pct"/>
            <w:gridSpan w:val="2"/>
            <w:shd w:val="clear" w:color="auto" w:fill="FFFFFF"/>
            <w:noWrap/>
            <w:vAlign w:val="center"/>
          </w:tcPr>
          <w:p w14:paraId="7A4D32AF" w14:textId="77777777" w:rsidR="00ED505E" w:rsidRDefault="00ED505E" w:rsidP="00E2647F">
            <w:pPr>
              <w:adjustRightInd w:val="0"/>
              <w:snapToGrid w:val="0"/>
              <w:ind w:firstLineChars="0" w:firstLine="0"/>
              <w:rPr>
                <w:rFonts w:ascii="宋体" w:hAnsi="宋体" w:hint="eastAsia"/>
                <w:color w:val="000000"/>
                <w:szCs w:val="24"/>
              </w:rPr>
            </w:pPr>
            <w:r>
              <w:rPr>
                <w:rFonts w:ascii="宋体" w:hAnsi="宋体" w:hint="eastAsia"/>
                <w:color w:val="000000"/>
                <w:szCs w:val="24"/>
              </w:rPr>
              <w:t>1</w:t>
            </w:r>
          </w:p>
        </w:tc>
        <w:tc>
          <w:tcPr>
            <w:tcW w:w="299" w:type="pct"/>
            <w:gridSpan w:val="2"/>
            <w:shd w:val="clear" w:color="auto" w:fill="FFFFFF"/>
            <w:noWrap/>
            <w:vAlign w:val="center"/>
          </w:tcPr>
          <w:p w14:paraId="7E9E5D7B" w14:textId="77777777" w:rsidR="00ED505E" w:rsidRDefault="00ED505E" w:rsidP="00E2647F">
            <w:pPr>
              <w:adjustRightInd w:val="0"/>
              <w:snapToGrid w:val="0"/>
              <w:ind w:firstLineChars="0" w:firstLine="0"/>
              <w:rPr>
                <w:rFonts w:ascii="宋体" w:hAnsi="宋体" w:hint="eastAsia"/>
                <w:color w:val="000000"/>
                <w:szCs w:val="24"/>
              </w:rPr>
            </w:pPr>
            <w:r>
              <w:rPr>
                <w:rFonts w:ascii="宋体" w:hAnsi="宋体" w:hint="eastAsia"/>
                <w:color w:val="000000"/>
                <w:szCs w:val="24"/>
              </w:rPr>
              <w:t>套</w:t>
            </w:r>
          </w:p>
        </w:tc>
        <w:tc>
          <w:tcPr>
            <w:tcW w:w="799" w:type="pct"/>
            <w:gridSpan w:val="3"/>
            <w:shd w:val="clear" w:color="auto" w:fill="FFFFFF"/>
            <w:noWrap/>
            <w:vAlign w:val="center"/>
          </w:tcPr>
          <w:p w14:paraId="1C7525E8"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品牌：中控信息</w:t>
            </w:r>
          </w:p>
          <w:p w14:paraId="553BF040" w14:textId="77777777" w:rsidR="00ED505E" w:rsidRDefault="00ED505E" w:rsidP="00E2647F">
            <w:pPr>
              <w:adjustRightInd w:val="0"/>
              <w:snapToGrid w:val="0"/>
              <w:ind w:firstLineChars="0" w:firstLine="0"/>
              <w:rPr>
                <w:rFonts w:ascii="宋体" w:hAnsi="宋体" w:hint="eastAsia"/>
                <w:color w:val="000000"/>
                <w:szCs w:val="24"/>
              </w:rPr>
            </w:pPr>
            <w:r>
              <w:rPr>
                <w:rFonts w:ascii="宋体" w:hAnsi="宋体" w:hint="eastAsia"/>
                <w:color w:val="000000"/>
                <w:szCs w:val="24"/>
              </w:rPr>
              <w:t>型号：定制</w:t>
            </w:r>
          </w:p>
        </w:tc>
        <w:tc>
          <w:tcPr>
            <w:tcW w:w="361" w:type="pct"/>
            <w:gridSpan w:val="3"/>
            <w:shd w:val="clear" w:color="auto" w:fill="FFFFFF"/>
            <w:noWrap/>
            <w:vAlign w:val="center"/>
          </w:tcPr>
          <w:p w14:paraId="777C9F36" w14:textId="77777777" w:rsidR="00ED505E" w:rsidRDefault="00ED505E" w:rsidP="00E2647F">
            <w:pPr>
              <w:adjustRightInd w:val="0"/>
              <w:snapToGrid w:val="0"/>
              <w:ind w:firstLineChars="0" w:firstLine="0"/>
              <w:rPr>
                <w:rFonts w:ascii="宋体" w:hAnsi="宋体" w:hint="eastAsia"/>
                <w:color w:val="000000"/>
                <w:szCs w:val="24"/>
              </w:rPr>
            </w:pPr>
            <w:r>
              <w:rPr>
                <w:rFonts w:ascii="宋体" w:hAnsi="宋体" w:hint="eastAsia"/>
                <w:color w:val="000000"/>
                <w:szCs w:val="24"/>
              </w:rPr>
              <w:t>杭州</w:t>
            </w:r>
          </w:p>
        </w:tc>
      </w:tr>
      <w:tr w:rsidR="00ED505E" w14:paraId="7D8B523A" w14:textId="77777777" w:rsidTr="00E2647F">
        <w:trPr>
          <w:gridAfter w:val="1"/>
          <w:wAfter w:w="8" w:type="pct"/>
          <w:cantSplit/>
          <w:trHeight w:val="67"/>
        </w:trPr>
        <w:tc>
          <w:tcPr>
            <w:tcW w:w="331" w:type="pct"/>
            <w:shd w:val="clear" w:color="auto" w:fill="FFFFFF"/>
            <w:noWrap/>
            <w:vAlign w:val="center"/>
          </w:tcPr>
          <w:p w14:paraId="07E5ABBF" w14:textId="77777777" w:rsidR="00ED505E" w:rsidRDefault="00ED505E" w:rsidP="00E2647F">
            <w:pPr>
              <w:adjustRightInd w:val="0"/>
              <w:snapToGrid w:val="0"/>
              <w:ind w:firstLineChars="0" w:firstLine="0"/>
              <w:rPr>
                <w:rFonts w:ascii="宋体" w:hAnsi="宋体" w:hint="eastAsia"/>
                <w:color w:val="000000"/>
                <w:szCs w:val="24"/>
              </w:rPr>
            </w:pPr>
            <w:r>
              <w:rPr>
                <w:rFonts w:ascii="宋体" w:hAnsi="宋体" w:hint="eastAsia"/>
                <w:color w:val="000000"/>
                <w:szCs w:val="24"/>
              </w:rPr>
              <w:t>（3）</w:t>
            </w:r>
          </w:p>
        </w:tc>
        <w:tc>
          <w:tcPr>
            <w:tcW w:w="645" w:type="pct"/>
            <w:shd w:val="clear" w:color="auto" w:fill="FFFFFF"/>
            <w:noWrap/>
            <w:vAlign w:val="center"/>
          </w:tcPr>
          <w:p w14:paraId="10FA63DB" w14:textId="77777777" w:rsidR="00ED505E" w:rsidRDefault="00ED505E" w:rsidP="00E2647F">
            <w:pPr>
              <w:adjustRightInd w:val="0"/>
              <w:snapToGrid w:val="0"/>
              <w:ind w:firstLineChars="0" w:firstLine="0"/>
              <w:rPr>
                <w:rFonts w:ascii="宋体" w:hAnsi="宋体" w:hint="eastAsia"/>
                <w:color w:val="000000"/>
                <w:szCs w:val="24"/>
              </w:rPr>
            </w:pPr>
            <w:r>
              <w:rPr>
                <w:rFonts w:ascii="宋体" w:hAnsi="宋体" w:hint="eastAsia"/>
                <w:color w:val="000000"/>
                <w:szCs w:val="24"/>
              </w:rPr>
              <w:t>元数据管理</w:t>
            </w:r>
          </w:p>
        </w:tc>
        <w:tc>
          <w:tcPr>
            <w:tcW w:w="2308" w:type="pct"/>
            <w:gridSpan w:val="2"/>
            <w:shd w:val="clear" w:color="auto" w:fill="FFFFFF"/>
            <w:noWrap/>
            <w:vAlign w:val="center"/>
          </w:tcPr>
          <w:p w14:paraId="70D58C22" w14:textId="77777777" w:rsidR="00ED505E" w:rsidRDefault="00ED505E" w:rsidP="00E2647F">
            <w:pPr>
              <w:adjustRightInd w:val="0"/>
              <w:snapToGrid w:val="0"/>
              <w:ind w:firstLineChars="0" w:firstLine="0"/>
              <w:jc w:val="left"/>
              <w:rPr>
                <w:rFonts w:ascii="宋体" w:hAnsi="宋体" w:hint="eastAsia"/>
                <w:color w:val="000000"/>
                <w:szCs w:val="24"/>
              </w:rPr>
            </w:pPr>
            <w:r>
              <w:rPr>
                <w:rFonts w:ascii="宋体" w:hAnsi="宋体" w:hint="eastAsia"/>
                <w:color w:val="000000"/>
                <w:szCs w:val="24"/>
              </w:rPr>
              <w:t>★实现元数据管理（包括新增、查询、维护等）功能。数据维护根据不同数据类型可进行相应的数据属性的可视化配置操作</w:t>
            </w:r>
          </w:p>
        </w:tc>
        <w:tc>
          <w:tcPr>
            <w:tcW w:w="249" w:type="pct"/>
            <w:gridSpan w:val="2"/>
            <w:shd w:val="clear" w:color="auto" w:fill="FFFFFF"/>
            <w:noWrap/>
            <w:vAlign w:val="center"/>
          </w:tcPr>
          <w:p w14:paraId="4B6DDF29" w14:textId="77777777" w:rsidR="00ED505E" w:rsidRDefault="00ED505E" w:rsidP="00E2647F">
            <w:pPr>
              <w:adjustRightInd w:val="0"/>
              <w:snapToGrid w:val="0"/>
              <w:ind w:firstLineChars="0" w:firstLine="0"/>
              <w:rPr>
                <w:rFonts w:ascii="宋体" w:hAnsi="宋体" w:hint="eastAsia"/>
                <w:color w:val="000000"/>
                <w:szCs w:val="24"/>
              </w:rPr>
            </w:pPr>
            <w:r>
              <w:rPr>
                <w:rFonts w:ascii="宋体" w:hAnsi="宋体" w:hint="eastAsia"/>
                <w:color w:val="000000"/>
                <w:szCs w:val="24"/>
              </w:rPr>
              <w:t>1</w:t>
            </w:r>
          </w:p>
        </w:tc>
        <w:tc>
          <w:tcPr>
            <w:tcW w:w="299" w:type="pct"/>
            <w:gridSpan w:val="2"/>
            <w:shd w:val="clear" w:color="auto" w:fill="FFFFFF"/>
            <w:noWrap/>
            <w:vAlign w:val="center"/>
          </w:tcPr>
          <w:p w14:paraId="51171238" w14:textId="77777777" w:rsidR="00ED505E" w:rsidRDefault="00ED505E" w:rsidP="00E2647F">
            <w:pPr>
              <w:adjustRightInd w:val="0"/>
              <w:snapToGrid w:val="0"/>
              <w:ind w:firstLineChars="0" w:firstLine="0"/>
              <w:rPr>
                <w:rFonts w:ascii="宋体" w:hAnsi="宋体" w:hint="eastAsia"/>
                <w:color w:val="000000"/>
                <w:szCs w:val="24"/>
              </w:rPr>
            </w:pPr>
            <w:r>
              <w:rPr>
                <w:rFonts w:ascii="宋体" w:hAnsi="宋体" w:hint="eastAsia"/>
                <w:color w:val="000000"/>
                <w:szCs w:val="24"/>
              </w:rPr>
              <w:t>套</w:t>
            </w:r>
          </w:p>
        </w:tc>
        <w:tc>
          <w:tcPr>
            <w:tcW w:w="799" w:type="pct"/>
            <w:gridSpan w:val="3"/>
            <w:shd w:val="clear" w:color="auto" w:fill="FFFFFF"/>
            <w:noWrap/>
            <w:vAlign w:val="center"/>
          </w:tcPr>
          <w:p w14:paraId="7D22BE83"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品牌：中控信息</w:t>
            </w:r>
          </w:p>
          <w:p w14:paraId="38F3B56E" w14:textId="77777777" w:rsidR="00ED505E" w:rsidRDefault="00ED505E" w:rsidP="00E2647F">
            <w:pPr>
              <w:adjustRightInd w:val="0"/>
              <w:snapToGrid w:val="0"/>
              <w:ind w:firstLineChars="0" w:firstLine="0"/>
              <w:rPr>
                <w:rFonts w:ascii="宋体" w:hAnsi="宋体" w:hint="eastAsia"/>
                <w:color w:val="000000"/>
                <w:szCs w:val="24"/>
              </w:rPr>
            </w:pPr>
            <w:r>
              <w:rPr>
                <w:rFonts w:ascii="宋体" w:hAnsi="宋体" w:hint="eastAsia"/>
                <w:color w:val="000000"/>
                <w:szCs w:val="24"/>
              </w:rPr>
              <w:t>型号：定制</w:t>
            </w:r>
          </w:p>
        </w:tc>
        <w:tc>
          <w:tcPr>
            <w:tcW w:w="361" w:type="pct"/>
            <w:gridSpan w:val="3"/>
            <w:shd w:val="clear" w:color="auto" w:fill="FFFFFF"/>
            <w:noWrap/>
            <w:vAlign w:val="center"/>
          </w:tcPr>
          <w:p w14:paraId="788410F4" w14:textId="77777777" w:rsidR="00ED505E" w:rsidRDefault="00ED505E" w:rsidP="00E2647F">
            <w:pPr>
              <w:adjustRightInd w:val="0"/>
              <w:snapToGrid w:val="0"/>
              <w:ind w:firstLineChars="0" w:firstLine="0"/>
              <w:rPr>
                <w:rFonts w:ascii="宋体" w:hAnsi="宋体" w:hint="eastAsia"/>
                <w:color w:val="000000"/>
                <w:szCs w:val="24"/>
              </w:rPr>
            </w:pPr>
            <w:r>
              <w:rPr>
                <w:rFonts w:ascii="宋体" w:hAnsi="宋体" w:hint="eastAsia"/>
                <w:color w:val="000000"/>
                <w:szCs w:val="24"/>
              </w:rPr>
              <w:t>杭州</w:t>
            </w:r>
          </w:p>
        </w:tc>
      </w:tr>
      <w:tr w:rsidR="00ED505E" w14:paraId="08DE3442" w14:textId="77777777" w:rsidTr="00E2647F">
        <w:trPr>
          <w:gridAfter w:val="1"/>
          <w:wAfter w:w="8" w:type="pct"/>
          <w:cantSplit/>
          <w:trHeight w:val="67"/>
        </w:trPr>
        <w:tc>
          <w:tcPr>
            <w:tcW w:w="331" w:type="pct"/>
            <w:shd w:val="clear" w:color="auto" w:fill="FFFFFF"/>
            <w:noWrap/>
            <w:vAlign w:val="center"/>
          </w:tcPr>
          <w:p w14:paraId="64DE895B" w14:textId="77777777" w:rsidR="00ED505E" w:rsidRDefault="00ED505E" w:rsidP="00E2647F">
            <w:pPr>
              <w:adjustRightInd w:val="0"/>
              <w:snapToGrid w:val="0"/>
              <w:ind w:firstLineChars="0" w:firstLine="0"/>
              <w:rPr>
                <w:rFonts w:ascii="宋体" w:hAnsi="宋体" w:hint="eastAsia"/>
                <w:color w:val="000000"/>
                <w:szCs w:val="24"/>
              </w:rPr>
            </w:pPr>
            <w:r>
              <w:rPr>
                <w:rFonts w:ascii="宋体" w:hAnsi="宋体" w:hint="eastAsia"/>
                <w:color w:val="000000"/>
                <w:szCs w:val="24"/>
              </w:rPr>
              <w:t>（4）</w:t>
            </w:r>
          </w:p>
        </w:tc>
        <w:tc>
          <w:tcPr>
            <w:tcW w:w="645" w:type="pct"/>
            <w:shd w:val="clear" w:color="auto" w:fill="FFFFFF"/>
            <w:noWrap/>
            <w:vAlign w:val="center"/>
          </w:tcPr>
          <w:p w14:paraId="484865DD" w14:textId="77777777" w:rsidR="00ED505E" w:rsidRDefault="00ED505E" w:rsidP="00E2647F">
            <w:pPr>
              <w:adjustRightInd w:val="0"/>
              <w:snapToGrid w:val="0"/>
              <w:ind w:firstLineChars="0" w:firstLine="0"/>
              <w:rPr>
                <w:rFonts w:ascii="宋体" w:hAnsi="宋体" w:hint="eastAsia"/>
                <w:color w:val="000000"/>
                <w:szCs w:val="24"/>
              </w:rPr>
            </w:pPr>
            <w:r>
              <w:rPr>
                <w:rFonts w:ascii="宋体" w:hAnsi="宋体" w:hint="eastAsia"/>
                <w:color w:val="000000"/>
                <w:szCs w:val="24"/>
              </w:rPr>
              <w:t>数据资产管理</w:t>
            </w:r>
          </w:p>
        </w:tc>
        <w:tc>
          <w:tcPr>
            <w:tcW w:w="2308" w:type="pct"/>
            <w:gridSpan w:val="2"/>
            <w:shd w:val="clear" w:color="auto" w:fill="FFFFFF"/>
            <w:noWrap/>
            <w:vAlign w:val="center"/>
          </w:tcPr>
          <w:p w14:paraId="1C78A827" w14:textId="77777777" w:rsidR="00ED505E" w:rsidRDefault="00ED505E" w:rsidP="00E2647F">
            <w:pPr>
              <w:adjustRightInd w:val="0"/>
              <w:snapToGrid w:val="0"/>
              <w:ind w:firstLineChars="0" w:firstLine="0"/>
              <w:jc w:val="left"/>
              <w:rPr>
                <w:rFonts w:ascii="宋体" w:hAnsi="宋体" w:hint="eastAsia"/>
                <w:color w:val="000000"/>
                <w:szCs w:val="24"/>
              </w:rPr>
            </w:pPr>
            <w:r>
              <w:rPr>
                <w:rFonts w:ascii="宋体" w:hAnsi="宋体" w:hint="eastAsia"/>
                <w:color w:val="000000"/>
                <w:szCs w:val="24"/>
              </w:rPr>
              <w:t>数据资源管理、数据更新管理、历史数据管理</w:t>
            </w:r>
          </w:p>
        </w:tc>
        <w:tc>
          <w:tcPr>
            <w:tcW w:w="249" w:type="pct"/>
            <w:gridSpan w:val="2"/>
            <w:shd w:val="clear" w:color="auto" w:fill="FFFFFF"/>
            <w:noWrap/>
            <w:vAlign w:val="center"/>
          </w:tcPr>
          <w:p w14:paraId="5BD7A3FA" w14:textId="77777777" w:rsidR="00ED505E" w:rsidRDefault="00ED505E" w:rsidP="00E2647F">
            <w:pPr>
              <w:adjustRightInd w:val="0"/>
              <w:snapToGrid w:val="0"/>
              <w:ind w:firstLineChars="0" w:firstLine="0"/>
              <w:rPr>
                <w:rFonts w:ascii="宋体" w:hAnsi="宋体" w:hint="eastAsia"/>
                <w:color w:val="000000"/>
                <w:szCs w:val="24"/>
              </w:rPr>
            </w:pPr>
            <w:r>
              <w:rPr>
                <w:rFonts w:ascii="宋体" w:hAnsi="宋体" w:hint="eastAsia"/>
                <w:color w:val="000000"/>
                <w:szCs w:val="24"/>
              </w:rPr>
              <w:t>1</w:t>
            </w:r>
          </w:p>
        </w:tc>
        <w:tc>
          <w:tcPr>
            <w:tcW w:w="299" w:type="pct"/>
            <w:gridSpan w:val="2"/>
            <w:shd w:val="clear" w:color="auto" w:fill="FFFFFF"/>
            <w:noWrap/>
            <w:vAlign w:val="center"/>
          </w:tcPr>
          <w:p w14:paraId="7ABA966B" w14:textId="77777777" w:rsidR="00ED505E" w:rsidRDefault="00ED505E" w:rsidP="00E2647F">
            <w:pPr>
              <w:adjustRightInd w:val="0"/>
              <w:snapToGrid w:val="0"/>
              <w:ind w:firstLineChars="0" w:firstLine="0"/>
              <w:rPr>
                <w:rFonts w:ascii="宋体" w:hAnsi="宋体" w:hint="eastAsia"/>
                <w:color w:val="000000"/>
                <w:szCs w:val="24"/>
              </w:rPr>
            </w:pPr>
            <w:r>
              <w:rPr>
                <w:rFonts w:ascii="宋体" w:hAnsi="宋体" w:hint="eastAsia"/>
                <w:color w:val="000000"/>
                <w:szCs w:val="24"/>
              </w:rPr>
              <w:t>套</w:t>
            </w:r>
          </w:p>
        </w:tc>
        <w:tc>
          <w:tcPr>
            <w:tcW w:w="799" w:type="pct"/>
            <w:gridSpan w:val="3"/>
            <w:shd w:val="clear" w:color="auto" w:fill="FFFFFF"/>
            <w:noWrap/>
            <w:vAlign w:val="center"/>
          </w:tcPr>
          <w:p w14:paraId="63297696"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品牌：中控信息</w:t>
            </w:r>
          </w:p>
          <w:p w14:paraId="48B7521A" w14:textId="77777777" w:rsidR="00ED505E" w:rsidRDefault="00ED505E" w:rsidP="00E2647F">
            <w:pPr>
              <w:adjustRightInd w:val="0"/>
              <w:snapToGrid w:val="0"/>
              <w:ind w:firstLineChars="0" w:firstLine="0"/>
              <w:rPr>
                <w:rFonts w:ascii="宋体" w:hAnsi="宋体" w:hint="eastAsia"/>
                <w:color w:val="000000"/>
                <w:szCs w:val="24"/>
              </w:rPr>
            </w:pPr>
            <w:r>
              <w:rPr>
                <w:rFonts w:ascii="宋体" w:hAnsi="宋体" w:hint="eastAsia"/>
                <w:color w:val="000000"/>
                <w:szCs w:val="24"/>
              </w:rPr>
              <w:t>型号：定制</w:t>
            </w:r>
          </w:p>
        </w:tc>
        <w:tc>
          <w:tcPr>
            <w:tcW w:w="361" w:type="pct"/>
            <w:gridSpan w:val="3"/>
            <w:shd w:val="clear" w:color="auto" w:fill="FFFFFF"/>
            <w:noWrap/>
            <w:vAlign w:val="center"/>
          </w:tcPr>
          <w:p w14:paraId="3BD581B8" w14:textId="77777777" w:rsidR="00ED505E" w:rsidRDefault="00ED505E" w:rsidP="00E2647F">
            <w:pPr>
              <w:adjustRightInd w:val="0"/>
              <w:snapToGrid w:val="0"/>
              <w:ind w:firstLineChars="0" w:firstLine="0"/>
              <w:rPr>
                <w:rFonts w:ascii="宋体" w:hAnsi="宋体" w:hint="eastAsia"/>
                <w:color w:val="000000"/>
                <w:szCs w:val="24"/>
              </w:rPr>
            </w:pPr>
            <w:r>
              <w:rPr>
                <w:rFonts w:ascii="宋体" w:hAnsi="宋体" w:hint="eastAsia"/>
                <w:color w:val="000000"/>
                <w:szCs w:val="24"/>
              </w:rPr>
              <w:t>杭州</w:t>
            </w:r>
          </w:p>
        </w:tc>
      </w:tr>
      <w:tr w:rsidR="00ED505E" w14:paraId="13B2EE10" w14:textId="77777777" w:rsidTr="00E2647F">
        <w:trPr>
          <w:gridAfter w:val="1"/>
          <w:wAfter w:w="8" w:type="pct"/>
          <w:cantSplit/>
          <w:trHeight w:val="67"/>
        </w:trPr>
        <w:tc>
          <w:tcPr>
            <w:tcW w:w="33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F87753C" w14:textId="77777777" w:rsidR="00ED505E" w:rsidRDefault="00ED505E" w:rsidP="00E2647F">
            <w:pPr>
              <w:adjustRightInd w:val="0"/>
              <w:snapToGrid w:val="0"/>
              <w:ind w:firstLineChars="0" w:firstLine="0"/>
              <w:rPr>
                <w:rFonts w:ascii="宋体" w:hAnsi="宋体"/>
                <w:color w:val="000000"/>
                <w:szCs w:val="24"/>
              </w:rPr>
            </w:pPr>
            <w:r>
              <w:rPr>
                <w:rFonts w:ascii="宋体" w:hAnsi="宋体" w:hint="eastAsia"/>
                <w:color w:val="000000"/>
                <w:szCs w:val="24"/>
              </w:rPr>
              <w:lastRenderedPageBreak/>
              <w:t>（5）</w:t>
            </w:r>
          </w:p>
        </w:tc>
        <w:tc>
          <w:tcPr>
            <w:tcW w:w="64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AA94D8D" w14:textId="77777777" w:rsidR="00ED505E" w:rsidRDefault="00ED505E" w:rsidP="00E2647F">
            <w:pPr>
              <w:adjustRightInd w:val="0"/>
              <w:snapToGrid w:val="0"/>
              <w:ind w:firstLineChars="0" w:firstLine="0"/>
              <w:rPr>
                <w:rFonts w:ascii="宋体" w:hAnsi="宋体"/>
                <w:color w:val="000000"/>
                <w:szCs w:val="24"/>
              </w:rPr>
            </w:pPr>
            <w:r>
              <w:rPr>
                <w:rFonts w:ascii="宋体" w:hAnsi="宋体" w:hint="eastAsia"/>
                <w:color w:val="000000"/>
                <w:szCs w:val="24"/>
              </w:rPr>
              <w:t>数据聚合接口管理</w:t>
            </w:r>
          </w:p>
        </w:tc>
        <w:tc>
          <w:tcPr>
            <w:tcW w:w="2308"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6C10CA06" w14:textId="77777777" w:rsidR="00ED505E" w:rsidRDefault="00ED505E" w:rsidP="00E2647F">
            <w:pPr>
              <w:adjustRightInd w:val="0"/>
              <w:snapToGrid w:val="0"/>
              <w:ind w:firstLineChars="0" w:firstLine="0"/>
              <w:jc w:val="left"/>
              <w:rPr>
                <w:rFonts w:ascii="宋体" w:hAnsi="宋体"/>
                <w:color w:val="000000"/>
                <w:szCs w:val="24"/>
              </w:rPr>
            </w:pPr>
            <w:r>
              <w:rPr>
                <w:rFonts w:ascii="宋体" w:hAnsi="宋体" w:hint="eastAsia"/>
                <w:color w:val="000000"/>
                <w:szCs w:val="24"/>
              </w:rPr>
              <w:t>★实现多业</w:t>
            </w:r>
            <w:proofErr w:type="gramStart"/>
            <w:r>
              <w:rPr>
                <w:rFonts w:ascii="宋体" w:hAnsi="宋体" w:hint="eastAsia"/>
                <w:color w:val="000000"/>
                <w:szCs w:val="24"/>
              </w:rPr>
              <w:t>态数据</w:t>
            </w:r>
            <w:proofErr w:type="gramEnd"/>
            <w:r>
              <w:rPr>
                <w:rFonts w:ascii="宋体" w:hAnsi="宋体" w:hint="eastAsia"/>
                <w:color w:val="000000"/>
                <w:szCs w:val="24"/>
              </w:rPr>
              <w:t>聚合接口可视化配置管理。</w:t>
            </w:r>
          </w:p>
          <w:p w14:paraId="5B234409" w14:textId="77777777" w:rsidR="00ED505E" w:rsidRDefault="00ED505E" w:rsidP="00E2647F">
            <w:pPr>
              <w:adjustRightInd w:val="0"/>
              <w:snapToGrid w:val="0"/>
              <w:ind w:firstLineChars="0" w:firstLine="0"/>
              <w:jc w:val="left"/>
              <w:rPr>
                <w:rFonts w:ascii="宋体" w:hAnsi="宋体"/>
                <w:color w:val="000000"/>
                <w:szCs w:val="24"/>
              </w:rPr>
            </w:pPr>
            <w:r>
              <w:rPr>
                <w:rFonts w:ascii="宋体" w:hAnsi="宋体" w:hint="eastAsia"/>
                <w:color w:val="000000"/>
                <w:szCs w:val="24"/>
              </w:rPr>
              <w:t>★提供接口在线调试测试功能，以方便后期数据共享交换维护工作</w:t>
            </w:r>
          </w:p>
          <w:p w14:paraId="72F5F0D9" w14:textId="77777777" w:rsidR="00ED505E" w:rsidRDefault="00ED505E" w:rsidP="00E2647F">
            <w:pPr>
              <w:adjustRightInd w:val="0"/>
              <w:snapToGrid w:val="0"/>
              <w:ind w:firstLineChars="0" w:firstLine="0"/>
              <w:jc w:val="left"/>
              <w:rPr>
                <w:rFonts w:ascii="宋体" w:hAnsi="宋体"/>
                <w:color w:val="000000"/>
                <w:szCs w:val="24"/>
              </w:rPr>
            </w:pPr>
            <w:r>
              <w:rPr>
                <w:rFonts w:ascii="宋体" w:hAnsi="宋体" w:hint="eastAsia"/>
                <w:color w:val="000000"/>
                <w:szCs w:val="24"/>
              </w:rPr>
              <w:t>★系统支持数据接入可视化配置功能，从而快速响应数据接入需求</w:t>
            </w:r>
          </w:p>
        </w:tc>
        <w:tc>
          <w:tcPr>
            <w:tcW w:w="249"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60259E08" w14:textId="77777777" w:rsidR="00ED505E" w:rsidRDefault="00ED505E" w:rsidP="00E2647F">
            <w:pPr>
              <w:adjustRightInd w:val="0"/>
              <w:snapToGrid w:val="0"/>
              <w:ind w:firstLineChars="0" w:firstLine="0"/>
              <w:rPr>
                <w:rFonts w:ascii="宋体" w:hAnsi="宋体"/>
                <w:color w:val="000000"/>
                <w:szCs w:val="24"/>
              </w:rPr>
            </w:pPr>
            <w:r>
              <w:rPr>
                <w:rFonts w:ascii="宋体" w:hAnsi="宋体" w:hint="eastAsia"/>
                <w:color w:val="000000"/>
                <w:szCs w:val="24"/>
              </w:rPr>
              <w:t>1</w:t>
            </w:r>
          </w:p>
        </w:tc>
        <w:tc>
          <w:tcPr>
            <w:tcW w:w="299"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1E2C73A6" w14:textId="77777777" w:rsidR="00ED505E" w:rsidRDefault="00ED505E" w:rsidP="00E2647F">
            <w:pPr>
              <w:adjustRightInd w:val="0"/>
              <w:snapToGrid w:val="0"/>
              <w:ind w:firstLineChars="0" w:firstLine="0"/>
              <w:rPr>
                <w:rFonts w:ascii="宋体" w:hAnsi="宋体"/>
                <w:color w:val="000000"/>
                <w:szCs w:val="24"/>
              </w:rPr>
            </w:pPr>
            <w:r>
              <w:rPr>
                <w:rFonts w:ascii="宋体" w:hAnsi="宋体" w:hint="eastAsia"/>
                <w:color w:val="000000"/>
                <w:szCs w:val="24"/>
              </w:rPr>
              <w:t>套</w:t>
            </w:r>
          </w:p>
        </w:tc>
        <w:tc>
          <w:tcPr>
            <w:tcW w:w="799"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14:paraId="2A5D5982"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品牌：中控信息</w:t>
            </w:r>
          </w:p>
          <w:p w14:paraId="5A3F9E86"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型号：定制</w:t>
            </w:r>
          </w:p>
        </w:tc>
        <w:tc>
          <w:tcPr>
            <w:tcW w:w="361"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14:paraId="55B173C3" w14:textId="77777777" w:rsidR="00ED505E" w:rsidRDefault="00ED505E" w:rsidP="00E2647F">
            <w:pPr>
              <w:adjustRightInd w:val="0"/>
              <w:snapToGrid w:val="0"/>
              <w:ind w:firstLineChars="0" w:firstLine="0"/>
              <w:rPr>
                <w:rFonts w:ascii="宋体" w:hAnsi="宋体"/>
                <w:color w:val="000000"/>
                <w:szCs w:val="24"/>
              </w:rPr>
            </w:pPr>
            <w:r>
              <w:rPr>
                <w:rFonts w:ascii="宋体" w:hAnsi="宋体" w:hint="eastAsia"/>
                <w:color w:val="000000"/>
                <w:szCs w:val="24"/>
              </w:rPr>
              <w:t>杭州</w:t>
            </w:r>
          </w:p>
        </w:tc>
      </w:tr>
      <w:tr w:rsidR="00ED505E" w14:paraId="73EFDC08" w14:textId="77777777" w:rsidTr="00E2647F">
        <w:trPr>
          <w:gridAfter w:val="1"/>
          <w:wAfter w:w="8" w:type="pct"/>
          <w:cantSplit/>
          <w:trHeight w:val="67"/>
        </w:trPr>
        <w:tc>
          <w:tcPr>
            <w:tcW w:w="33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26396B5" w14:textId="77777777" w:rsidR="00ED505E" w:rsidRDefault="00ED505E" w:rsidP="00E2647F">
            <w:pPr>
              <w:adjustRightInd w:val="0"/>
              <w:snapToGrid w:val="0"/>
              <w:ind w:firstLineChars="0" w:firstLine="0"/>
              <w:rPr>
                <w:rFonts w:ascii="宋体" w:hAnsi="宋体"/>
                <w:color w:val="000000"/>
                <w:szCs w:val="24"/>
              </w:rPr>
            </w:pPr>
            <w:r>
              <w:rPr>
                <w:rFonts w:ascii="宋体" w:hAnsi="宋体" w:hint="eastAsia"/>
                <w:color w:val="000000"/>
                <w:szCs w:val="24"/>
              </w:rPr>
              <w:t>（6）</w:t>
            </w:r>
          </w:p>
        </w:tc>
        <w:tc>
          <w:tcPr>
            <w:tcW w:w="64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1996EC0" w14:textId="77777777" w:rsidR="00ED505E" w:rsidRDefault="00ED505E" w:rsidP="00E2647F">
            <w:pPr>
              <w:adjustRightInd w:val="0"/>
              <w:snapToGrid w:val="0"/>
              <w:ind w:firstLineChars="0" w:firstLine="0"/>
              <w:rPr>
                <w:rFonts w:ascii="宋体" w:hAnsi="宋体"/>
                <w:color w:val="000000"/>
                <w:szCs w:val="24"/>
              </w:rPr>
            </w:pPr>
            <w:r>
              <w:rPr>
                <w:rFonts w:ascii="宋体" w:hAnsi="宋体" w:hint="eastAsia"/>
                <w:color w:val="000000"/>
                <w:szCs w:val="24"/>
              </w:rPr>
              <w:t>数据权限管理</w:t>
            </w:r>
          </w:p>
        </w:tc>
        <w:tc>
          <w:tcPr>
            <w:tcW w:w="2308"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063AA328" w14:textId="77777777" w:rsidR="00ED505E" w:rsidRDefault="00ED505E" w:rsidP="00E2647F">
            <w:pPr>
              <w:adjustRightInd w:val="0"/>
              <w:snapToGrid w:val="0"/>
              <w:ind w:firstLineChars="0" w:firstLine="0"/>
              <w:jc w:val="left"/>
              <w:rPr>
                <w:rFonts w:ascii="宋体" w:hAnsi="宋体"/>
                <w:color w:val="000000"/>
                <w:szCs w:val="24"/>
              </w:rPr>
            </w:pPr>
            <w:r>
              <w:rPr>
                <w:rFonts w:ascii="宋体" w:hAnsi="宋体" w:hint="eastAsia"/>
                <w:color w:val="000000"/>
                <w:szCs w:val="24"/>
              </w:rPr>
              <w:t>★针对数仓中的数据提供数据共享交换权限管理</w:t>
            </w:r>
          </w:p>
        </w:tc>
        <w:tc>
          <w:tcPr>
            <w:tcW w:w="249"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1291DC1F" w14:textId="77777777" w:rsidR="00ED505E" w:rsidRDefault="00ED505E" w:rsidP="00E2647F">
            <w:pPr>
              <w:adjustRightInd w:val="0"/>
              <w:snapToGrid w:val="0"/>
              <w:ind w:firstLineChars="0" w:firstLine="0"/>
              <w:rPr>
                <w:rFonts w:ascii="宋体" w:hAnsi="宋体"/>
                <w:color w:val="000000"/>
                <w:szCs w:val="24"/>
              </w:rPr>
            </w:pPr>
            <w:r>
              <w:rPr>
                <w:rFonts w:ascii="宋体" w:hAnsi="宋体" w:hint="eastAsia"/>
                <w:color w:val="000000"/>
                <w:szCs w:val="24"/>
              </w:rPr>
              <w:t>1</w:t>
            </w:r>
          </w:p>
        </w:tc>
        <w:tc>
          <w:tcPr>
            <w:tcW w:w="299"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00B659A6" w14:textId="77777777" w:rsidR="00ED505E" w:rsidRDefault="00ED505E" w:rsidP="00E2647F">
            <w:pPr>
              <w:adjustRightInd w:val="0"/>
              <w:snapToGrid w:val="0"/>
              <w:ind w:firstLineChars="0" w:firstLine="0"/>
              <w:rPr>
                <w:rFonts w:ascii="宋体" w:hAnsi="宋体"/>
                <w:color w:val="000000"/>
                <w:szCs w:val="24"/>
              </w:rPr>
            </w:pPr>
            <w:r>
              <w:rPr>
                <w:rFonts w:ascii="宋体" w:hAnsi="宋体" w:hint="eastAsia"/>
                <w:color w:val="000000"/>
                <w:szCs w:val="24"/>
              </w:rPr>
              <w:t>套</w:t>
            </w:r>
          </w:p>
        </w:tc>
        <w:tc>
          <w:tcPr>
            <w:tcW w:w="799"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14:paraId="6E99D43F"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品牌：中控信息</w:t>
            </w:r>
          </w:p>
          <w:p w14:paraId="1E7075C4"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型号：定制</w:t>
            </w:r>
          </w:p>
        </w:tc>
        <w:tc>
          <w:tcPr>
            <w:tcW w:w="361"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14:paraId="5B62AF67" w14:textId="77777777" w:rsidR="00ED505E" w:rsidRDefault="00ED505E" w:rsidP="00E2647F">
            <w:pPr>
              <w:adjustRightInd w:val="0"/>
              <w:snapToGrid w:val="0"/>
              <w:ind w:firstLineChars="0" w:firstLine="0"/>
              <w:rPr>
                <w:rFonts w:ascii="宋体" w:hAnsi="宋体"/>
                <w:color w:val="000000"/>
                <w:szCs w:val="24"/>
              </w:rPr>
            </w:pPr>
            <w:r>
              <w:rPr>
                <w:rFonts w:ascii="宋体" w:hAnsi="宋体" w:hint="eastAsia"/>
                <w:color w:val="000000"/>
                <w:szCs w:val="24"/>
              </w:rPr>
              <w:t>杭州</w:t>
            </w:r>
          </w:p>
        </w:tc>
      </w:tr>
      <w:tr w:rsidR="00ED505E" w14:paraId="5D1FA23C" w14:textId="77777777" w:rsidTr="00E2647F">
        <w:trPr>
          <w:gridAfter w:val="1"/>
          <w:wAfter w:w="8" w:type="pct"/>
          <w:cantSplit/>
          <w:trHeight w:val="67"/>
        </w:trPr>
        <w:tc>
          <w:tcPr>
            <w:tcW w:w="33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3D90209" w14:textId="77777777" w:rsidR="00ED505E" w:rsidRDefault="00ED505E" w:rsidP="00E2647F">
            <w:pPr>
              <w:adjustRightInd w:val="0"/>
              <w:snapToGrid w:val="0"/>
              <w:ind w:firstLineChars="0" w:firstLine="0"/>
              <w:rPr>
                <w:rFonts w:ascii="宋体" w:hAnsi="宋体"/>
                <w:color w:val="000000"/>
                <w:szCs w:val="24"/>
              </w:rPr>
            </w:pPr>
            <w:r>
              <w:rPr>
                <w:rFonts w:ascii="宋体" w:hAnsi="宋体" w:hint="eastAsia"/>
                <w:color w:val="000000"/>
                <w:szCs w:val="24"/>
              </w:rPr>
              <w:t>（7）</w:t>
            </w:r>
          </w:p>
        </w:tc>
        <w:tc>
          <w:tcPr>
            <w:tcW w:w="64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72FF919" w14:textId="77777777" w:rsidR="00ED505E" w:rsidRDefault="00ED505E" w:rsidP="00E2647F">
            <w:pPr>
              <w:adjustRightInd w:val="0"/>
              <w:snapToGrid w:val="0"/>
              <w:ind w:firstLineChars="0" w:firstLine="0"/>
              <w:rPr>
                <w:rFonts w:ascii="宋体" w:hAnsi="宋体"/>
                <w:color w:val="000000"/>
                <w:szCs w:val="24"/>
              </w:rPr>
            </w:pPr>
            <w:r>
              <w:rPr>
                <w:rFonts w:ascii="宋体" w:hAnsi="宋体" w:hint="eastAsia"/>
                <w:color w:val="000000"/>
                <w:szCs w:val="24"/>
              </w:rPr>
              <w:t>数据共享交换</w:t>
            </w:r>
          </w:p>
        </w:tc>
        <w:tc>
          <w:tcPr>
            <w:tcW w:w="2308"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16740828" w14:textId="77777777" w:rsidR="00ED505E" w:rsidRDefault="00ED505E" w:rsidP="00E2647F">
            <w:pPr>
              <w:adjustRightInd w:val="0"/>
              <w:snapToGrid w:val="0"/>
              <w:ind w:firstLineChars="0" w:firstLine="0"/>
              <w:jc w:val="left"/>
              <w:rPr>
                <w:rFonts w:ascii="宋体" w:hAnsi="宋体"/>
                <w:color w:val="000000"/>
                <w:szCs w:val="24"/>
              </w:rPr>
            </w:pPr>
            <w:r>
              <w:rPr>
                <w:rFonts w:ascii="宋体" w:hAnsi="宋体" w:hint="eastAsia"/>
                <w:color w:val="000000"/>
                <w:szCs w:val="24"/>
              </w:rPr>
              <w:t>横向、纵向数据交换共享接口预留</w:t>
            </w:r>
          </w:p>
        </w:tc>
        <w:tc>
          <w:tcPr>
            <w:tcW w:w="249"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7C69925C" w14:textId="77777777" w:rsidR="00ED505E" w:rsidRDefault="00ED505E" w:rsidP="00E2647F">
            <w:pPr>
              <w:adjustRightInd w:val="0"/>
              <w:snapToGrid w:val="0"/>
              <w:ind w:firstLineChars="0" w:firstLine="0"/>
              <w:rPr>
                <w:rFonts w:ascii="宋体" w:hAnsi="宋体"/>
                <w:color w:val="000000"/>
                <w:szCs w:val="24"/>
              </w:rPr>
            </w:pPr>
            <w:r>
              <w:rPr>
                <w:rFonts w:ascii="宋体" w:hAnsi="宋体" w:hint="eastAsia"/>
                <w:color w:val="000000"/>
                <w:szCs w:val="24"/>
              </w:rPr>
              <w:t>1</w:t>
            </w:r>
          </w:p>
        </w:tc>
        <w:tc>
          <w:tcPr>
            <w:tcW w:w="299"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7920DD96" w14:textId="77777777" w:rsidR="00ED505E" w:rsidRDefault="00ED505E" w:rsidP="00E2647F">
            <w:pPr>
              <w:adjustRightInd w:val="0"/>
              <w:snapToGrid w:val="0"/>
              <w:ind w:firstLineChars="0" w:firstLine="0"/>
              <w:rPr>
                <w:rFonts w:ascii="宋体" w:hAnsi="宋体"/>
                <w:color w:val="000000"/>
                <w:szCs w:val="24"/>
              </w:rPr>
            </w:pPr>
            <w:r>
              <w:rPr>
                <w:rFonts w:ascii="宋体" w:hAnsi="宋体" w:hint="eastAsia"/>
                <w:color w:val="000000"/>
                <w:szCs w:val="24"/>
              </w:rPr>
              <w:t>套</w:t>
            </w:r>
          </w:p>
        </w:tc>
        <w:tc>
          <w:tcPr>
            <w:tcW w:w="799"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14:paraId="7CE1C198"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品牌：中控信息</w:t>
            </w:r>
          </w:p>
          <w:p w14:paraId="7BCCD907"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型号：定制</w:t>
            </w:r>
          </w:p>
        </w:tc>
        <w:tc>
          <w:tcPr>
            <w:tcW w:w="361"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14:paraId="7CAEE8A3" w14:textId="77777777" w:rsidR="00ED505E" w:rsidRDefault="00ED505E" w:rsidP="00E2647F">
            <w:pPr>
              <w:adjustRightInd w:val="0"/>
              <w:snapToGrid w:val="0"/>
              <w:ind w:firstLineChars="0" w:firstLine="0"/>
              <w:rPr>
                <w:rFonts w:ascii="宋体" w:hAnsi="宋体"/>
                <w:color w:val="000000"/>
                <w:szCs w:val="24"/>
              </w:rPr>
            </w:pPr>
            <w:r>
              <w:rPr>
                <w:rFonts w:ascii="宋体" w:hAnsi="宋体" w:hint="eastAsia"/>
                <w:color w:val="000000"/>
                <w:szCs w:val="24"/>
              </w:rPr>
              <w:t>杭州</w:t>
            </w:r>
          </w:p>
        </w:tc>
      </w:tr>
      <w:tr w:rsidR="00ED505E" w14:paraId="3570C523" w14:textId="77777777" w:rsidTr="00E2647F">
        <w:trPr>
          <w:gridAfter w:val="1"/>
          <w:wAfter w:w="8" w:type="pct"/>
          <w:cantSplit/>
          <w:trHeight w:val="67"/>
        </w:trPr>
        <w:tc>
          <w:tcPr>
            <w:tcW w:w="33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19FBCBA" w14:textId="77777777" w:rsidR="00ED505E" w:rsidRPr="00EC28A4" w:rsidRDefault="00ED505E" w:rsidP="00E2647F">
            <w:pPr>
              <w:adjustRightInd w:val="0"/>
              <w:snapToGrid w:val="0"/>
              <w:ind w:firstLineChars="0" w:firstLine="0"/>
              <w:rPr>
                <w:rFonts w:ascii="宋体" w:hAnsi="宋体"/>
                <w:color w:val="000000"/>
                <w:szCs w:val="24"/>
              </w:rPr>
            </w:pPr>
            <w:r w:rsidRPr="00EC28A4">
              <w:rPr>
                <w:rFonts w:ascii="宋体" w:hAnsi="宋体" w:hint="eastAsia"/>
                <w:color w:val="000000"/>
                <w:szCs w:val="24"/>
              </w:rPr>
              <w:t>2</w:t>
            </w:r>
          </w:p>
        </w:tc>
        <w:tc>
          <w:tcPr>
            <w:tcW w:w="64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817F8C0" w14:textId="77777777" w:rsidR="00ED505E" w:rsidRPr="00EC28A4" w:rsidRDefault="00ED505E" w:rsidP="00E2647F">
            <w:pPr>
              <w:adjustRightInd w:val="0"/>
              <w:snapToGrid w:val="0"/>
              <w:ind w:firstLineChars="0" w:firstLine="0"/>
              <w:rPr>
                <w:rFonts w:ascii="宋体" w:hAnsi="宋体"/>
                <w:color w:val="000000"/>
                <w:szCs w:val="24"/>
              </w:rPr>
            </w:pPr>
            <w:r w:rsidRPr="00EC28A4">
              <w:rPr>
                <w:rFonts w:ascii="宋体" w:hAnsi="宋体" w:hint="eastAsia"/>
                <w:color w:val="000000"/>
                <w:szCs w:val="24"/>
              </w:rPr>
              <w:t>数据可视化展示系统提升</w:t>
            </w:r>
          </w:p>
        </w:tc>
        <w:tc>
          <w:tcPr>
            <w:tcW w:w="2308"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1AAE94AD" w14:textId="77777777" w:rsidR="00ED505E" w:rsidRPr="00EC28A4" w:rsidRDefault="00ED505E" w:rsidP="00E2647F">
            <w:pPr>
              <w:adjustRightInd w:val="0"/>
              <w:snapToGrid w:val="0"/>
              <w:ind w:firstLineChars="0" w:firstLine="0"/>
              <w:jc w:val="left"/>
              <w:rPr>
                <w:rFonts w:ascii="宋体" w:hAnsi="宋体"/>
                <w:color w:val="000000"/>
                <w:szCs w:val="24"/>
              </w:rPr>
            </w:pPr>
          </w:p>
        </w:tc>
        <w:tc>
          <w:tcPr>
            <w:tcW w:w="249"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68A69CB" w14:textId="77777777" w:rsidR="00ED505E" w:rsidRDefault="00ED505E" w:rsidP="00E2647F">
            <w:pPr>
              <w:adjustRightInd w:val="0"/>
              <w:snapToGrid w:val="0"/>
              <w:ind w:firstLineChars="0" w:firstLine="0"/>
              <w:rPr>
                <w:rFonts w:ascii="宋体" w:hAnsi="宋体"/>
                <w:color w:val="000000"/>
                <w:szCs w:val="24"/>
              </w:rPr>
            </w:pPr>
          </w:p>
        </w:tc>
        <w:tc>
          <w:tcPr>
            <w:tcW w:w="299"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77096C61" w14:textId="77777777" w:rsidR="00ED505E" w:rsidRDefault="00ED505E" w:rsidP="00E2647F">
            <w:pPr>
              <w:adjustRightInd w:val="0"/>
              <w:snapToGrid w:val="0"/>
              <w:ind w:firstLineChars="0" w:firstLine="0"/>
              <w:rPr>
                <w:rFonts w:ascii="宋体" w:hAnsi="宋体"/>
                <w:color w:val="000000"/>
                <w:szCs w:val="24"/>
              </w:rPr>
            </w:pPr>
          </w:p>
        </w:tc>
        <w:tc>
          <w:tcPr>
            <w:tcW w:w="799"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14:paraId="3F8FCB10" w14:textId="77777777" w:rsidR="00ED505E" w:rsidRDefault="00ED505E" w:rsidP="00E2647F">
            <w:pPr>
              <w:adjustRightInd w:val="0"/>
              <w:snapToGrid w:val="0"/>
              <w:spacing w:line="240" w:lineRule="auto"/>
              <w:ind w:firstLineChars="0" w:firstLine="0"/>
              <w:jc w:val="center"/>
              <w:rPr>
                <w:rFonts w:ascii="宋体" w:hAnsi="宋体"/>
                <w:color w:val="000000"/>
                <w:szCs w:val="24"/>
              </w:rPr>
            </w:pPr>
          </w:p>
        </w:tc>
        <w:tc>
          <w:tcPr>
            <w:tcW w:w="361"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14:paraId="0A6DE82D" w14:textId="77777777" w:rsidR="00ED505E" w:rsidRDefault="00ED505E" w:rsidP="00E2647F">
            <w:pPr>
              <w:adjustRightInd w:val="0"/>
              <w:snapToGrid w:val="0"/>
              <w:ind w:firstLineChars="0" w:firstLine="0"/>
              <w:rPr>
                <w:rFonts w:ascii="宋体" w:hAnsi="宋体"/>
                <w:color w:val="000000"/>
                <w:szCs w:val="24"/>
              </w:rPr>
            </w:pPr>
          </w:p>
        </w:tc>
      </w:tr>
      <w:tr w:rsidR="00ED505E" w14:paraId="4102F36E" w14:textId="77777777" w:rsidTr="00E2647F">
        <w:trPr>
          <w:gridAfter w:val="1"/>
          <w:wAfter w:w="8" w:type="pct"/>
          <w:cantSplit/>
          <w:trHeight w:val="67"/>
        </w:trPr>
        <w:tc>
          <w:tcPr>
            <w:tcW w:w="33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247B1CC" w14:textId="77777777" w:rsidR="00ED505E" w:rsidRDefault="00ED505E" w:rsidP="00E2647F">
            <w:pPr>
              <w:adjustRightInd w:val="0"/>
              <w:snapToGrid w:val="0"/>
              <w:ind w:firstLineChars="0" w:firstLine="0"/>
              <w:rPr>
                <w:rFonts w:ascii="宋体" w:hAnsi="宋体"/>
                <w:color w:val="000000"/>
                <w:szCs w:val="24"/>
              </w:rPr>
            </w:pPr>
            <w:r>
              <w:rPr>
                <w:rFonts w:ascii="宋体" w:hAnsi="宋体" w:hint="eastAsia"/>
                <w:color w:val="000000"/>
                <w:szCs w:val="24"/>
              </w:rPr>
              <w:t>（1）</w:t>
            </w:r>
          </w:p>
        </w:tc>
        <w:tc>
          <w:tcPr>
            <w:tcW w:w="64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37CB008" w14:textId="77777777" w:rsidR="00ED505E" w:rsidRDefault="00ED505E" w:rsidP="00E2647F">
            <w:pPr>
              <w:adjustRightInd w:val="0"/>
              <w:snapToGrid w:val="0"/>
              <w:ind w:firstLineChars="0" w:firstLine="0"/>
              <w:rPr>
                <w:rFonts w:ascii="宋体" w:hAnsi="宋体"/>
                <w:color w:val="000000"/>
                <w:szCs w:val="24"/>
              </w:rPr>
            </w:pPr>
            <w:proofErr w:type="gramStart"/>
            <w:r>
              <w:rPr>
                <w:rFonts w:ascii="宋体" w:hAnsi="宋体" w:hint="eastAsia"/>
                <w:color w:val="000000"/>
                <w:szCs w:val="24"/>
              </w:rPr>
              <w:t>文旅资源</w:t>
            </w:r>
            <w:proofErr w:type="gramEnd"/>
            <w:r>
              <w:rPr>
                <w:rFonts w:ascii="宋体" w:hAnsi="宋体" w:hint="eastAsia"/>
                <w:color w:val="000000"/>
                <w:szCs w:val="24"/>
              </w:rPr>
              <w:t>盘点一张图</w:t>
            </w:r>
          </w:p>
        </w:tc>
        <w:tc>
          <w:tcPr>
            <w:tcW w:w="2308"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717A0356" w14:textId="77777777" w:rsidR="00ED505E" w:rsidRDefault="00ED505E" w:rsidP="00E2647F">
            <w:pPr>
              <w:adjustRightInd w:val="0"/>
              <w:snapToGrid w:val="0"/>
              <w:ind w:firstLineChars="0" w:firstLine="0"/>
              <w:jc w:val="left"/>
              <w:rPr>
                <w:rFonts w:ascii="宋体" w:hAnsi="宋体"/>
                <w:color w:val="000000"/>
                <w:szCs w:val="24"/>
              </w:rPr>
            </w:pPr>
            <w:r>
              <w:rPr>
                <w:rFonts w:ascii="宋体" w:hAnsi="宋体" w:hint="eastAsia"/>
                <w:color w:val="000000"/>
                <w:szCs w:val="24"/>
              </w:rPr>
              <w:t>★构建江山市</w:t>
            </w:r>
            <w:proofErr w:type="gramStart"/>
            <w:r>
              <w:rPr>
                <w:rFonts w:ascii="宋体" w:hAnsi="宋体" w:hint="eastAsia"/>
                <w:color w:val="000000"/>
                <w:szCs w:val="24"/>
              </w:rPr>
              <w:t>文旅资源</w:t>
            </w:r>
            <w:proofErr w:type="gramEnd"/>
            <w:r>
              <w:rPr>
                <w:rFonts w:ascii="宋体" w:hAnsi="宋体" w:hint="eastAsia"/>
                <w:color w:val="000000"/>
                <w:szCs w:val="24"/>
              </w:rPr>
              <w:t>展示一张图，接入已建有的江山</w:t>
            </w:r>
            <w:proofErr w:type="gramStart"/>
            <w:r>
              <w:rPr>
                <w:rFonts w:ascii="宋体" w:hAnsi="宋体" w:hint="eastAsia"/>
                <w:color w:val="000000"/>
                <w:szCs w:val="24"/>
              </w:rPr>
              <w:t>文旅资源</w:t>
            </w:r>
            <w:proofErr w:type="gramEnd"/>
            <w:r>
              <w:rPr>
                <w:rFonts w:ascii="宋体" w:hAnsi="宋体" w:hint="eastAsia"/>
                <w:color w:val="000000"/>
                <w:szCs w:val="24"/>
              </w:rPr>
              <w:t>普查系统，直观展现江山市</w:t>
            </w:r>
            <w:proofErr w:type="gramStart"/>
            <w:r>
              <w:rPr>
                <w:rFonts w:ascii="宋体" w:hAnsi="宋体" w:hint="eastAsia"/>
                <w:color w:val="000000"/>
                <w:szCs w:val="24"/>
              </w:rPr>
              <w:t>文旅资源</w:t>
            </w:r>
            <w:proofErr w:type="gramEnd"/>
            <w:r>
              <w:rPr>
                <w:rFonts w:ascii="宋体" w:hAnsi="宋体" w:hint="eastAsia"/>
                <w:color w:val="000000"/>
                <w:szCs w:val="24"/>
              </w:rPr>
              <w:t>全貌，提供资源的统计、快速查询、搜索。</w:t>
            </w:r>
          </w:p>
        </w:tc>
        <w:tc>
          <w:tcPr>
            <w:tcW w:w="249"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70DEF1AD" w14:textId="77777777" w:rsidR="00ED505E" w:rsidRDefault="00ED505E" w:rsidP="00E2647F">
            <w:pPr>
              <w:adjustRightInd w:val="0"/>
              <w:snapToGrid w:val="0"/>
              <w:ind w:firstLineChars="0" w:firstLine="0"/>
              <w:rPr>
                <w:rFonts w:ascii="宋体" w:hAnsi="宋体"/>
                <w:color w:val="000000"/>
                <w:szCs w:val="24"/>
              </w:rPr>
            </w:pPr>
            <w:r>
              <w:rPr>
                <w:rFonts w:ascii="宋体" w:hAnsi="宋体" w:hint="eastAsia"/>
                <w:color w:val="000000"/>
                <w:szCs w:val="24"/>
              </w:rPr>
              <w:t>1</w:t>
            </w:r>
          </w:p>
        </w:tc>
        <w:tc>
          <w:tcPr>
            <w:tcW w:w="299"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3EA685E" w14:textId="77777777" w:rsidR="00ED505E" w:rsidRDefault="00ED505E" w:rsidP="00E2647F">
            <w:pPr>
              <w:adjustRightInd w:val="0"/>
              <w:snapToGrid w:val="0"/>
              <w:ind w:firstLineChars="0" w:firstLine="0"/>
              <w:rPr>
                <w:rFonts w:ascii="宋体" w:hAnsi="宋体"/>
                <w:color w:val="000000"/>
                <w:szCs w:val="24"/>
              </w:rPr>
            </w:pPr>
            <w:r>
              <w:rPr>
                <w:rFonts w:ascii="宋体" w:hAnsi="宋体" w:hint="eastAsia"/>
                <w:color w:val="000000"/>
                <w:szCs w:val="24"/>
              </w:rPr>
              <w:t>套</w:t>
            </w:r>
          </w:p>
        </w:tc>
        <w:tc>
          <w:tcPr>
            <w:tcW w:w="799"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14:paraId="42B2B4FE"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品牌：中控信息</w:t>
            </w:r>
          </w:p>
          <w:p w14:paraId="5CD63BC1"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型号：定制</w:t>
            </w:r>
          </w:p>
        </w:tc>
        <w:tc>
          <w:tcPr>
            <w:tcW w:w="361"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14:paraId="21BF3FE5" w14:textId="77777777" w:rsidR="00ED505E" w:rsidRDefault="00ED505E" w:rsidP="00E2647F">
            <w:pPr>
              <w:adjustRightInd w:val="0"/>
              <w:snapToGrid w:val="0"/>
              <w:ind w:firstLineChars="0" w:firstLine="0"/>
              <w:rPr>
                <w:rFonts w:ascii="宋体" w:hAnsi="宋体"/>
                <w:color w:val="000000"/>
                <w:szCs w:val="24"/>
              </w:rPr>
            </w:pPr>
            <w:r>
              <w:rPr>
                <w:rFonts w:ascii="宋体" w:hAnsi="宋体" w:hint="eastAsia"/>
                <w:color w:val="000000"/>
                <w:szCs w:val="24"/>
              </w:rPr>
              <w:t>杭州</w:t>
            </w:r>
          </w:p>
        </w:tc>
      </w:tr>
      <w:tr w:rsidR="00ED505E" w14:paraId="480C1577" w14:textId="77777777" w:rsidTr="00E2647F">
        <w:trPr>
          <w:gridAfter w:val="1"/>
          <w:wAfter w:w="8" w:type="pct"/>
          <w:cantSplit/>
          <w:trHeight w:val="67"/>
        </w:trPr>
        <w:tc>
          <w:tcPr>
            <w:tcW w:w="33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941A87E" w14:textId="77777777" w:rsidR="00ED505E" w:rsidRDefault="00ED505E" w:rsidP="00E2647F">
            <w:pPr>
              <w:adjustRightInd w:val="0"/>
              <w:snapToGrid w:val="0"/>
              <w:ind w:firstLineChars="0" w:firstLine="0"/>
              <w:rPr>
                <w:rFonts w:ascii="宋体" w:hAnsi="宋体"/>
                <w:color w:val="000000"/>
                <w:szCs w:val="24"/>
              </w:rPr>
            </w:pPr>
            <w:r>
              <w:rPr>
                <w:rFonts w:ascii="宋体" w:hAnsi="宋体" w:hint="eastAsia"/>
                <w:color w:val="000000"/>
                <w:szCs w:val="24"/>
              </w:rPr>
              <w:t>（2）</w:t>
            </w:r>
          </w:p>
        </w:tc>
        <w:tc>
          <w:tcPr>
            <w:tcW w:w="64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6E9A1F8" w14:textId="77777777" w:rsidR="00ED505E" w:rsidRDefault="00ED505E" w:rsidP="00E2647F">
            <w:pPr>
              <w:adjustRightInd w:val="0"/>
              <w:snapToGrid w:val="0"/>
              <w:ind w:firstLineChars="0" w:firstLine="0"/>
              <w:rPr>
                <w:rFonts w:ascii="宋体" w:hAnsi="宋体"/>
                <w:color w:val="000000"/>
                <w:szCs w:val="24"/>
              </w:rPr>
            </w:pPr>
            <w:r>
              <w:rPr>
                <w:rFonts w:ascii="宋体" w:hAnsi="宋体" w:hint="eastAsia"/>
                <w:color w:val="000000"/>
                <w:szCs w:val="24"/>
              </w:rPr>
              <w:t>产业数据专题分析</w:t>
            </w:r>
          </w:p>
        </w:tc>
        <w:tc>
          <w:tcPr>
            <w:tcW w:w="2308"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5BF789C6" w14:textId="77777777" w:rsidR="00ED505E" w:rsidRDefault="00ED505E" w:rsidP="00E2647F">
            <w:pPr>
              <w:adjustRightInd w:val="0"/>
              <w:snapToGrid w:val="0"/>
              <w:ind w:firstLineChars="0" w:firstLine="0"/>
              <w:jc w:val="left"/>
              <w:rPr>
                <w:rFonts w:ascii="宋体" w:hAnsi="宋体"/>
                <w:color w:val="000000"/>
                <w:szCs w:val="24"/>
              </w:rPr>
            </w:pPr>
            <w:r>
              <w:rPr>
                <w:rFonts w:ascii="宋体" w:hAnsi="宋体" w:hint="eastAsia"/>
                <w:color w:val="000000"/>
                <w:szCs w:val="24"/>
              </w:rPr>
              <w:t>产业数据专题分析通过图表、图形和报表等形式以单种或组合的方式将汇聚的数据进行输出和展示，支持统计报表生成、下载、发送功能。</w:t>
            </w:r>
          </w:p>
        </w:tc>
        <w:tc>
          <w:tcPr>
            <w:tcW w:w="249"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426D533C" w14:textId="77777777" w:rsidR="00ED505E" w:rsidRDefault="00ED505E" w:rsidP="00E2647F">
            <w:pPr>
              <w:adjustRightInd w:val="0"/>
              <w:snapToGrid w:val="0"/>
              <w:ind w:firstLineChars="0" w:firstLine="0"/>
              <w:rPr>
                <w:rFonts w:ascii="宋体" w:hAnsi="宋体"/>
                <w:color w:val="000000"/>
                <w:szCs w:val="24"/>
              </w:rPr>
            </w:pPr>
            <w:r>
              <w:rPr>
                <w:rFonts w:ascii="宋体" w:hAnsi="宋体" w:hint="eastAsia"/>
                <w:color w:val="000000"/>
                <w:szCs w:val="24"/>
              </w:rPr>
              <w:t>1</w:t>
            </w:r>
          </w:p>
        </w:tc>
        <w:tc>
          <w:tcPr>
            <w:tcW w:w="299"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771F0A9F" w14:textId="77777777" w:rsidR="00ED505E" w:rsidRDefault="00ED505E" w:rsidP="00E2647F">
            <w:pPr>
              <w:adjustRightInd w:val="0"/>
              <w:snapToGrid w:val="0"/>
              <w:ind w:firstLineChars="0" w:firstLine="0"/>
              <w:rPr>
                <w:rFonts w:ascii="宋体" w:hAnsi="宋体"/>
                <w:color w:val="000000"/>
                <w:szCs w:val="24"/>
              </w:rPr>
            </w:pPr>
            <w:r>
              <w:rPr>
                <w:rFonts w:ascii="宋体" w:hAnsi="宋体" w:hint="eastAsia"/>
                <w:color w:val="000000"/>
                <w:szCs w:val="24"/>
              </w:rPr>
              <w:t>套</w:t>
            </w:r>
          </w:p>
        </w:tc>
        <w:tc>
          <w:tcPr>
            <w:tcW w:w="799"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14:paraId="7CE77031"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品牌：中控信息</w:t>
            </w:r>
          </w:p>
          <w:p w14:paraId="55C80082"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型号：定制</w:t>
            </w:r>
          </w:p>
        </w:tc>
        <w:tc>
          <w:tcPr>
            <w:tcW w:w="361"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14:paraId="74C86D0A" w14:textId="77777777" w:rsidR="00ED505E" w:rsidRDefault="00ED505E" w:rsidP="00E2647F">
            <w:pPr>
              <w:adjustRightInd w:val="0"/>
              <w:snapToGrid w:val="0"/>
              <w:ind w:firstLineChars="0" w:firstLine="0"/>
              <w:rPr>
                <w:rFonts w:ascii="宋体" w:hAnsi="宋体"/>
                <w:color w:val="000000"/>
                <w:szCs w:val="24"/>
              </w:rPr>
            </w:pPr>
            <w:r>
              <w:rPr>
                <w:rFonts w:ascii="宋体" w:hAnsi="宋体" w:hint="eastAsia"/>
                <w:color w:val="000000"/>
                <w:szCs w:val="24"/>
              </w:rPr>
              <w:t>杭州</w:t>
            </w:r>
          </w:p>
        </w:tc>
      </w:tr>
      <w:tr w:rsidR="00ED505E" w14:paraId="221B334E" w14:textId="77777777" w:rsidTr="00E2647F">
        <w:trPr>
          <w:gridAfter w:val="1"/>
          <w:wAfter w:w="8" w:type="pct"/>
          <w:cantSplit/>
          <w:trHeight w:val="67"/>
        </w:trPr>
        <w:tc>
          <w:tcPr>
            <w:tcW w:w="33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2A04163" w14:textId="77777777" w:rsidR="00ED505E" w:rsidRDefault="00ED505E" w:rsidP="00E2647F">
            <w:pPr>
              <w:adjustRightInd w:val="0"/>
              <w:snapToGrid w:val="0"/>
              <w:ind w:firstLineChars="0" w:firstLine="0"/>
              <w:rPr>
                <w:rFonts w:ascii="宋体" w:hAnsi="宋体"/>
                <w:color w:val="000000"/>
                <w:szCs w:val="24"/>
              </w:rPr>
            </w:pPr>
            <w:r>
              <w:rPr>
                <w:rFonts w:ascii="宋体" w:hAnsi="宋体" w:hint="eastAsia"/>
                <w:color w:val="000000"/>
                <w:szCs w:val="24"/>
              </w:rPr>
              <w:lastRenderedPageBreak/>
              <w:t>（3）</w:t>
            </w:r>
          </w:p>
        </w:tc>
        <w:tc>
          <w:tcPr>
            <w:tcW w:w="64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8F92D8F" w14:textId="77777777" w:rsidR="00ED505E" w:rsidRDefault="00ED505E" w:rsidP="00E2647F">
            <w:pPr>
              <w:adjustRightInd w:val="0"/>
              <w:snapToGrid w:val="0"/>
              <w:ind w:firstLineChars="0" w:firstLine="0"/>
              <w:rPr>
                <w:rFonts w:ascii="宋体" w:hAnsi="宋体"/>
                <w:color w:val="000000"/>
                <w:szCs w:val="24"/>
              </w:rPr>
            </w:pPr>
            <w:r>
              <w:rPr>
                <w:rFonts w:ascii="宋体" w:hAnsi="宋体" w:hint="eastAsia"/>
                <w:color w:val="000000"/>
                <w:szCs w:val="24"/>
              </w:rPr>
              <w:t>旅游商品“放心购”数据运行分析</w:t>
            </w:r>
          </w:p>
        </w:tc>
        <w:tc>
          <w:tcPr>
            <w:tcW w:w="2308"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7A55A26F" w14:textId="77777777" w:rsidR="00ED505E" w:rsidRDefault="00ED505E" w:rsidP="00E2647F">
            <w:pPr>
              <w:adjustRightInd w:val="0"/>
              <w:snapToGrid w:val="0"/>
              <w:ind w:firstLineChars="0" w:firstLine="0"/>
              <w:jc w:val="left"/>
              <w:rPr>
                <w:rFonts w:ascii="宋体" w:hAnsi="宋体"/>
                <w:color w:val="000000"/>
                <w:szCs w:val="24"/>
              </w:rPr>
            </w:pPr>
            <w:r>
              <w:rPr>
                <w:rFonts w:ascii="宋体" w:hAnsi="宋体" w:hint="eastAsia"/>
                <w:color w:val="000000"/>
                <w:szCs w:val="24"/>
              </w:rPr>
              <w:t>★实现旅游商品“放心购”应用场景在数据可视化平台的数据分析展示。</w:t>
            </w:r>
          </w:p>
        </w:tc>
        <w:tc>
          <w:tcPr>
            <w:tcW w:w="249"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42457436" w14:textId="77777777" w:rsidR="00ED505E" w:rsidRDefault="00ED505E" w:rsidP="00E2647F">
            <w:pPr>
              <w:adjustRightInd w:val="0"/>
              <w:snapToGrid w:val="0"/>
              <w:ind w:firstLineChars="0" w:firstLine="0"/>
              <w:rPr>
                <w:rFonts w:ascii="宋体" w:hAnsi="宋体"/>
                <w:color w:val="000000"/>
                <w:szCs w:val="24"/>
              </w:rPr>
            </w:pPr>
            <w:r>
              <w:rPr>
                <w:rFonts w:ascii="宋体" w:hAnsi="宋体" w:hint="eastAsia"/>
                <w:color w:val="000000"/>
                <w:szCs w:val="24"/>
              </w:rPr>
              <w:t>1</w:t>
            </w:r>
          </w:p>
        </w:tc>
        <w:tc>
          <w:tcPr>
            <w:tcW w:w="299"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7D880711" w14:textId="77777777" w:rsidR="00ED505E" w:rsidRDefault="00ED505E" w:rsidP="00E2647F">
            <w:pPr>
              <w:adjustRightInd w:val="0"/>
              <w:snapToGrid w:val="0"/>
              <w:ind w:firstLineChars="0" w:firstLine="0"/>
              <w:rPr>
                <w:rFonts w:ascii="宋体" w:hAnsi="宋体"/>
                <w:color w:val="000000"/>
                <w:szCs w:val="24"/>
              </w:rPr>
            </w:pPr>
            <w:r>
              <w:rPr>
                <w:rFonts w:ascii="宋体" w:hAnsi="宋体" w:hint="eastAsia"/>
                <w:color w:val="000000"/>
                <w:szCs w:val="24"/>
              </w:rPr>
              <w:t>项</w:t>
            </w:r>
          </w:p>
        </w:tc>
        <w:tc>
          <w:tcPr>
            <w:tcW w:w="799"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14:paraId="66841401"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品牌：中控信息</w:t>
            </w:r>
          </w:p>
          <w:p w14:paraId="74005BE0"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型号：定制</w:t>
            </w:r>
          </w:p>
        </w:tc>
        <w:tc>
          <w:tcPr>
            <w:tcW w:w="361"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14:paraId="4CD1A7B2" w14:textId="77777777" w:rsidR="00ED505E" w:rsidRDefault="00ED505E" w:rsidP="00E2647F">
            <w:pPr>
              <w:adjustRightInd w:val="0"/>
              <w:snapToGrid w:val="0"/>
              <w:ind w:firstLineChars="0" w:firstLine="0"/>
              <w:rPr>
                <w:rFonts w:ascii="宋体" w:hAnsi="宋体"/>
                <w:color w:val="000000"/>
                <w:szCs w:val="24"/>
              </w:rPr>
            </w:pPr>
            <w:r>
              <w:rPr>
                <w:rFonts w:ascii="宋体" w:hAnsi="宋体" w:hint="eastAsia"/>
                <w:color w:val="000000"/>
                <w:szCs w:val="24"/>
              </w:rPr>
              <w:t>杭州</w:t>
            </w:r>
          </w:p>
        </w:tc>
      </w:tr>
      <w:tr w:rsidR="00ED505E" w14:paraId="1927CB30" w14:textId="77777777" w:rsidTr="00E2647F">
        <w:tblPrEx>
          <w:jc w:val="center"/>
        </w:tblPrEx>
        <w:trPr>
          <w:trHeight w:val="590"/>
          <w:jc w:val="center"/>
        </w:trPr>
        <w:tc>
          <w:tcPr>
            <w:tcW w:w="331" w:type="pct"/>
            <w:shd w:val="clear" w:color="auto" w:fill="D9D9D9" w:themeFill="background1" w:themeFillShade="D9"/>
            <w:vAlign w:val="center"/>
          </w:tcPr>
          <w:p w14:paraId="088BF06F" w14:textId="77777777" w:rsidR="00ED505E" w:rsidRDefault="00ED505E" w:rsidP="00E2647F">
            <w:pPr>
              <w:adjustRightInd w:val="0"/>
              <w:snapToGrid w:val="0"/>
              <w:spacing w:line="240" w:lineRule="auto"/>
              <w:ind w:firstLineChars="0" w:firstLine="0"/>
              <w:jc w:val="center"/>
              <w:rPr>
                <w:rFonts w:ascii="宋体" w:hAnsi="宋体"/>
                <w:b/>
                <w:bCs/>
                <w:color w:val="000000"/>
                <w:szCs w:val="24"/>
              </w:rPr>
            </w:pPr>
            <w:r>
              <w:rPr>
                <w:rFonts w:ascii="宋体" w:hAnsi="宋体" w:hint="eastAsia"/>
                <w:b/>
                <w:bCs/>
                <w:color w:val="000000"/>
                <w:szCs w:val="24"/>
              </w:rPr>
              <w:t>（二）</w:t>
            </w:r>
          </w:p>
        </w:tc>
        <w:tc>
          <w:tcPr>
            <w:tcW w:w="3505" w:type="pct"/>
            <w:gridSpan w:val="8"/>
            <w:shd w:val="clear" w:color="auto" w:fill="D9D9D9" w:themeFill="background1" w:themeFillShade="D9"/>
            <w:vAlign w:val="center"/>
          </w:tcPr>
          <w:p w14:paraId="7B939588" w14:textId="77777777" w:rsidR="00ED505E" w:rsidRDefault="00ED505E" w:rsidP="00E2647F">
            <w:pPr>
              <w:adjustRightInd w:val="0"/>
              <w:snapToGrid w:val="0"/>
              <w:spacing w:line="240" w:lineRule="auto"/>
              <w:ind w:firstLineChars="0" w:firstLine="0"/>
              <w:rPr>
                <w:rFonts w:ascii="宋体" w:hAnsi="宋体"/>
                <w:b/>
                <w:bCs/>
                <w:color w:val="000000"/>
                <w:szCs w:val="24"/>
              </w:rPr>
            </w:pPr>
            <w:r>
              <w:rPr>
                <w:rFonts w:ascii="宋体" w:hAnsi="宋体" w:hint="eastAsia"/>
                <w:b/>
                <w:bCs/>
                <w:color w:val="000000"/>
                <w:szCs w:val="24"/>
              </w:rPr>
              <w:t>全域产业监测</w:t>
            </w:r>
          </w:p>
        </w:tc>
        <w:tc>
          <w:tcPr>
            <w:tcW w:w="799" w:type="pct"/>
            <w:gridSpan w:val="3"/>
            <w:shd w:val="clear" w:color="auto" w:fill="D9D9D9" w:themeFill="background1" w:themeFillShade="D9"/>
            <w:vAlign w:val="center"/>
          </w:tcPr>
          <w:p w14:paraId="67DC7FFC" w14:textId="77777777" w:rsidR="00ED505E" w:rsidRDefault="00ED505E" w:rsidP="00E2647F">
            <w:pPr>
              <w:adjustRightInd w:val="0"/>
              <w:snapToGrid w:val="0"/>
              <w:spacing w:line="240" w:lineRule="auto"/>
              <w:ind w:firstLineChars="0" w:firstLine="0"/>
              <w:jc w:val="center"/>
              <w:rPr>
                <w:rFonts w:ascii="宋体" w:hAnsi="宋体"/>
                <w:b/>
                <w:bCs/>
                <w:color w:val="000000"/>
                <w:szCs w:val="24"/>
              </w:rPr>
            </w:pPr>
          </w:p>
        </w:tc>
        <w:tc>
          <w:tcPr>
            <w:tcW w:w="365" w:type="pct"/>
            <w:gridSpan w:val="3"/>
            <w:shd w:val="clear" w:color="auto" w:fill="D9D9D9" w:themeFill="background1" w:themeFillShade="D9"/>
            <w:vAlign w:val="center"/>
          </w:tcPr>
          <w:p w14:paraId="1126D0E0" w14:textId="77777777" w:rsidR="00ED505E" w:rsidRDefault="00ED505E" w:rsidP="00E2647F">
            <w:pPr>
              <w:adjustRightInd w:val="0"/>
              <w:snapToGrid w:val="0"/>
              <w:spacing w:line="240" w:lineRule="auto"/>
              <w:ind w:firstLineChars="0" w:firstLine="0"/>
              <w:jc w:val="center"/>
              <w:rPr>
                <w:rFonts w:ascii="宋体" w:hAnsi="宋体"/>
                <w:b/>
                <w:bCs/>
                <w:color w:val="000000"/>
                <w:szCs w:val="24"/>
              </w:rPr>
            </w:pPr>
          </w:p>
        </w:tc>
      </w:tr>
      <w:tr w:rsidR="00ED505E" w14:paraId="09A297DB" w14:textId="77777777" w:rsidTr="00E2647F">
        <w:tblPrEx>
          <w:jc w:val="center"/>
        </w:tblPrEx>
        <w:trPr>
          <w:trHeight w:val="67"/>
          <w:jc w:val="center"/>
        </w:trPr>
        <w:tc>
          <w:tcPr>
            <w:tcW w:w="331" w:type="pct"/>
            <w:shd w:val="clear" w:color="auto" w:fill="FFFFFF"/>
            <w:vAlign w:val="center"/>
          </w:tcPr>
          <w:p w14:paraId="26AAB18D"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1</w:t>
            </w:r>
          </w:p>
        </w:tc>
        <w:tc>
          <w:tcPr>
            <w:tcW w:w="657" w:type="pct"/>
            <w:gridSpan w:val="2"/>
            <w:shd w:val="clear" w:color="auto" w:fill="FFFFFF"/>
            <w:vAlign w:val="center"/>
          </w:tcPr>
          <w:p w14:paraId="7D6A4224"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全域运行监测一张图</w:t>
            </w:r>
          </w:p>
        </w:tc>
        <w:tc>
          <w:tcPr>
            <w:tcW w:w="2300" w:type="pct"/>
            <w:gridSpan w:val="2"/>
            <w:shd w:val="clear" w:color="auto" w:fill="FFFFFF"/>
            <w:vAlign w:val="center"/>
          </w:tcPr>
          <w:p w14:paraId="707849B3"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通过接入江山市各景区、文博场所的实时运行数据，构建江山全域旅游运行监测一张图，直观呈现各类实时运行监测数据，“放心购”数据运行监测。</w:t>
            </w:r>
          </w:p>
        </w:tc>
        <w:tc>
          <w:tcPr>
            <w:tcW w:w="250" w:type="pct"/>
            <w:gridSpan w:val="2"/>
            <w:shd w:val="clear" w:color="auto" w:fill="FFFFFF"/>
            <w:vAlign w:val="center"/>
          </w:tcPr>
          <w:p w14:paraId="51B04426"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1</w:t>
            </w:r>
          </w:p>
        </w:tc>
        <w:tc>
          <w:tcPr>
            <w:tcW w:w="298" w:type="pct"/>
            <w:gridSpan w:val="2"/>
            <w:shd w:val="clear" w:color="auto" w:fill="FFFFFF"/>
            <w:vAlign w:val="center"/>
          </w:tcPr>
          <w:p w14:paraId="723343D6"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套</w:t>
            </w:r>
          </w:p>
        </w:tc>
        <w:tc>
          <w:tcPr>
            <w:tcW w:w="799" w:type="pct"/>
            <w:gridSpan w:val="3"/>
            <w:shd w:val="clear" w:color="auto" w:fill="FFFFFF"/>
            <w:vAlign w:val="center"/>
          </w:tcPr>
          <w:p w14:paraId="33BE675F"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品牌：中控信息</w:t>
            </w:r>
          </w:p>
          <w:p w14:paraId="2A908074"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型号：定制</w:t>
            </w:r>
          </w:p>
        </w:tc>
        <w:tc>
          <w:tcPr>
            <w:tcW w:w="365" w:type="pct"/>
            <w:gridSpan w:val="3"/>
            <w:shd w:val="clear" w:color="auto" w:fill="FFFFFF"/>
            <w:vAlign w:val="center"/>
          </w:tcPr>
          <w:p w14:paraId="049CACEC"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杭州</w:t>
            </w:r>
          </w:p>
        </w:tc>
      </w:tr>
      <w:tr w:rsidR="00ED505E" w14:paraId="5E51C1A9" w14:textId="77777777" w:rsidTr="00E2647F">
        <w:tblPrEx>
          <w:jc w:val="center"/>
        </w:tblPrEx>
        <w:trPr>
          <w:trHeight w:val="67"/>
          <w:jc w:val="center"/>
        </w:trPr>
        <w:tc>
          <w:tcPr>
            <w:tcW w:w="331" w:type="pct"/>
            <w:shd w:val="clear" w:color="auto" w:fill="FFFFFF"/>
            <w:vAlign w:val="center"/>
          </w:tcPr>
          <w:p w14:paraId="3DA84FED"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2</w:t>
            </w:r>
          </w:p>
        </w:tc>
        <w:tc>
          <w:tcPr>
            <w:tcW w:w="657" w:type="pct"/>
            <w:gridSpan w:val="2"/>
            <w:shd w:val="clear" w:color="auto" w:fill="FFFFFF"/>
            <w:vAlign w:val="center"/>
          </w:tcPr>
          <w:p w14:paraId="7D0F06BE"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全域游客量监测</w:t>
            </w:r>
          </w:p>
        </w:tc>
        <w:tc>
          <w:tcPr>
            <w:tcW w:w="2300" w:type="pct"/>
            <w:gridSpan w:val="2"/>
            <w:shd w:val="clear" w:color="auto" w:fill="FFFFFF"/>
            <w:vAlign w:val="center"/>
          </w:tcPr>
          <w:p w14:paraId="4482AA73"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通过接入和新建客流监测设备，获取实时客流量数据，实现游客量数据的综合监测</w:t>
            </w:r>
          </w:p>
        </w:tc>
        <w:tc>
          <w:tcPr>
            <w:tcW w:w="250" w:type="pct"/>
            <w:gridSpan w:val="2"/>
            <w:shd w:val="clear" w:color="auto" w:fill="FFFFFF"/>
            <w:vAlign w:val="center"/>
          </w:tcPr>
          <w:p w14:paraId="63D1C854"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1</w:t>
            </w:r>
          </w:p>
        </w:tc>
        <w:tc>
          <w:tcPr>
            <w:tcW w:w="298" w:type="pct"/>
            <w:gridSpan w:val="2"/>
            <w:shd w:val="clear" w:color="auto" w:fill="FFFFFF"/>
            <w:vAlign w:val="center"/>
          </w:tcPr>
          <w:p w14:paraId="01FF3475"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套</w:t>
            </w:r>
          </w:p>
        </w:tc>
        <w:tc>
          <w:tcPr>
            <w:tcW w:w="799" w:type="pct"/>
            <w:gridSpan w:val="3"/>
            <w:shd w:val="clear" w:color="auto" w:fill="FFFFFF"/>
            <w:vAlign w:val="center"/>
          </w:tcPr>
          <w:p w14:paraId="368C1C3C"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品牌：中控信息</w:t>
            </w:r>
          </w:p>
          <w:p w14:paraId="3823F853"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型号：定制</w:t>
            </w:r>
          </w:p>
        </w:tc>
        <w:tc>
          <w:tcPr>
            <w:tcW w:w="365" w:type="pct"/>
            <w:gridSpan w:val="3"/>
            <w:shd w:val="clear" w:color="auto" w:fill="FFFFFF"/>
            <w:vAlign w:val="center"/>
          </w:tcPr>
          <w:p w14:paraId="56FA606B"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杭州</w:t>
            </w:r>
          </w:p>
        </w:tc>
      </w:tr>
      <w:tr w:rsidR="00ED505E" w14:paraId="2A94D2B6" w14:textId="77777777" w:rsidTr="00E2647F">
        <w:tblPrEx>
          <w:jc w:val="center"/>
        </w:tblPrEx>
        <w:trPr>
          <w:trHeight w:val="67"/>
          <w:jc w:val="center"/>
        </w:trPr>
        <w:tc>
          <w:tcPr>
            <w:tcW w:w="331" w:type="pct"/>
            <w:shd w:val="clear" w:color="auto" w:fill="FFFFFF"/>
            <w:vAlign w:val="center"/>
          </w:tcPr>
          <w:p w14:paraId="017F539B"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3</w:t>
            </w:r>
          </w:p>
        </w:tc>
        <w:tc>
          <w:tcPr>
            <w:tcW w:w="657" w:type="pct"/>
            <w:gridSpan w:val="2"/>
            <w:shd w:val="clear" w:color="auto" w:fill="FFFFFF"/>
            <w:vAlign w:val="center"/>
          </w:tcPr>
          <w:p w14:paraId="0CB7014E"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全域视频监控</w:t>
            </w:r>
          </w:p>
        </w:tc>
        <w:tc>
          <w:tcPr>
            <w:tcW w:w="2300" w:type="pct"/>
            <w:gridSpan w:val="2"/>
            <w:shd w:val="clear" w:color="auto" w:fill="FFFFFF"/>
            <w:vAlign w:val="center"/>
          </w:tcPr>
          <w:p w14:paraId="63B9D651"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实现全域视频整合监管，提供接入点当前视频监控功能、监控设备统计功能。</w:t>
            </w:r>
          </w:p>
        </w:tc>
        <w:tc>
          <w:tcPr>
            <w:tcW w:w="250" w:type="pct"/>
            <w:gridSpan w:val="2"/>
            <w:shd w:val="clear" w:color="auto" w:fill="FFFFFF"/>
            <w:vAlign w:val="center"/>
          </w:tcPr>
          <w:p w14:paraId="6B5FC39E"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1</w:t>
            </w:r>
          </w:p>
        </w:tc>
        <w:tc>
          <w:tcPr>
            <w:tcW w:w="298" w:type="pct"/>
            <w:gridSpan w:val="2"/>
            <w:shd w:val="clear" w:color="auto" w:fill="FFFFFF"/>
            <w:vAlign w:val="center"/>
          </w:tcPr>
          <w:p w14:paraId="53E072FE"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套</w:t>
            </w:r>
          </w:p>
        </w:tc>
        <w:tc>
          <w:tcPr>
            <w:tcW w:w="799" w:type="pct"/>
            <w:gridSpan w:val="3"/>
            <w:shd w:val="clear" w:color="auto" w:fill="FFFFFF"/>
            <w:vAlign w:val="center"/>
          </w:tcPr>
          <w:p w14:paraId="64A85802"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品牌：中控信息</w:t>
            </w:r>
          </w:p>
          <w:p w14:paraId="2945277C"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型号：定制</w:t>
            </w:r>
          </w:p>
        </w:tc>
        <w:tc>
          <w:tcPr>
            <w:tcW w:w="365" w:type="pct"/>
            <w:gridSpan w:val="3"/>
            <w:shd w:val="clear" w:color="auto" w:fill="FFFFFF"/>
            <w:vAlign w:val="center"/>
          </w:tcPr>
          <w:p w14:paraId="5D0882F5"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杭州</w:t>
            </w:r>
          </w:p>
        </w:tc>
      </w:tr>
      <w:tr w:rsidR="00ED505E" w14:paraId="2C73E912" w14:textId="77777777" w:rsidTr="00E2647F">
        <w:tblPrEx>
          <w:jc w:val="center"/>
        </w:tblPrEx>
        <w:trPr>
          <w:trHeight w:val="266"/>
          <w:jc w:val="center"/>
        </w:trPr>
        <w:tc>
          <w:tcPr>
            <w:tcW w:w="331" w:type="pct"/>
            <w:shd w:val="clear" w:color="auto" w:fill="FFFFFF"/>
            <w:vAlign w:val="center"/>
          </w:tcPr>
          <w:p w14:paraId="2A646490"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4</w:t>
            </w:r>
          </w:p>
        </w:tc>
        <w:tc>
          <w:tcPr>
            <w:tcW w:w="657" w:type="pct"/>
            <w:gridSpan w:val="2"/>
            <w:shd w:val="clear" w:color="auto" w:fill="FFFFFF"/>
            <w:vAlign w:val="center"/>
          </w:tcPr>
          <w:p w14:paraId="6872B6FC"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全域停车场监管</w:t>
            </w:r>
          </w:p>
        </w:tc>
        <w:tc>
          <w:tcPr>
            <w:tcW w:w="2300" w:type="pct"/>
            <w:gridSpan w:val="2"/>
            <w:shd w:val="clear" w:color="auto" w:fill="FFFFFF"/>
            <w:vAlign w:val="center"/>
          </w:tcPr>
          <w:p w14:paraId="13E2D71D"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实现对江山全域景区、文博场所停车场的统一监管，可调取停车场车辆进出画面，实时查看空余车位、停车场饱和度、进出车辆等信息。</w:t>
            </w:r>
          </w:p>
        </w:tc>
        <w:tc>
          <w:tcPr>
            <w:tcW w:w="250" w:type="pct"/>
            <w:gridSpan w:val="2"/>
            <w:shd w:val="clear" w:color="auto" w:fill="FFFFFF"/>
            <w:vAlign w:val="center"/>
          </w:tcPr>
          <w:p w14:paraId="006326CA"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1</w:t>
            </w:r>
          </w:p>
        </w:tc>
        <w:tc>
          <w:tcPr>
            <w:tcW w:w="298" w:type="pct"/>
            <w:gridSpan w:val="2"/>
            <w:shd w:val="clear" w:color="auto" w:fill="FFFFFF"/>
            <w:vAlign w:val="center"/>
          </w:tcPr>
          <w:p w14:paraId="76D3D026"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套</w:t>
            </w:r>
          </w:p>
        </w:tc>
        <w:tc>
          <w:tcPr>
            <w:tcW w:w="799" w:type="pct"/>
            <w:gridSpan w:val="3"/>
            <w:shd w:val="clear" w:color="auto" w:fill="FFFFFF"/>
            <w:vAlign w:val="center"/>
          </w:tcPr>
          <w:p w14:paraId="36E5278F"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品牌：中控信息</w:t>
            </w:r>
          </w:p>
          <w:p w14:paraId="102B7471"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型号：定制</w:t>
            </w:r>
          </w:p>
        </w:tc>
        <w:tc>
          <w:tcPr>
            <w:tcW w:w="365" w:type="pct"/>
            <w:gridSpan w:val="3"/>
            <w:shd w:val="clear" w:color="auto" w:fill="FFFFFF"/>
            <w:vAlign w:val="center"/>
          </w:tcPr>
          <w:p w14:paraId="6E1EBE35"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杭州</w:t>
            </w:r>
          </w:p>
        </w:tc>
      </w:tr>
      <w:tr w:rsidR="00ED505E" w14:paraId="04A0F690" w14:textId="77777777" w:rsidTr="00E2647F">
        <w:tblPrEx>
          <w:jc w:val="center"/>
        </w:tblPrEx>
        <w:trPr>
          <w:trHeight w:val="915"/>
          <w:jc w:val="center"/>
        </w:trPr>
        <w:tc>
          <w:tcPr>
            <w:tcW w:w="331" w:type="pct"/>
            <w:shd w:val="clear" w:color="auto" w:fill="FFFFFF"/>
            <w:vAlign w:val="center"/>
          </w:tcPr>
          <w:p w14:paraId="75C12E14"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5</w:t>
            </w:r>
          </w:p>
        </w:tc>
        <w:tc>
          <w:tcPr>
            <w:tcW w:w="657" w:type="pct"/>
            <w:gridSpan w:val="2"/>
            <w:shd w:val="clear" w:color="auto" w:fill="FFFFFF"/>
            <w:vAlign w:val="center"/>
          </w:tcPr>
          <w:p w14:paraId="0F11AD9B"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监控、客流、停车场接入所需要的设备和配件</w:t>
            </w:r>
          </w:p>
        </w:tc>
        <w:tc>
          <w:tcPr>
            <w:tcW w:w="2300" w:type="pct"/>
            <w:gridSpan w:val="2"/>
            <w:shd w:val="clear" w:color="auto" w:fill="FFFFFF"/>
            <w:vAlign w:val="center"/>
          </w:tcPr>
          <w:p w14:paraId="343DBBFF" w14:textId="77777777" w:rsidR="00ED505E" w:rsidRDefault="00ED505E" w:rsidP="00E2647F">
            <w:pPr>
              <w:adjustRightInd w:val="0"/>
              <w:snapToGrid w:val="0"/>
              <w:spacing w:line="240" w:lineRule="auto"/>
              <w:ind w:firstLineChars="0" w:firstLine="0"/>
              <w:jc w:val="center"/>
              <w:rPr>
                <w:rFonts w:ascii="宋体" w:hAnsi="宋体"/>
                <w:color w:val="000000"/>
                <w:szCs w:val="24"/>
              </w:rPr>
            </w:pPr>
          </w:p>
        </w:tc>
        <w:tc>
          <w:tcPr>
            <w:tcW w:w="250" w:type="pct"/>
            <w:gridSpan w:val="2"/>
            <w:shd w:val="clear" w:color="auto" w:fill="FFFFFF"/>
            <w:vAlign w:val="center"/>
          </w:tcPr>
          <w:p w14:paraId="3F61F151" w14:textId="77777777" w:rsidR="00ED505E" w:rsidRDefault="00ED505E" w:rsidP="00E2647F">
            <w:pPr>
              <w:adjustRightInd w:val="0"/>
              <w:snapToGrid w:val="0"/>
              <w:spacing w:line="240" w:lineRule="auto"/>
              <w:ind w:firstLineChars="0" w:firstLine="0"/>
              <w:jc w:val="center"/>
              <w:rPr>
                <w:rFonts w:ascii="宋体" w:hAnsi="宋体"/>
                <w:color w:val="000000"/>
                <w:szCs w:val="24"/>
              </w:rPr>
            </w:pPr>
          </w:p>
        </w:tc>
        <w:tc>
          <w:tcPr>
            <w:tcW w:w="298" w:type="pct"/>
            <w:gridSpan w:val="2"/>
            <w:shd w:val="clear" w:color="auto" w:fill="FFFFFF"/>
            <w:vAlign w:val="center"/>
          </w:tcPr>
          <w:p w14:paraId="2B737570" w14:textId="77777777" w:rsidR="00ED505E" w:rsidRDefault="00ED505E" w:rsidP="00E2647F">
            <w:pPr>
              <w:adjustRightInd w:val="0"/>
              <w:snapToGrid w:val="0"/>
              <w:spacing w:line="240" w:lineRule="auto"/>
              <w:ind w:firstLineChars="0" w:firstLine="0"/>
              <w:jc w:val="center"/>
              <w:rPr>
                <w:rFonts w:ascii="宋体" w:hAnsi="宋体"/>
                <w:color w:val="000000"/>
                <w:szCs w:val="24"/>
              </w:rPr>
            </w:pPr>
          </w:p>
        </w:tc>
        <w:tc>
          <w:tcPr>
            <w:tcW w:w="799" w:type="pct"/>
            <w:gridSpan w:val="3"/>
            <w:shd w:val="clear" w:color="auto" w:fill="FFFFFF"/>
            <w:vAlign w:val="center"/>
          </w:tcPr>
          <w:p w14:paraId="076D0855" w14:textId="77777777" w:rsidR="00ED505E" w:rsidRDefault="00ED505E" w:rsidP="00E2647F">
            <w:pPr>
              <w:adjustRightInd w:val="0"/>
              <w:snapToGrid w:val="0"/>
              <w:spacing w:line="240" w:lineRule="auto"/>
              <w:ind w:firstLineChars="0" w:firstLine="0"/>
              <w:jc w:val="center"/>
              <w:rPr>
                <w:rFonts w:ascii="宋体" w:hAnsi="宋体"/>
                <w:color w:val="000000"/>
                <w:szCs w:val="24"/>
              </w:rPr>
            </w:pPr>
          </w:p>
        </w:tc>
        <w:tc>
          <w:tcPr>
            <w:tcW w:w="365" w:type="pct"/>
            <w:gridSpan w:val="3"/>
            <w:shd w:val="clear" w:color="auto" w:fill="FFFFFF"/>
            <w:vAlign w:val="center"/>
          </w:tcPr>
          <w:p w14:paraId="7CE552A8" w14:textId="77777777" w:rsidR="00ED505E" w:rsidRDefault="00ED505E" w:rsidP="00E2647F">
            <w:pPr>
              <w:adjustRightInd w:val="0"/>
              <w:snapToGrid w:val="0"/>
              <w:spacing w:line="240" w:lineRule="auto"/>
              <w:ind w:firstLineChars="0" w:firstLine="0"/>
              <w:jc w:val="center"/>
              <w:rPr>
                <w:rFonts w:ascii="宋体" w:hAnsi="宋体"/>
                <w:color w:val="000000"/>
                <w:szCs w:val="24"/>
              </w:rPr>
            </w:pPr>
          </w:p>
        </w:tc>
      </w:tr>
      <w:tr w:rsidR="00ED505E" w14:paraId="20B4BE6C" w14:textId="77777777" w:rsidTr="00E2647F">
        <w:tblPrEx>
          <w:jc w:val="center"/>
        </w:tblPrEx>
        <w:trPr>
          <w:trHeight w:val="915"/>
          <w:jc w:val="center"/>
        </w:trPr>
        <w:tc>
          <w:tcPr>
            <w:tcW w:w="331" w:type="pct"/>
            <w:shd w:val="clear" w:color="auto" w:fill="FFFFFF"/>
            <w:vAlign w:val="center"/>
          </w:tcPr>
          <w:p w14:paraId="2E1FABC9" w14:textId="77777777" w:rsidR="00ED505E" w:rsidRDefault="00ED505E" w:rsidP="00E2647F">
            <w:pPr>
              <w:adjustRightInd w:val="0"/>
              <w:snapToGrid w:val="0"/>
              <w:spacing w:line="240" w:lineRule="auto"/>
              <w:ind w:firstLineChars="0" w:firstLine="0"/>
              <w:jc w:val="center"/>
              <w:rPr>
                <w:rFonts w:ascii="宋体" w:hAnsi="宋体"/>
                <w:color w:val="000000"/>
                <w:szCs w:val="24"/>
                <w:highlight w:val="yellow"/>
              </w:rPr>
            </w:pPr>
            <w:r>
              <w:rPr>
                <w:rFonts w:ascii="宋体" w:hAnsi="宋体" w:hint="eastAsia"/>
                <w:color w:val="000000"/>
                <w:szCs w:val="24"/>
              </w:rPr>
              <w:t>（1）</w:t>
            </w:r>
          </w:p>
        </w:tc>
        <w:tc>
          <w:tcPr>
            <w:tcW w:w="657" w:type="pct"/>
            <w:gridSpan w:val="2"/>
            <w:shd w:val="clear" w:color="auto" w:fill="FFFFFF"/>
            <w:vAlign w:val="center"/>
          </w:tcPr>
          <w:p w14:paraId="100DFDB6" w14:textId="77777777" w:rsidR="00ED505E" w:rsidRDefault="00ED505E" w:rsidP="00E2647F">
            <w:pPr>
              <w:adjustRightInd w:val="0"/>
              <w:snapToGrid w:val="0"/>
              <w:spacing w:line="240" w:lineRule="auto"/>
              <w:ind w:firstLineChars="0" w:firstLine="0"/>
              <w:jc w:val="center"/>
              <w:rPr>
                <w:rFonts w:ascii="宋体" w:hAnsi="宋体"/>
                <w:color w:val="000000"/>
                <w:szCs w:val="24"/>
                <w:highlight w:val="yellow"/>
              </w:rPr>
            </w:pPr>
            <w:r>
              <w:rPr>
                <w:rFonts w:ascii="宋体" w:hAnsi="宋体" w:hint="eastAsia"/>
                <w:color w:val="000000"/>
                <w:szCs w:val="24"/>
              </w:rPr>
              <w:t>综合安防管理平台</w:t>
            </w:r>
          </w:p>
        </w:tc>
        <w:tc>
          <w:tcPr>
            <w:tcW w:w="2300" w:type="pct"/>
            <w:gridSpan w:val="2"/>
            <w:shd w:val="clear" w:color="auto" w:fill="FFFFFF"/>
            <w:vAlign w:val="center"/>
          </w:tcPr>
          <w:p w14:paraId="03CAF1BC"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1、支持监控点数量10W</w:t>
            </w:r>
            <w:proofErr w:type="gramStart"/>
            <w:r>
              <w:rPr>
                <w:rFonts w:ascii="宋体" w:hAnsi="宋体" w:hint="eastAsia"/>
                <w:color w:val="000000"/>
                <w:szCs w:val="24"/>
              </w:rPr>
              <w:t>个</w:t>
            </w:r>
            <w:proofErr w:type="gramEnd"/>
            <w:r>
              <w:rPr>
                <w:rFonts w:ascii="宋体" w:hAnsi="宋体" w:hint="eastAsia"/>
                <w:color w:val="000000"/>
                <w:szCs w:val="24"/>
              </w:rPr>
              <w:t>（超过5000需要分布式部署）；</w:t>
            </w:r>
          </w:p>
          <w:p w14:paraId="1BA858C5"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2、支持</w:t>
            </w:r>
            <w:proofErr w:type="gramStart"/>
            <w:r>
              <w:rPr>
                <w:rFonts w:ascii="宋体" w:hAnsi="宋体" w:hint="eastAsia"/>
                <w:color w:val="000000"/>
                <w:szCs w:val="24"/>
              </w:rPr>
              <w:t>并发取流带宽</w:t>
            </w:r>
            <w:proofErr w:type="gramEnd"/>
            <w:r>
              <w:rPr>
                <w:rFonts w:ascii="宋体" w:hAnsi="宋体" w:hint="eastAsia"/>
                <w:color w:val="000000"/>
                <w:szCs w:val="24"/>
              </w:rPr>
              <w:t>2000M，例如以2M/路计算最大并发路数为1000路 （以千兆服务器为例，每台服务器</w:t>
            </w:r>
            <w:proofErr w:type="gramStart"/>
            <w:r>
              <w:rPr>
                <w:rFonts w:ascii="宋体" w:hAnsi="宋体" w:hint="eastAsia"/>
                <w:color w:val="000000"/>
                <w:szCs w:val="24"/>
              </w:rPr>
              <w:t>并发取流带宽</w:t>
            </w:r>
            <w:proofErr w:type="gramEnd"/>
            <w:r>
              <w:rPr>
                <w:rFonts w:ascii="宋体" w:hAnsi="宋体" w:hint="eastAsia"/>
                <w:color w:val="000000"/>
                <w:szCs w:val="24"/>
              </w:rPr>
              <w:t>为600M，超过600M需要分布式部署）；</w:t>
            </w:r>
          </w:p>
          <w:p w14:paraId="24623C22"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3、支持电视</w:t>
            </w:r>
            <w:proofErr w:type="gramStart"/>
            <w:r>
              <w:rPr>
                <w:rFonts w:ascii="宋体" w:hAnsi="宋体" w:hint="eastAsia"/>
                <w:color w:val="000000"/>
                <w:szCs w:val="24"/>
              </w:rPr>
              <w:t>墙最大</w:t>
            </w:r>
            <w:proofErr w:type="gramEnd"/>
            <w:r>
              <w:rPr>
                <w:rFonts w:ascii="宋体" w:hAnsi="宋体" w:hint="eastAsia"/>
                <w:color w:val="000000"/>
                <w:szCs w:val="24"/>
              </w:rPr>
              <w:t>场景数128个；</w:t>
            </w:r>
          </w:p>
          <w:p w14:paraId="67A9B187"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4、单个电视</w:t>
            </w:r>
            <w:proofErr w:type="gramStart"/>
            <w:r>
              <w:rPr>
                <w:rFonts w:ascii="宋体" w:hAnsi="宋体" w:hint="eastAsia"/>
                <w:color w:val="000000"/>
                <w:szCs w:val="24"/>
              </w:rPr>
              <w:t>墙最大</w:t>
            </w:r>
            <w:proofErr w:type="gramEnd"/>
            <w:r>
              <w:rPr>
                <w:rFonts w:ascii="宋体" w:hAnsi="宋体" w:hint="eastAsia"/>
                <w:color w:val="000000"/>
                <w:szCs w:val="24"/>
              </w:rPr>
              <w:t>支持数量25*25个；</w:t>
            </w:r>
          </w:p>
          <w:p w14:paraId="740C6553" w14:textId="77777777" w:rsidR="00ED505E" w:rsidRDefault="00ED505E" w:rsidP="00E2647F">
            <w:pPr>
              <w:adjustRightInd w:val="0"/>
              <w:snapToGrid w:val="0"/>
              <w:spacing w:line="240" w:lineRule="auto"/>
              <w:ind w:firstLineChars="0" w:firstLine="0"/>
              <w:jc w:val="left"/>
              <w:rPr>
                <w:rFonts w:ascii="宋体" w:hAnsi="宋体"/>
                <w:color w:val="000000"/>
                <w:szCs w:val="24"/>
                <w:highlight w:val="yellow"/>
              </w:rPr>
            </w:pPr>
            <w:r>
              <w:rPr>
                <w:rFonts w:ascii="宋体" w:hAnsi="宋体" w:hint="eastAsia"/>
                <w:color w:val="000000"/>
                <w:szCs w:val="24"/>
              </w:rPr>
              <w:lastRenderedPageBreak/>
              <w:t>5、单个窗口最大分割数量16个。</w:t>
            </w:r>
          </w:p>
        </w:tc>
        <w:tc>
          <w:tcPr>
            <w:tcW w:w="250" w:type="pct"/>
            <w:gridSpan w:val="2"/>
            <w:shd w:val="clear" w:color="auto" w:fill="FFFFFF"/>
            <w:vAlign w:val="center"/>
          </w:tcPr>
          <w:p w14:paraId="1A9826D4" w14:textId="77777777" w:rsidR="00ED505E" w:rsidRDefault="00ED505E" w:rsidP="00E2647F">
            <w:pPr>
              <w:adjustRightInd w:val="0"/>
              <w:snapToGrid w:val="0"/>
              <w:spacing w:line="240" w:lineRule="auto"/>
              <w:ind w:firstLineChars="0" w:firstLine="0"/>
              <w:jc w:val="center"/>
              <w:rPr>
                <w:rFonts w:ascii="宋体" w:hAnsi="宋体"/>
                <w:color w:val="000000"/>
                <w:szCs w:val="24"/>
                <w:highlight w:val="yellow"/>
              </w:rPr>
            </w:pPr>
            <w:r>
              <w:rPr>
                <w:rFonts w:ascii="宋体" w:hAnsi="宋体" w:hint="eastAsia"/>
                <w:color w:val="000000"/>
                <w:szCs w:val="24"/>
              </w:rPr>
              <w:lastRenderedPageBreak/>
              <w:t>100</w:t>
            </w:r>
          </w:p>
        </w:tc>
        <w:tc>
          <w:tcPr>
            <w:tcW w:w="298" w:type="pct"/>
            <w:gridSpan w:val="2"/>
            <w:shd w:val="clear" w:color="auto" w:fill="FFFFFF"/>
            <w:vAlign w:val="center"/>
          </w:tcPr>
          <w:p w14:paraId="5A16484A" w14:textId="77777777" w:rsidR="00ED505E" w:rsidRDefault="00ED505E" w:rsidP="00E2647F">
            <w:pPr>
              <w:adjustRightInd w:val="0"/>
              <w:snapToGrid w:val="0"/>
              <w:spacing w:line="240" w:lineRule="auto"/>
              <w:ind w:firstLineChars="0" w:firstLine="0"/>
              <w:jc w:val="center"/>
              <w:rPr>
                <w:rFonts w:ascii="宋体" w:hAnsi="宋体"/>
                <w:color w:val="000000"/>
                <w:szCs w:val="24"/>
                <w:highlight w:val="yellow"/>
              </w:rPr>
            </w:pPr>
            <w:r>
              <w:rPr>
                <w:rFonts w:ascii="宋体" w:hAnsi="宋体" w:hint="eastAsia"/>
                <w:color w:val="000000"/>
                <w:szCs w:val="24"/>
              </w:rPr>
              <w:t>路</w:t>
            </w:r>
          </w:p>
        </w:tc>
        <w:tc>
          <w:tcPr>
            <w:tcW w:w="799" w:type="pct"/>
            <w:gridSpan w:val="3"/>
            <w:shd w:val="clear" w:color="auto" w:fill="FFFFFF"/>
            <w:vAlign w:val="center"/>
          </w:tcPr>
          <w:p w14:paraId="23E01E58"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品牌：海康威视</w:t>
            </w:r>
          </w:p>
          <w:p w14:paraId="67F8D92D" w14:textId="77777777" w:rsidR="00ED505E" w:rsidRDefault="00ED505E" w:rsidP="00E2647F">
            <w:pPr>
              <w:adjustRightInd w:val="0"/>
              <w:snapToGrid w:val="0"/>
              <w:spacing w:line="240" w:lineRule="auto"/>
              <w:ind w:firstLineChars="0" w:firstLine="0"/>
              <w:jc w:val="center"/>
              <w:rPr>
                <w:rFonts w:ascii="宋体" w:hAnsi="宋体"/>
                <w:color w:val="000000"/>
                <w:szCs w:val="24"/>
                <w:highlight w:val="yellow"/>
              </w:rPr>
            </w:pPr>
            <w:r>
              <w:rPr>
                <w:rFonts w:ascii="宋体" w:hAnsi="宋体" w:hint="eastAsia"/>
                <w:color w:val="000000"/>
                <w:szCs w:val="24"/>
              </w:rPr>
              <w:t>型号：iSecure Center-VMS</w:t>
            </w:r>
          </w:p>
        </w:tc>
        <w:tc>
          <w:tcPr>
            <w:tcW w:w="365" w:type="pct"/>
            <w:gridSpan w:val="3"/>
            <w:shd w:val="clear" w:color="auto" w:fill="FFFFFF"/>
            <w:vAlign w:val="center"/>
          </w:tcPr>
          <w:p w14:paraId="50B090ED" w14:textId="77777777" w:rsidR="00ED505E" w:rsidRDefault="00ED505E" w:rsidP="00E2647F">
            <w:pPr>
              <w:adjustRightInd w:val="0"/>
              <w:snapToGrid w:val="0"/>
              <w:spacing w:line="240" w:lineRule="auto"/>
              <w:ind w:firstLineChars="0" w:firstLine="0"/>
              <w:jc w:val="center"/>
              <w:rPr>
                <w:rFonts w:ascii="宋体" w:hAnsi="宋体"/>
                <w:color w:val="000000"/>
                <w:szCs w:val="24"/>
                <w:highlight w:val="yellow"/>
              </w:rPr>
            </w:pPr>
            <w:r>
              <w:rPr>
                <w:rFonts w:ascii="宋体" w:hAnsi="宋体" w:hint="eastAsia"/>
                <w:color w:val="000000"/>
                <w:szCs w:val="24"/>
              </w:rPr>
              <w:t>杭州</w:t>
            </w:r>
          </w:p>
        </w:tc>
      </w:tr>
      <w:tr w:rsidR="00ED505E" w14:paraId="58F08708" w14:textId="77777777" w:rsidTr="00E2647F">
        <w:tblPrEx>
          <w:jc w:val="center"/>
        </w:tblPrEx>
        <w:trPr>
          <w:trHeight w:val="915"/>
          <w:jc w:val="center"/>
        </w:trPr>
        <w:tc>
          <w:tcPr>
            <w:tcW w:w="331" w:type="pct"/>
            <w:shd w:val="clear" w:color="auto" w:fill="FFFFFF"/>
            <w:vAlign w:val="center"/>
          </w:tcPr>
          <w:p w14:paraId="50FA0568"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（2）</w:t>
            </w:r>
          </w:p>
        </w:tc>
        <w:tc>
          <w:tcPr>
            <w:tcW w:w="657" w:type="pct"/>
            <w:gridSpan w:val="2"/>
            <w:shd w:val="clear" w:color="auto" w:fill="FFFFFF"/>
            <w:vAlign w:val="center"/>
          </w:tcPr>
          <w:p w14:paraId="22AE4E42"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基础包</w:t>
            </w:r>
          </w:p>
        </w:tc>
        <w:tc>
          <w:tcPr>
            <w:tcW w:w="2300" w:type="pct"/>
            <w:gridSpan w:val="2"/>
            <w:shd w:val="clear" w:color="auto" w:fill="FFFFFF"/>
            <w:vAlign w:val="center"/>
          </w:tcPr>
          <w:p w14:paraId="13FD0DE6"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1、支持管理最大组织数2000个，组织层级最大10级；</w:t>
            </w:r>
          </w:p>
          <w:p w14:paraId="6E0AF4D0"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2、支持管理最大区域数2000个，区域层级最大10级。；</w:t>
            </w:r>
          </w:p>
          <w:p w14:paraId="355EBB9C"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3、支持管理最大人员数量5万；</w:t>
            </w:r>
          </w:p>
          <w:p w14:paraId="0E5026D1"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4、支持管理最大卡片数量5万；</w:t>
            </w:r>
          </w:p>
          <w:p w14:paraId="33EDDCEB"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5、支持管理最大车辆数量3万；</w:t>
            </w:r>
          </w:p>
          <w:p w14:paraId="4740F7AA"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6、支持最大的在线用户数1000个，并发登录用户数50个。</w:t>
            </w:r>
          </w:p>
          <w:p w14:paraId="226A1BDC"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7、支持最大事件并发处理500条/秒（不带图片）；</w:t>
            </w:r>
          </w:p>
          <w:p w14:paraId="5BBB9E5D"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8、支持联动上墙并发1次/秒；</w:t>
            </w:r>
          </w:p>
          <w:p w14:paraId="47B72EA6"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9、支持最大每秒联动100个不同的视频点位进行抓图；</w:t>
            </w:r>
          </w:p>
          <w:p w14:paraId="5985807A"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10、支持最大每秒联动100个不同的视频点位进行录像；</w:t>
            </w:r>
          </w:p>
          <w:p w14:paraId="719EB0EB"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11、支持联动并发</w:t>
            </w:r>
            <w:proofErr w:type="gramStart"/>
            <w:r>
              <w:rPr>
                <w:rFonts w:ascii="宋体" w:hAnsi="宋体" w:hint="eastAsia"/>
                <w:color w:val="000000"/>
                <w:szCs w:val="24"/>
              </w:rPr>
              <w:t>发</w:t>
            </w:r>
            <w:proofErr w:type="gramEnd"/>
            <w:r>
              <w:rPr>
                <w:rFonts w:ascii="宋体" w:hAnsi="宋体" w:hint="eastAsia"/>
                <w:color w:val="000000"/>
                <w:szCs w:val="24"/>
              </w:rPr>
              <w:t>邮件2封/秒；</w:t>
            </w:r>
          </w:p>
          <w:p w14:paraId="6FF61716"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12、支持短信联动（</w:t>
            </w:r>
            <w:proofErr w:type="gramStart"/>
            <w:r>
              <w:rPr>
                <w:rFonts w:ascii="宋体" w:hAnsi="宋体" w:hint="eastAsia"/>
                <w:color w:val="000000"/>
                <w:szCs w:val="24"/>
              </w:rPr>
              <w:t>云信留客</w:t>
            </w:r>
            <w:proofErr w:type="gramEnd"/>
            <w:r>
              <w:rPr>
                <w:rFonts w:ascii="宋体" w:hAnsi="宋体" w:hint="eastAsia"/>
                <w:color w:val="000000"/>
                <w:szCs w:val="24"/>
              </w:rPr>
              <w:t>短信网关：1-2秒/条；</w:t>
            </w:r>
          </w:p>
          <w:p w14:paraId="4EE0A09A"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短信猫：70字符以下，10秒/条；</w:t>
            </w:r>
          </w:p>
          <w:p w14:paraId="1A7E064B"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70字符以上分条发送，20秒/条；）</w:t>
            </w:r>
          </w:p>
          <w:p w14:paraId="6FC4369F"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13、支持最大事件存储7200万条；</w:t>
            </w:r>
          </w:p>
          <w:p w14:paraId="5570679F"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14、支持管理资源上图数量2万个。</w:t>
            </w:r>
          </w:p>
        </w:tc>
        <w:tc>
          <w:tcPr>
            <w:tcW w:w="250" w:type="pct"/>
            <w:gridSpan w:val="2"/>
            <w:shd w:val="clear" w:color="auto" w:fill="FFFFFF"/>
            <w:vAlign w:val="center"/>
          </w:tcPr>
          <w:p w14:paraId="54443453"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1</w:t>
            </w:r>
          </w:p>
        </w:tc>
        <w:tc>
          <w:tcPr>
            <w:tcW w:w="298" w:type="pct"/>
            <w:gridSpan w:val="2"/>
            <w:shd w:val="clear" w:color="auto" w:fill="FFFFFF"/>
            <w:vAlign w:val="center"/>
          </w:tcPr>
          <w:p w14:paraId="57982DC4"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套</w:t>
            </w:r>
          </w:p>
        </w:tc>
        <w:tc>
          <w:tcPr>
            <w:tcW w:w="799" w:type="pct"/>
            <w:gridSpan w:val="3"/>
            <w:shd w:val="clear" w:color="auto" w:fill="FFFFFF"/>
            <w:vAlign w:val="center"/>
          </w:tcPr>
          <w:p w14:paraId="04209B56"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品牌：海康威视</w:t>
            </w:r>
          </w:p>
          <w:p w14:paraId="71F3F1A1"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型号：iSecure Center-SM</w:t>
            </w:r>
          </w:p>
        </w:tc>
        <w:tc>
          <w:tcPr>
            <w:tcW w:w="365" w:type="pct"/>
            <w:gridSpan w:val="3"/>
            <w:shd w:val="clear" w:color="auto" w:fill="FFFFFF"/>
            <w:vAlign w:val="center"/>
          </w:tcPr>
          <w:p w14:paraId="3689A0F4"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杭州</w:t>
            </w:r>
          </w:p>
        </w:tc>
      </w:tr>
      <w:tr w:rsidR="00ED505E" w14:paraId="23195750" w14:textId="77777777" w:rsidTr="00E2647F">
        <w:tblPrEx>
          <w:jc w:val="center"/>
        </w:tblPrEx>
        <w:trPr>
          <w:trHeight w:val="915"/>
          <w:jc w:val="center"/>
        </w:trPr>
        <w:tc>
          <w:tcPr>
            <w:tcW w:w="331" w:type="pct"/>
            <w:shd w:val="clear" w:color="auto" w:fill="FFFFFF"/>
            <w:vAlign w:val="center"/>
          </w:tcPr>
          <w:p w14:paraId="1E79284F"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（3）</w:t>
            </w:r>
          </w:p>
        </w:tc>
        <w:tc>
          <w:tcPr>
            <w:tcW w:w="657" w:type="pct"/>
            <w:gridSpan w:val="2"/>
            <w:shd w:val="clear" w:color="auto" w:fill="FFFFFF"/>
            <w:vAlign w:val="center"/>
          </w:tcPr>
          <w:p w14:paraId="290C0F7B"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出入口车辆放行管理</w:t>
            </w:r>
          </w:p>
        </w:tc>
        <w:tc>
          <w:tcPr>
            <w:tcW w:w="2300" w:type="pct"/>
            <w:gridSpan w:val="2"/>
            <w:shd w:val="clear" w:color="auto" w:fill="FFFFFF"/>
            <w:vAlign w:val="center"/>
          </w:tcPr>
          <w:p w14:paraId="4EBA9EAD"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1、支持每秒过车处理30条；</w:t>
            </w:r>
          </w:p>
          <w:p w14:paraId="68662724"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2、单个岗亭每秒过车处理3条；</w:t>
            </w:r>
          </w:p>
          <w:p w14:paraId="31F8772E"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3、单个岗亭可管理车道数9个；</w:t>
            </w:r>
          </w:p>
          <w:p w14:paraId="2400F727"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4、支持最大管理车道数量60个</w:t>
            </w:r>
          </w:p>
          <w:p w14:paraId="54166C08"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5、支持管理最大</w:t>
            </w:r>
            <w:proofErr w:type="gramStart"/>
            <w:r>
              <w:rPr>
                <w:rFonts w:ascii="宋体" w:hAnsi="宋体" w:hint="eastAsia"/>
                <w:color w:val="000000"/>
                <w:szCs w:val="24"/>
              </w:rPr>
              <w:t>固定车</w:t>
            </w:r>
            <w:proofErr w:type="gramEnd"/>
            <w:r>
              <w:rPr>
                <w:rFonts w:ascii="宋体" w:hAnsi="宋体" w:hint="eastAsia"/>
                <w:color w:val="000000"/>
                <w:szCs w:val="24"/>
              </w:rPr>
              <w:t>管理数量3万辆；</w:t>
            </w:r>
          </w:p>
          <w:p w14:paraId="7B3B5914"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6、支持过车数据最大存储7500万条；</w:t>
            </w:r>
          </w:p>
          <w:p w14:paraId="2ED53CDE"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7、支持过车数据最大保存时长3年。</w:t>
            </w:r>
          </w:p>
        </w:tc>
        <w:tc>
          <w:tcPr>
            <w:tcW w:w="250" w:type="pct"/>
            <w:gridSpan w:val="2"/>
            <w:shd w:val="clear" w:color="auto" w:fill="FFFFFF"/>
            <w:vAlign w:val="center"/>
          </w:tcPr>
          <w:p w14:paraId="458CDA01"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4</w:t>
            </w:r>
          </w:p>
        </w:tc>
        <w:tc>
          <w:tcPr>
            <w:tcW w:w="298" w:type="pct"/>
            <w:gridSpan w:val="2"/>
            <w:shd w:val="clear" w:color="auto" w:fill="FFFFFF"/>
            <w:vAlign w:val="center"/>
          </w:tcPr>
          <w:p w14:paraId="47942B89" w14:textId="77777777" w:rsidR="00ED505E" w:rsidRDefault="00ED505E" w:rsidP="00E2647F">
            <w:pPr>
              <w:adjustRightInd w:val="0"/>
              <w:snapToGrid w:val="0"/>
              <w:spacing w:line="240" w:lineRule="auto"/>
              <w:ind w:firstLineChars="0" w:firstLine="0"/>
              <w:jc w:val="center"/>
              <w:rPr>
                <w:rFonts w:ascii="宋体" w:hAnsi="宋体"/>
                <w:color w:val="000000"/>
                <w:szCs w:val="24"/>
              </w:rPr>
            </w:pPr>
            <w:proofErr w:type="gramStart"/>
            <w:r>
              <w:rPr>
                <w:rFonts w:ascii="宋体" w:hAnsi="宋体" w:hint="eastAsia"/>
                <w:color w:val="000000"/>
                <w:szCs w:val="24"/>
              </w:rPr>
              <w:t>个</w:t>
            </w:r>
            <w:proofErr w:type="gramEnd"/>
          </w:p>
        </w:tc>
        <w:tc>
          <w:tcPr>
            <w:tcW w:w="799" w:type="pct"/>
            <w:gridSpan w:val="3"/>
            <w:shd w:val="clear" w:color="auto" w:fill="FFFFFF"/>
            <w:vAlign w:val="center"/>
          </w:tcPr>
          <w:p w14:paraId="1A56F213"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品牌：海康威视</w:t>
            </w:r>
          </w:p>
          <w:p w14:paraId="14918B70"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型号：iSecure Center-PMS</w:t>
            </w:r>
          </w:p>
        </w:tc>
        <w:tc>
          <w:tcPr>
            <w:tcW w:w="365" w:type="pct"/>
            <w:gridSpan w:val="3"/>
            <w:shd w:val="clear" w:color="auto" w:fill="FFFFFF"/>
            <w:vAlign w:val="center"/>
          </w:tcPr>
          <w:p w14:paraId="2E9EF492"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杭州</w:t>
            </w:r>
          </w:p>
        </w:tc>
      </w:tr>
      <w:tr w:rsidR="00ED505E" w14:paraId="7B42E4C0" w14:textId="77777777" w:rsidTr="00E2647F">
        <w:tblPrEx>
          <w:jc w:val="center"/>
        </w:tblPrEx>
        <w:trPr>
          <w:trHeight w:val="560"/>
          <w:jc w:val="center"/>
        </w:trPr>
        <w:tc>
          <w:tcPr>
            <w:tcW w:w="331" w:type="pct"/>
            <w:shd w:val="clear" w:color="auto" w:fill="FFFFFF"/>
            <w:vAlign w:val="center"/>
          </w:tcPr>
          <w:p w14:paraId="1E375C79"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lastRenderedPageBreak/>
              <w:t>（4）</w:t>
            </w:r>
          </w:p>
        </w:tc>
        <w:tc>
          <w:tcPr>
            <w:tcW w:w="657" w:type="pct"/>
            <w:gridSpan w:val="2"/>
            <w:shd w:val="clear" w:color="auto" w:fill="FFFFFF"/>
            <w:vAlign w:val="center"/>
          </w:tcPr>
          <w:p w14:paraId="4CE36194"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客流统计NVR</w:t>
            </w:r>
          </w:p>
        </w:tc>
        <w:tc>
          <w:tcPr>
            <w:tcW w:w="2300" w:type="pct"/>
            <w:gridSpan w:val="2"/>
            <w:shd w:val="clear" w:color="auto" w:fill="FFFFFF"/>
            <w:vAlign w:val="center"/>
          </w:tcPr>
          <w:p w14:paraId="4A233984"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1.5U标准机架式</w:t>
            </w:r>
          </w:p>
          <w:p w14:paraId="4462531F"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1个HDMI，1个VGA</w:t>
            </w:r>
          </w:p>
          <w:p w14:paraId="0B1BA1C2"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4盘位 最高支持8TB硬盘</w:t>
            </w:r>
          </w:p>
          <w:p w14:paraId="3E194C9E"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2个千兆网口</w:t>
            </w:r>
          </w:p>
          <w:p w14:paraId="6B9D2BA1"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2个USB2.0接口、1个USB3.0接口</w:t>
            </w:r>
          </w:p>
          <w:p w14:paraId="079F9E5A"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1个eSATA接口</w:t>
            </w:r>
          </w:p>
          <w:p w14:paraId="118A94AD"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报警IO：16进4出</w:t>
            </w:r>
          </w:p>
          <w:p w14:paraId="0C766A3F"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软件性能：</w:t>
            </w:r>
          </w:p>
          <w:p w14:paraId="35D6AB9C"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输入带宽：256M</w:t>
            </w:r>
          </w:p>
          <w:p w14:paraId="07824668"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输入带宽：256Mbps</w:t>
            </w:r>
          </w:p>
          <w:p w14:paraId="2BD3C93E"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32路H.264、H.265混合接入</w:t>
            </w:r>
          </w:p>
          <w:p w14:paraId="76DC119B"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最大支持16×1080P解码</w:t>
            </w:r>
          </w:p>
          <w:p w14:paraId="739C6F73"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支持H.265、H.264解码</w:t>
            </w:r>
          </w:p>
          <w:p w14:paraId="536C90A1"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Smart 2.0/ANR/智能检索/智能回放/车牌检索/人脸检索/热度图/客流量统计/分时段回放/超高</w:t>
            </w:r>
            <w:proofErr w:type="gramStart"/>
            <w:r>
              <w:rPr>
                <w:rFonts w:ascii="宋体" w:hAnsi="宋体" w:hint="eastAsia"/>
                <w:color w:val="000000"/>
                <w:szCs w:val="24"/>
              </w:rPr>
              <w:t>倍</w:t>
            </w:r>
            <w:proofErr w:type="gramEnd"/>
            <w:r>
              <w:rPr>
                <w:rFonts w:ascii="宋体" w:hAnsi="宋体" w:hint="eastAsia"/>
                <w:color w:val="000000"/>
                <w:szCs w:val="24"/>
              </w:rPr>
              <w:t>速回放/双系统备份</w:t>
            </w:r>
          </w:p>
          <w:p w14:paraId="06F54217"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★支持从其他设备接入设定时间的录像文件，并对录像文件进行人脸检测和识别，实时显示识别结果。支持人脸戴眼镜检出率不低于99%（提供具备国家认可的相应资质的检测机构出具的报告并加盖公章）</w:t>
            </w:r>
          </w:p>
          <w:p w14:paraId="09F5186B"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支持在视频预览画面查看实时预警面板，包括：事件名称、事件触发时间、人脸抓图，针对人脸比对同时显示姓名、相似度，针对车辆报警同时显示车牌。针对人体和车辆目标，可分别显示出“人体”、“车辆” 。</w:t>
            </w:r>
          </w:p>
        </w:tc>
        <w:tc>
          <w:tcPr>
            <w:tcW w:w="250" w:type="pct"/>
            <w:gridSpan w:val="2"/>
            <w:shd w:val="clear" w:color="auto" w:fill="FFFFFF"/>
            <w:vAlign w:val="center"/>
          </w:tcPr>
          <w:p w14:paraId="1AB66CDB"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1</w:t>
            </w:r>
          </w:p>
        </w:tc>
        <w:tc>
          <w:tcPr>
            <w:tcW w:w="298" w:type="pct"/>
            <w:gridSpan w:val="2"/>
            <w:shd w:val="clear" w:color="auto" w:fill="FFFFFF"/>
            <w:vAlign w:val="center"/>
          </w:tcPr>
          <w:p w14:paraId="637AD8EF"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台</w:t>
            </w:r>
          </w:p>
        </w:tc>
        <w:tc>
          <w:tcPr>
            <w:tcW w:w="799" w:type="pct"/>
            <w:gridSpan w:val="3"/>
            <w:shd w:val="clear" w:color="auto" w:fill="FFFFFF"/>
            <w:vAlign w:val="center"/>
          </w:tcPr>
          <w:p w14:paraId="7AE13EAF"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品牌：海康威视</w:t>
            </w:r>
          </w:p>
          <w:p w14:paraId="2E2EB510"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型号：DS-7732NX-I4</w:t>
            </w:r>
          </w:p>
        </w:tc>
        <w:tc>
          <w:tcPr>
            <w:tcW w:w="365" w:type="pct"/>
            <w:gridSpan w:val="3"/>
            <w:shd w:val="clear" w:color="auto" w:fill="FFFFFF"/>
            <w:vAlign w:val="center"/>
          </w:tcPr>
          <w:p w14:paraId="50E4F975"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杭州</w:t>
            </w:r>
          </w:p>
        </w:tc>
      </w:tr>
      <w:tr w:rsidR="00ED505E" w14:paraId="462560AB" w14:textId="77777777" w:rsidTr="00E2647F">
        <w:tblPrEx>
          <w:jc w:val="center"/>
        </w:tblPrEx>
        <w:trPr>
          <w:trHeight w:val="915"/>
          <w:jc w:val="center"/>
        </w:trPr>
        <w:tc>
          <w:tcPr>
            <w:tcW w:w="331" w:type="pct"/>
            <w:shd w:val="clear" w:color="auto" w:fill="FFFFFF"/>
            <w:vAlign w:val="center"/>
          </w:tcPr>
          <w:p w14:paraId="504EA57E"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（5）</w:t>
            </w:r>
          </w:p>
        </w:tc>
        <w:tc>
          <w:tcPr>
            <w:tcW w:w="657" w:type="pct"/>
            <w:gridSpan w:val="2"/>
            <w:shd w:val="clear" w:color="auto" w:fill="FFFFFF"/>
            <w:vAlign w:val="center"/>
          </w:tcPr>
          <w:p w14:paraId="742FA378"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客流组件</w:t>
            </w:r>
          </w:p>
        </w:tc>
        <w:tc>
          <w:tcPr>
            <w:tcW w:w="2300" w:type="pct"/>
            <w:gridSpan w:val="2"/>
            <w:shd w:val="clear" w:color="auto" w:fill="FFFFFF"/>
            <w:vAlign w:val="center"/>
          </w:tcPr>
          <w:p w14:paraId="629F247C"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客流组件接客流相机，获取客流数据</w:t>
            </w:r>
          </w:p>
        </w:tc>
        <w:tc>
          <w:tcPr>
            <w:tcW w:w="250" w:type="pct"/>
            <w:gridSpan w:val="2"/>
            <w:shd w:val="clear" w:color="auto" w:fill="FFFFFF"/>
            <w:vAlign w:val="center"/>
          </w:tcPr>
          <w:p w14:paraId="0E47867C"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1</w:t>
            </w:r>
          </w:p>
        </w:tc>
        <w:tc>
          <w:tcPr>
            <w:tcW w:w="298" w:type="pct"/>
            <w:gridSpan w:val="2"/>
            <w:shd w:val="clear" w:color="auto" w:fill="FFFFFF"/>
            <w:vAlign w:val="center"/>
          </w:tcPr>
          <w:p w14:paraId="68FF09ED"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套</w:t>
            </w:r>
          </w:p>
        </w:tc>
        <w:tc>
          <w:tcPr>
            <w:tcW w:w="799" w:type="pct"/>
            <w:gridSpan w:val="3"/>
            <w:shd w:val="clear" w:color="auto" w:fill="FFFFFF"/>
            <w:vAlign w:val="center"/>
          </w:tcPr>
          <w:p w14:paraId="1B2CC2DC"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品牌：海康威视</w:t>
            </w:r>
          </w:p>
          <w:p w14:paraId="1F3C2BC5"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型号：配套</w:t>
            </w:r>
          </w:p>
        </w:tc>
        <w:tc>
          <w:tcPr>
            <w:tcW w:w="365" w:type="pct"/>
            <w:gridSpan w:val="3"/>
            <w:shd w:val="clear" w:color="auto" w:fill="FFFFFF"/>
            <w:vAlign w:val="center"/>
          </w:tcPr>
          <w:p w14:paraId="6267E0BB"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杭州</w:t>
            </w:r>
          </w:p>
        </w:tc>
      </w:tr>
      <w:tr w:rsidR="00ED505E" w14:paraId="6A1EEBD4" w14:textId="77777777" w:rsidTr="00E2647F">
        <w:tblPrEx>
          <w:jc w:val="center"/>
        </w:tblPrEx>
        <w:trPr>
          <w:trHeight w:val="710"/>
          <w:jc w:val="center"/>
        </w:trPr>
        <w:tc>
          <w:tcPr>
            <w:tcW w:w="331" w:type="pct"/>
            <w:shd w:val="clear" w:color="auto" w:fill="FFFFFF"/>
            <w:vAlign w:val="center"/>
          </w:tcPr>
          <w:p w14:paraId="22FA47D4"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lastRenderedPageBreak/>
              <w:t>（6）</w:t>
            </w:r>
          </w:p>
        </w:tc>
        <w:tc>
          <w:tcPr>
            <w:tcW w:w="657" w:type="pct"/>
            <w:gridSpan w:val="2"/>
            <w:shd w:val="clear" w:color="auto" w:fill="FFFFFF"/>
            <w:vAlign w:val="center"/>
          </w:tcPr>
          <w:p w14:paraId="76A26355"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双目垂直客流摄像机</w:t>
            </w:r>
          </w:p>
        </w:tc>
        <w:tc>
          <w:tcPr>
            <w:tcW w:w="2300" w:type="pct"/>
            <w:gridSpan w:val="2"/>
            <w:shd w:val="clear" w:color="auto" w:fill="FFFFFF"/>
            <w:vAlign w:val="center"/>
          </w:tcPr>
          <w:p w14:paraId="4EC9B37B"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支持分类统计人员进入、离开情况</w:t>
            </w:r>
          </w:p>
          <w:p w14:paraId="2AF75C69"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支持实时数据上传和周期上传</w:t>
            </w:r>
          </w:p>
          <w:p w14:paraId="6EA1031B"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邮件报表支持日报表、周报表、月报表和年报表</w:t>
            </w:r>
          </w:p>
          <w:p w14:paraId="32011048"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支持高度过滤</w:t>
            </w:r>
          </w:p>
          <w:p w14:paraId="6DDA5C2A"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支持内置存储（EMMC）</w:t>
            </w:r>
          </w:p>
          <w:p w14:paraId="6D0EB86F"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▲可开启/关闭反向进入报警功能，并可以按周为周期，设置每天的反向客流检测布防时间段，当功能开启后，检测到反向客流时，可触发报警并关联上传中心。</w:t>
            </w:r>
          </w:p>
          <w:p w14:paraId="68C659DB"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★支持徘徊排除功能，当试验人员在检测区域内徘徊并未离开检测区域时，不重复统计客流数量。</w:t>
            </w:r>
          </w:p>
          <w:p w14:paraId="1C72172E"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★支持儿童计数功能，可用过IE浏览器设置人员高度阈值，开启儿童计数功能后，仅统计人员高度低于设定值的人员数量。</w:t>
            </w:r>
          </w:p>
          <w:p w14:paraId="5FEFF369"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最低照度: 彩色:0.005 Lux @ (F1.2, AGC ON)，0.0176 Lux @ (F2.25, AGC ON) ; 黑白:0.001 Lux @ (F1.2, AGC ON)，0.0035Lux @ (F2.25, AGC ON)，0 Lux with IR</w:t>
            </w:r>
          </w:p>
          <w:p w14:paraId="1359E9B9"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镜头: 2.0mm@F2.25,水平视场角：104.5°，垂直视场角：70.5°</w:t>
            </w:r>
          </w:p>
          <w:p w14:paraId="7B682B3B"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视频压缩标准: H.265/H.264 / MJPEG</w:t>
            </w:r>
          </w:p>
          <w:p w14:paraId="664F6C25"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最大图像尺寸: 2560×1440</w:t>
            </w:r>
          </w:p>
          <w:p w14:paraId="0FF4AF12"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无线参数</w:t>
            </w:r>
          </w:p>
          <w:p w14:paraId="38ED0108"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WiFi协议: IEEE802.11b, 802.11g, 802.11n</w:t>
            </w:r>
          </w:p>
          <w:p w14:paraId="774D7249"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频率范围: 2.4GHz</w:t>
            </w:r>
          </w:p>
          <w:p w14:paraId="71264750"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信道带宽: 20/40MHz</w:t>
            </w:r>
          </w:p>
          <w:p w14:paraId="648ABE5F"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调制方式: 802.11b: CCK, QPSK, BPSK, 802.11g/n: OFDM</w:t>
            </w:r>
          </w:p>
          <w:p w14:paraId="39B63B86"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传输速率: 11b: 11Mbps, 11g: 54Mbps, 11n: up to 150Mbps</w:t>
            </w:r>
          </w:p>
          <w:p w14:paraId="1F164492"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lastRenderedPageBreak/>
              <w:t>有效传输距离: 50m</w:t>
            </w:r>
          </w:p>
          <w:p w14:paraId="3451540E"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接口类型: 甩线</w:t>
            </w:r>
          </w:p>
          <w:p w14:paraId="2F126DB6"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通讯接口: 1个RJ45 10M / 100M /1000M自适应以太网口</w:t>
            </w:r>
          </w:p>
          <w:p w14:paraId="7107A3AD"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音频接口:</w:t>
            </w:r>
            <w:r>
              <w:rPr>
                <w:rFonts w:ascii="宋体" w:hAnsi="宋体" w:hint="eastAsia"/>
                <w:color w:val="000000"/>
                <w:szCs w:val="24"/>
              </w:rPr>
              <w:tab/>
            </w:r>
            <w:proofErr w:type="gramStart"/>
            <w:r>
              <w:rPr>
                <w:rFonts w:ascii="宋体" w:hAnsi="宋体" w:hint="eastAsia"/>
                <w:color w:val="000000"/>
                <w:szCs w:val="24"/>
              </w:rPr>
              <w:t>标配</w:t>
            </w:r>
            <w:proofErr w:type="gramEnd"/>
            <w:r>
              <w:rPr>
                <w:rFonts w:ascii="宋体" w:hAnsi="宋体" w:hint="eastAsia"/>
                <w:color w:val="000000"/>
                <w:szCs w:val="24"/>
              </w:rPr>
              <w:t>mic in</w:t>
            </w:r>
          </w:p>
          <w:p w14:paraId="4D1F0567"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工作温度和湿度: -30℃~45℃,湿度小于95%(无凝结)</w:t>
            </w:r>
          </w:p>
          <w:p w14:paraId="3A1F2D70"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电源供应: DC12±20%；支持防反接保护；POE（36v-57v，802.3af）Calss3</w:t>
            </w:r>
          </w:p>
          <w:p w14:paraId="591F068A"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功耗: DC12V 0.66A Max8W ; PoE：(802.3af, 36V-57V), 0.23 A to 0.14 A，Max：8.3W</w:t>
            </w:r>
          </w:p>
          <w:p w14:paraId="164AC8B5"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防护等级: IP67</w:t>
            </w:r>
          </w:p>
          <w:p w14:paraId="4E0282CC"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补光距离: 红外：6m</w:t>
            </w:r>
          </w:p>
          <w:p w14:paraId="5160AB0B"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红外波长: 850nm</w:t>
            </w:r>
          </w:p>
          <w:p w14:paraId="048EA429"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产品尺寸(mm): 167×61×41mm</w:t>
            </w:r>
          </w:p>
          <w:p w14:paraId="6F3C603B"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包装尺寸(mm): 235×120×125mm</w:t>
            </w:r>
          </w:p>
          <w:p w14:paraId="7A449F22"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裸机重量: 435g</w:t>
            </w:r>
          </w:p>
          <w:p w14:paraId="3599C42D"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含包装重量: 725g</w:t>
            </w:r>
          </w:p>
        </w:tc>
        <w:tc>
          <w:tcPr>
            <w:tcW w:w="250" w:type="pct"/>
            <w:gridSpan w:val="2"/>
            <w:shd w:val="clear" w:color="auto" w:fill="FFFFFF"/>
            <w:vAlign w:val="center"/>
          </w:tcPr>
          <w:p w14:paraId="6707D0AE"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lastRenderedPageBreak/>
              <w:t>9</w:t>
            </w:r>
          </w:p>
        </w:tc>
        <w:tc>
          <w:tcPr>
            <w:tcW w:w="298" w:type="pct"/>
            <w:gridSpan w:val="2"/>
            <w:shd w:val="clear" w:color="auto" w:fill="FFFFFF"/>
            <w:vAlign w:val="center"/>
          </w:tcPr>
          <w:p w14:paraId="31DD975A"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台</w:t>
            </w:r>
          </w:p>
        </w:tc>
        <w:tc>
          <w:tcPr>
            <w:tcW w:w="799" w:type="pct"/>
            <w:gridSpan w:val="3"/>
            <w:shd w:val="clear" w:color="auto" w:fill="FFFFFF"/>
            <w:vAlign w:val="center"/>
          </w:tcPr>
          <w:p w14:paraId="1D042001"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品牌：海康威视</w:t>
            </w:r>
          </w:p>
          <w:p w14:paraId="424C84B4"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型号：DS-2XD8846/C-IVW</w:t>
            </w:r>
          </w:p>
        </w:tc>
        <w:tc>
          <w:tcPr>
            <w:tcW w:w="365" w:type="pct"/>
            <w:gridSpan w:val="3"/>
            <w:shd w:val="clear" w:color="auto" w:fill="FFFFFF"/>
            <w:vAlign w:val="center"/>
          </w:tcPr>
          <w:p w14:paraId="0C8BCC07"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杭州</w:t>
            </w:r>
          </w:p>
        </w:tc>
      </w:tr>
      <w:tr w:rsidR="00ED505E" w14:paraId="74F3436D" w14:textId="77777777" w:rsidTr="00E2647F">
        <w:tblPrEx>
          <w:jc w:val="center"/>
        </w:tblPrEx>
        <w:trPr>
          <w:trHeight w:val="915"/>
          <w:jc w:val="center"/>
        </w:trPr>
        <w:tc>
          <w:tcPr>
            <w:tcW w:w="331" w:type="pct"/>
            <w:shd w:val="clear" w:color="auto" w:fill="FFFFFF"/>
            <w:vAlign w:val="center"/>
          </w:tcPr>
          <w:p w14:paraId="3F4A0233"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（7）</w:t>
            </w:r>
          </w:p>
        </w:tc>
        <w:tc>
          <w:tcPr>
            <w:tcW w:w="657" w:type="pct"/>
            <w:gridSpan w:val="2"/>
            <w:shd w:val="clear" w:color="auto" w:fill="FFFFFF"/>
            <w:vAlign w:val="center"/>
          </w:tcPr>
          <w:p w14:paraId="154344BC"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电源适配器</w:t>
            </w:r>
          </w:p>
        </w:tc>
        <w:tc>
          <w:tcPr>
            <w:tcW w:w="2300" w:type="pct"/>
            <w:gridSpan w:val="2"/>
            <w:shd w:val="clear" w:color="auto" w:fill="FFFFFF"/>
            <w:vAlign w:val="center"/>
          </w:tcPr>
          <w:p w14:paraId="50B08A7B"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12V/1A圆头、</w:t>
            </w:r>
            <w:proofErr w:type="gramStart"/>
            <w:r>
              <w:rPr>
                <w:rFonts w:ascii="宋体" w:hAnsi="宋体" w:hint="eastAsia"/>
                <w:color w:val="000000"/>
                <w:szCs w:val="24"/>
              </w:rPr>
              <w:t>插墙式</w:t>
            </w:r>
            <w:proofErr w:type="gramEnd"/>
            <w:r>
              <w:rPr>
                <w:rFonts w:ascii="宋体" w:hAnsi="宋体" w:hint="eastAsia"/>
                <w:color w:val="000000"/>
                <w:szCs w:val="24"/>
              </w:rPr>
              <w:t>，国标，输出线长1500mm</w:t>
            </w:r>
          </w:p>
        </w:tc>
        <w:tc>
          <w:tcPr>
            <w:tcW w:w="250" w:type="pct"/>
            <w:gridSpan w:val="2"/>
            <w:shd w:val="clear" w:color="auto" w:fill="FFFFFF"/>
            <w:vAlign w:val="center"/>
          </w:tcPr>
          <w:p w14:paraId="1FBD74A4"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9</w:t>
            </w:r>
          </w:p>
        </w:tc>
        <w:tc>
          <w:tcPr>
            <w:tcW w:w="298" w:type="pct"/>
            <w:gridSpan w:val="2"/>
            <w:shd w:val="clear" w:color="auto" w:fill="FFFFFF"/>
            <w:vAlign w:val="center"/>
          </w:tcPr>
          <w:p w14:paraId="423076E5" w14:textId="77777777" w:rsidR="00ED505E" w:rsidRDefault="00ED505E" w:rsidP="00E2647F">
            <w:pPr>
              <w:adjustRightInd w:val="0"/>
              <w:snapToGrid w:val="0"/>
              <w:spacing w:line="240" w:lineRule="auto"/>
              <w:ind w:firstLineChars="0" w:firstLine="0"/>
              <w:jc w:val="center"/>
              <w:rPr>
                <w:rFonts w:ascii="宋体" w:hAnsi="宋体"/>
                <w:color w:val="000000"/>
                <w:szCs w:val="24"/>
              </w:rPr>
            </w:pPr>
            <w:proofErr w:type="gramStart"/>
            <w:r>
              <w:rPr>
                <w:rFonts w:ascii="宋体" w:hAnsi="宋体" w:hint="eastAsia"/>
                <w:color w:val="000000"/>
                <w:szCs w:val="24"/>
              </w:rPr>
              <w:t>个</w:t>
            </w:r>
            <w:proofErr w:type="gramEnd"/>
          </w:p>
        </w:tc>
        <w:tc>
          <w:tcPr>
            <w:tcW w:w="799" w:type="pct"/>
            <w:gridSpan w:val="3"/>
            <w:shd w:val="clear" w:color="auto" w:fill="FFFFFF"/>
            <w:vAlign w:val="center"/>
          </w:tcPr>
          <w:p w14:paraId="584DF553"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品牌：海康威视</w:t>
            </w:r>
          </w:p>
          <w:p w14:paraId="41C94B97"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型号：DS-2FA1210-DC-CH</w:t>
            </w:r>
          </w:p>
        </w:tc>
        <w:tc>
          <w:tcPr>
            <w:tcW w:w="365" w:type="pct"/>
            <w:gridSpan w:val="3"/>
            <w:shd w:val="clear" w:color="auto" w:fill="FFFFFF"/>
            <w:vAlign w:val="center"/>
          </w:tcPr>
          <w:p w14:paraId="6265C2E9"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杭州</w:t>
            </w:r>
          </w:p>
        </w:tc>
      </w:tr>
      <w:tr w:rsidR="00ED505E" w14:paraId="1CFC2EAD" w14:textId="77777777" w:rsidTr="00E2647F">
        <w:tblPrEx>
          <w:jc w:val="center"/>
        </w:tblPrEx>
        <w:trPr>
          <w:trHeight w:val="67"/>
          <w:jc w:val="center"/>
        </w:trPr>
        <w:tc>
          <w:tcPr>
            <w:tcW w:w="331" w:type="pct"/>
            <w:shd w:val="clear" w:color="auto" w:fill="FFFFFF"/>
            <w:vAlign w:val="center"/>
          </w:tcPr>
          <w:p w14:paraId="336EA42F"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（8）</w:t>
            </w:r>
          </w:p>
        </w:tc>
        <w:tc>
          <w:tcPr>
            <w:tcW w:w="657" w:type="pct"/>
            <w:gridSpan w:val="2"/>
            <w:shd w:val="clear" w:color="auto" w:fill="FFFFFF"/>
            <w:vAlign w:val="center"/>
          </w:tcPr>
          <w:p w14:paraId="369D7505"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专线链路</w:t>
            </w:r>
          </w:p>
        </w:tc>
        <w:tc>
          <w:tcPr>
            <w:tcW w:w="2300" w:type="pct"/>
            <w:gridSpan w:val="2"/>
            <w:shd w:val="clear" w:color="auto" w:fill="FFFFFF"/>
            <w:vAlign w:val="center"/>
          </w:tcPr>
          <w:p w14:paraId="519F0167"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租赁运营商专</w:t>
            </w:r>
            <w:proofErr w:type="gramStart"/>
            <w:r>
              <w:rPr>
                <w:rFonts w:ascii="宋体" w:hAnsi="宋体" w:hint="eastAsia"/>
                <w:color w:val="000000"/>
                <w:szCs w:val="24"/>
              </w:rPr>
              <w:t>线网络</w:t>
            </w:r>
            <w:proofErr w:type="gramEnd"/>
            <w:r>
              <w:rPr>
                <w:rFonts w:ascii="宋体" w:hAnsi="宋体" w:hint="eastAsia"/>
                <w:color w:val="000000"/>
                <w:szCs w:val="24"/>
              </w:rPr>
              <w:t>链路和视频专网，将前端视频、客流、停车场数据集中接到平台，1年</w:t>
            </w:r>
          </w:p>
        </w:tc>
        <w:tc>
          <w:tcPr>
            <w:tcW w:w="250" w:type="pct"/>
            <w:gridSpan w:val="2"/>
            <w:shd w:val="clear" w:color="auto" w:fill="FFFFFF"/>
            <w:vAlign w:val="center"/>
          </w:tcPr>
          <w:p w14:paraId="5C05BC49"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17</w:t>
            </w:r>
          </w:p>
        </w:tc>
        <w:tc>
          <w:tcPr>
            <w:tcW w:w="298" w:type="pct"/>
            <w:gridSpan w:val="2"/>
            <w:shd w:val="clear" w:color="auto" w:fill="FFFFFF"/>
            <w:vAlign w:val="center"/>
          </w:tcPr>
          <w:p w14:paraId="63151DA0"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条</w:t>
            </w:r>
          </w:p>
        </w:tc>
        <w:tc>
          <w:tcPr>
            <w:tcW w:w="799" w:type="pct"/>
            <w:gridSpan w:val="3"/>
            <w:shd w:val="clear" w:color="auto" w:fill="FFFFFF"/>
            <w:vAlign w:val="center"/>
          </w:tcPr>
          <w:p w14:paraId="3C1E6C8D"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品牌：运营商</w:t>
            </w:r>
          </w:p>
          <w:p w14:paraId="76372680"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型号：定制</w:t>
            </w:r>
          </w:p>
        </w:tc>
        <w:tc>
          <w:tcPr>
            <w:tcW w:w="365" w:type="pct"/>
            <w:gridSpan w:val="3"/>
            <w:shd w:val="clear" w:color="auto" w:fill="FFFFFF"/>
            <w:vAlign w:val="center"/>
          </w:tcPr>
          <w:p w14:paraId="3CCCEF11"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江山</w:t>
            </w:r>
          </w:p>
        </w:tc>
      </w:tr>
      <w:tr w:rsidR="00ED505E" w14:paraId="6D9CD7D5" w14:textId="77777777" w:rsidTr="00E2647F">
        <w:tblPrEx>
          <w:jc w:val="center"/>
        </w:tblPrEx>
        <w:trPr>
          <w:trHeight w:val="67"/>
          <w:jc w:val="center"/>
        </w:trPr>
        <w:tc>
          <w:tcPr>
            <w:tcW w:w="331" w:type="pct"/>
            <w:shd w:val="clear" w:color="auto" w:fill="FFFFFF"/>
            <w:vAlign w:val="center"/>
          </w:tcPr>
          <w:p w14:paraId="119771FA"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6</w:t>
            </w:r>
          </w:p>
        </w:tc>
        <w:tc>
          <w:tcPr>
            <w:tcW w:w="657" w:type="pct"/>
            <w:gridSpan w:val="2"/>
            <w:shd w:val="clear" w:color="auto" w:fill="FFFFFF"/>
            <w:vAlign w:val="center"/>
          </w:tcPr>
          <w:p w14:paraId="79FC301A" w14:textId="77777777" w:rsidR="00ED505E" w:rsidRDefault="00ED505E" w:rsidP="00E2647F">
            <w:pPr>
              <w:adjustRightInd w:val="0"/>
              <w:snapToGrid w:val="0"/>
              <w:spacing w:line="240" w:lineRule="auto"/>
              <w:ind w:firstLineChars="0" w:firstLine="0"/>
              <w:jc w:val="center"/>
              <w:rPr>
                <w:rFonts w:ascii="宋体" w:hAnsi="宋体"/>
                <w:color w:val="000000"/>
                <w:szCs w:val="24"/>
              </w:rPr>
            </w:pPr>
            <w:proofErr w:type="gramStart"/>
            <w:r>
              <w:rPr>
                <w:rFonts w:ascii="宋体" w:hAnsi="宋体" w:hint="eastAsia"/>
                <w:color w:val="000000"/>
                <w:szCs w:val="24"/>
              </w:rPr>
              <w:t>文旅信息</w:t>
            </w:r>
            <w:proofErr w:type="gramEnd"/>
            <w:r>
              <w:rPr>
                <w:rFonts w:ascii="宋体" w:hAnsi="宋体" w:hint="eastAsia"/>
                <w:color w:val="000000"/>
                <w:szCs w:val="24"/>
              </w:rPr>
              <w:t>填报系统</w:t>
            </w:r>
          </w:p>
        </w:tc>
        <w:tc>
          <w:tcPr>
            <w:tcW w:w="2300" w:type="pct"/>
            <w:gridSpan w:val="2"/>
            <w:shd w:val="clear" w:color="auto" w:fill="FFFFFF"/>
            <w:vAlign w:val="center"/>
          </w:tcPr>
          <w:p w14:paraId="5ACE3CB2"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系统主要实现数据统一上报，使数据上报得以规范化、标准化，便于数据统计和分析</w:t>
            </w:r>
          </w:p>
        </w:tc>
        <w:tc>
          <w:tcPr>
            <w:tcW w:w="250" w:type="pct"/>
            <w:gridSpan w:val="2"/>
            <w:shd w:val="clear" w:color="auto" w:fill="FFFFFF"/>
            <w:vAlign w:val="center"/>
          </w:tcPr>
          <w:p w14:paraId="34FB5E31"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1</w:t>
            </w:r>
          </w:p>
        </w:tc>
        <w:tc>
          <w:tcPr>
            <w:tcW w:w="298" w:type="pct"/>
            <w:gridSpan w:val="2"/>
            <w:shd w:val="clear" w:color="auto" w:fill="FFFFFF"/>
            <w:vAlign w:val="center"/>
          </w:tcPr>
          <w:p w14:paraId="2A595C5D"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套</w:t>
            </w:r>
          </w:p>
        </w:tc>
        <w:tc>
          <w:tcPr>
            <w:tcW w:w="799" w:type="pct"/>
            <w:gridSpan w:val="3"/>
            <w:shd w:val="clear" w:color="auto" w:fill="FFFFFF"/>
            <w:vAlign w:val="center"/>
          </w:tcPr>
          <w:p w14:paraId="4139181A"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品牌：中控信息</w:t>
            </w:r>
          </w:p>
          <w:p w14:paraId="465E7FC0"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型号：定制</w:t>
            </w:r>
          </w:p>
        </w:tc>
        <w:tc>
          <w:tcPr>
            <w:tcW w:w="365" w:type="pct"/>
            <w:gridSpan w:val="3"/>
            <w:shd w:val="clear" w:color="auto" w:fill="FFFFFF"/>
            <w:vAlign w:val="center"/>
          </w:tcPr>
          <w:p w14:paraId="3257CE94"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杭州</w:t>
            </w:r>
          </w:p>
        </w:tc>
      </w:tr>
      <w:tr w:rsidR="00ED505E" w14:paraId="413721FC" w14:textId="77777777" w:rsidTr="00E2647F">
        <w:tblPrEx>
          <w:jc w:val="center"/>
        </w:tblPrEx>
        <w:trPr>
          <w:trHeight w:val="554"/>
          <w:jc w:val="center"/>
        </w:trPr>
        <w:tc>
          <w:tcPr>
            <w:tcW w:w="331" w:type="pct"/>
            <w:shd w:val="clear" w:color="auto" w:fill="FFFFFF"/>
            <w:vAlign w:val="center"/>
          </w:tcPr>
          <w:p w14:paraId="3510FEF1" w14:textId="77777777" w:rsidR="00ED505E" w:rsidRDefault="00ED505E" w:rsidP="00E2647F">
            <w:pPr>
              <w:adjustRightInd w:val="0"/>
              <w:snapToGrid w:val="0"/>
              <w:spacing w:line="240" w:lineRule="auto"/>
              <w:ind w:firstLineChars="0" w:firstLine="0"/>
              <w:jc w:val="center"/>
              <w:rPr>
                <w:rFonts w:ascii="宋体" w:hAnsi="宋体"/>
                <w:b/>
                <w:bCs/>
                <w:color w:val="000000"/>
                <w:szCs w:val="24"/>
              </w:rPr>
            </w:pPr>
            <w:r>
              <w:rPr>
                <w:rFonts w:ascii="宋体" w:hAnsi="宋体" w:hint="eastAsia"/>
                <w:b/>
                <w:bCs/>
                <w:color w:val="000000"/>
                <w:szCs w:val="24"/>
              </w:rPr>
              <w:t>二</w:t>
            </w:r>
          </w:p>
        </w:tc>
        <w:tc>
          <w:tcPr>
            <w:tcW w:w="3505" w:type="pct"/>
            <w:gridSpan w:val="8"/>
            <w:shd w:val="clear" w:color="auto" w:fill="FFFFFF"/>
            <w:vAlign w:val="center"/>
          </w:tcPr>
          <w:p w14:paraId="68112111" w14:textId="77777777" w:rsidR="00ED505E" w:rsidRDefault="00ED505E" w:rsidP="00E2647F">
            <w:pPr>
              <w:adjustRightInd w:val="0"/>
              <w:snapToGrid w:val="0"/>
              <w:spacing w:line="240" w:lineRule="auto"/>
              <w:ind w:firstLineChars="0" w:firstLine="0"/>
              <w:jc w:val="left"/>
              <w:rPr>
                <w:rFonts w:ascii="宋体" w:hAnsi="宋体"/>
                <w:b/>
                <w:bCs/>
                <w:color w:val="000000"/>
                <w:szCs w:val="24"/>
              </w:rPr>
            </w:pPr>
            <w:r>
              <w:rPr>
                <w:rFonts w:ascii="宋体" w:hAnsi="宋体" w:hint="eastAsia"/>
                <w:b/>
                <w:bCs/>
                <w:color w:val="000000"/>
                <w:szCs w:val="24"/>
              </w:rPr>
              <w:t>数字化应用场景打造</w:t>
            </w:r>
          </w:p>
        </w:tc>
        <w:tc>
          <w:tcPr>
            <w:tcW w:w="799" w:type="pct"/>
            <w:gridSpan w:val="3"/>
            <w:shd w:val="clear" w:color="auto" w:fill="FFFFFF"/>
            <w:vAlign w:val="center"/>
          </w:tcPr>
          <w:p w14:paraId="742E67E2" w14:textId="77777777" w:rsidR="00ED505E" w:rsidRDefault="00ED505E" w:rsidP="00E2647F">
            <w:pPr>
              <w:adjustRightInd w:val="0"/>
              <w:snapToGrid w:val="0"/>
              <w:spacing w:line="240" w:lineRule="auto"/>
              <w:ind w:firstLineChars="0" w:firstLine="0"/>
              <w:jc w:val="center"/>
              <w:rPr>
                <w:rFonts w:ascii="宋体" w:hAnsi="宋体"/>
                <w:b/>
                <w:bCs/>
                <w:color w:val="000000"/>
                <w:szCs w:val="24"/>
              </w:rPr>
            </w:pPr>
          </w:p>
        </w:tc>
        <w:tc>
          <w:tcPr>
            <w:tcW w:w="365" w:type="pct"/>
            <w:gridSpan w:val="3"/>
            <w:shd w:val="clear" w:color="auto" w:fill="FFFFFF"/>
            <w:vAlign w:val="center"/>
          </w:tcPr>
          <w:p w14:paraId="335439B8" w14:textId="77777777" w:rsidR="00ED505E" w:rsidRDefault="00ED505E" w:rsidP="00E2647F">
            <w:pPr>
              <w:adjustRightInd w:val="0"/>
              <w:snapToGrid w:val="0"/>
              <w:spacing w:line="240" w:lineRule="auto"/>
              <w:ind w:firstLineChars="0" w:firstLine="0"/>
              <w:jc w:val="center"/>
              <w:rPr>
                <w:rFonts w:ascii="宋体" w:hAnsi="宋体"/>
                <w:b/>
                <w:bCs/>
                <w:color w:val="000000"/>
                <w:szCs w:val="24"/>
              </w:rPr>
            </w:pPr>
          </w:p>
        </w:tc>
      </w:tr>
      <w:tr w:rsidR="00ED505E" w14:paraId="1DF41D89" w14:textId="77777777" w:rsidTr="00E2647F">
        <w:tblPrEx>
          <w:jc w:val="center"/>
        </w:tblPrEx>
        <w:trPr>
          <w:trHeight w:val="530"/>
          <w:jc w:val="center"/>
        </w:trPr>
        <w:tc>
          <w:tcPr>
            <w:tcW w:w="331" w:type="pct"/>
            <w:shd w:val="clear" w:color="auto" w:fill="FFFFFF"/>
            <w:vAlign w:val="center"/>
          </w:tcPr>
          <w:p w14:paraId="7B1F87BA" w14:textId="77777777" w:rsidR="00ED505E" w:rsidRDefault="00ED505E" w:rsidP="00E2647F">
            <w:pPr>
              <w:adjustRightInd w:val="0"/>
              <w:snapToGrid w:val="0"/>
              <w:spacing w:line="240" w:lineRule="auto"/>
              <w:ind w:firstLineChars="0" w:firstLine="0"/>
              <w:jc w:val="center"/>
              <w:rPr>
                <w:rFonts w:ascii="宋体" w:hAnsi="宋体"/>
                <w:b/>
                <w:bCs/>
                <w:color w:val="000000"/>
                <w:szCs w:val="24"/>
              </w:rPr>
            </w:pPr>
            <w:r>
              <w:rPr>
                <w:rFonts w:ascii="宋体" w:hAnsi="宋体" w:hint="eastAsia"/>
                <w:b/>
                <w:bCs/>
                <w:color w:val="000000"/>
                <w:szCs w:val="24"/>
              </w:rPr>
              <w:lastRenderedPageBreak/>
              <w:t>（一）</w:t>
            </w:r>
          </w:p>
        </w:tc>
        <w:tc>
          <w:tcPr>
            <w:tcW w:w="3505" w:type="pct"/>
            <w:gridSpan w:val="8"/>
            <w:shd w:val="clear" w:color="auto" w:fill="FFFFFF"/>
            <w:vAlign w:val="center"/>
          </w:tcPr>
          <w:p w14:paraId="03A6D9D8" w14:textId="77777777" w:rsidR="00ED505E" w:rsidRDefault="00ED505E" w:rsidP="00E2647F">
            <w:pPr>
              <w:adjustRightInd w:val="0"/>
              <w:snapToGrid w:val="0"/>
              <w:spacing w:line="240" w:lineRule="auto"/>
              <w:ind w:firstLineChars="0" w:firstLine="0"/>
              <w:jc w:val="left"/>
              <w:rPr>
                <w:rFonts w:ascii="宋体" w:hAnsi="宋体"/>
                <w:b/>
                <w:bCs/>
                <w:color w:val="000000"/>
                <w:szCs w:val="24"/>
              </w:rPr>
            </w:pPr>
            <w:r>
              <w:rPr>
                <w:rFonts w:ascii="宋体" w:hAnsi="宋体" w:hint="eastAsia"/>
                <w:b/>
                <w:bCs/>
                <w:color w:val="000000"/>
                <w:szCs w:val="24"/>
              </w:rPr>
              <w:t>旅游商品“放心购”应用场景</w:t>
            </w:r>
          </w:p>
        </w:tc>
        <w:tc>
          <w:tcPr>
            <w:tcW w:w="799" w:type="pct"/>
            <w:gridSpan w:val="3"/>
            <w:shd w:val="clear" w:color="auto" w:fill="FFFFFF"/>
            <w:vAlign w:val="center"/>
          </w:tcPr>
          <w:p w14:paraId="32FFDCE8" w14:textId="77777777" w:rsidR="00ED505E" w:rsidRDefault="00ED505E" w:rsidP="00E2647F">
            <w:pPr>
              <w:adjustRightInd w:val="0"/>
              <w:snapToGrid w:val="0"/>
              <w:spacing w:line="240" w:lineRule="auto"/>
              <w:ind w:firstLineChars="0" w:firstLine="0"/>
              <w:jc w:val="center"/>
              <w:rPr>
                <w:rFonts w:ascii="宋体" w:hAnsi="宋体"/>
                <w:b/>
                <w:bCs/>
                <w:color w:val="000000"/>
                <w:szCs w:val="24"/>
              </w:rPr>
            </w:pPr>
          </w:p>
        </w:tc>
        <w:tc>
          <w:tcPr>
            <w:tcW w:w="365" w:type="pct"/>
            <w:gridSpan w:val="3"/>
            <w:shd w:val="clear" w:color="auto" w:fill="FFFFFF"/>
            <w:vAlign w:val="center"/>
          </w:tcPr>
          <w:p w14:paraId="1CCA74EB" w14:textId="77777777" w:rsidR="00ED505E" w:rsidRDefault="00ED505E" w:rsidP="00E2647F">
            <w:pPr>
              <w:adjustRightInd w:val="0"/>
              <w:snapToGrid w:val="0"/>
              <w:spacing w:line="240" w:lineRule="auto"/>
              <w:ind w:firstLineChars="0" w:firstLine="0"/>
              <w:jc w:val="center"/>
              <w:rPr>
                <w:rFonts w:ascii="宋体" w:hAnsi="宋体"/>
                <w:b/>
                <w:bCs/>
                <w:color w:val="000000"/>
                <w:szCs w:val="24"/>
              </w:rPr>
            </w:pPr>
          </w:p>
        </w:tc>
      </w:tr>
      <w:tr w:rsidR="00ED505E" w14:paraId="252FD6ED" w14:textId="77777777" w:rsidTr="00E2647F">
        <w:tblPrEx>
          <w:jc w:val="center"/>
        </w:tblPrEx>
        <w:trPr>
          <w:trHeight w:val="465"/>
          <w:jc w:val="center"/>
        </w:trPr>
        <w:tc>
          <w:tcPr>
            <w:tcW w:w="331" w:type="pct"/>
            <w:shd w:val="clear" w:color="auto" w:fill="FFFFFF"/>
            <w:vAlign w:val="center"/>
          </w:tcPr>
          <w:p w14:paraId="391DD328" w14:textId="77777777" w:rsidR="00ED505E" w:rsidRDefault="00ED505E" w:rsidP="00E2647F">
            <w:pPr>
              <w:adjustRightInd w:val="0"/>
              <w:snapToGrid w:val="0"/>
              <w:spacing w:line="240" w:lineRule="auto"/>
              <w:ind w:firstLineChars="0" w:firstLine="0"/>
              <w:jc w:val="center"/>
              <w:rPr>
                <w:rFonts w:ascii="宋体" w:hAnsi="宋体"/>
                <w:b/>
                <w:bCs/>
                <w:color w:val="000000"/>
                <w:szCs w:val="24"/>
              </w:rPr>
            </w:pPr>
            <w:r>
              <w:rPr>
                <w:rFonts w:ascii="宋体" w:hAnsi="宋体" w:hint="eastAsia"/>
                <w:b/>
                <w:bCs/>
                <w:color w:val="000000"/>
                <w:szCs w:val="24"/>
              </w:rPr>
              <w:t>1</w:t>
            </w:r>
          </w:p>
        </w:tc>
        <w:tc>
          <w:tcPr>
            <w:tcW w:w="657" w:type="pct"/>
            <w:gridSpan w:val="2"/>
            <w:shd w:val="clear" w:color="auto" w:fill="FFFFFF"/>
            <w:vAlign w:val="center"/>
          </w:tcPr>
          <w:p w14:paraId="483A7CD3" w14:textId="77777777" w:rsidR="00ED505E" w:rsidRDefault="00ED505E" w:rsidP="00E2647F">
            <w:pPr>
              <w:adjustRightInd w:val="0"/>
              <w:snapToGrid w:val="0"/>
              <w:spacing w:line="240" w:lineRule="auto"/>
              <w:ind w:firstLineChars="0" w:firstLine="0"/>
              <w:jc w:val="center"/>
              <w:rPr>
                <w:rFonts w:ascii="宋体" w:hAnsi="宋体"/>
                <w:b/>
                <w:bCs/>
                <w:color w:val="000000"/>
                <w:szCs w:val="24"/>
              </w:rPr>
            </w:pPr>
            <w:proofErr w:type="gramStart"/>
            <w:r>
              <w:rPr>
                <w:rFonts w:ascii="宋体" w:hAnsi="宋体" w:hint="eastAsia"/>
                <w:b/>
                <w:bCs/>
                <w:color w:val="000000"/>
                <w:szCs w:val="24"/>
              </w:rPr>
              <w:t>三色码评定</w:t>
            </w:r>
            <w:proofErr w:type="gramEnd"/>
            <w:r>
              <w:rPr>
                <w:rFonts w:ascii="宋体" w:hAnsi="宋体" w:hint="eastAsia"/>
                <w:b/>
                <w:bCs/>
                <w:color w:val="000000"/>
                <w:szCs w:val="24"/>
              </w:rPr>
              <w:t>管理</w:t>
            </w:r>
          </w:p>
        </w:tc>
        <w:tc>
          <w:tcPr>
            <w:tcW w:w="2300" w:type="pct"/>
            <w:gridSpan w:val="2"/>
            <w:shd w:val="clear" w:color="auto" w:fill="FFFFFF"/>
            <w:vAlign w:val="center"/>
          </w:tcPr>
          <w:p w14:paraId="06D37596" w14:textId="77777777" w:rsidR="00ED505E" w:rsidRDefault="00ED505E" w:rsidP="00E2647F">
            <w:pPr>
              <w:adjustRightInd w:val="0"/>
              <w:snapToGrid w:val="0"/>
              <w:spacing w:line="240" w:lineRule="auto"/>
              <w:ind w:firstLineChars="0" w:firstLine="0"/>
              <w:jc w:val="center"/>
              <w:rPr>
                <w:rFonts w:ascii="宋体" w:hAnsi="宋体"/>
                <w:color w:val="000000"/>
                <w:szCs w:val="24"/>
              </w:rPr>
            </w:pPr>
          </w:p>
        </w:tc>
        <w:tc>
          <w:tcPr>
            <w:tcW w:w="250" w:type="pct"/>
            <w:gridSpan w:val="2"/>
            <w:shd w:val="clear" w:color="auto" w:fill="FFFFFF"/>
            <w:vAlign w:val="center"/>
          </w:tcPr>
          <w:p w14:paraId="7952A12E" w14:textId="77777777" w:rsidR="00ED505E" w:rsidRDefault="00ED505E" w:rsidP="00E2647F">
            <w:pPr>
              <w:adjustRightInd w:val="0"/>
              <w:snapToGrid w:val="0"/>
              <w:spacing w:line="240" w:lineRule="auto"/>
              <w:ind w:firstLineChars="0" w:firstLine="0"/>
              <w:jc w:val="center"/>
              <w:rPr>
                <w:rFonts w:ascii="宋体" w:hAnsi="宋体"/>
                <w:color w:val="000000"/>
                <w:szCs w:val="24"/>
              </w:rPr>
            </w:pPr>
          </w:p>
        </w:tc>
        <w:tc>
          <w:tcPr>
            <w:tcW w:w="298" w:type="pct"/>
            <w:gridSpan w:val="2"/>
            <w:shd w:val="clear" w:color="auto" w:fill="FFFFFF"/>
            <w:vAlign w:val="center"/>
          </w:tcPr>
          <w:p w14:paraId="71FE498F" w14:textId="77777777" w:rsidR="00ED505E" w:rsidRDefault="00ED505E" w:rsidP="00E2647F">
            <w:pPr>
              <w:adjustRightInd w:val="0"/>
              <w:snapToGrid w:val="0"/>
              <w:spacing w:line="240" w:lineRule="auto"/>
              <w:ind w:firstLineChars="0" w:firstLine="0"/>
              <w:jc w:val="center"/>
              <w:rPr>
                <w:rFonts w:ascii="宋体" w:hAnsi="宋体"/>
                <w:color w:val="000000"/>
                <w:szCs w:val="24"/>
              </w:rPr>
            </w:pPr>
          </w:p>
        </w:tc>
        <w:tc>
          <w:tcPr>
            <w:tcW w:w="799" w:type="pct"/>
            <w:gridSpan w:val="3"/>
            <w:shd w:val="clear" w:color="auto" w:fill="FFFFFF"/>
            <w:vAlign w:val="center"/>
          </w:tcPr>
          <w:p w14:paraId="4358E9DC" w14:textId="77777777" w:rsidR="00ED505E" w:rsidRDefault="00ED505E" w:rsidP="00E2647F">
            <w:pPr>
              <w:adjustRightInd w:val="0"/>
              <w:snapToGrid w:val="0"/>
              <w:spacing w:line="240" w:lineRule="auto"/>
              <w:ind w:firstLineChars="0" w:firstLine="0"/>
              <w:jc w:val="center"/>
              <w:rPr>
                <w:rFonts w:ascii="宋体" w:hAnsi="宋体"/>
                <w:color w:val="000000"/>
                <w:szCs w:val="24"/>
              </w:rPr>
            </w:pPr>
          </w:p>
        </w:tc>
        <w:tc>
          <w:tcPr>
            <w:tcW w:w="365" w:type="pct"/>
            <w:gridSpan w:val="3"/>
            <w:shd w:val="clear" w:color="auto" w:fill="FFFFFF"/>
            <w:vAlign w:val="center"/>
          </w:tcPr>
          <w:p w14:paraId="451080F3" w14:textId="77777777" w:rsidR="00ED505E" w:rsidRDefault="00ED505E" w:rsidP="00E2647F">
            <w:pPr>
              <w:adjustRightInd w:val="0"/>
              <w:snapToGrid w:val="0"/>
              <w:spacing w:line="240" w:lineRule="auto"/>
              <w:ind w:firstLineChars="0" w:firstLine="0"/>
              <w:jc w:val="center"/>
              <w:rPr>
                <w:rFonts w:ascii="宋体" w:hAnsi="宋体"/>
                <w:color w:val="000000"/>
                <w:szCs w:val="24"/>
              </w:rPr>
            </w:pPr>
          </w:p>
        </w:tc>
      </w:tr>
      <w:tr w:rsidR="00ED505E" w14:paraId="0D2E62A8" w14:textId="77777777" w:rsidTr="00E2647F">
        <w:tblPrEx>
          <w:jc w:val="center"/>
        </w:tblPrEx>
        <w:trPr>
          <w:trHeight w:val="465"/>
          <w:jc w:val="center"/>
        </w:trPr>
        <w:tc>
          <w:tcPr>
            <w:tcW w:w="331" w:type="pct"/>
            <w:shd w:val="clear" w:color="auto" w:fill="FFFFFF"/>
            <w:vAlign w:val="center"/>
          </w:tcPr>
          <w:p w14:paraId="3755041C"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（1）</w:t>
            </w:r>
          </w:p>
        </w:tc>
        <w:tc>
          <w:tcPr>
            <w:tcW w:w="657" w:type="pct"/>
            <w:gridSpan w:val="2"/>
            <w:shd w:val="clear" w:color="auto" w:fill="FFFFFF"/>
            <w:vAlign w:val="center"/>
          </w:tcPr>
          <w:p w14:paraId="538B80FC"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可视化指标管理</w:t>
            </w:r>
          </w:p>
        </w:tc>
        <w:tc>
          <w:tcPr>
            <w:tcW w:w="2300" w:type="pct"/>
            <w:gridSpan w:val="2"/>
            <w:shd w:val="clear" w:color="auto" w:fill="FFFFFF"/>
            <w:vAlign w:val="center"/>
          </w:tcPr>
          <w:p w14:paraId="29E02315"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★指针对入驻承诺指标项、入驻认证指标项、</w:t>
            </w:r>
            <w:proofErr w:type="gramStart"/>
            <w:r>
              <w:rPr>
                <w:rFonts w:ascii="宋体" w:hAnsi="宋体" w:hint="eastAsia"/>
                <w:color w:val="000000"/>
                <w:szCs w:val="24"/>
              </w:rPr>
              <w:t>三色码评定</w:t>
            </w:r>
            <w:proofErr w:type="gramEnd"/>
            <w:r>
              <w:rPr>
                <w:rFonts w:ascii="宋体" w:hAnsi="宋体" w:hint="eastAsia"/>
                <w:color w:val="000000"/>
                <w:szCs w:val="24"/>
              </w:rPr>
              <w:t>指标项可实现可视化的配置，用户</w:t>
            </w:r>
            <w:proofErr w:type="gramStart"/>
            <w:r>
              <w:rPr>
                <w:rFonts w:ascii="宋体" w:hAnsi="宋体" w:hint="eastAsia"/>
                <w:color w:val="000000"/>
                <w:szCs w:val="24"/>
              </w:rPr>
              <w:t>端根据</w:t>
            </w:r>
            <w:proofErr w:type="gramEnd"/>
            <w:r>
              <w:rPr>
                <w:rFonts w:ascii="宋体" w:hAnsi="宋体" w:hint="eastAsia"/>
                <w:color w:val="000000"/>
                <w:szCs w:val="24"/>
              </w:rPr>
              <w:t>实际运行过程中的问题、需求，可以不断完善、更新指标项</w:t>
            </w:r>
          </w:p>
        </w:tc>
        <w:tc>
          <w:tcPr>
            <w:tcW w:w="250" w:type="pct"/>
            <w:gridSpan w:val="2"/>
            <w:shd w:val="clear" w:color="auto" w:fill="FFFFFF"/>
            <w:vAlign w:val="center"/>
          </w:tcPr>
          <w:p w14:paraId="16AEA6D0"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1</w:t>
            </w:r>
          </w:p>
        </w:tc>
        <w:tc>
          <w:tcPr>
            <w:tcW w:w="298" w:type="pct"/>
            <w:gridSpan w:val="2"/>
            <w:shd w:val="clear" w:color="auto" w:fill="FFFFFF"/>
            <w:vAlign w:val="center"/>
          </w:tcPr>
          <w:p w14:paraId="4542264B"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套</w:t>
            </w:r>
          </w:p>
        </w:tc>
        <w:tc>
          <w:tcPr>
            <w:tcW w:w="799" w:type="pct"/>
            <w:gridSpan w:val="3"/>
            <w:shd w:val="clear" w:color="auto" w:fill="FFFFFF"/>
            <w:vAlign w:val="center"/>
          </w:tcPr>
          <w:p w14:paraId="15C3F5F2"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品牌：中控信息</w:t>
            </w:r>
          </w:p>
          <w:p w14:paraId="19BF1192"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型号：定制</w:t>
            </w:r>
          </w:p>
        </w:tc>
        <w:tc>
          <w:tcPr>
            <w:tcW w:w="365" w:type="pct"/>
            <w:gridSpan w:val="3"/>
            <w:shd w:val="clear" w:color="auto" w:fill="FFFFFF"/>
            <w:vAlign w:val="center"/>
          </w:tcPr>
          <w:p w14:paraId="5211BA8C"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杭州</w:t>
            </w:r>
          </w:p>
        </w:tc>
      </w:tr>
      <w:tr w:rsidR="00ED505E" w14:paraId="6554A07B" w14:textId="77777777" w:rsidTr="00E2647F">
        <w:tblPrEx>
          <w:jc w:val="center"/>
        </w:tblPrEx>
        <w:trPr>
          <w:trHeight w:val="916"/>
          <w:jc w:val="center"/>
        </w:trPr>
        <w:tc>
          <w:tcPr>
            <w:tcW w:w="331" w:type="pct"/>
            <w:shd w:val="clear" w:color="auto" w:fill="FFFFFF"/>
            <w:vAlign w:val="center"/>
          </w:tcPr>
          <w:p w14:paraId="478B79AF"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（2）</w:t>
            </w:r>
          </w:p>
        </w:tc>
        <w:tc>
          <w:tcPr>
            <w:tcW w:w="657" w:type="pct"/>
            <w:gridSpan w:val="2"/>
            <w:shd w:val="clear" w:color="auto" w:fill="FFFFFF"/>
            <w:vAlign w:val="center"/>
          </w:tcPr>
          <w:p w14:paraId="4CC80052" w14:textId="77777777" w:rsidR="00ED505E" w:rsidRDefault="00ED505E" w:rsidP="00E2647F">
            <w:pPr>
              <w:adjustRightInd w:val="0"/>
              <w:snapToGrid w:val="0"/>
              <w:spacing w:line="240" w:lineRule="auto"/>
              <w:ind w:firstLineChars="0" w:firstLine="0"/>
              <w:jc w:val="center"/>
              <w:rPr>
                <w:rFonts w:ascii="宋体" w:hAnsi="宋体"/>
                <w:color w:val="000000"/>
                <w:szCs w:val="24"/>
              </w:rPr>
            </w:pPr>
            <w:proofErr w:type="gramStart"/>
            <w:r>
              <w:rPr>
                <w:rFonts w:ascii="宋体" w:hAnsi="宋体" w:hint="eastAsia"/>
                <w:color w:val="000000"/>
                <w:szCs w:val="24"/>
              </w:rPr>
              <w:t>三色码规则</w:t>
            </w:r>
            <w:proofErr w:type="gramEnd"/>
            <w:r>
              <w:rPr>
                <w:rFonts w:ascii="宋体" w:hAnsi="宋体" w:hint="eastAsia"/>
                <w:color w:val="000000"/>
                <w:szCs w:val="24"/>
              </w:rPr>
              <w:t>算法判定系统</w:t>
            </w:r>
          </w:p>
        </w:tc>
        <w:tc>
          <w:tcPr>
            <w:tcW w:w="2300" w:type="pct"/>
            <w:gridSpan w:val="2"/>
            <w:shd w:val="clear" w:color="auto" w:fill="FFFFFF"/>
            <w:vAlign w:val="center"/>
          </w:tcPr>
          <w:p w14:paraId="2FC12A26"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w:t>
            </w:r>
            <w:proofErr w:type="gramStart"/>
            <w:r>
              <w:rPr>
                <w:rFonts w:ascii="宋体" w:hAnsi="宋体" w:hint="eastAsia"/>
                <w:color w:val="000000"/>
                <w:szCs w:val="24"/>
              </w:rPr>
              <w:t>三色码规则</w:t>
            </w:r>
            <w:proofErr w:type="gramEnd"/>
            <w:r>
              <w:rPr>
                <w:rFonts w:ascii="宋体" w:hAnsi="宋体" w:hint="eastAsia"/>
                <w:color w:val="000000"/>
                <w:szCs w:val="24"/>
              </w:rPr>
              <w:t>算法判定系统通过建立三</w:t>
            </w:r>
            <w:proofErr w:type="gramStart"/>
            <w:r>
              <w:rPr>
                <w:rFonts w:ascii="宋体" w:hAnsi="宋体" w:hint="eastAsia"/>
                <w:color w:val="000000"/>
                <w:szCs w:val="24"/>
              </w:rPr>
              <w:t>色码评价</w:t>
            </w:r>
            <w:proofErr w:type="gramEnd"/>
            <w:r>
              <w:rPr>
                <w:rFonts w:ascii="宋体" w:hAnsi="宋体" w:hint="eastAsia"/>
                <w:color w:val="000000"/>
                <w:szCs w:val="24"/>
              </w:rPr>
              <w:t>机制，实现以下内容及功能：评定对象、评定内容、</w:t>
            </w:r>
            <w:proofErr w:type="gramStart"/>
            <w:r>
              <w:rPr>
                <w:rFonts w:ascii="宋体" w:hAnsi="宋体" w:hint="eastAsia"/>
                <w:color w:val="000000"/>
                <w:szCs w:val="24"/>
              </w:rPr>
              <w:t>三色码等级</w:t>
            </w:r>
            <w:proofErr w:type="gramEnd"/>
            <w:r>
              <w:rPr>
                <w:rFonts w:ascii="宋体" w:hAnsi="宋体" w:hint="eastAsia"/>
                <w:color w:val="000000"/>
                <w:szCs w:val="24"/>
              </w:rPr>
              <w:t>及评判标准、</w:t>
            </w:r>
            <w:proofErr w:type="gramStart"/>
            <w:r>
              <w:rPr>
                <w:rFonts w:ascii="宋体" w:hAnsi="宋体" w:hint="eastAsia"/>
                <w:color w:val="000000"/>
                <w:szCs w:val="24"/>
              </w:rPr>
              <w:t>三色码转换规则</w:t>
            </w:r>
            <w:proofErr w:type="gramEnd"/>
          </w:p>
        </w:tc>
        <w:tc>
          <w:tcPr>
            <w:tcW w:w="250" w:type="pct"/>
            <w:gridSpan w:val="2"/>
            <w:shd w:val="clear" w:color="auto" w:fill="FFFFFF"/>
            <w:vAlign w:val="center"/>
          </w:tcPr>
          <w:p w14:paraId="207ABDE9"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1</w:t>
            </w:r>
          </w:p>
        </w:tc>
        <w:tc>
          <w:tcPr>
            <w:tcW w:w="298" w:type="pct"/>
            <w:gridSpan w:val="2"/>
            <w:shd w:val="clear" w:color="auto" w:fill="FFFFFF"/>
            <w:vAlign w:val="center"/>
          </w:tcPr>
          <w:p w14:paraId="1FD45FC6"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套</w:t>
            </w:r>
          </w:p>
        </w:tc>
        <w:tc>
          <w:tcPr>
            <w:tcW w:w="799" w:type="pct"/>
            <w:gridSpan w:val="3"/>
            <w:shd w:val="clear" w:color="auto" w:fill="FFFFFF"/>
            <w:vAlign w:val="center"/>
          </w:tcPr>
          <w:p w14:paraId="316AF763"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品牌：中控信息</w:t>
            </w:r>
          </w:p>
          <w:p w14:paraId="6FA15D3D"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型号：定制</w:t>
            </w:r>
          </w:p>
        </w:tc>
        <w:tc>
          <w:tcPr>
            <w:tcW w:w="365" w:type="pct"/>
            <w:gridSpan w:val="3"/>
            <w:shd w:val="clear" w:color="auto" w:fill="FFFFFF"/>
            <w:vAlign w:val="center"/>
          </w:tcPr>
          <w:p w14:paraId="1C82E9EB"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杭州</w:t>
            </w:r>
          </w:p>
        </w:tc>
      </w:tr>
      <w:tr w:rsidR="00ED505E" w14:paraId="3A977E54" w14:textId="77777777" w:rsidTr="00E2647F">
        <w:tblPrEx>
          <w:jc w:val="center"/>
        </w:tblPrEx>
        <w:trPr>
          <w:trHeight w:val="542"/>
          <w:jc w:val="center"/>
        </w:trPr>
        <w:tc>
          <w:tcPr>
            <w:tcW w:w="331" w:type="pct"/>
            <w:shd w:val="clear" w:color="auto" w:fill="FFFFFF"/>
            <w:vAlign w:val="center"/>
          </w:tcPr>
          <w:p w14:paraId="7A9D6CCA" w14:textId="77777777" w:rsidR="00ED505E" w:rsidRDefault="00ED505E" w:rsidP="00E2647F">
            <w:pPr>
              <w:adjustRightInd w:val="0"/>
              <w:snapToGrid w:val="0"/>
              <w:spacing w:line="240" w:lineRule="auto"/>
              <w:ind w:firstLineChars="0" w:firstLine="0"/>
              <w:jc w:val="center"/>
              <w:rPr>
                <w:rFonts w:ascii="宋体" w:hAnsi="宋体"/>
                <w:b/>
                <w:bCs/>
                <w:color w:val="000000"/>
                <w:szCs w:val="24"/>
              </w:rPr>
            </w:pPr>
            <w:r>
              <w:rPr>
                <w:rFonts w:ascii="宋体" w:hAnsi="宋体" w:hint="eastAsia"/>
                <w:b/>
                <w:bCs/>
                <w:color w:val="000000"/>
                <w:szCs w:val="24"/>
              </w:rPr>
              <w:t>2</w:t>
            </w:r>
          </w:p>
        </w:tc>
        <w:tc>
          <w:tcPr>
            <w:tcW w:w="657" w:type="pct"/>
            <w:gridSpan w:val="2"/>
            <w:shd w:val="clear" w:color="auto" w:fill="FFFFFF"/>
            <w:vAlign w:val="center"/>
          </w:tcPr>
          <w:p w14:paraId="046386FC" w14:textId="77777777" w:rsidR="00ED505E" w:rsidRDefault="00ED505E" w:rsidP="00E2647F">
            <w:pPr>
              <w:adjustRightInd w:val="0"/>
              <w:snapToGrid w:val="0"/>
              <w:spacing w:line="240" w:lineRule="auto"/>
              <w:ind w:firstLineChars="0" w:firstLine="0"/>
              <w:jc w:val="center"/>
              <w:rPr>
                <w:rFonts w:ascii="宋体" w:hAnsi="宋体"/>
                <w:b/>
                <w:bCs/>
                <w:color w:val="000000"/>
                <w:szCs w:val="24"/>
              </w:rPr>
            </w:pPr>
            <w:r>
              <w:rPr>
                <w:rFonts w:ascii="宋体" w:hAnsi="宋体" w:hint="eastAsia"/>
                <w:b/>
                <w:bCs/>
                <w:color w:val="000000"/>
                <w:szCs w:val="24"/>
              </w:rPr>
              <w:t>应用服务端</w:t>
            </w:r>
          </w:p>
        </w:tc>
        <w:tc>
          <w:tcPr>
            <w:tcW w:w="2300" w:type="pct"/>
            <w:gridSpan w:val="2"/>
            <w:shd w:val="clear" w:color="auto" w:fill="FFFFFF"/>
            <w:vAlign w:val="center"/>
          </w:tcPr>
          <w:p w14:paraId="793E1FED" w14:textId="77777777" w:rsidR="00ED505E" w:rsidRDefault="00ED505E" w:rsidP="00E2647F">
            <w:pPr>
              <w:adjustRightInd w:val="0"/>
              <w:snapToGrid w:val="0"/>
              <w:spacing w:line="240" w:lineRule="auto"/>
              <w:ind w:firstLineChars="0" w:firstLine="0"/>
              <w:jc w:val="left"/>
              <w:rPr>
                <w:rFonts w:ascii="宋体" w:hAnsi="宋体"/>
                <w:color w:val="000000"/>
                <w:szCs w:val="24"/>
              </w:rPr>
            </w:pPr>
          </w:p>
        </w:tc>
        <w:tc>
          <w:tcPr>
            <w:tcW w:w="250" w:type="pct"/>
            <w:gridSpan w:val="2"/>
            <w:shd w:val="clear" w:color="auto" w:fill="FFFFFF"/>
            <w:vAlign w:val="center"/>
          </w:tcPr>
          <w:p w14:paraId="5F5BB1A5" w14:textId="77777777" w:rsidR="00ED505E" w:rsidRDefault="00ED505E" w:rsidP="00E2647F">
            <w:pPr>
              <w:adjustRightInd w:val="0"/>
              <w:snapToGrid w:val="0"/>
              <w:spacing w:line="240" w:lineRule="auto"/>
              <w:ind w:firstLineChars="0" w:firstLine="0"/>
              <w:jc w:val="center"/>
              <w:rPr>
                <w:rFonts w:ascii="宋体" w:hAnsi="宋体"/>
                <w:color w:val="000000"/>
                <w:szCs w:val="24"/>
              </w:rPr>
            </w:pPr>
          </w:p>
        </w:tc>
        <w:tc>
          <w:tcPr>
            <w:tcW w:w="298" w:type="pct"/>
            <w:gridSpan w:val="2"/>
            <w:shd w:val="clear" w:color="auto" w:fill="FFFFFF"/>
            <w:vAlign w:val="center"/>
          </w:tcPr>
          <w:p w14:paraId="5BBAEC2B" w14:textId="77777777" w:rsidR="00ED505E" w:rsidRDefault="00ED505E" w:rsidP="00E2647F">
            <w:pPr>
              <w:adjustRightInd w:val="0"/>
              <w:snapToGrid w:val="0"/>
              <w:spacing w:line="240" w:lineRule="auto"/>
              <w:ind w:firstLineChars="0" w:firstLine="0"/>
              <w:jc w:val="center"/>
              <w:rPr>
                <w:rFonts w:ascii="宋体" w:hAnsi="宋体"/>
                <w:color w:val="000000"/>
                <w:szCs w:val="24"/>
              </w:rPr>
            </w:pPr>
          </w:p>
        </w:tc>
        <w:tc>
          <w:tcPr>
            <w:tcW w:w="799" w:type="pct"/>
            <w:gridSpan w:val="3"/>
            <w:shd w:val="clear" w:color="auto" w:fill="FFFFFF"/>
            <w:vAlign w:val="center"/>
          </w:tcPr>
          <w:p w14:paraId="2D0316AC" w14:textId="77777777" w:rsidR="00ED505E" w:rsidRDefault="00ED505E" w:rsidP="00E2647F">
            <w:pPr>
              <w:adjustRightInd w:val="0"/>
              <w:snapToGrid w:val="0"/>
              <w:spacing w:line="240" w:lineRule="auto"/>
              <w:ind w:firstLineChars="0" w:firstLine="0"/>
              <w:jc w:val="center"/>
              <w:rPr>
                <w:rFonts w:ascii="宋体" w:hAnsi="宋体"/>
                <w:color w:val="000000"/>
                <w:szCs w:val="24"/>
              </w:rPr>
            </w:pPr>
          </w:p>
        </w:tc>
        <w:tc>
          <w:tcPr>
            <w:tcW w:w="365" w:type="pct"/>
            <w:gridSpan w:val="3"/>
            <w:shd w:val="clear" w:color="auto" w:fill="FFFFFF"/>
            <w:vAlign w:val="center"/>
          </w:tcPr>
          <w:p w14:paraId="6A899149" w14:textId="77777777" w:rsidR="00ED505E" w:rsidRDefault="00ED505E" w:rsidP="00E2647F">
            <w:pPr>
              <w:adjustRightInd w:val="0"/>
              <w:snapToGrid w:val="0"/>
              <w:spacing w:line="240" w:lineRule="auto"/>
              <w:ind w:firstLineChars="0" w:firstLine="0"/>
              <w:jc w:val="center"/>
              <w:rPr>
                <w:rFonts w:ascii="宋体" w:hAnsi="宋体"/>
                <w:color w:val="000000"/>
                <w:szCs w:val="24"/>
              </w:rPr>
            </w:pPr>
          </w:p>
        </w:tc>
      </w:tr>
      <w:tr w:rsidR="00ED505E" w14:paraId="61C264AE" w14:textId="77777777" w:rsidTr="00E2647F">
        <w:tblPrEx>
          <w:jc w:val="center"/>
        </w:tblPrEx>
        <w:trPr>
          <w:trHeight w:val="651"/>
          <w:jc w:val="center"/>
        </w:trPr>
        <w:tc>
          <w:tcPr>
            <w:tcW w:w="331" w:type="pct"/>
            <w:shd w:val="clear" w:color="auto" w:fill="FFFFFF"/>
            <w:vAlign w:val="center"/>
          </w:tcPr>
          <w:p w14:paraId="60D62A11"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（1）</w:t>
            </w:r>
          </w:p>
        </w:tc>
        <w:tc>
          <w:tcPr>
            <w:tcW w:w="657" w:type="pct"/>
            <w:gridSpan w:val="2"/>
            <w:shd w:val="clear" w:color="auto" w:fill="FFFFFF"/>
            <w:vAlign w:val="center"/>
          </w:tcPr>
          <w:p w14:paraId="1318A7F1"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游客端（微信、</w:t>
            </w:r>
            <w:proofErr w:type="gramStart"/>
            <w:r>
              <w:rPr>
                <w:rFonts w:ascii="宋体" w:hAnsi="宋体" w:hint="eastAsia"/>
                <w:color w:val="000000"/>
                <w:szCs w:val="24"/>
              </w:rPr>
              <w:t>浙里办</w:t>
            </w:r>
            <w:proofErr w:type="gramEnd"/>
            <w:r>
              <w:rPr>
                <w:rFonts w:ascii="宋体" w:hAnsi="宋体" w:hint="eastAsia"/>
                <w:color w:val="000000"/>
                <w:szCs w:val="24"/>
              </w:rPr>
              <w:t>小程序）</w:t>
            </w:r>
          </w:p>
        </w:tc>
        <w:tc>
          <w:tcPr>
            <w:tcW w:w="2300" w:type="pct"/>
            <w:gridSpan w:val="2"/>
            <w:shd w:val="clear" w:color="auto" w:fill="FFFFFF"/>
            <w:vAlign w:val="center"/>
          </w:tcPr>
          <w:p w14:paraId="33EF9341"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游客端应用主要在</w:t>
            </w:r>
            <w:proofErr w:type="gramStart"/>
            <w:r>
              <w:rPr>
                <w:rFonts w:ascii="宋体" w:hAnsi="宋体" w:hint="eastAsia"/>
                <w:color w:val="000000"/>
                <w:szCs w:val="24"/>
              </w:rPr>
              <w:t>微信端</w:t>
            </w:r>
            <w:proofErr w:type="gramEnd"/>
            <w:r>
              <w:rPr>
                <w:rFonts w:ascii="宋体" w:hAnsi="宋体" w:hint="eastAsia"/>
                <w:color w:val="000000"/>
                <w:szCs w:val="24"/>
              </w:rPr>
              <w:t>和</w:t>
            </w:r>
            <w:proofErr w:type="gramStart"/>
            <w:r>
              <w:rPr>
                <w:rFonts w:ascii="宋体" w:hAnsi="宋体" w:hint="eastAsia"/>
                <w:color w:val="000000"/>
                <w:szCs w:val="24"/>
              </w:rPr>
              <w:t>浙里</w:t>
            </w:r>
            <w:proofErr w:type="gramEnd"/>
            <w:r>
              <w:rPr>
                <w:rFonts w:ascii="宋体" w:hAnsi="宋体" w:hint="eastAsia"/>
                <w:color w:val="000000"/>
                <w:szCs w:val="24"/>
              </w:rPr>
              <w:t>办的应用，通过</w:t>
            </w:r>
            <w:proofErr w:type="gramStart"/>
            <w:r>
              <w:rPr>
                <w:rFonts w:ascii="宋体" w:hAnsi="宋体" w:hint="eastAsia"/>
                <w:color w:val="000000"/>
                <w:szCs w:val="24"/>
              </w:rPr>
              <w:t>微信端</w:t>
            </w:r>
            <w:proofErr w:type="gramEnd"/>
            <w:r>
              <w:rPr>
                <w:rFonts w:ascii="宋体" w:hAnsi="宋体" w:hint="eastAsia"/>
                <w:color w:val="000000"/>
                <w:szCs w:val="24"/>
              </w:rPr>
              <w:t>和</w:t>
            </w:r>
            <w:proofErr w:type="gramStart"/>
            <w:r>
              <w:rPr>
                <w:rFonts w:ascii="宋体" w:hAnsi="宋体" w:hint="eastAsia"/>
                <w:color w:val="000000"/>
                <w:szCs w:val="24"/>
              </w:rPr>
              <w:t>浙里</w:t>
            </w:r>
            <w:proofErr w:type="gramEnd"/>
            <w:r>
              <w:rPr>
                <w:rFonts w:ascii="宋体" w:hAnsi="宋体" w:hint="eastAsia"/>
                <w:color w:val="000000"/>
                <w:szCs w:val="24"/>
              </w:rPr>
              <w:t>办入口可以对放心店三色码、特产商品放心码</w:t>
            </w:r>
            <w:proofErr w:type="gramStart"/>
            <w:r>
              <w:rPr>
                <w:rFonts w:ascii="宋体" w:hAnsi="宋体" w:hint="eastAsia"/>
                <w:color w:val="000000"/>
                <w:szCs w:val="24"/>
              </w:rPr>
              <w:t>进行扫码和</w:t>
            </w:r>
            <w:proofErr w:type="gramEnd"/>
            <w:r>
              <w:rPr>
                <w:rFonts w:ascii="宋体" w:hAnsi="宋体" w:hint="eastAsia"/>
                <w:color w:val="000000"/>
                <w:szCs w:val="24"/>
              </w:rPr>
              <w:t>进入“放心购”小程序</w:t>
            </w:r>
          </w:p>
        </w:tc>
        <w:tc>
          <w:tcPr>
            <w:tcW w:w="250" w:type="pct"/>
            <w:gridSpan w:val="2"/>
            <w:shd w:val="clear" w:color="auto" w:fill="FFFFFF"/>
            <w:vAlign w:val="center"/>
          </w:tcPr>
          <w:p w14:paraId="08F10221"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1</w:t>
            </w:r>
          </w:p>
        </w:tc>
        <w:tc>
          <w:tcPr>
            <w:tcW w:w="298" w:type="pct"/>
            <w:gridSpan w:val="2"/>
            <w:shd w:val="clear" w:color="auto" w:fill="FFFFFF"/>
            <w:vAlign w:val="center"/>
          </w:tcPr>
          <w:p w14:paraId="20EB537A"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套</w:t>
            </w:r>
          </w:p>
        </w:tc>
        <w:tc>
          <w:tcPr>
            <w:tcW w:w="799" w:type="pct"/>
            <w:gridSpan w:val="3"/>
            <w:shd w:val="clear" w:color="auto" w:fill="FFFFFF"/>
            <w:vAlign w:val="center"/>
          </w:tcPr>
          <w:p w14:paraId="7EEE3E97"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品牌：中控信息</w:t>
            </w:r>
          </w:p>
          <w:p w14:paraId="14E42DCE"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型号：定制</w:t>
            </w:r>
          </w:p>
        </w:tc>
        <w:tc>
          <w:tcPr>
            <w:tcW w:w="365" w:type="pct"/>
            <w:gridSpan w:val="3"/>
            <w:shd w:val="clear" w:color="auto" w:fill="FFFFFF"/>
            <w:vAlign w:val="center"/>
          </w:tcPr>
          <w:p w14:paraId="10BDF08F"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杭州</w:t>
            </w:r>
          </w:p>
        </w:tc>
      </w:tr>
      <w:tr w:rsidR="00ED505E" w14:paraId="16999564" w14:textId="77777777" w:rsidTr="00E2647F">
        <w:tblPrEx>
          <w:jc w:val="center"/>
        </w:tblPrEx>
        <w:trPr>
          <w:trHeight w:val="138"/>
          <w:jc w:val="center"/>
        </w:trPr>
        <w:tc>
          <w:tcPr>
            <w:tcW w:w="331" w:type="pct"/>
            <w:shd w:val="clear" w:color="auto" w:fill="FFFFFF"/>
            <w:vAlign w:val="center"/>
          </w:tcPr>
          <w:p w14:paraId="799D5308"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（2）</w:t>
            </w:r>
          </w:p>
        </w:tc>
        <w:tc>
          <w:tcPr>
            <w:tcW w:w="657" w:type="pct"/>
            <w:gridSpan w:val="2"/>
            <w:shd w:val="clear" w:color="auto" w:fill="FFFFFF"/>
            <w:vAlign w:val="center"/>
          </w:tcPr>
          <w:p w14:paraId="2387425C"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商家/厂家端（</w:t>
            </w:r>
            <w:proofErr w:type="gramStart"/>
            <w:r>
              <w:rPr>
                <w:rFonts w:ascii="宋体" w:hAnsi="宋体" w:hint="eastAsia"/>
                <w:color w:val="000000"/>
                <w:szCs w:val="24"/>
              </w:rPr>
              <w:t>浙里办</w:t>
            </w:r>
            <w:proofErr w:type="gramEnd"/>
            <w:r>
              <w:rPr>
                <w:rFonts w:ascii="宋体" w:hAnsi="宋体" w:hint="eastAsia"/>
                <w:color w:val="000000"/>
                <w:szCs w:val="24"/>
              </w:rPr>
              <w:t>APP）</w:t>
            </w:r>
          </w:p>
        </w:tc>
        <w:tc>
          <w:tcPr>
            <w:tcW w:w="2300" w:type="pct"/>
            <w:gridSpan w:val="2"/>
            <w:shd w:val="clear" w:color="auto" w:fill="FFFFFF"/>
            <w:vAlign w:val="center"/>
          </w:tcPr>
          <w:p w14:paraId="17097EFE"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商家/厂家端应用主要实现在浙里办的应用，为江山市入驻的放心店和厂家分配相应的账号及权限，实现服务应用操作</w:t>
            </w:r>
          </w:p>
        </w:tc>
        <w:tc>
          <w:tcPr>
            <w:tcW w:w="250" w:type="pct"/>
            <w:gridSpan w:val="2"/>
            <w:shd w:val="clear" w:color="auto" w:fill="FFFFFF"/>
            <w:vAlign w:val="center"/>
          </w:tcPr>
          <w:p w14:paraId="62599942"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1</w:t>
            </w:r>
          </w:p>
        </w:tc>
        <w:tc>
          <w:tcPr>
            <w:tcW w:w="298" w:type="pct"/>
            <w:gridSpan w:val="2"/>
            <w:shd w:val="clear" w:color="auto" w:fill="FFFFFF"/>
            <w:vAlign w:val="center"/>
          </w:tcPr>
          <w:p w14:paraId="225961A7"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套</w:t>
            </w:r>
          </w:p>
        </w:tc>
        <w:tc>
          <w:tcPr>
            <w:tcW w:w="799" w:type="pct"/>
            <w:gridSpan w:val="3"/>
            <w:shd w:val="clear" w:color="auto" w:fill="FFFFFF"/>
            <w:vAlign w:val="center"/>
          </w:tcPr>
          <w:p w14:paraId="5A0413FD"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品牌：中控信息</w:t>
            </w:r>
          </w:p>
          <w:p w14:paraId="697FC652"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型号：定制</w:t>
            </w:r>
          </w:p>
        </w:tc>
        <w:tc>
          <w:tcPr>
            <w:tcW w:w="365" w:type="pct"/>
            <w:gridSpan w:val="3"/>
            <w:shd w:val="clear" w:color="auto" w:fill="FFFFFF"/>
            <w:vAlign w:val="center"/>
          </w:tcPr>
          <w:p w14:paraId="65E829D4"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杭州</w:t>
            </w:r>
          </w:p>
        </w:tc>
      </w:tr>
      <w:tr w:rsidR="00ED505E" w14:paraId="64360FBF" w14:textId="77777777" w:rsidTr="00E2647F">
        <w:tblPrEx>
          <w:jc w:val="center"/>
        </w:tblPrEx>
        <w:trPr>
          <w:trHeight w:val="195"/>
          <w:jc w:val="center"/>
        </w:trPr>
        <w:tc>
          <w:tcPr>
            <w:tcW w:w="331" w:type="pct"/>
            <w:shd w:val="clear" w:color="auto" w:fill="FFFFFF"/>
            <w:vAlign w:val="center"/>
          </w:tcPr>
          <w:p w14:paraId="1D04DBF8"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（3）</w:t>
            </w:r>
          </w:p>
        </w:tc>
        <w:tc>
          <w:tcPr>
            <w:tcW w:w="657" w:type="pct"/>
            <w:gridSpan w:val="2"/>
            <w:shd w:val="clear" w:color="auto" w:fill="FFFFFF"/>
            <w:vAlign w:val="center"/>
          </w:tcPr>
          <w:p w14:paraId="5E778D3D"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管理端（</w:t>
            </w:r>
            <w:proofErr w:type="gramStart"/>
            <w:r>
              <w:rPr>
                <w:rFonts w:ascii="宋体" w:hAnsi="宋体" w:hint="eastAsia"/>
                <w:color w:val="000000"/>
                <w:szCs w:val="24"/>
              </w:rPr>
              <w:t>浙政钉</w:t>
            </w:r>
            <w:proofErr w:type="gramEnd"/>
            <w:r>
              <w:rPr>
                <w:rFonts w:ascii="宋体" w:hAnsi="宋体" w:hint="eastAsia"/>
                <w:color w:val="000000"/>
                <w:szCs w:val="24"/>
              </w:rPr>
              <w:t>APP、PC端）</w:t>
            </w:r>
          </w:p>
        </w:tc>
        <w:tc>
          <w:tcPr>
            <w:tcW w:w="2300" w:type="pct"/>
            <w:gridSpan w:val="2"/>
            <w:shd w:val="clear" w:color="auto" w:fill="FFFFFF"/>
            <w:vAlign w:val="center"/>
          </w:tcPr>
          <w:p w14:paraId="2B723654"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管理端应用主要实现在浙政钉、pc端的应用，为江山市文化广电旅游局、乡镇行政执法办公室、横向部门分配相应的账号及权限，实现业务应用操作</w:t>
            </w:r>
          </w:p>
        </w:tc>
        <w:tc>
          <w:tcPr>
            <w:tcW w:w="250" w:type="pct"/>
            <w:gridSpan w:val="2"/>
            <w:shd w:val="clear" w:color="auto" w:fill="FFFFFF"/>
            <w:vAlign w:val="center"/>
          </w:tcPr>
          <w:p w14:paraId="579AEDD6"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1</w:t>
            </w:r>
          </w:p>
        </w:tc>
        <w:tc>
          <w:tcPr>
            <w:tcW w:w="298" w:type="pct"/>
            <w:gridSpan w:val="2"/>
            <w:shd w:val="clear" w:color="auto" w:fill="FFFFFF"/>
            <w:vAlign w:val="center"/>
          </w:tcPr>
          <w:p w14:paraId="6DA302DB"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套</w:t>
            </w:r>
          </w:p>
        </w:tc>
        <w:tc>
          <w:tcPr>
            <w:tcW w:w="799" w:type="pct"/>
            <w:gridSpan w:val="3"/>
            <w:shd w:val="clear" w:color="auto" w:fill="FFFFFF"/>
            <w:vAlign w:val="center"/>
          </w:tcPr>
          <w:p w14:paraId="21B17CC7"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品牌：中控信息</w:t>
            </w:r>
          </w:p>
          <w:p w14:paraId="310CA374"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型号：定制</w:t>
            </w:r>
          </w:p>
        </w:tc>
        <w:tc>
          <w:tcPr>
            <w:tcW w:w="365" w:type="pct"/>
            <w:gridSpan w:val="3"/>
            <w:shd w:val="clear" w:color="auto" w:fill="FFFFFF"/>
            <w:vAlign w:val="center"/>
          </w:tcPr>
          <w:p w14:paraId="4CE765B8"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杭州</w:t>
            </w:r>
          </w:p>
        </w:tc>
      </w:tr>
      <w:tr w:rsidR="00ED505E" w14:paraId="6C772116" w14:textId="77777777" w:rsidTr="00E2647F">
        <w:tblPrEx>
          <w:jc w:val="center"/>
        </w:tblPrEx>
        <w:trPr>
          <w:trHeight w:val="574"/>
          <w:jc w:val="center"/>
        </w:trPr>
        <w:tc>
          <w:tcPr>
            <w:tcW w:w="331" w:type="pct"/>
            <w:shd w:val="clear" w:color="auto" w:fill="D9D9D9" w:themeFill="background1" w:themeFillShade="D9"/>
            <w:vAlign w:val="center"/>
          </w:tcPr>
          <w:p w14:paraId="0906EC4E" w14:textId="77777777" w:rsidR="00ED505E" w:rsidRDefault="00ED505E" w:rsidP="00E2647F">
            <w:pPr>
              <w:adjustRightInd w:val="0"/>
              <w:snapToGrid w:val="0"/>
              <w:spacing w:line="240" w:lineRule="auto"/>
              <w:ind w:firstLineChars="0" w:firstLine="0"/>
              <w:jc w:val="center"/>
              <w:rPr>
                <w:rFonts w:ascii="宋体" w:hAnsi="宋体"/>
                <w:b/>
                <w:bCs/>
                <w:color w:val="000000"/>
                <w:szCs w:val="24"/>
              </w:rPr>
            </w:pPr>
            <w:r>
              <w:rPr>
                <w:rFonts w:ascii="宋体" w:hAnsi="宋体" w:hint="eastAsia"/>
                <w:b/>
                <w:bCs/>
                <w:color w:val="000000"/>
                <w:szCs w:val="24"/>
              </w:rPr>
              <w:t>3</w:t>
            </w:r>
          </w:p>
        </w:tc>
        <w:tc>
          <w:tcPr>
            <w:tcW w:w="657" w:type="pct"/>
            <w:gridSpan w:val="2"/>
            <w:shd w:val="clear" w:color="auto" w:fill="D9D9D9" w:themeFill="background1" w:themeFillShade="D9"/>
            <w:vAlign w:val="center"/>
          </w:tcPr>
          <w:p w14:paraId="69A41E9C" w14:textId="77777777" w:rsidR="00ED505E" w:rsidRDefault="00ED505E" w:rsidP="00E2647F">
            <w:pPr>
              <w:adjustRightInd w:val="0"/>
              <w:snapToGrid w:val="0"/>
              <w:spacing w:line="240" w:lineRule="auto"/>
              <w:ind w:firstLineChars="0" w:firstLine="0"/>
              <w:jc w:val="center"/>
              <w:rPr>
                <w:rFonts w:ascii="宋体" w:hAnsi="宋体"/>
                <w:b/>
                <w:bCs/>
                <w:color w:val="000000"/>
                <w:szCs w:val="24"/>
              </w:rPr>
            </w:pPr>
            <w:r>
              <w:rPr>
                <w:rFonts w:ascii="宋体" w:hAnsi="宋体" w:hint="eastAsia"/>
                <w:b/>
                <w:bCs/>
                <w:color w:val="000000"/>
                <w:szCs w:val="24"/>
              </w:rPr>
              <w:t>业务系统</w:t>
            </w:r>
          </w:p>
        </w:tc>
        <w:tc>
          <w:tcPr>
            <w:tcW w:w="2300" w:type="pct"/>
            <w:gridSpan w:val="2"/>
            <w:shd w:val="clear" w:color="auto" w:fill="D9D9D9" w:themeFill="background1" w:themeFillShade="D9"/>
            <w:vAlign w:val="center"/>
          </w:tcPr>
          <w:p w14:paraId="5837424D" w14:textId="77777777" w:rsidR="00ED505E" w:rsidRDefault="00ED505E" w:rsidP="00E2647F">
            <w:pPr>
              <w:adjustRightInd w:val="0"/>
              <w:snapToGrid w:val="0"/>
              <w:spacing w:line="240" w:lineRule="auto"/>
              <w:ind w:firstLineChars="0" w:firstLine="0"/>
              <w:jc w:val="left"/>
              <w:rPr>
                <w:rFonts w:ascii="宋体" w:hAnsi="宋体"/>
                <w:b/>
                <w:bCs/>
                <w:color w:val="000000"/>
                <w:szCs w:val="24"/>
              </w:rPr>
            </w:pPr>
          </w:p>
        </w:tc>
        <w:tc>
          <w:tcPr>
            <w:tcW w:w="250" w:type="pct"/>
            <w:gridSpan w:val="2"/>
            <w:shd w:val="clear" w:color="auto" w:fill="D9D9D9" w:themeFill="background1" w:themeFillShade="D9"/>
            <w:vAlign w:val="center"/>
          </w:tcPr>
          <w:p w14:paraId="5AF778EF" w14:textId="77777777" w:rsidR="00ED505E" w:rsidRDefault="00ED505E" w:rsidP="00E2647F">
            <w:pPr>
              <w:adjustRightInd w:val="0"/>
              <w:snapToGrid w:val="0"/>
              <w:spacing w:line="240" w:lineRule="auto"/>
              <w:ind w:firstLineChars="0" w:firstLine="0"/>
              <w:jc w:val="center"/>
              <w:rPr>
                <w:rFonts w:ascii="宋体" w:hAnsi="宋体"/>
                <w:b/>
                <w:bCs/>
                <w:color w:val="000000"/>
                <w:szCs w:val="24"/>
              </w:rPr>
            </w:pPr>
          </w:p>
        </w:tc>
        <w:tc>
          <w:tcPr>
            <w:tcW w:w="298" w:type="pct"/>
            <w:gridSpan w:val="2"/>
            <w:shd w:val="clear" w:color="auto" w:fill="D9D9D9" w:themeFill="background1" w:themeFillShade="D9"/>
            <w:vAlign w:val="center"/>
          </w:tcPr>
          <w:p w14:paraId="62E7576B" w14:textId="77777777" w:rsidR="00ED505E" w:rsidRDefault="00ED505E" w:rsidP="00E2647F">
            <w:pPr>
              <w:adjustRightInd w:val="0"/>
              <w:snapToGrid w:val="0"/>
              <w:spacing w:line="240" w:lineRule="auto"/>
              <w:ind w:firstLineChars="0" w:firstLine="0"/>
              <w:jc w:val="center"/>
              <w:rPr>
                <w:rFonts w:ascii="宋体" w:hAnsi="宋体"/>
                <w:b/>
                <w:bCs/>
                <w:color w:val="000000"/>
                <w:szCs w:val="24"/>
              </w:rPr>
            </w:pPr>
          </w:p>
        </w:tc>
        <w:tc>
          <w:tcPr>
            <w:tcW w:w="799" w:type="pct"/>
            <w:gridSpan w:val="3"/>
            <w:shd w:val="clear" w:color="auto" w:fill="D9D9D9" w:themeFill="background1" w:themeFillShade="D9"/>
            <w:vAlign w:val="center"/>
          </w:tcPr>
          <w:p w14:paraId="6011819B" w14:textId="77777777" w:rsidR="00ED505E" w:rsidRDefault="00ED505E" w:rsidP="00E2647F">
            <w:pPr>
              <w:adjustRightInd w:val="0"/>
              <w:snapToGrid w:val="0"/>
              <w:spacing w:line="240" w:lineRule="auto"/>
              <w:ind w:firstLineChars="0" w:firstLine="0"/>
              <w:jc w:val="center"/>
              <w:rPr>
                <w:rFonts w:ascii="宋体" w:hAnsi="宋体"/>
                <w:b/>
                <w:bCs/>
                <w:color w:val="000000"/>
                <w:szCs w:val="24"/>
              </w:rPr>
            </w:pPr>
          </w:p>
        </w:tc>
        <w:tc>
          <w:tcPr>
            <w:tcW w:w="365" w:type="pct"/>
            <w:gridSpan w:val="3"/>
            <w:shd w:val="clear" w:color="auto" w:fill="D9D9D9" w:themeFill="background1" w:themeFillShade="D9"/>
            <w:vAlign w:val="center"/>
          </w:tcPr>
          <w:p w14:paraId="1AA5FA11" w14:textId="77777777" w:rsidR="00ED505E" w:rsidRDefault="00ED505E" w:rsidP="00E2647F">
            <w:pPr>
              <w:adjustRightInd w:val="0"/>
              <w:snapToGrid w:val="0"/>
              <w:spacing w:line="240" w:lineRule="auto"/>
              <w:ind w:firstLineChars="0" w:firstLine="0"/>
              <w:jc w:val="center"/>
              <w:rPr>
                <w:rFonts w:ascii="宋体" w:hAnsi="宋体"/>
                <w:b/>
                <w:bCs/>
                <w:color w:val="000000"/>
                <w:szCs w:val="24"/>
              </w:rPr>
            </w:pPr>
          </w:p>
        </w:tc>
      </w:tr>
      <w:tr w:rsidR="00ED505E" w14:paraId="548CD367" w14:textId="77777777" w:rsidTr="00E2647F">
        <w:tblPrEx>
          <w:jc w:val="center"/>
        </w:tblPrEx>
        <w:trPr>
          <w:trHeight w:val="67"/>
          <w:jc w:val="center"/>
        </w:trPr>
        <w:tc>
          <w:tcPr>
            <w:tcW w:w="331" w:type="pct"/>
            <w:shd w:val="clear" w:color="auto" w:fill="FFFFFF"/>
            <w:vAlign w:val="center"/>
          </w:tcPr>
          <w:p w14:paraId="313D2AB3"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（1）</w:t>
            </w:r>
          </w:p>
        </w:tc>
        <w:tc>
          <w:tcPr>
            <w:tcW w:w="657" w:type="pct"/>
            <w:gridSpan w:val="2"/>
            <w:shd w:val="clear" w:color="auto" w:fill="FFFFFF"/>
            <w:vAlign w:val="center"/>
          </w:tcPr>
          <w:p w14:paraId="129BE97A"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“放心购”数据运营展示系统</w:t>
            </w:r>
          </w:p>
        </w:tc>
        <w:tc>
          <w:tcPr>
            <w:tcW w:w="2300" w:type="pct"/>
            <w:gridSpan w:val="2"/>
            <w:shd w:val="clear" w:color="auto" w:fill="FFFFFF"/>
            <w:vAlign w:val="center"/>
          </w:tcPr>
          <w:p w14:paraId="025895A3"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分为二大类：实时运行监测和数据运行分析</w:t>
            </w:r>
          </w:p>
        </w:tc>
        <w:tc>
          <w:tcPr>
            <w:tcW w:w="250" w:type="pct"/>
            <w:gridSpan w:val="2"/>
            <w:shd w:val="clear" w:color="auto" w:fill="FFFFFF"/>
            <w:vAlign w:val="center"/>
          </w:tcPr>
          <w:p w14:paraId="1B71370E"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1</w:t>
            </w:r>
          </w:p>
        </w:tc>
        <w:tc>
          <w:tcPr>
            <w:tcW w:w="298" w:type="pct"/>
            <w:gridSpan w:val="2"/>
            <w:shd w:val="clear" w:color="auto" w:fill="FFFFFF"/>
            <w:vAlign w:val="center"/>
          </w:tcPr>
          <w:p w14:paraId="6159C756"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套</w:t>
            </w:r>
          </w:p>
        </w:tc>
        <w:tc>
          <w:tcPr>
            <w:tcW w:w="799" w:type="pct"/>
            <w:gridSpan w:val="3"/>
            <w:shd w:val="clear" w:color="auto" w:fill="FFFFFF"/>
            <w:vAlign w:val="center"/>
          </w:tcPr>
          <w:p w14:paraId="4C412860"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品牌：中控信息</w:t>
            </w:r>
          </w:p>
          <w:p w14:paraId="7AB6C78F"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型号：定制</w:t>
            </w:r>
          </w:p>
        </w:tc>
        <w:tc>
          <w:tcPr>
            <w:tcW w:w="365" w:type="pct"/>
            <w:gridSpan w:val="3"/>
            <w:shd w:val="clear" w:color="auto" w:fill="FFFFFF"/>
            <w:vAlign w:val="center"/>
          </w:tcPr>
          <w:p w14:paraId="5112AD3D"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杭州</w:t>
            </w:r>
          </w:p>
        </w:tc>
      </w:tr>
      <w:tr w:rsidR="00ED505E" w14:paraId="60F35900" w14:textId="77777777" w:rsidTr="00E2647F">
        <w:tblPrEx>
          <w:jc w:val="center"/>
        </w:tblPrEx>
        <w:trPr>
          <w:trHeight w:val="67"/>
          <w:jc w:val="center"/>
        </w:trPr>
        <w:tc>
          <w:tcPr>
            <w:tcW w:w="331" w:type="pct"/>
            <w:shd w:val="clear" w:color="auto" w:fill="FFFFFF"/>
            <w:vAlign w:val="center"/>
          </w:tcPr>
          <w:p w14:paraId="3996F2E1"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（2）</w:t>
            </w:r>
          </w:p>
        </w:tc>
        <w:tc>
          <w:tcPr>
            <w:tcW w:w="657" w:type="pct"/>
            <w:gridSpan w:val="2"/>
            <w:shd w:val="clear" w:color="auto" w:fill="FFFFFF"/>
            <w:vAlign w:val="center"/>
          </w:tcPr>
          <w:p w14:paraId="6EF0811F"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商家管理系统</w:t>
            </w:r>
          </w:p>
        </w:tc>
        <w:tc>
          <w:tcPr>
            <w:tcW w:w="2300" w:type="pct"/>
            <w:gridSpan w:val="2"/>
            <w:shd w:val="clear" w:color="auto" w:fill="FFFFFF"/>
            <w:vAlign w:val="center"/>
          </w:tcPr>
          <w:p w14:paraId="1B9664DF"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实现商家入驻管理、商家基本信息管理</w:t>
            </w:r>
          </w:p>
        </w:tc>
        <w:tc>
          <w:tcPr>
            <w:tcW w:w="250" w:type="pct"/>
            <w:gridSpan w:val="2"/>
            <w:shd w:val="clear" w:color="auto" w:fill="FFFFFF"/>
            <w:vAlign w:val="center"/>
          </w:tcPr>
          <w:p w14:paraId="73A873FC"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1</w:t>
            </w:r>
          </w:p>
        </w:tc>
        <w:tc>
          <w:tcPr>
            <w:tcW w:w="298" w:type="pct"/>
            <w:gridSpan w:val="2"/>
            <w:shd w:val="clear" w:color="auto" w:fill="FFFFFF"/>
            <w:vAlign w:val="center"/>
          </w:tcPr>
          <w:p w14:paraId="2076747F"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套</w:t>
            </w:r>
          </w:p>
        </w:tc>
        <w:tc>
          <w:tcPr>
            <w:tcW w:w="799" w:type="pct"/>
            <w:gridSpan w:val="3"/>
            <w:shd w:val="clear" w:color="auto" w:fill="FFFFFF"/>
            <w:vAlign w:val="center"/>
          </w:tcPr>
          <w:p w14:paraId="7B5FFFFA"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品牌：中控信息</w:t>
            </w:r>
          </w:p>
          <w:p w14:paraId="2CEC23D7"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型号：定制</w:t>
            </w:r>
          </w:p>
        </w:tc>
        <w:tc>
          <w:tcPr>
            <w:tcW w:w="365" w:type="pct"/>
            <w:gridSpan w:val="3"/>
            <w:shd w:val="clear" w:color="auto" w:fill="FFFFFF"/>
            <w:vAlign w:val="center"/>
          </w:tcPr>
          <w:p w14:paraId="7A27B90E"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杭州</w:t>
            </w:r>
          </w:p>
        </w:tc>
      </w:tr>
      <w:tr w:rsidR="00ED505E" w14:paraId="2753A9A8" w14:textId="77777777" w:rsidTr="00E2647F">
        <w:tblPrEx>
          <w:jc w:val="center"/>
        </w:tblPrEx>
        <w:trPr>
          <w:trHeight w:val="530"/>
          <w:jc w:val="center"/>
        </w:trPr>
        <w:tc>
          <w:tcPr>
            <w:tcW w:w="331" w:type="pct"/>
            <w:shd w:val="clear" w:color="auto" w:fill="D9D9D9" w:themeFill="background1" w:themeFillShade="D9"/>
            <w:vAlign w:val="center"/>
          </w:tcPr>
          <w:p w14:paraId="72AA4C35" w14:textId="77777777" w:rsidR="00ED505E" w:rsidRDefault="00ED505E" w:rsidP="00E2647F">
            <w:pPr>
              <w:adjustRightInd w:val="0"/>
              <w:snapToGrid w:val="0"/>
              <w:spacing w:line="240" w:lineRule="auto"/>
              <w:ind w:firstLineChars="0" w:firstLine="0"/>
              <w:jc w:val="center"/>
              <w:rPr>
                <w:rFonts w:ascii="宋体" w:hAnsi="宋体"/>
                <w:b/>
                <w:bCs/>
                <w:color w:val="000000"/>
                <w:szCs w:val="24"/>
              </w:rPr>
            </w:pPr>
            <w:r>
              <w:rPr>
                <w:rFonts w:ascii="宋体" w:hAnsi="宋体" w:hint="eastAsia"/>
                <w:b/>
                <w:bCs/>
                <w:color w:val="000000"/>
                <w:szCs w:val="24"/>
              </w:rPr>
              <w:lastRenderedPageBreak/>
              <w:t>三</w:t>
            </w:r>
          </w:p>
        </w:tc>
        <w:tc>
          <w:tcPr>
            <w:tcW w:w="3505" w:type="pct"/>
            <w:gridSpan w:val="8"/>
            <w:shd w:val="clear" w:color="auto" w:fill="D9D9D9" w:themeFill="background1" w:themeFillShade="D9"/>
            <w:vAlign w:val="center"/>
          </w:tcPr>
          <w:p w14:paraId="0A3A8D16" w14:textId="77777777" w:rsidR="00ED505E" w:rsidRDefault="00ED505E" w:rsidP="00E2647F">
            <w:pPr>
              <w:adjustRightInd w:val="0"/>
              <w:snapToGrid w:val="0"/>
              <w:spacing w:line="240" w:lineRule="auto"/>
              <w:ind w:firstLineChars="0" w:firstLine="0"/>
              <w:jc w:val="left"/>
              <w:rPr>
                <w:rFonts w:ascii="宋体" w:hAnsi="宋体"/>
                <w:b/>
                <w:bCs/>
                <w:color w:val="000000"/>
                <w:szCs w:val="24"/>
              </w:rPr>
            </w:pPr>
            <w:r>
              <w:rPr>
                <w:rFonts w:ascii="宋体" w:hAnsi="宋体" w:hint="eastAsia"/>
                <w:b/>
                <w:bCs/>
                <w:color w:val="000000"/>
                <w:szCs w:val="24"/>
              </w:rPr>
              <w:t>数据购买</w:t>
            </w:r>
          </w:p>
        </w:tc>
        <w:tc>
          <w:tcPr>
            <w:tcW w:w="799" w:type="pct"/>
            <w:gridSpan w:val="3"/>
            <w:shd w:val="clear" w:color="auto" w:fill="D9D9D9" w:themeFill="background1" w:themeFillShade="D9"/>
            <w:vAlign w:val="center"/>
          </w:tcPr>
          <w:p w14:paraId="034333FA" w14:textId="77777777" w:rsidR="00ED505E" w:rsidRDefault="00ED505E" w:rsidP="00E2647F">
            <w:pPr>
              <w:adjustRightInd w:val="0"/>
              <w:snapToGrid w:val="0"/>
              <w:spacing w:line="240" w:lineRule="auto"/>
              <w:ind w:firstLineChars="0" w:firstLine="0"/>
              <w:jc w:val="center"/>
              <w:rPr>
                <w:rFonts w:ascii="宋体" w:hAnsi="宋体"/>
                <w:color w:val="000000"/>
                <w:szCs w:val="24"/>
              </w:rPr>
            </w:pPr>
          </w:p>
        </w:tc>
        <w:tc>
          <w:tcPr>
            <w:tcW w:w="365" w:type="pct"/>
            <w:gridSpan w:val="3"/>
            <w:shd w:val="clear" w:color="auto" w:fill="D9D9D9" w:themeFill="background1" w:themeFillShade="D9"/>
            <w:vAlign w:val="center"/>
          </w:tcPr>
          <w:p w14:paraId="442DAD06" w14:textId="77777777" w:rsidR="00ED505E" w:rsidRDefault="00ED505E" w:rsidP="00E2647F">
            <w:pPr>
              <w:adjustRightInd w:val="0"/>
              <w:snapToGrid w:val="0"/>
              <w:spacing w:line="240" w:lineRule="auto"/>
              <w:ind w:firstLineChars="0" w:firstLine="0"/>
              <w:jc w:val="center"/>
              <w:rPr>
                <w:rFonts w:ascii="宋体" w:hAnsi="宋体"/>
                <w:color w:val="000000"/>
                <w:szCs w:val="24"/>
              </w:rPr>
            </w:pPr>
          </w:p>
        </w:tc>
      </w:tr>
      <w:tr w:rsidR="00ED505E" w14:paraId="48C7C976" w14:textId="77777777" w:rsidTr="00E2647F">
        <w:tblPrEx>
          <w:jc w:val="center"/>
        </w:tblPrEx>
        <w:trPr>
          <w:trHeight w:val="67"/>
          <w:jc w:val="center"/>
        </w:trPr>
        <w:tc>
          <w:tcPr>
            <w:tcW w:w="331" w:type="pct"/>
            <w:shd w:val="clear" w:color="auto" w:fill="FFFFFF"/>
            <w:vAlign w:val="center"/>
          </w:tcPr>
          <w:p w14:paraId="4FA060C8"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1</w:t>
            </w:r>
          </w:p>
        </w:tc>
        <w:tc>
          <w:tcPr>
            <w:tcW w:w="657" w:type="pct"/>
            <w:gridSpan w:val="2"/>
            <w:shd w:val="clear" w:color="auto" w:fill="FFFFFF"/>
            <w:vAlign w:val="center"/>
          </w:tcPr>
          <w:p w14:paraId="56ADAED3" w14:textId="77777777" w:rsidR="00ED505E" w:rsidRDefault="00ED505E" w:rsidP="00E2647F">
            <w:pPr>
              <w:adjustRightInd w:val="0"/>
              <w:snapToGrid w:val="0"/>
              <w:spacing w:line="240" w:lineRule="auto"/>
              <w:ind w:firstLineChars="0" w:firstLine="0"/>
              <w:jc w:val="center"/>
              <w:rPr>
                <w:rFonts w:ascii="宋体" w:hAnsi="宋体"/>
                <w:color w:val="000000"/>
                <w:szCs w:val="24"/>
              </w:rPr>
            </w:pPr>
            <w:proofErr w:type="gramStart"/>
            <w:r>
              <w:rPr>
                <w:rFonts w:ascii="宋体" w:hAnsi="宋体" w:hint="eastAsia"/>
                <w:color w:val="000000"/>
                <w:szCs w:val="24"/>
              </w:rPr>
              <w:t>美团消费</w:t>
            </w:r>
            <w:proofErr w:type="gramEnd"/>
            <w:r>
              <w:rPr>
                <w:rFonts w:ascii="宋体" w:hAnsi="宋体" w:hint="eastAsia"/>
                <w:color w:val="000000"/>
                <w:szCs w:val="24"/>
              </w:rPr>
              <w:t>数据</w:t>
            </w:r>
          </w:p>
        </w:tc>
        <w:tc>
          <w:tcPr>
            <w:tcW w:w="2300" w:type="pct"/>
            <w:gridSpan w:val="2"/>
            <w:shd w:val="clear" w:color="auto" w:fill="FFFFFF"/>
            <w:vAlign w:val="center"/>
          </w:tcPr>
          <w:p w14:paraId="6018AA25"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消费总体情况、酒店住宿、餐饮、景区订单数据，购买1年</w:t>
            </w:r>
          </w:p>
        </w:tc>
        <w:tc>
          <w:tcPr>
            <w:tcW w:w="250" w:type="pct"/>
            <w:gridSpan w:val="2"/>
            <w:shd w:val="clear" w:color="auto" w:fill="FFFFFF"/>
            <w:vAlign w:val="center"/>
          </w:tcPr>
          <w:p w14:paraId="2D4430F3"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1</w:t>
            </w:r>
          </w:p>
        </w:tc>
        <w:tc>
          <w:tcPr>
            <w:tcW w:w="298" w:type="pct"/>
            <w:gridSpan w:val="2"/>
            <w:shd w:val="clear" w:color="auto" w:fill="FFFFFF"/>
            <w:vAlign w:val="center"/>
          </w:tcPr>
          <w:p w14:paraId="2C169626"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项</w:t>
            </w:r>
          </w:p>
        </w:tc>
        <w:tc>
          <w:tcPr>
            <w:tcW w:w="799" w:type="pct"/>
            <w:gridSpan w:val="3"/>
            <w:shd w:val="clear" w:color="auto" w:fill="FFFFFF"/>
            <w:vAlign w:val="center"/>
          </w:tcPr>
          <w:p w14:paraId="798AE84C"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品牌：中控信息</w:t>
            </w:r>
          </w:p>
          <w:p w14:paraId="60FEAA29"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型号：定制</w:t>
            </w:r>
          </w:p>
        </w:tc>
        <w:tc>
          <w:tcPr>
            <w:tcW w:w="365" w:type="pct"/>
            <w:gridSpan w:val="3"/>
            <w:shd w:val="clear" w:color="auto" w:fill="FFFFFF"/>
            <w:vAlign w:val="center"/>
          </w:tcPr>
          <w:p w14:paraId="24D2DF28"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杭州</w:t>
            </w:r>
          </w:p>
        </w:tc>
      </w:tr>
      <w:tr w:rsidR="00ED505E" w14:paraId="0318D450" w14:textId="77777777" w:rsidTr="00E2647F">
        <w:tblPrEx>
          <w:jc w:val="center"/>
        </w:tblPrEx>
        <w:trPr>
          <w:trHeight w:val="67"/>
          <w:jc w:val="center"/>
        </w:trPr>
        <w:tc>
          <w:tcPr>
            <w:tcW w:w="331" w:type="pct"/>
            <w:shd w:val="clear" w:color="auto" w:fill="FFFFFF"/>
            <w:vAlign w:val="center"/>
          </w:tcPr>
          <w:p w14:paraId="33889C18"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2</w:t>
            </w:r>
          </w:p>
        </w:tc>
        <w:tc>
          <w:tcPr>
            <w:tcW w:w="657" w:type="pct"/>
            <w:gridSpan w:val="2"/>
            <w:shd w:val="clear" w:color="auto" w:fill="FFFFFF"/>
            <w:vAlign w:val="center"/>
          </w:tcPr>
          <w:p w14:paraId="1AD91199"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舆情数据</w:t>
            </w:r>
          </w:p>
        </w:tc>
        <w:tc>
          <w:tcPr>
            <w:tcW w:w="2300" w:type="pct"/>
            <w:gridSpan w:val="2"/>
            <w:shd w:val="clear" w:color="auto" w:fill="FFFFFF"/>
            <w:vAlign w:val="center"/>
          </w:tcPr>
          <w:p w14:paraId="1484DBFF"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每日舆情走势、舆情发布渠道、传播渠道分布、</w:t>
            </w:r>
            <w:proofErr w:type="gramStart"/>
            <w:r>
              <w:rPr>
                <w:rFonts w:ascii="宋体" w:hAnsi="宋体" w:hint="eastAsia"/>
                <w:color w:val="000000"/>
                <w:szCs w:val="24"/>
              </w:rPr>
              <w:t>活动热词云</w:t>
            </w:r>
            <w:proofErr w:type="gramEnd"/>
            <w:r>
              <w:rPr>
                <w:rFonts w:ascii="宋体" w:hAnsi="宋体" w:hint="eastAsia"/>
                <w:color w:val="000000"/>
                <w:szCs w:val="24"/>
              </w:rPr>
              <w:t>、内容正负情绪分析，购买1年</w:t>
            </w:r>
          </w:p>
        </w:tc>
        <w:tc>
          <w:tcPr>
            <w:tcW w:w="250" w:type="pct"/>
            <w:gridSpan w:val="2"/>
            <w:shd w:val="clear" w:color="auto" w:fill="FFFFFF"/>
            <w:vAlign w:val="center"/>
          </w:tcPr>
          <w:p w14:paraId="47F88F11"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1</w:t>
            </w:r>
          </w:p>
        </w:tc>
        <w:tc>
          <w:tcPr>
            <w:tcW w:w="298" w:type="pct"/>
            <w:gridSpan w:val="2"/>
            <w:shd w:val="clear" w:color="auto" w:fill="FFFFFF"/>
            <w:vAlign w:val="center"/>
          </w:tcPr>
          <w:p w14:paraId="25955951"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项</w:t>
            </w:r>
          </w:p>
        </w:tc>
        <w:tc>
          <w:tcPr>
            <w:tcW w:w="799" w:type="pct"/>
            <w:gridSpan w:val="3"/>
            <w:shd w:val="clear" w:color="auto" w:fill="FFFFFF"/>
            <w:vAlign w:val="center"/>
          </w:tcPr>
          <w:p w14:paraId="6D903F9B"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品牌：中控信息</w:t>
            </w:r>
          </w:p>
          <w:p w14:paraId="51E50C94"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型号：定制</w:t>
            </w:r>
          </w:p>
        </w:tc>
        <w:tc>
          <w:tcPr>
            <w:tcW w:w="365" w:type="pct"/>
            <w:gridSpan w:val="3"/>
            <w:shd w:val="clear" w:color="auto" w:fill="FFFFFF"/>
            <w:vAlign w:val="center"/>
          </w:tcPr>
          <w:p w14:paraId="5B205990"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杭州</w:t>
            </w:r>
          </w:p>
        </w:tc>
      </w:tr>
      <w:tr w:rsidR="00ED505E" w14:paraId="1D24D8AD" w14:textId="77777777" w:rsidTr="00E2647F">
        <w:tblPrEx>
          <w:jc w:val="center"/>
        </w:tblPrEx>
        <w:trPr>
          <w:trHeight w:val="624"/>
          <w:jc w:val="center"/>
        </w:trPr>
        <w:tc>
          <w:tcPr>
            <w:tcW w:w="331" w:type="pct"/>
            <w:shd w:val="clear" w:color="auto" w:fill="D9D9D9" w:themeFill="background1" w:themeFillShade="D9"/>
            <w:vAlign w:val="center"/>
          </w:tcPr>
          <w:p w14:paraId="6A95C339" w14:textId="77777777" w:rsidR="00ED505E" w:rsidRDefault="00ED505E" w:rsidP="00E2647F">
            <w:pPr>
              <w:adjustRightInd w:val="0"/>
              <w:snapToGrid w:val="0"/>
              <w:spacing w:line="240" w:lineRule="auto"/>
              <w:ind w:firstLineChars="0" w:firstLine="0"/>
              <w:jc w:val="center"/>
              <w:rPr>
                <w:rFonts w:ascii="宋体" w:hAnsi="宋体"/>
                <w:b/>
                <w:bCs/>
                <w:color w:val="000000"/>
                <w:szCs w:val="24"/>
              </w:rPr>
            </w:pPr>
            <w:r>
              <w:rPr>
                <w:rFonts w:ascii="宋体" w:hAnsi="宋体" w:hint="eastAsia"/>
                <w:b/>
                <w:bCs/>
                <w:color w:val="000000"/>
                <w:szCs w:val="24"/>
              </w:rPr>
              <w:t>四</w:t>
            </w:r>
          </w:p>
        </w:tc>
        <w:tc>
          <w:tcPr>
            <w:tcW w:w="3505" w:type="pct"/>
            <w:gridSpan w:val="8"/>
            <w:shd w:val="clear" w:color="auto" w:fill="D9D9D9" w:themeFill="background1" w:themeFillShade="D9"/>
            <w:vAlign w:val="center"/>
          </w:tcPr>
          <w:p w14:paraId="0E6F4A76" w14:textId="77777777" w:rsidR="00ED505E" w:rsidRDefault="00ED505E" w:rsidP="00E2647F">
            <w:pPr>
              <w:adjustRightInd w:val="0"/>
              <w:snapToGrid w:val="0"/>
              <w:spacing w:line="240" w:lineRule="auto"/>
              <w:ind w:firstLineChars="0" w:firstLine="0"/>
              <w:jc w:val="left"/>
              <w:rPr>
                <w:rFonts w:ascii="宋体" w:hAnsi="宋体"/>
                <w:b/>
                <w:bCs/>
                <w:color w:val="000000"/>
                <w:szCs w:val="24"/>
              </w:rPr>
            </w:pPr>
            <w:r>
              <w:rPr>
                <w:rFonts w:ascii="宋体" w:hAnsi="宋体" w:hint="eastAsia"/>
                <w:b/>
                <w:bCs/>
                <w:color w:val="000000"/>
                <w:szCs w:val="24"/>
              </w:rPr>
              <w:t>原有系统平台迁移</w:t>
            </w:r>
          </w:p>
        </w:tc>
        <w:tc>
          <w:tcPr>
            <w:tcW w:w="737" w:type="pct"/>
            <w:shd w:val="clear" w:color="auto" w:fill="D9D9D9" w:themeFill="background1" w:themeFillShade="D9"/>
            <w:vAlign w:val="center"/>
          </w:tcPr>
          <w:p w14:paraId="5E8858CC" w14:textId="77777777" w:rsidR="00ED505E" w:rsidRDefault="00ED505E" w:rsidP="00E2647F">
            <w:pPr>
              <w:adjustRightInd w:val="0"/>
              <w:snapToGrid w:val="0"/>
              <w:spacing w:line="240" w:lineRule="auto"/>
              <w:ind w:firstLineChars="0" w:firstLine="0"/>
              <w:jc w:val="center"/>
              <w:rPr>
                <w:rFonts w:ascii="宋体" w:hAnsi="宋体"/>
                <w:b/>
                <w:bCs/>
                <w:color w:val="000000"/>
                <w:szCs w:val="24"/>
              </w:rPr>
            </w:pPr>
          </w:p>
        </w:tc>
        <w:tc>
          <w:tcPr>
            <w:tcW w:w="83" w:type="pct"/>
            <w:gridSpan w:val="3"/>
            <w:shd w:val="clear" w:color="auto" w:fill="D9D9D9" w:themeFill="background1" w:themeFillShade="D9"/>
            <w:vAlign w:val="center"/>
          </w:tcPr>
          <w:p w14:paraId="2FC37256" w14:textId="77777777" w:rsidR="00ED505E" w:rsidRDefault="00ED505E" w:rsidP="00E2647F">
            <w:pPr>
              <w:adjustRightInd w:val="0"/>
              <w:snapToGrid w:val="0"/>
              <w:spacing w:line="240" w:lineRule="auto"/>
              <w:ind w:firstLineChars="0" w:firstLine="0"/>
              <w:jc w:val="center"/>
              <w:rPr>
                <w:rFonts w:ascii="宋体" w:hAnsi="宋体"/>
                <w:b/>
                <w:bCs/>
                <w:color w:val="000000"/>
                <w:szCs w:val="24"/>
              </w:rPr>
            </w:pPr>
          </w:p>
        </w:tc>
        <w:tc>
          <w:tcPr>
            <w:tcW w:w="344" w:type="pct"/>
            <w:gridSpan w:val="2"/>
            <w:shd w:val="clear" w:color="auto" w:fill="D9D9D9" w:themeFill="background1" w:themeFillShade="D9"/>
            <w:vAlign w:val="center"/>
          </w:tcPr>
          <w:p w14:paraId="78061A1E" w14:textId="77777777" w:rsidR="00ED505E" w:rsidRDefault="00ED505E" w:rsidP="00E2647F">
            <w:pPr>
              <w:adjustRightInd w:val="0"/>
              <w:snapToGrid w:val="0"/>
              <w:spacing w:line="240" w:lineRule="auto"/>
              <w:ind w:firstLineChars="0" w:firstLine="0"/>
              <w:jc w:val="center"/>
              <w:rPr>
                <w:rFonts w:ascii="宋体" w:hAnsi="宋体"/>
                <w:b/>
                <w:bCs/>
                <w:color w:val="000000"/>
                <w:szCs w:val="24"/>
              </w:rPr>
            </w:pPr>
          </w:p>
        </w:tc>
      </w:tr>
      <w:tr w:rsidR="00ED505E" w14:paraId="12BD2B68" w14:textId="77777777" w:rsidTr="00E2647F">
        <w:tblPrEx>
          <w:jc w:val="center"/>
        </w:tblPrEx>
        <w:trPr>
          <w:trHeight w:val="67"/>
          <w:jc w:val="center"/>
        </w:trPr>
        <w:tc>
          <w:tcPr>
            <w:tcW w:w="331" w:type="pct"/>
            <w:shd w:val="clear" w:color="auto" w:fill="FFFFFF"/>
            <w:vAlign w:val="center"/>
          </w:tcPr>
          <w:p w14:paraId="29992E5B"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1</w:t>
            </w:r>
          </w:p>
        </w:tc>
        <w:tc>
          <w:tcPr>
            <w:tcW w:w="657" w:type="pct"/>
            <w:gridSpan w:val="2"/>
            <w:shd w:val="clear" w:color="auto" w:fill="FFFFFF"/>
            <w:vAlign w:val="center"/>
          </w:tcPr>
          <w:p w14:paraId="749413CD"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原有系统平台迁移</w:t>
            </w:r>
          </w:p>
        </w:tc>
        <w:tc>
          <w:tcPr>
            <w:tcW w:w="2300" w:type="pct"/>
            <w:gridSpan w:val="2"/>
            <w:shd w:val="clear" w:color="auto" w:fill="FFFFFF"/>
            <w:vAlign w:val="center"/>
          </w:tcPr>
          <w:p w14:paraId="6FC888E5"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原有一期的系统平台迁移政务云，包括数据中心、总入口、招徕系统</w:t>
            </w:r>
          </w:p>
        </w:tc>
        <w:tc>
          <w:tcPr>
            <w:tcW w:w="250" w:type="pct"/>
            <w:gridSpan w:val="2"/>
            <w:shd w:val="clear" w:color="auto" w:fill="FFFFFF"/>
            <w:vAlign w:val="center"/>
          </w:tcPr>
          <w:p w14:paraId="7B38A8E8"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1</w:t>
            </w:r>
          </w:p>
        </w:tc>
        <w:tc>
          <w:tcPr>
            <w:tcW w:w="298" w:type="pct"/>
            <w:gridSpan w:val="2"/>
            <w:shd w:val="clear" w:color="auto" w:fill="FFFFFF"/>
            <w:vAlign w:val="center"/>
          </w:tcPr>
          <w:p w14:paraId="47B4C5E4"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项</w:t>
            </w:r>
          </w:p>
        </w:tc>
        <w:tc>
          <w:tcPr>
            <w:tcW w:w="799" w:type="pct"/>
            <w:gridSpan w:val="3"/>
            <w:shd w:val="clear" w:color="auto" w:fill="FFFFFF"/>
            <w:vAlign w:val="center"/>
          </w:tcPr>
          <w:p w14:paraId="7D188E2C"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品牌：中控信息</w:t>
            </w:r>
          </w:p>
          <w:p w14:paraId="32131FBA"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型号：定制</w:t>
            </w:r>
          </w:p>
        </w:tc>
        <w:tc>
          <w:tcPr>
            <w:tcW w:w="365" w:type="pct"/>
            <w:gridSpan w:val="3"/>
            <w:shd w:val="clear" w:color="auto" w:fill="FFFFFF"/>
            <w:vAlign w:val="center"/>
          </w:tcPr>
          <w:p w14:paraId="22B4F239"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杭州</w:t>
            </w:r>
          </w:p>
        </w:tc>
      </w:tr>
      <w:tr w:rsidR="00ED505E" w14:paraId="081BE97F" w14:textId="77777777" w:rsidTr="00E2647F">
        <w:tblPrEx>
          <w:jc w:val="center"/>
        </w:tblPrEx>
        <w:trPr>
          <w:trHeight w:val="524"/>
          <w:jc w:val="center"/>
        </w:trPr>
        <w:tc>
          <w:tcPr>
            <w:tcW w:w="331" w:type="pct"/>
            <w:shd w:val="clear" w:color="auto" w:fill="D9D9D9" w:themeFill="background1" w:themeFillShade="D9"/>
            <w:vAlign w:val="center"/>
          </w:tcPr>
          <w:p w14:paraId="7E36FF2E" w14:textId="77777777" w:rsidR="00ED505E" w:rsidRDefault="00ED505E" w:rsidP="00E2647F">
            <w:pPr>
              <w:adjustRightInd w:val="0"/>
              <w:snapToGrid w:val="0"/>
              <w:spacing w:line="240" w:lineRule="auto"/>
              <w:ind w:firstLineChars="0" w:firstLine="0"/>
              <w:jc w:val="center"/>
              <w:rPr>
                <w:rFonts w:ascii="宋体" w:hAnsi="宋体"/>
                <w:b/>
                <w:bCs/>
                <w:color w:val="000000"/>
                <w:szCs w:val="24"/>
              </w:rPr>
            </w:pPr>
            <w:r>
              <w:rPr>
                <w:rFonts w:ascii="宋体" w:hAnsi="宋体" w:hint="eastAsia"/>
                <w:b/>
                <w:bCs/>
                <w:color w:val="000000"/>
                <w:szCs w:val="24"/>
              </w:rPr>
              <w:t>五</w:t>
            </w:r>
          </w:p>
        </w:tc>
        <w:tc>
          <w:tcPr>
            <w:tcW w:w="3505" w:type="pct"/>
            <w:gridSpan w:val="8"/>
            <w:shd w:val="clear" w:color="auto" w:fill="D9D9D9" w:themeFill="background1" w:themeFillShade="D9"/>
            <w:vAlign w:val="center"/>
          </w:tcPr>
          <w:p w14:paraId="1EE89614" w14:textId="77777777" w:rsidR="00ED505E" w:rsidRDefault="00ED505E" w:rsidP="00E2647F">
            <w:pPr>
              <w:adjustRightInd w:val="0"/>
              <w:snapToGrid w:val="0"/>
              <w:spacing w:line="240" w:lineRule="auto"/>
              <w:ind w:firstLineChars="0" w:firstLine="0"/>
              <w:jc w:val="left"/>
              <w:rPr>
                <w:rFonts w:ascii="宋体" w:hAnsi="宋体"/>
                <w:b/>
                <w:bCs/>
                <w:color w:val="000000"/>
                <w:szCs w:val="24"/>
              </w:rPr>
            </w:pPr>
            <w:proofErr w:type="gramStart"/>
            <w:r>
              <w:rPr>
                <w:rFonts w:ascii="宋体" w:hAnsi="宋体" w:hint="eastAsia"/>
                <w:b/>
                <w:bCs/>
                <w:color w:val="000000"/>
                <w:szCs w:val="24"/>
              </w:rPr>
              <w:t>二级等保测评</w:t>
            </w:r>
            <w:proofErr w:type="gramEnd"/>
          </w:p>
        </w:tc>
        <w:tc>
          <w:tcPr>
            <w:tcW w:w="799" w:type="pct"/>
            <w:gridSpan w:val="3"/>
            <w:shd w:val="clear" w:color="auto" w:fill="D9D9D9" w:themeFill="background1" w:themeFillShade="D9"/>
            <w:vAlign w:val="center"/>
          </w:tcPr>
          <w:p w14:paraId="5BD2353C" w14:textId="77777777" w:rsidR="00ED505E" w:rsidRDefault="00ED505E" w:rsidP="00E2647F">
            <w:pPr>
              <w:adjustRightInd w:val="0"/>
              <w:snapToGrid w:val="0"/>
              <w:spacing w:line="240" w:lineRule="auto"/>
              <w:ind w:firstLineChars="0" w:firstLine="0"/>
              <w:jc w:val="center"/>
              <w:rPr>
                <w:rFonts w:ascii="宋体" w:hAnsi="宋体"/>
                <w:b/>
                <w:bCs/>
                <w:color w:val="000000"/>
                <w:szCs w:val="24"/>
              </w:rPr>
            </w:pPr>
          </w:p>
        </w:tc>
        <w:tc>
          <w:tcPr>
            <w:tcW w:w="365" w:type="pct"/>
            <w:gridSpan w:val="3"/>
            <w:shd w:val="clear" w:color="auto" w:fill="D9D9D9" w:themeFill="background1" w:themeFillShade="D9"/>
            <w:vAlign w:val="center"/>
          </w:tcPr>
          <w:p w14:paraId="2A5132F0" w14:textId="77777777" w:rsidR="00ED505E" w:rsidRDefault="00ED505E" w:rsidP="00E2647F">
            <w:pPr>
              <w:adjustRightInd w:val="0"/>
              <w:snapToGrid w:val="0"/>
              <w:spacing w:line="240" w:lineRule="auto"/>
              <w:ind w:firstLineChars="0" w:firstLine="0"/>
              <w:jc w:val="center"/>
              <w:rPr>
                <w:rFonts w:ascii="宋体" w:hAnsi="宋体"/>
                <w:b/>
                <w:bCs/>
                <w:color w:val="000000"/>
                <w:szCs w:val="24"/>
              </w:rPr>
            </w:pPr>
          </w:p>
        </w:tc>
      </w:tr>
      <w:tr w:rsidR="00ED505E" w14:paraId="2EDD4E11" w14:textId="77777777" w:rsidTr="00E2647F">
        <w:tblPrEx>
          <w:jc w:val="center"/>
        </w:tblPrEx>
        <w:trPr>
          <w:trHeight w:val="67"/>
          <w:jc w:val="center"/>
        </w:trPr>
        <w:tc>
          <w:tcPr>
            <w:tcW w:w="331" w:type="pct"/>
            <w:shd w:val="clear" w:color="auto" w:fill="FFFFFF"/>
            <w:vAlign w:val="center"/>
          </w:tcPr>
          <w:p w14:paraId="31D96B7A"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1</w:t>
            </w:r>
          </w:p>
        </w:tc>
        <w:tc>
          <w:tcPr>
            <w:tcW w:w="657" w:type="pct"/>
            <w:gridSpan w:val="2"/>
            <w:shd w:val="clear" w:color="auto" w:fill="FFFFFF"/>
            <w:vAlign w:val="center"/>
          </w:tcPr>
          <w:p w14:paraId="7CFD05F4" w14:textId="77777777" w:rsidR="00ED505E" w:rsidRDefault="00ED505E" w:rsidP="00E2647F">
            <w:pPr>
              <w:adjustRightInd w:val="0"/>
              <w:snapToGrid w:val="0"/>
              <w:spacing w:line="240" w:lineRule="auto"/>
              <w:ind w:firstLineChars="0" w:firstLine="0"/>
              <w:jc w:val="center"/>
              <w:rPr>
                <w:rFonts w:ascii="宋体" w:hAnsi="宋体"/>
                <w:color w:val="000000"/>
                <w:szCs w:val="24"/>
              </w:rPr>
            </w:pPr>
            <w:proofErr w:type="gramStart"/>
            <w:r>
              <w:rPr>
                <w:rFonts w:ascii="宋体" w:hAnsi="宋体" w:hint="eastAsia"/>
                <w:color w:val="000000"/>
                <w:szCs w:val="24"/>
              </w:rPr>
              <w:t>二级等保测评</w:t>
            </w:r>
            <w:proofErr w:type="gramEnd"/>
          </w:p>
        </w:tc>
        <w:tc>
          <w:tcPr>
            <w:tcW w:w="2300" w:type="pct"/>
            <w:gridSpan w:val="2"/>
            <w:shd w:val="clear" w:color="auto" w:fill="FFFFFF"/>
            <w:vAlign w:val="center"/>
          </w:tcPr>
          <w:p w14:paraId="11DA4B4B"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关键系统通过软件测评</w:t>
            </w:r>
          </w:p>
        </w:tc>
        <w:tc>
          <w:tcPr>
            <w:tcW w:w="250" w:type="pct"/>
            <w:gridSpan w:val="2"/>
            <w:shd w:val="clear" w:color="auto" w:fill="FFFFFF"/>
            <w:vAlign w:val="center"/>
          </w:tcPr>
          <w:p w14:paraId="7E873437"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1</w:t>
            </w:r>
          </w:p>
        </w:tc>
        <w:tc>
          <w:tcPr>
            <w:tcW w:w="298" w:type="pct"/>
            <w:gridSpan w:val="2"/>
            <w:shd w:val="clear" w:color="auto" w:fill="FFFFFF"/>
            <w:vAlign w:val="center"/>
          </w:tcPr>
          <w:p w14:paraId="23EB161F"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项</w:t>
            </w:r>
          </w:p>
        </w:tc>
        <w:tc>
          <w:tcPr>
            <w:tcW w:w="799" w:type="pct"/>
            <w:gridSpan w:val="3"/>
            <w:shd w:val="clear" w:color="auto" w:fill="FFFFFF"/>
            <w:vAlign w:val="center"/>
          </w:tcPr>
          <w:p w14:paraId="0CBC6BB9"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品牌：中控信息</w:t>
            </w:r>
          </w:p>
          <w:p w14:paraId="337D3E1F"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型号：定制</w:t>
            </w:r>
          </w:p>
        </w:tc>
        <w:tc>
          <w:tcPr>
            <w:tcW w:w="365" w:type="pct"/>
            <w:gridSpan w:val="3"/>
            <w:shd w:val="clear" w:color="auto" w:fill="FFFFFF"/>
            <w:vAlign w:val="center"/>
          </w:tcPr>
          <w:p w14:paraId="66C501A7"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杭州</w:t>
            </w:r>
          </w:p>
        </w:tc>
      </w:tr>
      <w:tr w:rsidR="00ED505E" w14:paraId="55742C7B" w14:textId="77777777" w:rsidTr="00E2647F">
        <w:tblPrEx>
          <w:jc w:val="center"/>
        </w:tblPrEx>
        <w:trPr>
          <w:trHeight w:val="707"/>
          <w:jc w:val="center"/>
        </w:trPr>
        <w:tc>
          <w:tcPr>
            <w:tcW w:w="331" w:type="pct"/>
            <w:shd w:val="clear" w:color="auto" w:fill="FFFFFF"/>
            <w:vAlign w:val="center"/>
          </w:tcPr>
          <w:p w14:paraId="7B08B950" w14:textId="77777777" w:rsidR="00ED505E" w:rsidRDefault="00ED505E" w:rsidP="00E2647F">
            <w:pPr>
              <w:adjustRightInd w:val="0"/>
              <w:snapToGrid w:val="0"/>
              <w:spacing w:line="240" w:lineRule="auto"/>
              <w:ind w:firstLineChars="0" w:firstLine="0"/>
              <w:jc w:val="center"/>
              <w:rPr>
                <w:rFonts w:ascii="宋体" w:hAnsi="宋体"/>
                <w:b/>
                <w:bCs/>
                <w:color w:val="000000"/>
                <w:szCs w:val="24"/>
              </w:rPr>
            </w:pPr>
            <w:r>
              <w:rPr>
                <w:rFonts w:ascii="宋体" w:hAnsi="宋体" w:hint="eastAsia"/>
                <w:b/>
                <w:bCs/>
                <w:color w:val="000000"/>
                <w:szCs w:val="24"/>
              </w:rPr>
              <w:t>六</w:t>
            </w:r>
          </w:p>
        </w:tc>
        <w:tc>
          <w:tcPr>
            <w:tcW w:w="3505" w:type="pct"/>
            <w:gridSpan w:val="8"/>
            <w:shd w:val="clear" w:color="auto" w:fill="FFFFFF"/>
            <w:vAlign w:val="center"/>
          </w:tcPr>
          <w:p w14:paraId="18BA3BC9" w14:textId="77777777" w:rsidR="00ED505E" w:rsidRDefault="00ED505E" w:rsidP="00E2647F">
            <w:pPr>
              <w:adjustRightInd w:val="0"/>
              <w:snapToGrid w:val="0"/>
              <w:spacing w:line="240" w:lineRule="auto"/>
              <w:ind w:firstLineChars="0" w:firstLine="0"/>
              <w:jc w:val="left"/>
              <w:rPr>
                <w:rFonts w:ascii="宋体" w:hAnsi="宋体"/>
                <w:b/>
                <w:bCs/>
                <w:color w:val="000000"/>
                <w:szCs w:val="24"/>
              </w:rPr>
            </w:pPr>
            <w:r>
              <w:rPr>
                <w:rFonts w:ascii="宋体" w:hAnsi="宋体" w:hint="eastAsia"/>
                <w:b/>
                <w:bCs/>
                <w:color w:val="000000"/>
                <w:szCs w:val="24"/>
              </w:rPr>
              <w:t>实施费</w:t>
            </w:r>
          </w:p>
        </w:tc>
        <w:tc>
          <w:tcPr>
            <w:tcW w:w="737" w:type="pct"/>
            <w:shd w:val="clear" w:color="auto" w:fill="FFFFFF"/>
            <w:vAlign w:val="center"/>
          </w:tcPr>
          <w:p w14:paraId="3B943C1A" w14:textId="77777777" w:rsidR="00ED505E" w:rsidRDefault="00ED505E" w:rsidP="00E2647F">
            <w:pPr>
              <w:adjustRightInd w:val="0"/>
              <w:snapToGrid w:val="0"/>
              <w:spacing w:line="240" w:lineRule="auto"/>
              <w:ind w:firstLineChars="0" w:firstLine="0"/>
              <w:jc w:val="left"/>
              <w:rPr>
                <w:rFonts w:ascii="宋体" w:hAnsi="宋体"/>
                <w:b/>
                <w:bCs/>
                <w:color w:val="000000"/>
                <w:szCs w:val="24"/>
              </w:rPr>
            </w:pPr>
          </w:p>
        </w:tc>
        <w:tc>
          <w:tcPr>
            <w:tcW w:w="83" w:type="pct"/>
            <w:gridSpan w:val="3"/>
            <w:shd w:val="clear" w:color="auto" w:fill="FFFFFF"/>
            <w:vAlign w:val="center"/>
          </w:tcPr>
          <w:p w14:paraId="40D2801F" w14:textId="77777777" w:rsidR="00ED505E" w:rsidRDefault="00ED505E" w:rsidP="00E2647F">
            <w:pPr>
              <w:adjustRightInd w:val="0"/>
              <w:snapToGrid w:val="0"/>
              <w:spacing w:line="240" w:lineRule="auto"/>
              <w:ind w:firstLineChars="0" w:firstLine="0"/>
              <w:jc w:val="center"/>
              <w:rPr>
                <w:rFonts w:ascii="宋体" w:hAnsi="宋体"/>
                <w:b/>
                <w:bCs/>
                <w:color w:val="000000"/>
                <w:szCs w:val="24"/>
              </w:rPr>
            </w:pPr>
          </w:p>
        </w:tc>
        <w:tc>
          <w:tcPr>
            <w:tcW w:w="344" w:type="pct"/>
            <w:gridSpan w:val="2"/>
            <w:shd w:val="clear" w:color="auto" w:fill="FFFFFF"/>
            <w:vAlign w:val="center"/>
          </w:tcPr>
          <w:p w14:paraId="6689F475" w14:textId="77777777" w:rsidR="00ED505E" w:rsidRDefault="00ED505E" w:rsidP="00E2647F">
            <w:pPr>
              <w:adjustRightInd w:val="0"/>
              <w:snapToGrid w:val="0"/>
              <w:spacing w:line="240" w:lineRule="auto"/>
              <w:ind w:firstLineChars="0" w:firstLine="0"/>
              <w:jc w:val="center"/>
              <w:rPr>
                <w:rFonts w:ascii="宋体" w:hAnsi="宋体"/>
                <w:b/>
                <w:bCs/>
                <w:color w:val="000000"/>
                <w:szCs w:val="24"/>
              </w:rPr>
            </w:pPr>
          </w:p>
        </w:tc>
      </w:tr>
      <w:tr w:rsidR="00ED505E" w14:paraId="3AA94B93" w14:textId="77777777" w:rsidTr="00E2647F">
        <w:tblPrEx>
          <w:jc w:val="center"/>
        </w:tblPrEx>
        <w:trPr>
          <w:trHeight w:val="67"/>
          <w:jc w:val="center"/>
        </w:trPr>
        <w:tc>
          <w:tcPr>
            <w:tcW w:w="331" w:type="pct"/>
            <w:shd w:val="clear" w:color="auto" w:fill="FFFFFF"/>
            <w:vAlign w:val="center"/>
          </w:tcPr>
          <w:p w14:paraId="64DB4DD0"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1</w:t>
            </w:r>
          </w:p>
        </w:tc>
        <w:tc>
          <w:tcPr>
            <w:tcW w:w="657" w:type="pct"/>
            <w:gridSpan w:val="2"/>
            <w:shd w:val="clear" w:color="auto" w:fill="FFFFFF"/>
            <w:vAlign w:val="center"/>
          </w:tcPr>
          <w:p w14:paraId="4C450A51"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实施费</w:t>
            </w:r>
          </w:p>
        </w:tc>
        <w:tc>
          <w:tcPr>
            <w:tcW w:w="2300" w:type="pct"/>
            <w:gridSpan w:val="2"/>
            <w:shd w:val="clear" w:color="auto" w:fill="FFFFFF"/>
            <w:vAlign w:val="center"/>
          </w:tcPr>
          <w:p w14:paraId="0FA99288" w14:textId="77777777" w:rsidR="00ED505E" w:rsidRDefault="00ED505E" w:rsidP="00E2647F">
            <w:pPr>
              <w:adjustRightInd w:val="0"/>
              <w:snapToGrid w:val="0"/>
              <w:spacing w:line="240" w:lineRule="auto"/>
              <w:ind w:firstLineChars="0" w:firstLine="0"/>
              <w:jc w:val="left"/>
              <w:rPr>
                <w:rFonts w:ascii="宋体" w:hAnsi="宋体"/>
                <w:color w:val="000000"/>
                <w:szCs w:val="24"/>
              </w:rPr>
            </w:pPr>
            <w:r>
              <w:rPr>
                <w:rFonts w:ascii="宋体" w:hAnsi="宋体" w:hint="eastAsia"/>
                <w:color w:val="000000"/>
                <w:szCs w:val="24"/>
              </w:rPr>
              <w:t>客流量设备现场施工安装费</w:t>
            </w:r>
          </w:p>
        </w:tc>
        <w:tc>
          <w:tcPr>
            <w:tcW w:w="250" w:type="pct"/>
            <w:gridSpan w:val="2"/>
            <w:shd w:val="clear" w:color="auto" w:fill="FFFFFF"/>
            <w:vAlign w:val="center"/>
          </w:tcPr>
          <w:p w14:paraId="77671B5B"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1</w:t>
            </w:r>
          </w:p>
        </w:tc>
        <w:tc>
          <w:tcPr>
            <w:tcW w:w="298" w:type="pct"/>
            <w:gridSpan w:val="2"/>
            <w:shd w:val="clear" w:color="auto" w:fill="FFFFFF"/>
            <w:vAlign w:val="center"/>
          </w:tcPr>
          <w:p w14:paraId="49917BDA"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项</w:t>
            </w:r>
          </w:p>
        </w:tc>
        <w:tc>
          <w:tcPr>
            <w:tcW w:w="799" w:type="pct"/>
            <w:gridSpan w:val="3"/>
            <w:shd w:val="clear" w:color="auto" w:fill="FFFFFF"/>
            <w:vAlign w:val="center"/>
          </w:tcPr>
          <w:p w14:paraId="6D493588"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品牌：中控信息</w:t>
            </w:r>
          </w:p>
          <w:p w14:paraId="2C978C5B"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型号：定制</w:t>
            </w:r>
          </w:p>
        </w:tc>
        <w:tc>
          <w:tcPr>
            <w:tcW w:w="365" w:type="pct"/>
            <w:gridSpan w:val="3"/>
            <w:shd w:val="clear" w:color="auto" w:fill="FFFFFF"/>
            <w:vAlign w:val="center"/>
          </w:tcPr>
          <w:p w14:paraId="4CF052E7" w14:textId="77777777" w:rsidR="00ED505E" w:rsidRDefault="00ED505E" w:rsidP="00E2647F">
            <w:pPr>
              <w:adjustRightInd w:val="0"/>
              <w:snapToGrid w:val="0"/>
              <w:spacing w:line="240" w:lineRule="auto"/>
              <w:ind w:firstLineChars="0" w:firstLine="0"/>
              <w:jc w:val="center"/>
              <w:rPr>
                <w:rFonts w:ascii="宋体" w:hAnsi="宋体"/>
                <w:color w:val="000000"/>
                <w:szCs w:val="24"/>
              </w:rPr>
            </w:pPr>
            <w:r>
              <w:rPr>
                <w:rFonts w:ascii="宋体" w:hAnsi="宋体" w:hint="eastAsia"/>
                <w:color w:val="000000"/>
                <w:szCs w:val="24"/>
              </w:rPr>
              <w:t>杭州</w:t>
            </w:r>
          </w:p>
        </w:tc>
      </w:tr>
    </w:tbl>
    <w:p w14:paraId="2F383CF6" w14:textId="77777777" w:rsidR="006E6929" w:rsidRDefault="006E6929" w:rsidP="00C74BD6">
      <w:pPr>
        <w:adjustRightInd w:val="0"/>
        <w:snapToGrid w:val="0"/>
        <w:ind w:firstLineChars="0" w:firstLine="0"/>
        <w:rPr>
          <w:rFonts w:hint="eastAsia"/>
        </w:rPr>
      </w:pPr>
    </w:p>
    <w:sectPr w:rsidR="006E6929" w:rsidSect="003D1BF5">
      <w:footerReference w:type="default" r:id="rId7"/>
      <w:pgSz w:w="16838" w:h="11906" w:orient="landscape"/>
      <w:pgMar w:top="1800" w:right="1440" w:bottom="1800" w:left="144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DC0D8" w14:textId="77777777" w:rsidR="00B74DE7" w:rsidRDefault="00B74DE7">
      <w:pPr>
        <w:spacing w:line="240" w:lineRule="auto"/>
        <w:ind w:firstLine="480"/>
      </w:pPr>
      <w:r>
        <w:separator/>
      </w:r>
    </w:p>
  </w:endnote>
  <w:endnote w:type="continuationSeparator" w:id="0">
    <w:p w14:paraId="4D24A664" w14:textId="77777777" w:rsidR="00B74DE7" w:rsidRDefault="00B74DE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21537"/>
    </w:sdtPr>
    <w:sdtEndPr/>
    <w:sdtContent>
      <w:p w14:paraId="0759A621" w14:textId="77777777" w:rsidR="006E6929" w:rsidRDefault="00B74DE7">
        <w:pPr>
          <w:pStyle w:val="a5"/>
          <w:ind w:firstLine="360"/>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0CBD5" w14:textId="77777777" w:rsidR="00B74DE7" w:rsidRDefault="00B74DE7">
      <w:pPr>
        <w:ind w:firstLine="480"/>
      </w:pPr>
      <w:r>
        <w:separator/>
      </w:r>
    </w:p>
  </w:footnote>
  <w:footnote w:type="continuationSeparator" w:id="0">
    <w:p w14:paraId="63246104" w14:textId="77777777" w:rsidR="00B74DE7" w:rsidRDefault="00B74DE7">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0232B2"/>
    <w:rsid w:val="00001EEF"/>
    <w:rsid w:val="000A0806"/>
    <w:rsid w:val="001A2237"/>
    <w:rsid w:val="002178CB"/>
    <w:rsid w:val="00227790"/>
    <w:rsid w:val="00231276"/>
    <w:rsid w:val="003111FE"/>
    <w:rsid w:val="00326761"/>
    <w:rsid w:val="003D1BF5"/>
    <w:rsid w:val="003F750F"/>
    <w:rsid w:val="004A3BB1"/>
    <w:rsid w:val="00516D11"/>
    <w:rsid w:val="00527B0D"/>
    <w:rsid w:val="0053091D"/>
    <w:rsid w:val="005760D9"/>
    <w:rsid w:val="00606FB8"/>
    <w:rsid w:val="0062332B"/>
    <w:rsid w:val="00691A90"/>
    <w:rsid w:val="006E6929"/>
    <w:rsid w:val="00704901"/>
    <w:rsid w:val="00716386"/>
    <w:rsid w:val="007531B8"/>
    <w:rsid w:val="00795E7A"/>
    <w:rsid w:val="00797557"/>
    <w:rsid w:val="007E159F"/>
    <w:rsid w:val="0080432C"/>
    <w:rsid w:val="00821C63"/>
    <w:rsid w:val="00924E9E"/>
    <w:rsid w:val="00956D06"/>
    <w:rsid w:val="00976ED8"/>
    <w:rsid w:val="009E12BC"/>
    <w:rsid w:val="00A45F2A"/>
    <w:rsid w:val="00B74DE7"/>
    <w:rsid w:val="00C74BD6"/>
    <w:rsid w:val="00C87013"/>
    <w:rsid w:val="00CE22B3"/>
    <w:rsid w:val="00CF5290"/>
    <w:rsid w:val="00DB5B2B"/>
    <w:rsid w:val="00DE1A45"/>
    <w:rsid w:val="00E04233"/>
    <w:rsid w:val="00E331DE"/>
    <w:rsid w:val="00E87BD6"/>
    <w:rsid w:val="00EC28A4"/>
    <w:rsid w:val="00ED23DE"/>
    <w:rsid w:val="00ED505E"/>
    <w:rsid w:val="00F41020"/>
    <w:rsid w:val="00F64E51"/>
    <w:rsid w:val="00FC1A52"/>
    <w:rsid w:val="03B567C0"/>
    <w:rsid w:val="09F51D8F"/>
    <w:rsid w:val="0D661B88"/>
    <w:rsid w:val="0DF214D7"/>
    <w:rsid w:val="165B2BFA"/>
    <w:rsid w:val="1E744FCE"/>
    <w:rsid w:val="25850A35"/>
    <w:rsid w:val="26ED1FBC"/>
    <w:rsid w:val="44650EFE"/>
    <w:rsid w:val="4EF35604"/>
    <w:rsid w:val="5B0C0736"/>
    <w:rsid w:val="5BE700E1"/>
    <w:rsid w:val="5CE664EB"/>
    <w:rsid w:val="65343CDA"/>
    <w:rsid w:val="6FED3860"/>
    <w:rsid w:val="70023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D8CAC0"/>
  <w15:docId w15:val="{69F8467C-BF11-4A22-8F75-C0FFAF288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spacing w:line="360" w:lineRule="auto"/>
      <w:ind w:firstLineChars="200" w:firstLine="420"/>
      <w:jc w:val="both"/>
    </w:pPr>
    <w:rPr>
      <w:rFonts w:ascii="黑体" w:eastAsia="宋体" w:hAnsi="黑体" w:cs="Times New Roman"/>
      <w:kern w:val="2"/>
      <w:sz w:val="24"/>
    </w:rPr>
  </w:style>
  <w:style w:type="paragraph" w:styleId="3">
    <w:name w:val="heading 3"/>
    <w:basedOn w:val="a"/>
    <w:next w:val="a"/>
    <w:link w:val="30"/>
    <w:semiHidden/>
    <w:unhideWhenUsed/>
    <w:qFormat/>
    <w:pPr>
      <w:keepNext/>
      <w:keepLines/>
      <w:outlineLvl w:val="2"/>
    </w:pPr>
    <w:rPr>
      <w:rFonts w:ascii="Times New Roman" w:hAnsi="Times New Roman"/>
      <w:b/>
      <w:bCs/>
      <w:sz w:val="32"/>
      <w:szCs w:val="32"/>
    </w:rPr>
  </w:style>
  <w:style w:type="paragraph" w:styleId="4">
    <w:name w:val="heading 4"/>
    <w:basedOn w:val="a"/>
    <w:next w:val="a"/>
    <w:link w:val="40"/>
    <w:semiHidden/>
    <w:unhideWhenUsed/>
    <w:qFormat/>
    <w:pPr>
      <w:keepNext/>
      <w:keepLines/>
      <w:outlineLvl w:val="3"/>
    </w:pPr>
    <w:rPr>
      <w:rFonts w:ascii="Times New Roman" w:hAnsi="Times New Roman"/>
      <w:b/>
      <w:bCs/>
      <w:szCs w:val="28"/>
    </w:rPr>
  </w:style>
  <w:style w:type="paragraph" w:styleId="5">
    <w:name w:val="heading 5"/>
    <w:basedOn w:val="a"/>
    <w:next w:val="a"/>
    <w:link w:val="50"/>
    <w:semiHidden/>
    <w:unhideWhenUsed/>
    <w:qFormat/>
    <w:pPr>
      <w:keepNext/>
      <w:keepLines/>
      <w:spacing w:before="180" w:after="180" w:line="240" w:lineRule="auto"/>
      <w:outlineLvl w:val="4"/>
    </w:pPr>
    <w:rPr>
      <w:rFonts w:ascii="Times New Roman" w:hAnsi="Times New Roman"/>
      <w:b/>
      <w:bCs/>
      <w:sz w:val="28"/>
      <w:szCs w:val="28"/>
    </w:rPr>
  </w:style>
  <w:style w:type="paragraph" w:styleId="6">
    <w:name w:val="heading 6"/>
    <w:basedOn w:val="a"/>
    <w:next w:val="a"/>
    <w:link w:val="60"/>
    <w:semiHidden/>
    <w:unhideWhenUsed/>
    <w:qFormat/>
    <w:pPr>
      <w:keepNext/>
      <w:keepLines/>
      <w:outlineLvl w:val="5"/>
    </w:pPr>
    <w:rPr>
      <w:rFonts w:ascii="宋体" w:hAnsi="宋体"/>
      <w:b/>
      <w:bCs/>
      <w:szCs w:val="24"/>
    </w:rPr>
  </w:style>
  <w:style w:type="paragraph" w:styleId="7">
    <w:name w:val="heading 7"/>
    <w:basedOn w:val="a"/>
    <w:next w:val="a"/>
    <w:semiHidden/>
    <w:unhideWhenUsed/>
    <w:qFormat/>
    <w:pPr>
      <w:keepNext/>
      <w:keepLines/>
      <w:outlineLvl w:val="6"/>
    </w:pPr>
    <w:rPr>
      <w:rFonts w:ascii="Times New Roman" w:hAnsi="Times New Roman"/>
      <w:b/>
      <w:szCs w:val="22"/>
    </w:rPr>
  </w:style>
  <w:style w:type="paragraph" w:styleId="8">
    <w:name w:val="heading 8"/>
    <w:basedOn w:val="a"/>
    <w:next w:val="a"/>
    <w:semiHidden/>
    <w:unhideWhenUsed/>
    <w:qFormat/>
    <w:pPr>
      <w:keepNext/>
      <w:keepLines/>
      <w:outlineLvl w:val="7"/>
    </w:pPr>
    <w:rPr>
      <w:rFonts w:ascii="宋体" w:hAnsi="宋体"/>
      <w:b/>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line="240" w:lineRule="auto"/>
    </w:pPr>
    <w:rPr>
      <w:szCs w:val="24"/>
    </w:rPr>
  </w:style>
  <w:style w:type="paragraph" w:styleId="a3">
    <w:name w:val="Body Text Indent"/>
    <w:basedOn w:val="a"/>
    <w:next w:val="a4"/>
    <w:qFormat/>
    <w:pPr>
      <w:spacing w:after="120"/>
      <w:ind w:leftChars="200" w:left="420"/>
    </w:pPr>
  </w:style>
  <w:style w:type="paragraph" w:styleId="a4">
    <w:name w:val="Normal Indent"/>
    <w:basedOn w:val="a"/>
    <w:next w:val="a3"/>
    <w:qFormat/>
  </w:style>
  <w:style w:type="paragraph" w:styleId="a5">
    <w:name w:val="footer"/>
    <w:basedOn w:val="a"/>
    <w:uiPriority w:val="99"/>
    <w:unhideWhenUsed/>
    <w:qFormat/>
    <w:pPr>
      <w:tabs>
        <w:tab w:val="center" w:pos="4153"/>
        <w:tab w:val="right" w:pos="8306"/>
      </w:tabs>
      <w:snapToGrid w:val="0"/>
      <w:jc w:val="left"/>
    </w:pPr>
    <w:rPr>
      <w:sz w:val="18"/>
    </w:rPr>
  </w:style>
  <w:style w:type="character" w:customStyle="1" w:styleId="30">
    <w:name w:val="标题 3 字符"/>
    <w:link w:val="3"/>
    <w:uiPriority w:val="9"/>
    <w:qFormat/>
    <w:rPr>
      <w:rFonts w:ascii="Times New Roman" w:eastAsia="宋体" w:hAnsi="Times New Roman" w:cs="Times New Roman"/>
      <w:b/>
      <w:bCs/>
      <w:sz w:val="32"/>
      <w:szCs w:val="32"/>
    </w:rPr>
  </w:style>
  <w:style w:type="character" w:customStyle="1" w:styleId="40">
    <w:name w:val="标题 4 字符"/>
    <w:link w:val="4"/>
    <w:uiPriority w:val="9"/>
    <w:qFormat/>
    <w:rPr>
      <w:rFonts w:ascii="Times New Roman" w:eastAsia="宋体" w:hAnsi="Times New Roman" w:cs="Times New Roman"/>
      <w:b/>
      <w:bCs/>
      <w:sz w:val="24"/>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宋体" w:eastAsia="宋体" w:hAnsi="宋体" w:cs="Times New Roman"/>
      <w:b/>
      <w:bCs/>
      <w:sz w:val="24"/>
      <w:szCs w:val="24"/>
    </w:rPr>
  </w:style>
  <w:style w:type="paragraph" w:styleId="a6">
    <w:name w:val="header"/>
    <w:basedOn w:val="a"/>
    <w:link w:val="a7"/>
    <w:rsid w:val="00956D06"/>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rsid w:val="00956D06"/>
    <w:rPr>
      <w:rFonts w:ascii="黑体" w:eastAsia="宋体" w:hAnsi="黑体"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723</Words>
  <Characters>4127</Characters>
  <Application>Microsoft Office Word</Application>
  <DocSecurity>0</DocSecurity>
  <Lines>34</Lines>
  <Paragraphs>9</Paragraphs>
  <ScaleCrop>false</ScaleCrop>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dc:creator>
  <cp:lastModifiedBy>y l</cp:lastModifiedBy>
  <cp:revision>68</cp:revision>
  <dcterms:created xsi:type="dcterms:W3CDTF">2021-09-29T06:43:00Z</dcterms:created>
  <dcterms:modified xsi:type="dcterms:W3CDTF">2021-09-29T06:52:00Z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0F33AF87492D498F8BF0AC433185587D</vt:lpwstr>
  </property>
</Properties>
</file>