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FA2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b/>
          <w:color w:val="auto"/>
          <w:sz w:val="56"/>
          <w:szCs w:val="56"/>
          <w:highlight w:val="none"/>
          <w:lang w:eastAsia="zh-CN"/>
        </w:rPr>
        <w:t>东阳市鑫盛工程咨询有限公司关于</w:t>
      </w:r>
      <w:r>
        <w:rPr>
          <w:rFonts w:hint="eastAsia" w:ascii="宋体" w:hAnsi="宋体" w:cs="宋体"/>
          <w:b/>
          <w:color w:val="auto"/>
          <w:sz w:val="56"/>
          <w:szCs w:val="56"/>
          <w:highlight w:val="none"/>
          <w:lang w:val="en-US" w:eastAsia="zh-CN"/>
        </w:rPr>
        <w:t>浙江广厦建设职业技术大学木雕小镇校区学生宿舍用具采购项目</w:t>
      </w:r>
    </w:p>
    <w:p w14:paraId="51E20BAD">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highlight w:val="none"/>
          <w:lang w:val="en-US" w:eastAsia="zh-CN"/>
        </w:rPr>
      </w:pPr>
    </w:p>
    <w:p w14:paraId="7E916889">
      <w:pPr>
        <w:pStyle w:val="54"/>
        <w:rPr>
          <w:rFonts w:hint="eastAsia" w:ascii="宋体" w:hAnsi="宋体" w:eastAsia="宋体" w:cs="宋体"/>
          <w:color w:val="auto"/>
          <w:highlight w:val="none"/>
          <w:lang w:val="en-US" w:eastAsia="zh-CN"/>
        </w:rPr>
      </w:pPr>
    </w:p>
    <w:p w14:paraId="1B1384F2">
      <w:pPr>
        <w:pStyle w:val="54"/>
        <w:rPr>
          <w:rFonts w:hint="eastAsia" w:ascii="宋体" w:hAnsi="宋体" w:eastAsia="宋体" w:cs="宋体"/>
          <w:color w:val="auto"/>
          <w:highlight w:val="none"/>
          <w:lang w:val="en-US" w:eastAsia="zh-CN"/>
        </w:rPr>
      </w:pPr>
    </w:p>
    <w:p w14:paraId="3A82D3CF">
      <w:pPr>
        <w:pStyle w:val="54"/>
        <w:rPr>
          <w:rFonts w:hint="eastAsia" w:ascii="宋体" w:hAnsi="宋体" w:eastAsia="宋体" w:cs="宋体"/>
          <w:color w:val="auto"/>
          <w:highlight w:val="none"/>
          <w:lang w:val="en-US" w:eastAsia="zh-CN"/>
        </w:rPr>
      </w:pPr>
    </w:p>
    <w:p w14:paraId="5B720035">
      <w:pPr>
        <w:rPr>
          <w:rFonts w:hint="eastAsia"/>
          <w:color w:val="auto"/>
          <w:highlight w:val="none"/>
          <w:lang w:val="en-US" w:eastAsia="zh-CN"/>
        </w:rPr>
      </w:pPr>
    </w:p>
    <w:p w14:paraId="7FB3038C">
      <w:pPr>
        <w:pStyle w:val="54"/>
        <w:rPr>
          <w:rFonts w:hint="eastAsia"/>
          <w:color w:val="auto"/>
          <w:highlight w:val="none"/>
          <w:lang w:val="en-US" w:eastAsia="zh-CN"/>
        </w:rPr>
      </w:pPr>
    </w:p>
    <w:p w14:paraId="7AC78D14">
      <w:pPr>
        <w:rPr>
          <w:rFonts w:hint="eastAsia"/>
          <w:color w:val="auto"/>
          <w:highlight w:val="none"/>
          <w:lang w:val="en-US" w:eastAsia="zh-CN"/>
        </w:rPr>
      </w:pPr>
    </w:p>
    <w:p w14:paraId="2E508CB9">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color w:val="auto"/>
          <w:highlight w:val="none"/>
          <w:lang w:val="en-US"/>
        </w:rPr>
      </w:pPr>
      <w:r>
        <w:rPr>
          <w:rFonts w:hint="eastAsia" w:ascii="宋体" w:hAnsi="宋体" w:cs="宋体"/>
          <w:b/>
          <w:color w:val="auto"/>
          <w:kern w:val="0"/>
          <w:sz w:val="72"/>
          <w:szCs w:val="72"/>
          <w:highlight w:val="none"/>
          <w:lang w:val="en-US" w:eastAsia="zh-CN"/>
        </w:rPr>
        <w:t>网上征求意见稿</w:t>
      </w:r>
    </w:p>
    <w:p w14:paraId="13794F92">
      <w:pPr>
        <w:rPr>
          <w:rFonts w:hint="eastAsia" w:ascii="宋体" w:hAnsi="宋体" w:eastAsia="宋体" w:cs="宋体"/>
          <w:color w:val="auto"/>
          <w:highlight w:val="none"/>
        </w:rPr>
      </w:pPr>
    </w:p>
    <w:p w14:paraId="51A91E1B">
      <w:pPr>
        <w:pStyle w:val="54"/>
        <w:rPr>
          <w:rFonts w:hint="eastAsia" w:ascii="宋体" w:hAnsi="宋体" w:eastAsia="宋体" w:cs="宋体"/>
          <w:color w:val="auto"/>
          <w:highlight w:val="none"/>
        </w:rPr>
      </w:pPr>
    </w:p>
    <w:p w14:paraId="3C4107C5">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b/>
          <w:color w:val="auto"/>
          <w:kern w:val="0"/>
          <w:sz w:val="32"/>
          <w:szCs w:val="32"/>
          <w:highlight w:val="none"/>
        </w:rPr>
      </w:pPr>
    </w:p>
    <w:p w14:paraId="3181E034">
      <w:pPr>
        <w:pStyle w:val="54"/>
        <w:rPr>
          <w:rFonts w:hint="eastAsia"/>
          <w:color w:val="auto"/>
          <w:highlight w:val="none"/>
        </w:rPr>
      </w:pPr>
    </w:p>
    <w:p w14:paraId="758D5168">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eastAsia" w:ascii="宋体" w:hAnsi="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rPr>
        <w:t>项目名称：</w:t>
      </w:r>
      <w:r>
        <w:rPr>
          <w:rFonts w:hint="eastAsia" w:ascii="宋体" w:hAnsi="宋体" w:cs="宋体"/>
          <w:b/>
          <w:color w:val="auto"/>
          <w:kern w:val="0"/>
          <w:sz w:val="32"/>
          <w:szCs w:val="32"/>
          <w:highlight w:val="none"/>
          <w:lang w:val="en-US" w:eastAsia="zh-CN"/>
        </w:rPr>
        <w:t>浙江广厦建设职业技术大学木雕小镇校区学生宿舍</w:t>
      </w:r>
    </w:p>
    <w:p w14:paraId="3A29B61E">
      <w:pPr>
        <w:keepNext w:val="0"/>
        <w:keepLines w:val="0"/>
        <w:pageBreakBefore w:val="0"/>
        <w:widowControl w:val="0"/>
        <w:kinsoku/>
        <w:wordWrap/>
        <w:overflowPunct/>
        <w:topLinePunct w:val="0"/>
        <w:autoSpaceDE/>
        <w:autoSpaceDN/>
        <w:bidi w:val="0"/>
        <w:adjustRightInd/>
        <w:snapToGrid/>
        <w:spacing w:line="480" w:lineRule="auto"/>
        <w:ind w:firstLine="2249" w:firstLineChars="700"/>
        <w:textAlignment w:val="auto"/>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用具采购项目</w:t>
      </w:r>
    </w:p>
    <w:p w14:paraId="66F98892">
      <w:pPr>
        <w:keepNext w:val="0"/>
        <w:keepLines w:val="0"/>
        <w:pageBreakBefore w:val="0"/>
        <w:widowControl w:val="0"/>
        <w:kinsoku/>
        <w:wordWrap/>
        <w:overflowPunct/>
        <w:topLinePunct w:val="0"/>
        <w:autoSpaceDE/>
        <w:autoSpaceDN/>
        <w:bidi w:val="0"/>
        <w:adjustRightInd/>
        <w:snapToGrid/>
        <w:spacing w:line="480" w:lineRule="auto"/>
        <w:ind w:left="2249" w:leftChars="306" w:hanging="1606" w:hangingChars="500"/>
        <w:textAlignment w:val="auto"/>
        <w:rPr>
          <w:rFonts w:hint="eastAsia" w:ascii="宋体" w:hAnsi="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rPr>
        <w:t>项目编号：</w:t>
      </w:r>
      <w:r>
        <w:rPr>
          <w:rFonts w:hint="eastAsia" w:ascii="宋体" w:hAnsi="宋体" w:cs="宋体"/>
          <w:b/>
          <w:color w:val="auto"/>
          <w:kern w:val="0"/>
          <w:sz w:val="32"/>
          <w:szCs w:val="32"/>
          <w:highlight w:val="none"/>
          <w:lang w:val="en-US" w:eastAsia="zh-CN"/>
        </w:rPr>
        <w:t>XSZFCGDZ2025-209</w:t>
      </w:r>
    </w:p>
    <w:p w14:paraId="4BF660CA">
      <w:pPr>
        <w:keepNext w:val="0"/>
        <w:keepLines w:val="0"/>
        <w:pageBreakBefore w:val="0"/>
        <w:widowControl w:val="0"/>
        <w:kinsoku/>
        <w:wordWrap/>
        <w:overflowPunct/>
        <w:topLinePunct w:val="0"/>
        <w:autoSpaceDE/>
        <w:autoSpaceDN/>
        <w:bidi w:val="0"/>
        <w:adjustRightInd/>
        <w:snapToGrid/>
        <w:spacing w:line="480" w:lineRule="auto"/>
        <w:ind w:left="2249" w:leftChars="306" w:hanging="1606" w:hangingChars="500"/>
        <w:textAlignment w:val="auto"/>
        <w:rPr>
          <w:rFonts w:hint="eastAsia" w:ascii="宋体" w:hAnsi="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浙江广厦建设职业技术大学</w:t>
      </w:r>
    </w:p>
    <w:p w14:paraId="5EFB0D3A">
      <w:pPr>
        <w:keepNext w:val="0"/>
        <w:keepLines w:val="0"/>
        <w:pageBreakBefore w:val="0"/>
        <w:widowControl w:val="0"/>
        <w:kinsoku/>
        <w:wordWrap/>
        <w:overflowPunct/>
        <w:topLinePunct w:val="0"/>
        <w:autoSpaceDE/>
        <w:autoSpaceDN/>
        <w:bidi w:val="0"/>
        <w:adjustRightInd/>
        <w:snapToGrid/>
        <w:spacing w:line="480" w:lineRule="auto"/>
        <w:ind w:left="2249" w:leftChars="306" w:hanging="1606" w:hangingChars="500"/>
        <w:textAlignment w:val="auto"/>
        <w:rPr>
          <w:rFonts w:hint="eastAsia"/>
          <w:color w:val="auto"/>
          <w:highlight w:val="none"/>
        </w:rPr>
      </w:pPr>
      <w:r>
        <w:rPr>
          <w:rFonts w:hint="eastAsia" w:ascii="宋体" w:hAnsi="宋体" w:eastAsia="宋体" w:cs="宋体"/>
          <w:b/>
          <w:color w:val="auto"/>
          <w:kern w:val="0"/>
          <w:sz w:val="32"/>
          <w:szCs w:val="32"/>
          <w:highlight w:val="none"/>
        </w:rPr>
        <w:t>招标机构：东阳市鑫盛工程咨询有限公司</w:t>
      </w:r>
    </w:p>
    <w:p w14:paraId="3483E818">
      <w:pPr>
        <w:rPr>
          <w:rFonts w:hint="default"/>
          <w:color w:val="auto"/>
          <w:highlight w:val="none"/>
          <w:lang w:val="en-US"/>
        </w:rPr>
      </w:pPr>
    </w:p>
    <w:p w14:paraId="2EF0F9F9">
      <w:pPr>
        <w:pStyle w:val="22"/>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eastAsia="zh-CN"/>
        </w:rPr>
        <w:t>2025年</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lang w:eastAsia="zh-CN"/>
        </w:rPr>
        <w:t>月</w:t>
      </w:r>
    </w:p>
    <w:p w14:paraId="534B7917">
      <w:pPr>
        <w:pStyle w:val="22"/>
        <w:keepNext w:val="0"/>
        <w:keepLines w:val="0"/>
        <w:pageBreakBefore/>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目    录</w:t>
      </w:r>
    </w:p>
    <w:p w14:paraId="0C3039A5">
      <w:pPr>
        <w:pStyle w:val="31"/>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"1-2" \h \z \u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_Toc19184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公开招标采购公告</w:t>
      </w:r>
      <w:r>
        <w:rPr>
          <w:color w:val="auto"/>
          <w:highlight w:val="none"/>
        </w:rPr>
        <w:tab/>
      </w:r>
      <w:r>
        <w:rPr>
          <w:color w:val="auto"/>
          <w:highlight w:val="none"/>
        </w:rPr>
        <w:fldChar w:fldCharType="begin"/>
      </w:r>
      <w:r>
        <w:rPr>
          <w:color w:val="auto"/>
          <w:highlight w:val="none"/>
        </w:rPr>
        <w:instrText xml:space="preserve"> PAGEREF _Toc19184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highlight w:val="none"/>
        </w:rPr>
        <w:fldChar w:fldCharType="end"/>
      </w:r>
    </w:p>
    <w:p w14:paraId="1697D17C">
      <w:pPr>
        <w:pStyle w:val="31"/>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_Toc14976 </w:instrText>
      </w:r>
      <w:r>
        <w:rPr>
          <w:rFonts w:hint="eastAsia" w:ascii="宋体" w:hAnsi="宋体" w:eastAsia="宋体" w:cs="宋体"/>
          <w:color w:val="auto"/>
          <w:highlight w:val="none"/>
        </w:rPr>
        <w:fldChar w:fldCharType="separate"/>
      </w:r>
      <w:r>
        <w:rPr>
          <w:rFonts w:hint="eastAsia" w:ascii="宋体" w:hAnsi="宋体" w:cs="宋体"/>
          <w:color w:val="auto"/>
          <w:szCs w:val="32"/>
          <w:highlight w:val="none"/>
        </w:rPr>
        <w:t>第二章 招标需求</w:t>
      </w:r>
      <w:r>
        <w:rPr>
          <w:color w:val="auto"/>
          <w:highlight w:val="none"/>
        </w:rPr>
        <w:tab/>
      </w:r>
      <w:r>
        <w:rPr>
          <w:color w:val="auto"/>
          <w:highlight w:val="none"/>
        </w:rPr>
        <w:fldChar w:fldCharType="begin"/>
      </w:r>
      <w:r>
        <w:rPr>
          <w:color w:val="auto"/>
          <w:highlight w:val="none"/>
        </w:rPr>
        <w:instrText xml:space="preserve"> PAGEREF _Toc14976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highlight w:val="none"/>
        </w:rPr>
        <w:fldChar w:fldCharType="end"/>
      </w:r>
    </w:p>
    <w:p w14:paraId="1AEE1EF7">
      <w:pPr>
        <w:pStyle w:val="31"/>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_Toc27484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_Toc27484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highlight w:val="none"/>
        </w:rPr>
        <w:fldChar w:fldCharType="end"/>
      </w:r>
    </w:p>
    <w:p w14:paraId="354D2CB9">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_Toc5769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前附表</w:t>
      </w:r>
      <w:r>
        <w:rPr>
          <w:color w:val="auto"/>
          <w:highlight w:val="none"/>
        </w:rPr>
        <w:tab/>
      </w:r>
      <w:r>
        <w:rPr>
          <w:color w:val="auto"/>
          <w:highlight w:val="none"/>
        </w:rPr>
        <w:fldChar w:fldCharType="begin"/>
      </w:r>
      <w:r>
        <w:rPr>
          <w:color w:val="auto"/>
          <w:highlight w:val="none"/>
        </w:rPr>
        <w:instrText xml:space="preserve"> PAGEREF _Toc5769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highlight w:val="none"/>
        </w:rPr>
        <w:fldChar w:fldCharType="end"/>
      </w:r>
    </w:p>
    <w:p w14:paraId="5A7B9065">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_Toc27428 </w:instrText>
      </w:r>
      <w:r>
        <w:rPr>
          <w:rFonts w:hint="eastAsia" w:ascii="宋体" w:hAnsi="宋体" w:eastAsia="宋体" w:cs="宋体"/>
          <w:color w:val="auto"/>
          <w:highlight w:val="none"/>
        </w:rPr>
        <w:fldChar w:fldCharType="separate"/>
      </w:r>
      <w:r>
        <w:rPr>
          <w:rFonts w:hint="default" w:ascii="宋体" w:hAnsi="宋体" w:eastAsia="宋体" w:cs="宋体"/>
          <w:color w:val="auto"/>
          <w:szCs w:val="24"/>
          <w:highlight w:val="none"/>
        </w:rPr>
        <w:t xml:space="preserve">一、 </w:t>
      </w:r>
      <w:r>
        <w:rPr>
          <w:rFonts w:hint="eastAsia" w:ascii="宋体" w:hAnsi="宋体" w:eastAsia="宋体" w:cs="宋体"/>
          <w:color w:val="auto"/>
          <w:szCs w:val="24"/>
          <w:highlight w:val="none"/>
        </w:rPr>
        <w:t>总则</w:t>
      </w:r>
      <w:r>
        <w:rPr>
          <w:color w:val="auto"/>
          <w:highlight w:val="none"/>
        </w:rPr>
        <w:tab/>
      </w:r>
      <w:r>
        <w:rPr>
          <w:color w:val="auto"/>
          <w:highlight w:val="none"/>
        </w:rPr>
        <w:fldChar w:fldCharType="begin"/>
      </w:r>
      <w:r>
        <w:rPr>
          <w:color w:val="auto"/>
          <w:highlight w:val="none"/>
        </w:rPr>
        <w:instrText xml:space="preserve"> PAGEREF _Toc27428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highlight w:val="none"/>
        </w:rPr>
        <w:fldChar w:fldCharType="end"/>
      </w:r>
    </w:p>
    <w:p w14:paraId="3321E12E">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_Toc12001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rPr>
        <w:t>二、招标文件</w:t>
      </w:r>
      <w:r>
        <w:rPr>
          <w:color w:val="auto"/>
          <w:highlight w:val="none"/>
        </w:rPr>
        <w:tab/>
      </w:r>
      <w:r>
        <w:rPr>
          <w:color w:val="auto"/>
          <w:highlight w:val="none"/>
        </w:rPr>
        <w:fldChar w:fldCharType="begin"/>
      </w:r>
      <w:r>
        <w:rPr>
          <w:color w:val="auto"/>
          <w:highlight w:val="none"/>
        </w:rPr>
        <w:instrText xml:space="preserve"> PAGEREF _Toc12001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highlight w:val="none"/>
        </w:rPr>
        <w:fldChar w:fldCharType="end"/>
      </w:r>
    </w:p>
    <w:p w14:paraId="550CA767">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_Toc4910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_Toc4910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highlight w:val="none"/>
        </w:rPr>
        <w:fldChar w:fldCharType="end"/>
      </w:r>
    </w:p>
    <w:p w14:paraId="32C7FFCE">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_Toc15152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rPr>
        <w:t>四、开标</w:t>
      </w:r>
      <w:r>
        <w:rPr>
          <w:color w:val="auto"/>
          <w:highlight w:val="none"/>
        </w:rPr>
        <w:tab/>
      </w:r>
      <w:r>
        <w:rPr>
          <w:color w:val="auto"/>
          <w:highlight w:val="none"/>
        </w:rPr>
        <w:fldChar w:fldCharType="begin"/>
      </w:r>
      <w:r>
        <w:rPr>
          <w:color w:val="auto"/>
          <w:highlight w:val="none"/>
        </w:rPr>
        <w:instrText xml:space="preserve"> PAGEREF _Toc15152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color w:val="auto"/>
          <w:highlight w:val="none"/>
        </w:rPr>
        <w:fldChar w:fldCharType="end"/>
      </w:r>
    </w:p>
    <w:p w14:paraId="25C9E9F3">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_Toc23067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rPr>
        <w:t>五、评标</w:t>
      </w:r>
      <w:r>
        <w:rPr>
          <w:color w:val="auto"/>
          <w:highlight w:val="none"/>
        </w:rPr>
        <w:tab/>
      </w:r>
      <w:r>
        <w:rPr>
          <w:color w:val="auto"/>
          <w:highlight w:val="none"/>
        </w:rPr>
        <w:fldChar w:fldCharType="begin"/>
      </w:r>
      <w:r>
        <w:rPr>
          <w:color w:val="auto"/>
          <w:highlight w:val="none"/>
        </w:rPr>
        <w:instrText xml:space="preserve"> PAGEREF _Toc23067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color w:val="auto"/>
          <w:highlight w:val="none"/>
        </w:rPr>
        <w:fldChar w:fldCharType="end"/>
      </w:r>
    </w:p>
    <w:p w14:paraId="509ED460">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_Toc14194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rPr>
        <w:t>六、定标</w:t>
      </w:r>
      <w:r>
        <w:rPr>
          <w:color w:val="auto"/>
          <w:highlight w:val="none"/>
        </w:rPr>
        <w:tab/>
      </w:r>
      <w:r>
        <w:rPr>
          <w:color w:val="auto"/>
          <w:highlight w:val="none"/>
        </w:rPr>
        <w:fldChar w:fldCharType="begin"/>
      </w:r>
      <w:r>
        <w:rPr>
          <w:color w:val="auto"/>
          <w:highlight w:val="none"/>
        </w:rPr>
        <w:instrText xml:space="preserve"> PAGEREF _Toc14194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color w:val="auto"/>
          <w:highlight w:val="none"/>
        </w:rPr>
        <w:fldChar w:fldCharType="end"/>
      </w:r>
    </w:p>
    <w:p w14:paraId="315371FE">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_Toc13400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rPr>
        <w:t>七、合同授予</w:t>
      </w:r>
      <w:r>
        <w:rPr>
          <w:color w:val="auto"/>
          <w:highlight w:val="none"/>
        </w:rPr>
        <w:tab/>
      </w:r>
      <w:r>
        <w:rPr>
          <w:color w:val="auto"/>
          <w:highlight w:val="none"/>
        </w:rPr>
        <w:fldChar w:fldCharType="begin"/>
      </w:r>
      <w:r>
        <w:rPr>
          <w:color w:val="auto"/>
          <w:highlight w:val="none"/>
        </w:rPr>
        <w:instrText xml:space="preserve"> PAGEREF _Toc13400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eastAsia="宋体" w:cs="宋体"/>
          <w:color w:val="auto"/>
          <w:highlight w:val="none"/>
        </w:rPr>
        <w:fldChar w:fldCharType="end"/>
      </w:r>
    </w:p>
    <w:p w14:paraId="126A7B52">
      <w:pPr>
        <w:pStyle w:val="31"/>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_Toc30039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第四章  评标办法及评分标准</w:t>
      </w:r>
      <w:r>
        <w:rPr>
          <w:color w:val="auto"/>
          <w:highlight w:val="none"/>
        </w:rPr>
        <w:tab/>
      </w:r>
      <w:r>
        <w:rPr>
          <w:color w:val="auto"/>
          <w:highlight w:val="none"/>
        </w:rPr>
        <w:fldChar w:fldCharType="begin"/>
      </w:r>
      <w:r>
        <w:rPr>
          <w:color w:val="auto"/>
          <w:highlight w:val="none"/>
        </w:rPr>
        <w:instrText xml:space="preserve"> PAGEREF _Toc30039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color w:val="auto"/>
          <w:highlight w:val="none"/>
        </w:rPr>
        <w:fldChar w:fldCharType="end"/>
      </w:r>
    </w:p>
    <w:p w14:paraId="2DAEA537">
      <w:pPr>
        <w:pStyle w:val="31"/>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_Toc26619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szCs w:val="32"/>
          <w:highlight w:val="none"/>
        </w:rPr>
        <w:t xml:space="preserve">第五章 </w:t>
      </w:r>
      <w:r>
        <w:rPr>
          <w:rFonts w:hint="eastAsia" w:ascii="宋体" w:hAnsi="宋体" w:cs="宋体"/>
          <w:bCs w:val="0"/>
          <w:color w:val="auto"/>
          <w:szCs w:val="32"/>
          <w:highlight w:val="none"/>
          <w:lang w:val="en-US" w:eastAsia="zh-CN"/>
        </w:rPr>
        <w:t>合同主要</w:t>
      </w:r>
      <w:r>
        <w:rPr>
          <w:rFonts w:hint="eastAsia" w:ascii="宋体" w:hAnsi="宋体" w:eastAsia="宋体" w:cs="宋体"/>
          <w:bCs w:val="0"/>
          <w:color w:val="auto"/>
          <w:szCs w:val="32"/>
          <w:highlight w:val="none"/>
        </w:rPr>
        <w:t>条款</w:t>
      </w:r>
      <w:r>
        <w:rPr>
          <w:color w:val="auto"/>
          <w:highlight w:val="none"/>
        </w:rPr>
        <w:tab/>
      </w:r>
      <w:r>
        <w:rPr>
          <w:color w:val="auto"/>
          <w:highlight w:val="none"/>
        </w:rPr>
        <w:fldChar w:fldCharType="begin"/>
      </w:r>
      <w:r>
        <w:rPr>
          <w:color w:val="auto"/>
          <w:highlight w:val="none"/>
        </w:rPr>
        <w:instrText xml:space="preserve"> PAGEREF _Toc26619 \h </w:instrText>
      </w:r>
      <w:r>
        <w:rPr>
          <w:color w:val="auto"/>
          <w:highlight w:val="none"/>
        </w:rPr>
        <w:fldChar w:fldCharType="separate"/>
      </w:r>
      <w:r>
        <w:rPr>
          <w:color w:val="auto"/>
          <w:highlight w:val="none"/>
        </w:rPr>
        <w:t>55</w:t>
      </w:r>
      <w:r>
        <w:rPr>
          <w:color w:val="auto"/>
          <w:highlight w:val="none"/>
        </w:rPr>
        <w:fldChar w:fldCharType="end"/>
      </w:r>
      <w:r>
        <w:rPr>
          <w:rFonts w:hint="eastAsia" w:ascii="宋体" w:hAnsi="宋体" w:eastAsia="宋体" w:cs="宋体"/>
          <w:color w:val="auto"/>
          <w:highlight w:val="none"/>
        </w:rPr>
        <w:fldChar w:fldCharType="end"/>
      </w:r>
    </w:p>
    <w:p w14:paraId="14E1B6D7">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_Toc6425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szCs w:val="24"/>
          <w:highlight w:val="none"/>
        </w:rPr>
        <w:t>东阳市政府采购合同（样本）</w:t>
      </w:r>
      <w:r>
        <w:rPr>
          <w:color w:val="auto"/>
          <w:highlight w:val="none"/>
        </w:rPr>
        <w:tab/>
      </w:r>
      <w:r>
        <w:rPr>
          <w:color w:val="auto"/>
          <w:highlight w:val="none"/>
        </w:rPr>
        <w:fldChar w:fldCharType="begin"/>
      </w:r>
      <w:r>
        <w:rPr>
          <w:color w:val="auto"/>
          <w:highlight w:val="none"/>
        </w:rPr>
        <w:instrText xml:space="preserve"> PAGEREF _Toc6425 \h </w:instrText>
      </w:r>
      <w:r>
        <w:rPr>
          <w:color w:val="auto"/>
          <w:highlight w:val="none"/>
        </w:rPr>
        <w:fldChar w:fldCharType="separate"/>
      </w:r>
      <w:r>
        <w:rPr>
          <w:color w:val="auto"/>
          <w:highlight w:val="none"/>
        </w:rPr>
        <w:t>55</w:t>
      </w:r>
      <w:r>
        <w:rPr>
          <w:color w:val="auto"/>
          <w:highlight w:val="none"/>
        </w:rPr>
        <w:fldChar w:fldCharType="end"/>
      </w:r>
      <w:r>
        <w:rPr>
          <w:rFonts w:hint="eastAsia" w:ascii="宋体" w:hAnsi="宋体" w:eastAsia="宋体" w:cs="宋体"/>
          <w:color w:val="auto"/>
          <w:highlight w:val="none"/>
        </w:rPr>
        <w:fldChar w:fldCharType="end"/>
      </w:r>
    </w:p>
    <w:p w14:paraId="5FE1A0D7">
      <w:pPr>
        <w:pStyle w:val="31"/>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_Toc11471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第六章　投标文件组成内容及格式</w:t>
      </w:r>
      <w:r>
        <w:rPr>
          <w:color w:val="auto"/>
          <w:highlight w:val="none"/>
        </w:rPr>
        <w:tab/>
      </w:r>
      <w:r>
        <w:rPr>
          <w:color w:val="auto"/>
          <w:highlight w:val="none"/>
        </w:rPr>
        <w:fldChar w:fldCharType="begin"/>
      </w:r>
      <w:r>
        <w:rPr>
          <w:color w:val="auto"/>
          <w:highlight w:val="none"/>
        </w:rPr>
        <w:instrText xml:space="preserve"> PAGEREF _Toc11471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eastAsia="宋体" w:cs="宋体"/>
          <w:color w:val="auto"/>
          <w:highlight w:val="none"/>
        </w:rPr>
        <w:fldChar w:fldCharType="end"/>
      </w:r>
    </w:p>
    <w:p w14:paraId="795D0FA3">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_Toc30190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val="en-US" w:eastAsia="zh-CN"/>
        </w:rPr>
        <w:t>附</w:t>
      </w:r>
      <w:r>
        <w:rPr>
          <w:rFonts w:hint="eastAsia" w:ascii="宋体" w:hAnsi="宋体" w:eastAsia="宋体" w:cs="宋体"/>
          <w:color w:val="auto"/>
          <w:szCs w:val="24"/>
          <w:highlight w:val="none"/>
        </w:rPr>
        <w:t>件一：投标声明书</w:t>
      </w:r>
      <w:r>
        <w:rPr>
          <w:color w:val="auto"/>
          <w:highlight w:val="none"/>
        </w:rPr>
        <w:tab/>
      </w:r>
      <w:r>
        <w:rPr>
          <w:color w:val="auto"/>
          <w:highlight w:val="none"/>
        </w:rPr>
        <w:fldChar w:fldCharType="begin"/>
      </w:r>
      <w:r>
        <w:rPr>
          <w:color w:val="auto"/>
          <w:highlight w:val="none"/>
        </w:rPr>
        <w:instrText xml:space="preserve"> PAGEREF _Toc30190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highlight w:val="none"/>
        </w:rPr>
        <w:fldChar w:fldCharType="end"/>
      </w:r>
    </w:p>
    <w:p w14:paraId="31312497">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_Toc24956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szCs w:val="24"/>
          <w:highlight w:val="none"/>
        </w:rPr>
        <w:t>附件二：</w:t>
      </w:r>
      <w:r>
        <w:rPr>
          <w:rFonts w:hint="eastAsia" w:ascii="宋体" w:hAnsi="宋体" w:eastAsia="宋体" w:cs="宋体"/>
          <w:bCs w:val="0"/>
          <w:color w:val="auto"/>
          <w:szCs w:val="24"/>
          <w:highlight w:val="none"/>
          <w:lang w:val="en-US" w:eastAsia="zh-CN"/>
        </w:rPr>
        <w:t>符合参加政府采购活动应当具备的一般条件的承诺函</w:t>
      </w:r>
      <w:r>
        <w:rPr>
          <w:color w:val="auto"/>
          <w:highlight w:val="none"/>
        </w:rPr>
        <w:tab/>
      </w:r>
      <w:r>
        <w:rPr>
          <w:color w:val="auto"/>
          <w:highlight w:val="none"/>
        </w:rPr>
        <w:fldChar w:fldCharType="begin"/>
      </w:r>
      <w:r>
        <w:rPr>
          <w:color w:val="auto"/>
          <w:highlight w:val="none"/>
        </w:rPr>
        <w:instrText xml:space="preserve"> PAGEREF _Toc24956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eastAsia="宋体" w:cs="宋体"/>
          <w:color w:val="auto"/>
          <w:highlight w:val="none"/>
        </w:rPr>
        <w:fldChar w:fldCharType="end"/>
      </w:r>
    </w:p>
    <w:p w14:paraId="2259165B">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_Toc3837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szCs w:val="24"/>
          <w:highlight w:val="none"/>
        </w:rPr>
        <w:t>附件</w:t>
      </w:r>
      <w:r>
        <w:rPr>
          <w:rFonts w:hint="eastAsia" w:ascii="宋体" w:hAnsi="宋体" w:eastAsia="宋体" w:cs="宋体"/>
          <w:bCs w:val="0"/>
          <w:color w:val="auto"/>
          <w:szCs w:val="24"/>
          <w:highlight w:val="none"/>
          <w:lang w:val="en-US" w:eastAsia="zh-CN"/>
        </w:rPr>
        <w:t>三</w:t>
      </w:r>
      <w:r>
        <w:rPr>
          <w:rFonts w:hint="eastAsia" w:ascii="宋体" w:hAnsi="宋体" w:eastAsia="宋体" w:cs="宋体"/>
          <w:bCs w:val="0"/>
          <w:color w:val="auto"/>
          <w:szCs w:val="24"/>
          <w:highlight w:val="none"/>
        </w:rPr>
        <w:t>：政府采购活动现场确认声明书</w:t>
      </w:r>
      <w:r>
        <w:rPr>
          <w:color w:val="auto"/>
          <w:highlight w:val="none"/>
        </w:rPr>
        <w:tab/>
      </w:r>
      <w:r>
        <w:rPr>
          <w:color w:val="auto"/>
          <w:highlight w:val="none"/>
        </w:rPr>
        <w:fldChar w:fldCharType="begin"/>
      </w:r>
      <w:r>
        <w:rPr>
          <w:color w:val="auto"/>
          <w:highlight w:val="none"/>
        </w:rPr>
        <w:instrText xml:space="preserve"> PAGEREF _Toc3837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eastAsia="宋体" w:cs="宋体"/>
          <w:color w:val="auto"/>
          <w:highlight w:val="none"/>
        </w:rPr>
        <w:fldChar w:fldCharType="end"/>
      </w:r>
    </w:p>
    <w:p w14:paraId="453BE0DA">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_Toc10028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四</w:t>
      </w:r>
      <w:r>
        <w:rPr>
          <w:rFonts w:hint="eastAsia" w:ascii="宋体" w:hAnsi="宋体" w:eastAsia="宋体" w:cs="宋体"/>
          <w:color w:val="auto"/>
          <w:szCs w:val="24"/>
          <w:highlight w:val="none"/>
        </w:rPr>
        <w:t>：法定代表人授权委托书</w:t>
      </w:r>
      <w:r>
        <w:rPr>
          <w:color w:val="auto"/>
          <w:highlight w:val="none"/>
        </w:rPr>
        <w:tab/>
      </w:r>
      <w:r>
        <w:rPr>
          <w:color w:val="auto"/>
          <w:highlight w:val="none"/>
        </w:rPr>
        <w:fldChar w:fldCharType="begin"/>
      </w:r>
      <w:r>
        <w:rPr>
          <w:color w:val="auto"/>
          <w:highlight w:val="none"/>
        </w:rPr>
        <w:instrText xml:space="preserve"> PAGEREF _Toc10028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eastAsia="宋体" w:cs="宋体"/>
          <w:color w:val="auto"/>
          <w:highlight w:val="none"/>
        </w:rPr>
        <w:fldChar w:fldCharType="end"/>
      </w:r>
    </w:p>
    <w:p w14:paraId="744C6B02">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_Toc26877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五</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联合体协议</w:t>
      </w:r>
      <w:r>
        <w:rPr>
          <w:color w:val="auto"/>
          <w:highlight w:val="none"/>
        </w:rPr>
        <w:tab/>
      </w:r>
      <w:r>
        <w:rPr>
          <w:color w:val="auto"/>
          <w:highlight w:val="none"/>
        </w:rPr>
        <w:fldChar w:fldCharType="begin"/>
      </w:r>
      <w:r>
        <w:rPr>
          <w:color w:val="auto"/>
          <w:highlight w:val="none"/>
        </w:rPr>
        <w:instrText xml:space="preserve"> PAGEREF _Toc26877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eastAsia="宋体" w:cs="宋体"/>
          <w:color w:val="auto"/>
          <w:highlight w:val="none"/>
        </w:rPr>
        <w:fldChar w:fldCharType="end"/>
      </w:r>
    </w:p>
    <w:p w14:paraId="0D468A3F">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_Toc32541 </w:instrText>
      </w:r>
      <w:r>
        <w:rPr>
          <w:rFonts w:hint="eastAsia" w:ascii="宋体" w:hAnsi="宋体" w:eastAsia="宋体" w:cs="宋体"/>
          <w:color w:val="auto"/>
          <w:highlight w:val="none"/>
        </w:rPr>
        <w:fldChar w:fldCharType="separate"/>
      </w:r>
      <w:r>
        <w:rPr>
          <w:rFonts w:hint="eastAsia" w:ascii="宋体" w:hAnsi="宋体"/>
          <w:bCs/>
          <w:color w:val="auto"/>
          <w:szCs w:val="32"/>
          <w:highlight w:val="none"/>
        </w:rPr>
        <w:t>附件六：</w:t>
      </w:r>
      <w:r>
        <w:rPr>
          <w:rFonts w:hint="eastAsia" w:ascii="宋体" w:hAnsi="宋体"/>
          <w:bCs/>
          <w:color w:val="auto"/>
          <w:highlight w:val="none"/>
        </w:rPr>
        <w:t>分包意向协议</w:t>
      </w:r>
      <w:r>
        <w:rPr>
          <w:color w:val="auto"/>
          <w:highlight w:val="none"/>
        </w:rPr>
        <w:tab/>
      </w:r>
      <w:r>
        <w:rPr>
          <w:color w:val="auto"/>
          <w:highlight w:val="none"/>
        </w:rPr>
        <w:fldChar w:fldCharType="begin"/>
      </w:r>
      <w:r>
        <w:rPr>
          <w:color w:val="auto"/>
          <w:highlight w:val="none"/>
        </w:rPr>
        <w:instrText xml:space="preserve"> PAGEREF _Toc32541 \h </w:instrText>
      </w:r>
      <w:r>
        <w:rPr>
          <w:color w:val="auto"/>
          <w:highlight w:val="none"/>
        </w:rPr>
        <w:fldChar w:fldCharType="separate"/>
      </w:r>
      <w:r>
        <w:rPr>
          <w:color w:val="auto"/>
          <w:highlight w:val="none"/>
        </w:rPr>
        <w:t>68</w:t>
      </w:r>
      <w:r>
        <w:rPr>
          <w:color w:val="auto"/>
          <w:highlight w:val="none"/>
        </w:rPr>
        <w:fldChar w:fldCharType="end"/>
      </w:r>
      <w:r>
        <w:rPr>
          <w:rFonts w:hint="eastAsia" w:ascii="宋体" w:hAnsi="宋体" w:eastAsia="宋体" w:cs="宋体"/>
          <w:color w:val="auto"/>
          <w:highlight w:val="none"/>
        </w:rPr>
        <w:fldChar w:fldCharType="end"/>
      </w:r>
    </w:p>
    <w:p w14:paraId="691E1933">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_Toc31219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七</w:t>
      </w:r>
      <w:r>
        <w:rPr>
          <w:rFonts w:hint="eastAsia" w:ascii="宋体" w:hAnsi="宋体" w:eastAsia="宋体" w:cs="宋体"/>
          <w:color w:val="auto"/>
          <w:szCs w:val="24"/>
          <w:highlight w:val="none"/>
        </w:rPr>
        <w:t>：投标人资信商务、技术自评得分表</w:t>
      </w:r>
      <w:r>
        <w:rPr>
          <w:color w:val="auto"/>
          <w:highlight w:val="none"/>
        </w:rPr>
        <w:tab/>
      </w:r>
      <w:r>
        <w:rPr>
          <w:color w:val="auto"/>
          <w:highlight w:val="none"/>
        </w:rPr>
        <w:fldChar w:fldCharType="begin"/>
      </w:r>
      <w:r>
        <w:rPr>
          <w:color w:val="auto"/>
          <w:highlight w:val="none"/>
        </w:rPr>
        <w:instrText xml:space="preserve"> PAGEREF _Toc31219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eastAsia="宋体" w:cs="宋体"/>
          <w:color w:val="auto"/>
          <w:highlight w:val="none"/>
        </w:rPr>
        <w:fldChar w:fldCharType="end"/>
      </w:r>
    </w:p>
    <w:p w14:paraId="7CC54B7C">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_Toc8704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八</w:t>
      </w:r>
      <w:r>
        <w:rPr>
          <w:rFonts w:hint="eastAsia" w:ascii="宋体" w:hAnsi="宋体" w:eastAsia="宋体" w:cs="宋体"/>
          <w:color w:val="auto"/>
          <w:szCs w:val="24"/>
          <w:highlight w:val="none"/>
        </w:rPr>
        <w:t>：商务响应表</w:t>
      </w:r>
      <w:r>
        <w:rPr>
          <w:color w:val="auto"/>
          <w:highlight w:val="none"/>
        </w:rPr>
        <w:tab/>
      </w:r>
      <w:r>
        <w:rPr>
          <w:color w:val="auto"/>
          <w:highlight w:val="none"/>
        </w:rPr>
        <w:fldChar w:fldCharType="begin"/>
      </w:r>
      <w:r>
        <w:rPr>
          <w:color w:val="auto"/>
          <w:highlight w:val="none"/>
        </w:rPr>
        <w:instrText xml:space="preserve"> PAGEREF _Toc8704 \h </w:instrText>
      </w:r>
      <w:r>
        <w:rPr>
          <w:color w:val="auto"/>
          <w:highlight w:val="none"/>
        </w:rPr>
        <w:fldChar w:fldCharType="separate"/>
      </w:r>
      <w:r>
        <w:rPr>
          <w:color w:val="auto"/>
          <w:highlight w:val="none"/>
        </w:rPr>
        <w:t>70</w:t>
      </w:r>
      <w:r>
        <w:rPr>
          <w:color w:val="auto"/>
          <w:highlight w:val="none"/>
        </w:rPr>
        <w:fldChar w:fldCharType="end"/>
      </w:r>
      <w:r>
        <w:rPr>
          <w:rFonts w:hint="eastAsia" w:ascii="宋体" w:hAnsi="宋体" w:eastAsia="宋体" w:cs="宋体"/>
          <w:color w:val="auto"/>
          <w:highlight w:val="none"/>
        </w:rPr>
        <w:fldChar w:fldCharType="end"/>
      </w:r>
    </w:p>
    <w:p w14:paraId="5544F419">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_Toc12192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szCs w:val="24"/>
          <w:highlight w:val="none"/>
        </w:rPr>
        <w:t>附件</w:t>
      </w:r>
      <w:r>
        <w:rPr>
          <w:rFonts w:hint="eastAsia" w:ascii="宋体" w:hAnsi="宋体" w:eastAsia="宋体" w:cs="宋体"/>
          <w:bCs w:val="0"/>
          <w:color w:val="auto"/>
          <w:szCs w:val="24"/>
          <w:highlight w:val="none"/>
          <w:lang w:val="en-US" w:eastAsia="zh-CN"/>
        </w:rPr>
        <w:t>九</w:t>
      </w:r>
      <w:r>
        <w:rPr>
          <w:rFonts w:hint="eastAsia" w:ascii="宋体" w:hAnsi="宋体" w:eastAsia="宋体" w:cs="宋体"/>
          <w:bCs w:val="0"/>
          <w:color w:val="auto"/>
          <w:szCs w:val="24"/>
          <w:highlight w:val="none"/>
        </w:rPr>
        <w:t>：技术响应表</w:t>
      </w:r>
      <w:r>
        <w:rPr>
          <w:color w:val="auto"/>
          <w:highlight w:val="none"/>
        </w:rPr>
        <w:tab/>
      </w:r>
      <w:r>
        <w:rPr>
          <w:color w:val="auto"/>
          <w:highlight w:val="none"/>
        </w:rPr>
        <w:fldChar w:fldCharType="begin"/>
      </w:r>
      <w:r>
        <w:rPr>
          <w:color w:val="auto"/>
          <w:highlight w:val="none"/>
        </w:rPr>
        <w:instrText xml:space="preserve"> PAGEREF _Toc12192 \h </w:instrText>
      </w:r>
      <w:r>
        <w:rPr>
          <w:color w:val="auto"/>
          <w:highlight w:val="none"/>
        </w:rPr>
        <w:fldChar w:fldCharType="separate"/>
      </w:r>
      <w:r>
        <w:rPr>
          <w:color w:val="auto"/>
          <w:highlight w:val="none"/>
        </w:rPr>
        <w:t>71</w:t>
      </w:r>
      <w:r>
        <w:rPr>
          <w:color w:val="auto"/>
          <w:highlight w:val="none"/>
        </w:rPr>
        <w:fldChar w:fldCharType="end"/>
      </w:r>
      <w:r>
        <w:rPr>
          <w:rFonts w:hint="eastAsia" w:ascii="宋体" w:hAnsi="宋体" w:eastAsia="宋体" w:cs="宋体"/>
          <w:color w:val="auto"/>
          <w:highlight w:val="none"/>
        </w:rPr>
        <w:fldChar w:fldCharType="end"/>
      </w:r>
    </w:p>
    <w:p w14:paraId="6FB4FC7E">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_Toc18199 </w:instrText>
      </w:r>
      <w:r>
        <w:rPr>
          <w:rFonts w:hint="eastAsia" w:ascii="宋体" w:hAnsi="宋体" w:eastAsia="宋体" w:cs="宋体"/>
          <w:color w:val="auto"/>
          <w:highlight w:val="none"/>
        </w:rPr>
        <w:fldChar w:fldCharType="separate"/>
      </w:r>
      <w:r>
        <w:rPr>
          <w:rFonts w:hint="eastAsia" w:ascii="宋体" w:hAnsi="宋体" w:eastAsia="宋体"/>
          <w:bCs w:val="0"/>
          <w:color w:val="auto"/>
          <w:szCs w:val="24"/>
          <w:highlight w:val="none"/>
        </w:rPr>
        <w:t>附件</w:t>
      </w:r>
      <w:r>
        <w:rPr>
          <w:rFonts w:hint="eastAsia" w:ascii="宋体" w:hAnsi="宋体" w:eastAsia="宋体"/>
          <w:bCs w:val="0"/>
          <w:color w:val="auto"/>
          <w:szCs w:val="24"/>
          <w:highlight w:val="none"/>
          <w:lang w:val="en-US" w:eastAsia="zh-CN"/>
        </w:rPr>
        <w:t>十</w:t>
      </w:r>
      <w:r>
        <w:rPr>
          <w:rFonts w:hint="eastAsia" w:ascii="宋体" w:hAnsi="宋体" w:eastAsia="宋体"/>
          <w:bCs w:val="0"/>
          <w:color w:val="auto"/>
          <w:szCs w:val="24"/>
          <w:highlight w:val="none"/>
        </w:rPr>
        <w:t>：</w:t>
      </w:r>
      <w:r>
        <w:rPr>
          <w:rFonts w:hint="eastAsia" w:ascii="宋体" w:hAnsi="宋体" w:eastAsia="宋体"/>
          <w:bCs w:val="0"/>
          <w:color w:val="auto"/>
          <w:szCs w:val="24"/>
          <w:highlight w:val="none"/>
          <w:lang w:eastAsia="zh-CN"/>
        </w:rPr>
        <w:t>产品配置清单</w:t>
      </w:r>
      <w:r>
        <w:rPr>
          <w:color w:val="auto"/>
          <w:highlight w:val="none"/>
        </w:rPr>
        <w:tab/>
      </w:r>
      <w:r>
        <w:rPr>
          <w:color w:val="auto"/>
          <w:highlight w:val="none"/>
        </w:rPr>
        <w:fldChar w:fldCharType="begin"/>
      </w:r>
      <w:r>
        <w:rPr>
          <w:color w:val="auto"/>
          <w:highlight w:val="none"/>
        </w:rPr>
        <w:instrText xml:space="preserve"> PAGEREF _Toc18199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eastAsia="宋体" w:cs="宋体"/>
          <w:color w:val="auto"/>
          <w:highlight w:val="none"/>
        </w:rPr>
        <w:fldChar w:fldCharType="end"/>
      </w:r>
    </w:p>
    <w:p w14:paraId="7FD06FCE">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_Toc2721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Cs w:val="24"/>
          <w:highlight w:val="none"/>
        </w:rPr>
        <w:t>附件</w:t>
      </w:r>
      <w:r>
        <w:rPr>
          <w:rFonts w:hint="eastAsia" w:ascii="宋体" w:hAnsi="宋体" w:eastAsia="宋体" w:cs="宋体"/>
          <w:color w:val="auto"/>
          <w:kern w:val="0"/>
          <w:szCs w:val="24"/>
          <w:highlight w:val="none"/>
          <w:lang w:val="en-US" w:eastAsia="zh-CN"/>
        </w:rPr>
        <w:t>十一</w:t>
      </w:r>
      <w:r>
        <w:rPr>
          <w:rFonts w:hint="eastAsia" w:ascii="宋体" w:hAnsi="宋体" w:eastAsia="宋体" w:cs="宋体"/>
          <w:color w:val="auto"/>
          <w:kern w:val="0"/>
          <w:szCs w:val="24"/>
          <w:highlight w:val="none"/>
        </w:rPr>
        <w:t>：同类项目业绩一览表</w:t>
      </w:r>
      <w:r>
        <w:rPr>
          <w:color w:val="auto"/>
          <w:highlight w:val="none"/>
        </w:rPr>
        <w:tab/>
      </w:r>
      <w:r>
        <w:rPr>
          <w:color w:val="auto"/>
          <w:highlight w:val="none"/>
        </w:rPr>
        <w:fldChar w:fldCharType="begin"/>
      </w:r>
      <w:r>
        <w:rPr>
          <w:color w:val="auto"/>
          <w:highlight w:val="none"/>
        </w:rPr>
        <w:instrText xml:space="preserve"> PAGEREF _Toc2721 \h </w:instrText>
      </w:r>
      <w:r>
        <w:rPr>
          <w:color w:val="auto"/>
          <w:highlight w:val="none"/>
        </w:rPr>
        <w:fldChar w:fldCharType="separate"/>
      </w:r>
      <w:r>
        <w:rPr>
          <w:color w:val="auto"/>
          <w:highlight w:val="none"/>
        </w:rPr>
        <w:t>73</w:t>
      </w:r>
      <w:r>
        <w:rPr>
          <w:color w:val="auto"/>
          <w:highlight w:val="none"/>
        </w:rPr>
        <w:fldChar w:fldCharType="end"/>
      </w:r>
      <w:r>
        <w:rPr>
          <w:rFonts w:hint="eastAsia" w:ascii="宋体" w:hAnsi="宋体" w:eastAsia="宋体" w:cs="宋体"/>
          <w:color w:val="auto"/>
          <w:highlight w:val="none"/>
        </w:rPr>
        <w:fldChar w:fldCharType="end"/>
      </w:r>
    </w:p>
    <w:p w14:paraId="3E4679C8">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_Toc360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附件</w:t>
      </w:r>
      <w:r>
        <w:rPr>
          <w:rFonts w:hint="eastAsia" w:ascii="宋体" w:hAnsi="宋体" w:cs="宋体"/>
          <w:bCs/>
          <w:color w:val="auto"/>
          <w:highlight w:val="none"/>
          <w:lang w:val="en-US" w:eastAsia="zh-CN"/>
        </w:rPr>
        <w:t>十二</w:t>
      </w:r>
      <w:r>
        <w:rPr>
          <w:rFonts w:hint="eastAsia" w:ascii="宋体" w:hAnsi="宋体" w:eastAsia="宋体" w:cs="宋体"/>
          <w:bCs/>
          <w:color w:val="auto"/>
          <w:highlight w:val="none"/>
        </w:rPr>
        <w:t>：服务费承诺书</w:t>
      </w:r>
      <w:r>
        <w:rPr>
          <w:color w:val="auto"/>
          <w:highlight w:val="none"/>
        </w:rPr>
        <w:tab/>
      </w:r>
      <w:r>
        <w:rPr>
          <w:color w:val="auto"/>
          <w:highlight w:val="none"/>
        </w:rPr>
        <w:fldChar w:fldCharType="begin"/>
      </w:r>
      <w:r>
        <w:rPr>
          <w:color w:val="auto"/>
          <w:highlight w:val="none"/>
        </w:rPr>
        <w:instrText xml:space="preserve"> PAGEREF _Toc360 \h </w:instrText>
      </w:r>
      <w:r>
        <w:rPr>
          <w:color w:val="auto"/>
          <w:highlight w:val="none"/>
        </w:rPr>
        <w:fldChar w:fldCharType="separate"/>
      </w:r>
      <w:r>
        <w:rPr>
          <w:color w:val="auto"/>
          <w:highlight w:val="none"/>
        </w:rPr>
        <w:t>74</w:t>
      </w:r>
      <w:r>
        <w:rPr>
          <w:color w:val="auto"/>
          <w:highlight w:val="none"/>
        </w:rPr>
        <w:fldChar w:fldCharType="end"/>
      </w:r>
      <w:r>
        <w:rPr>
          <w:rFonts w:hint="eastAsia" w:ascii="宋体" w:hAnsi="宋体" w:eastAsia="宋体" w:cs="宋体"/>
          <w:color w:val="auto"/>
          <w:highlight w:val="none"/>
        </w:rPr>
        <w:fldChar w:fldCharType="end"/>
      </w:r>
    </w:p>
    <w:p w14:paraId="7A93C362">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_Toc31567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附件</w:t>
      </w:r>
      <w:r>
        <w:rPr>
          <w:rFonts w:hint="eastAsia" w:ascii="宋体" w:hAnsi="宋体" w:cs="宋体"/>
          <w:bCs/>
          <w:color w:val="auto"/>
          <w:highlight w:val="none"/>
          <w:lang w:val="en-US" w:eastAsia="zh-CN"/>
        </w:rPr>
        <w:t>十三</w:t>
      </w:r>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 xml:space="preserve"> </w:t>
      </w:r>
      <w:r>
        <w:rPr>
          <w:rFonts w:hint="eastAsia" w:ascii="宋体" w:hAnsi="宋体" w:eastAsia="宋体" w:cs="宋体"/>
          <w:bCs/>
          <w:color w:val="auto"/>
          <w:highlight w:val="none"/>
        </w:rPr>
        <w:t>投标函</w:t>
      </w:r>
      <w:r>
        <w:rPr>
          <w:color w:val="auto"/>
          <w:highlight w:val="none"/>
        </w:rPr>
        <w:tab/>
      </w:r>
      <w:r>
        <w:rPr>
          <w:color w:val="auto"/>
          <w:highlight w:val="none"/>
        </w:rPr>
        <w:fldChar w:fldCharType="begin"/>
      </w:r>
      <w:r>
        <w:rPr>
          <w:color w:val="auto"/>
          <w:highlight w:val="none"/>
        </w:rPr>
        <w:instrText xml:space="preserve"> PAGEREF _Toc31567 \h </w:instrText>
      </w:r>
      <w:r>
        <w:rPr>
          <w:color w:val="auto"/>
          <w:highlight w:val="none"/>
        </w:rPr>
        <w:fldChar w:fldCharType="separate"/>
      </w:r>
      <w:r>
        <w:rPr>
          <w:color w:val="auto"/>
          <w:highlight w:val="none"/>
        </w:rPr>
        <w:t>75</w:t>
      </w:r>
      <w:r>
        <w:rPr>
          <w:color w:val="auto"/>
          <w:highlight w:val="none"/>
        </w:rPr>
        <w:fldChar w:fldCharType="end"/>
      </w:r>
      <w:r>
        <w:rPr>
          <w:rFonts w:hint="eastAsia" w:ascii="宋体" w:hAnsi="宋体" w:eastAsia="宋体" w:cs="宋体"/>
          <w:color w:val="auto"/>
          <w:highlight w:val="none"/>
        </w:rPr>
        <w:fldChar w:fldCharType="end"/>
      </w:r>
    </w:p>
    <w:p w14:paraId="6E9C0891">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_Toc19343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附件十</w:t>
      </w:r>
      <w:r>
        <w:rPr>
          <w:rFonts w:hint="eastAsia" w:ascii="宋体" w:hAnsi="宋体" w:cs="宋体"/>
          <w:bCs/>
          <w:color w:val="auto"/>
          <w:highlight w:val="none"/>
          <w:lang w:val="en-US" w:eastAsia="zh-CN"/>
        </w:rPr>
        <w:t>四</w:t>
      </w:r>
      <w:r>
        <w:rPr>
          <w:rFonts w:hint="eastAsia" w:ascii="宋体" w:hAnsi="宋体" w:eastAsia="宋体" w:cs="宋体"/>
          <w:bCs/>
          <w:color w:val="auto"/>
          <w:highlight w:val="none"/>
        </w:rPr>
        <w:t>：开标一览表</w:t>
      </w:r>
      <w:r>
        <w:rPr>
          <w:color w:val="auto"/>
          <w:highlight w:val="none"/>
        </w:rPr>
        <w:tab/>
      </w:r>
      <w:r>
        <w:rPr>
          <w:color w:val="auto"/>
          <w:highlight w:val="none"/>
        </w:rPr>
        <w:fldChar w:fldCharType="begin"/>
      </w:r>
      <w:r>
        <w:rPr>
          <w:color w:val="auto"/>
          <w:highlight w:val="none"/>
        </w:rPr>
        <w:instrText xml:space="preserve"> PAGEREF _Toc19343 \h </w:instrText>
      </w:r>
      <w:r>
        <w:rPr>
          <w:color w:val="auto"/>
          <w:highlight w:val="none"/>
        </w:rPr>
        <w:fldChar w:fldCharType="separate"/>
      </w:r>
      <w:r>
        <w:rPr>
          <w:color w:val="auto"/>
          <w:highlight w:val="none"/>
        </w:rPr>
        <w:t>76</w:t>
      </w:r>
      <w:r>
        <w:rPr>
          <w:color w:val="auto"/>
          <w:highlight w:val="none"/>
        </w:rPr>
        <w:fldChar w:fldCharType="end"/>
      </w:r>
      <w:r>
        <w:rPr>
          <w:rFonts w:hint="eastAsia" w:ascii="宋体" w:hAnsi="宋体" w:eastAsia="宋体" w:cs="宋体"/>
          <w:color w:val="auto"/>
          <w:highlight w:val="none"/>
        </w:rPr>
        <w:fldChar w:fldCharType="end"/>
      </w:r>
    </w:p>
    <w:p w14:paraId="0F1D3D98">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_Toc22243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附件十</w:t>
      </w:r>
      <w:r>
        <w:rPr>
          <w:rFonts w:hint="eastAsia" w:ascii="宋体" w:hAnsi="宋体" w:cs="宋体"/>
          <w:bCs/>
          <w:color w:val="auto"/>
          <w:highlight w:val="none"/>
          <w:lang w:val="en-US" w:eastAsia="zh-CN"/>
        </w:rPr>
        <w:t>五</w:t>
      </w:r>
      <w:r>
        <w:rPr>
          <w:rFonts w:hint="eastAsia" w:ascii="宋体" w:hAnsi="宋体" w:eastAsia="宋体" w:cs="宋体"/>
          <w:bCs/>
          <w:color w:val="auto"/>
          <w:highlight w:val="none"/>
        </w:rPr>
        <w:t>：残疾人福利性单位声明函</w:t>
      </w:r>
      <w:r>
        <w:rPr>
          <w:color w:val="auto"/>
          <w:highlight w:val="none"/>
        </w:rPr>
        <w:tab/>
      </w:r>
      <w:r>
        <w:rPr>
          <w:color w:val="auto"/>
          <w:highlight w:val="none"/>
        </w:rPr>
        <w:fldChar w:fldCharType="begin"/>
      </w:r>
      <w:r>
        <w:rPr>
          <w:color w:val="auto"/>
          <w:highlight w:val="none"/>
        </w:rPr>
        <w:instrText xml:space="preserve"> PAGEREF _Toc22243 \h </w:instrText>
      </w:r>
      <w:r>
        <w:rPr>
          <w:color w:val="auto"/>
          <w:highlight w:val="none"/>
        </w:rPr>
        <w:fldChar w:fldCharType="separate"/>
      </w:r>
      <w:r>
        <w:rPr>
          <w:color w:val="auto"/>
          <w:highlight w:val="none"/>
        </w:rPr>
        <w:t>77</w:t>
      </w:r>
      <w:r>
        <w:rPr>
          <w:color w:val="auto"/>
          <w:highlight w:val="none"/>
        </w:rPr>
        <w:fldChar w:fldCharType="end"/>
      </w:r>
      <w:r>
        <w:rPr>
          <w:rFonts w:hint="eastAsia" w:ascii="宋体" w:hAnsi="宋体" w:eastAsia="宋体" w:cs="宋体"/>
          <w:color w:val="auto"/>
          <w:highlight w:val="none"/>
        </w:rPr>
        <w:fldChar w:fldCharType="end"/>
      </w:r>
    </w:p>
    <w:p w14:paraId="3E6306B5">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_Toc24290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附件十</w:t>
      </w:r>
      <w:r>
        <w:rPr>
          <w:rFonts w:hint="eastAsia" w:ascii="宋体" w:hAnsi="宋体" w:cs="宋体"/>
          <w:bCs/>
          <w:color w:val="auto"/>
          <w:highlight w:val="none"/>
          <w:lang w:val="en-US" w:eastAsia="zh-CN"/>
        </w:rPr>
        <w:t>六</w:t>
      </w:r>
      <w:r>
        <w:rPr>
          <w:rFonts w:hint="eastAsia" w:ascii="宋体" w:hAnsi="宋体" w:eastAsia="宋体" w:cs="宋体"/>
          <w:bCs/>
          <w:color w:val="auto"/>
          <w:highlight w:val="none"/>
        </w:rPr>
        <w:t>：</w:t>
      </w:r>
      <w:r>
        <w:rPr>
          <w:rFonts w:hint="eastAsia" w:ascii="宋体" w:hAnsi="宋体" w:cs="宋体"/>
          <w:bCs/>
          <w:color w:val="auto"/>
          <w:highlight w:val="none"/>
        </w:rPr>
        <w:t>中小企业声明函（货物）</w:t>
      </w:r>
      <w:r>
        <w:rPr>
          <w:color w:val="auto"/>
          <w:highlight w:val="none"/>
        </w:rPr>
        <w:tab/>
      </w:r>
      <w:r>
        <w:rPr>
          <w:color w:val="auto"/>
          <w:highlight w:val="none"/>
        </w:rPr>
        <w:fldChar w:fldCharType="begin"/>
      </w:r>
      <w:r>
        <w:rPr>
          <w:color w:val="auto"/>
          <w:highlight w:val="none"/>
        </w:rPr>
        <w:instrText xml:space="preserve"> PAGEREF _Toc24290 \h </w:instrText>
      </w:r>
      <w:r>
        <w:rPr>
          <w:color w:val="auto"/>
          <w:highlight w:val="none"/>
        </w:rPr>
        <w:fldChar w:fldCharType="separate"/>
      </w:r>
      <w:r>
        <w:rPr>
          <w:color w:val="auto"/>
          <w:highlight w:val="none"/>
        </w:rPr>
        <w:t>78</w:t>
      </w:r>
      <w:r>
        <w:rPr>
          <w:color w:val="auto"/>
          <w:highlight w:val="none"/>
        </w:rPr>
        <w:fldChar w:fldCharType="end"/>
      </w:r>
      <w:r>
        <w:rPr>
          <w:rFonts w:hint="eastAsia" w:ascii="宋体" w:hAnsi="宋体" w:eastAsia="宋体" w:cs="宋体"/>
          <w:color w:val="auto"/>
          <w:highlight w:val="none"/>
        </w:rPr>
        <w:fldChar w:fldCharType="end"/>
      </w:r>
    </w:p>
    <w:p w14:paraId="7DCB7CFD">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_Toc11875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附件</w:t>
      </w:r>
      <w:r>
        <w:rPr>
          <w:rFonts w:hint="eastAsia" w:ascii="宋体" w:hAnsi="宋体" w:cs="宋体"/>
          <w:bCs/>
          <w:color w:val="auto"/>
          <w:highlight w:val="none"/>
          <w:lang w:val="en-US" w:eastAsia="zh-CN"/>
        </w:rPr>
        <w:t>十七</w:t>
      </w:r>
      <w:r>
        <w:rPr>
          <w:rFonts w:hint="eastAsia" w:ascii="宋体" w:hAnsi="宋体" w:eastAsia="宋体" w:cs="宋体"/>
          <w:bCs/>
          <w:color w:val="auto"/>
          <w:highlight w:val="none"/>
        </w:rPr>
        <w:t>：东阳市采购项目验收方案</w:t>
      </w:r>
      <w:r>
        <w:rPr>
          <w:color w:val="auto"/>
          <w:highlight w:val="none"/>
        </w:rPr>
        <w:tab/>
      </w:r>
      <w:r>
        <w:rPr>
          <w:color w:val="auto"/>
          <w:highlight w:val="none"/>
        </w:rPr>
        <w:fldChar w:fldCharType="begin"/>
      </w:r>
      <w:r>
        <w:rPr>
          <w:color w:val="auto"/>
          <w:highlight w:val="none"/>
        </w:rPr>
        <w:instrText xml:space="preserve"> PAGEREF _Toc11875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eastAsia="宋体" w:cs="宋体"/>
          <w:color w:val="auto"/>
          <w:highlight w:val="none"/>
        </w:rPr>
        <w:fldChar w:fldCharType="end"/>
      </w:r>
    </w:p>
    <w:p w14:paraId="02470579">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_Toc6415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附件</w:t>
      </w:r>
      <w:r>
        <w:rPr>
          <w:rFonts w:hint="eastAsia" w:ascii="宋体" w:hAnsi="宋体" w:cs="宋体"/>
          <w:bCs/>
          <w:color w:val="auto"/>
          <w:highlight w:val="none"/>
          <w:lang w:val="en-US" w:eastAsia="zh-CN"/>
        </w:rPr>
        <w:t>十八</w:t>
      </w:r>
      <w:r>
        <w:rPr>
          <w:rFonts w:hint="eastAsia" w:ascii="宋体" w:hAnsi="宋体" w:eastAsia="宋体" w:cs="宋体"/>
          <w:bCs/>
          <w:color w:val="auto"/>
          <w:highlight w:val="none"/>
        </w:rPr>
        <w:t>：东阳市政府采购代理机构社会评价表</w:t>
      </w:r>
      <w:r>
        <w:rPr>
          <w:color w:val="auto"/>
          <w:highlight w:val="none"/>
        </w:rPr>
        <w:tab/>
      </w:r>
      <w:r>
        <w:rPr>
          <w:color w:val="auto"/>
          <w:highlight w:val="none"/>
        </w:rPr>
        <w:fldChar w:fldCharType="begin"/>
      </w:r>
      <w:r>
        <w:rPr>
          <w:color w:val="auto"/>
          <w:highlight w:val="none"/>
        </w:rPr>
        <w:instrText xml:space="preserve"> PAGEREF _Toc6415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eastAsia="宋体" w:cs="宋体"/>
          <w:color w:val="auto"/>
          <w:highlight w:val="none"/>
        </w:rPr>
        <w:fldChar w:fldCharType="end"/>
      </w:r>
    </w:p>
    <w:p w14:paraId="2890C929">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_Toc24173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十九</w:t>
      </w:r>
      <w:r>
        <w:rPr>
          <w:rFonts w:hint="eastAsia" w:ascii="宋体" w:hAnsi="宋体" w:eastAsia="宋体" w:cs="宋体"/>
          <w:color w:val="auto"/>
          <w:szCs w:val="24"/>
          <w:highlight w:val="none"/>
        </w:rPr>
        <w:t>：办理保函需提供资料</w:t>
      </w:r>
      <w:r>
        <w:rPr>
          <w:color w:val="auto"/>
          <w:highlight w:val="none"/>
        </w:rPr>
        <w:tab/>
      </w:r>
      <w:r>
        <w:rPr>
          <w:color w:val="auto"/>
          <w:highlight w:val="none"/>
        </w:rPr>
        <w:fldChar w:fldCharType="begin"/>
      </w:r>
      <w:r>
        <w:rPr>
          <w:color w:val="auto"/>
          <w:highlight w:val="none"/>
        </w:rPr>
        <w:instrText xml:space="preserve"> PAGEREF _Toc24173 \h </w:instrText>
      </w:r>
      <w:r>
        <w:rPr>
          <w:color w:val="auto"/>
          <w:highlight w:val="none"/>
        </w:rPr>
        <w:fldChar w:fldCharType="separate"/>
      </w:r>
      <w:r>
        <w:rPr>
          <w:color w:val="auto"/>
          <w:highlight w:val="none"/>
        </w:rPr>
        <w:t>81</w:t>
      </w:r>
      <w:r>
        <w:rPr>
          <w:color w:val="auto"/>
          <w:highlight w:val="none"/>
        </w:rPr>
        <w:fldChar w:fldCharType="end"/>
      </w:r>
      <w:r>
        <w:rPr>
          <w:rFonts w:hint="eastAsia" w:ascii="宋体" w:hAnsi="宋体" w:eastAsia="宋体" w:cs="宋体"/>
          <w:color w:val="auto"/>
          <w:highlight w:val="none"/>
        </w:rPr>
        <w:fldChar w:fldCharType="end"/>
      </w:r>
    </w:p>
    <w:p w14:paraId="4D38E337">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_Toc2911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二十</w:t>
      </w:r>
      <w:r>
        <w:rPr>
          <w:rFonts w:hint="eastAsia" w:ascii="宋体" w:hAnsi="宋体" w:eastAsia="宋体" w:cs="宋体"/>
          <w:color w:val="auto"/>
          <w:highlight w:val="none"/>
        </w:rPr>
        <w:t>：质疑函范本</w:t>
      </w:r>
      <w:r>
        <w:rPr>
          <w:color w:val="auto"/>
          <w:highlight w:val="none"/>
        </w:rPr>
        <w:tab/>
      </w:r>
      <w:r>
        <w:rPr>
          <w:color w:val="auto"/>
          <w:highlight w:val="none"/>
        </w:rPr>
        <w:fldChar w:fldCharType="begin"/>
      </w:r>
      <w:r>
        <w:rPr>
          <w:color w:val="auto"/>
          <w:highlight w:val="none"/>
        </w:rPr>
        <w:instrText xml:space="preserve"> PAGEREF _Toc2911 \h </w:instrText>
      </w:r>
      <w:r>
        <w:rPr>
          <w:color w:val="auto"/>
          <w:highlight w:val="none"/>
        </w:rPr>
        <w:fldChar w:fldCharType="separate"/>
      </w:r>
      <w:r>
        <w:rPr>
          <w:color w:val="auto"/>
          <w:highlight w:val="none"/>
        </w:rPr>
        <w:t>83</w:t>
      </w:r>
      <w:r>
        <w:rPr>
          <w:color w:val="auto"/>
          <w:highlight w:val="none"/>
        </w:rPr>
        <w:fldChar w:fldCharType="end"/>
      </w:r>
      <w:r>
        <w:rPr>
          <w:rFonts w:hint="eastAsia" w:ascii="宋体" w:hAnsi="宋体" w:eastAsia="宋体" w:cs="宋体"/>
          <w:color w:val="auto"/>
          <w:highlight w:val="none"/>
        </w:rPr>
        <w:fldChar w:fldCharType="end"/>
      </w:r>
    </w:p>
    <w:p w14:paraId="3F1E1AD4">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_Toc9686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二十一</w:t>
      </w:r>
      <w:r>
        <w:rPr>
          <w:rFonts w:hint="eastAsia" w:ascii="宋体" w:hAnsi="宋体" w:eastAsia="宋体" w:cs="宋体"/>
          <w:color w:val="auto"/>
          <w:highlight w:val="none"/>
        </w:rPr>
        <w:t>：投诉书范本</w:t>
      </w:r>
      <w:r>
        <w:rPr>
          <w:color w:val="auto"/>
          <w:highlight w:val="none"/>
        </w:rPr>
        <w:tab/>
      </w:r>
      <w:r>
        <w:rPr>
          <w:color w:val="auto"/>
          <w:highlight w:val="none"/>
        </w:rPr>
        <w:fldChar w:fldCharType="begin"/>
      </w:r>
      <w:r>
        <w:rPr>
          <w:color w:val="auto"/>
          <w:highlight w:val="none"/>
        </w:rPr>
        <w:instrText xml:space="preserve"> PAGEREF _Toc9686 \h </w:instrText>
      </w:r>
      <w:r>
        <w:rPr>
          <w:color w:val="auto"/>
          <w:highlight w:val="none"/>
        </w:rPr>
        <w:fldChar w:fldCharType="separate"/>
      </w:r>
      <w:r>
        <w:rPr>
          <w:color w:val="auto"/>
          <w:highlight w:val="none"/>
        </w:rPr>
        <w:t>85</w:t>
      </w:r>
      <w:r>
        <w:rPr>
          <w:color w:val="auto"/>
          <w:highlight w:val="none"/>
        </w:rPr>
        <w:fldChar w:fldCharType="end"/>
      </w:r>
      <w:r>
        <w:rPr>
          <w:rFonts w:hint="eastAsia" w:ascii="宋体" w:hAnsi="宋体" w:eastAsia="宋体" w:cs="宋体"/>
          <w:color w:val="auto"/>
          <w:highlight w:val="none"/>
        </w:rPr>
        <w:fldChar w:fldCharType="end"/>
      </w:r>
    </w:p>
    <w:p w14:paraId="4165E1BF">
      <w:pPr>
        <w:pStyle w:val="31"/>
        <w:keepNext w:val="0"/>
        <w:keepLines w:val="0"/>
        <w:pageBreakBefore w:val="0"/>
        <w:widowControl w:val="0"/>
        <w:tabs>
          <w:tab w:val="right" w:leader="middleDot" w:pos="9524"/>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end"/>
      </w:r>
    </w:p>
    <w:p w14:paraId="3DE9FDC8">
      <w:pPr>
        <w:spacing w:line="360" w:lineRule="auto"/>
        <w:rPr>
          <w:rFonts w:hint="eastAsia" w:ascii="宋体" w:hAnsi="宋体" w:eastAsia="宋体" w:cs="宋体"/>
          <w:color w:val="auto"/>
          <w:sz w:val="24"/>
          <w:highlight w:val="none"/>
        </w:rPr>
      </w:pPr>
    </w:p>
    <w:p w14:paraId="5F309ED2">
      <w:pPr>
        <w:pStyle w:val="31"/>
        <w:pageBreakBefore/>
        <w:tabs>
          <w:tab w:val="right" w:leader="dot" w:pos="9402"/>
        </w:tabs>
        <w:spacing w:line="460" w:lineRule="exact"/>
        <w:jc w:val="center"/>
        <w:outlineLvl w:val="0"/>
        <w:rPr>
          <w:rFonts w:hint="eastAsia" w:ascii="宋体" w:hAnsi="宋体" w:eastAsia="宋体" w:cs="宋体"/>
          <w:b/>
          <w:color w:val="auto"/>
          <w:sz w:val="24"/>
          <w:highlight w:val="none"/>
        </w:rPr>
      </w:pPr>
      <w:bookmarkStart w:id="0" w:name="_Toc19184"/>
      <w:r>
        <w:rPr>
          <w:rFonts w:hint="eastAsia" w:ascii="宋体" w:hAnsi="宋体" w:eastAsia="宋体" w:cs="宋体"/>
          <w:b/>
          <w:color w:val="auto"/>
          <w:sz w:val="24"/>
          <w:highlight w:val="none"/>
        </w:rPr>
        <w:t>第一章  公开招标采购公告</w:t>
      </w:r>
      <w:bookmarkEnd w:id="0"/>
      <w:r>
        <w:rPr>
          <w:rFonts w:hint="eastAsia" w:ascii="宋体" w:hAnsi="宋体" w:eastAsia="宋体" w:cs="宋体"/>
          <w:b/>
          <w:color w:val="auto"/>
          <w:sz w:val="24"/>
          <w:highlight w:val="none"/>
        </w:rPr>
        <w:t xml:space="preserve"> </w:t>
      </w:r>
    </w:p>
    <w:p w14:paraId="50C5BD03">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5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项目概况</w:t>
      </w:r>
    </w:p>
    <w:p w14:paraId="5B55752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浙江广厦建设职业技术大学木雕小镇校区学生宿舍用具采购项目</w:t>
      </w:r>
      <w:r>
        <w:rPr>
          <w:rFonts w:hint="eastAsia" w:ascii="宋体" w:hAnsi="宋体" w:eastAsia="宋体" w:cs="宋体"/>
          <w:color w:val="auto"/>
          <w:sz w:val="24"/>
          <w:highlight w:val="none"/>
        </w:rPr>
        <w:t>的潜在投标人应在浙江政府采购网（http://zfcg.czt.zj.gov.cn/）；东阳市公共资源交易网(http://www.dongyang.gov.cn/ggzyjy/index.html)获取（下载）招标文件，并于</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分</w:t>
      </w:r>
      <w:r>
        <w:rPr>
          <w:rFonts w:hint="eastAsia" w:ascii="宋体" w:hAnsi="宋体" w:eastAsia="宋体" w:cs="宋体"/>
          <w:color w:val="auto"/>
          <w:sz w:val="24"/>
          <w:highlight w:val="none"/>
        </w:rPr>
        <w:t>（北京时间）前递交（上传）电子投标文件。</w:t>
      </w:r>
    </w:p>
    <w:p w14:paraId="1122568D">
      <w:pPr>
        <w:keepNext w:val="0"/>
        <w:keepLines w:val="0"/>
        <w:pageBreakBefore w:val="0"/>
        <w:numPr>
          <w:ilvl w:val="0"/>
          <w:numId w:val="9"/>
        </w:numPr>
        <w:kinsoku/>
        <w:wordWrap/>
        <w:overflowPunct/>
        <w:topLinePunct w:val="0"/>
        <w:autoSpaceDE/>
        <w:autoSpaceDN/>
        <w:bidi w:val="0"/>
        <w:adjustRightInd/>
        <w:snapToGrid w:val="0"/>
        <w:spacing w:line="5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项目基本情况</w:t>
      </w:r>
    </w:p>
    <w:p w14:paraId="70610AC9">
      <w:pPr>
        <w:keepNext w:val="0"/>
        <w:keepLines w:val="0"/>
        <w:pageBreakBefore w:val="0"/>
        <w:kinsoku/>
        <w:wordWrap/>
        <w:overflowPunct/>
        <w:topLinePunct w:val="0"/>
        <w:autoSpaceDE/>
        <w:autoSpaceDN/>
        <w:bidi w:val="0"/>
        <w:adjustRightInd/>
        <w:spacing w:line="560" w:lineRule="exact"/>
        <w:ind w:firstLine="482" w:firstLineChars="200"/>
        <w:rPr>
          <w:rFonts w:hint="eastAsia" w:ascii="宋体" w:hAnsi="宋体" w:cs="宋体"/>
          <w:b/>
          <w:bCs/>
          <w:color w:val="auto"/>
          <w:sz w:val="24"/>
          <w:highlight w:val="none"/>
          <w:lang w:val="en-US" w:eastAsia="zh-CN"/>
        </w:rPr>
      </w:pPr>
      <w:r>
        <w:rPr>
          <w:rFonts w:hint="eastAsia" w:ascii="宋体" w:hAnsi="宋体" w:eastAsia="宋体" w:cs="宋体"/>
          <w:b/>
          <w:bCs/>
          <w:color w:val="auto"/>
          <w:sz w:val="24"/>
          <w:highlight w:val="none"/>
        </w:rPr>
        <w:t>项目编号：</w:t>
      </w:r>
      <w:r>
        <w:rPr>
          <w:rFonts w:hint="eastAsia" w:ascii="宋体" w:hAnsi="宋体" w:cs="宋体"/>
          <w:b/>
          <w:bCs/>
          <w:color w:val="auto"/>
          <w:sz w:val="24"/>
          <w:highlight w:val="none"/>
          <w:lang w:val="en-US" w:eastAsia="zh-CN"/>
        </w:rPr>
        <w:t>XSZFCGDZ2025-209</w:t>
      </w:r>
    </w:p>
    <w:p w14:paraId="65525355">
      <w:pPr>
        <w:keepNext w:val="0"/>
        <w:keepLines w:val="0"/>
        <w:pageBreakBefore w:val="0"/>
        <w:kinsoku/>
        <w:wordWrap/>
        <w:overflowPunct/>
        <w:topLinePunct w:val="0"/>
        <w:autoSpaceDE/>
        <w:autoSpaceDN/>
        <w:bidi w:val="0"/>
        <w:adjustRightInd/>
        <w:spacing w:line="560" w:lineRule="exact"/>
        <w:ind w:firstLine="482" w:firstLineChars="200"/>
        <w:rPr>
          <w:rFonts w:hint="eastAsia" w:ascii="宋体" w:hAnsi="宋体" w:cs="宋体"/>
          <w:b/>
          <w:bCs/>
          <w:color w:val="auto"/>
          <w:sz w:val="24"/>
          <w:highlight w:val="none"/>
          <w:lang w:val="en-US" w:eastAsia="zh-CN"/>
        </w:rPr>
      </w:pPr>
      <w:r>
        <w:rPr>
          <w:rFonts w:hint="eastAsia" w:ascii="宋体" w:hAnsi="宋体" w:eastAsia="宋体" w:cs="宋体"/>
          <w:b/>
          <w:bCs/>
          <w:color w:val="auto"/>
          <w:sz w:val="24"/>
          <w:highlight w:val="none"/>
        </w:rPr>
        <w:t>项目名称：</w:t>
      </w:r>
    </w:p>
    <w:p w14:paraId="79570292">
      <w:pPr>
        <w:keepNext w:val="0"/>
        <w:keepLines w:val="0"/>
        <w:pageBreakBefore w:val="0"/>
        <w:kinsoku/>
        <w:wordWrap/>
        <w:overflowPunct/>
        <w:topLinePunct w:val="0"/>
        <w:autoSpaceDE/>
        <w:autoSpaceDN/>
        <w:bidi w:val="0"/>
        <w:adjustRightInd/>
        <w:spacing w:line="560" w:lineRule="exact"/>
        <w:ind w:firstLine="420" w:firstLineChars="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预算金额（元）：</w:t>
      </w:r>
      <w:r>
        <w:rPr>
          <w:rFonts w:hint="eastAsia" w:ascii="宋体" w:hAnsi="宋体" w:cs="宋体"/>
          <w:bCs/>
          <w:color w:val="auto"/>
          <w:sz w:val="24"/>
          <w:highlight w:val="none"/>
          <w:lang w:val="en-US" w:eastAsia="zh-CN"/>
        </w:rPr>
        <w:t>标一：</w:t>
      </w:r>
      <w:r>
        <w:rPr>
          <w:rFonts w:hint="eastAsia" w:ascii="宋体" w:hAnsi="宋体" w:cs="宋体"/>
          <w:b w:val="0"/>
          <w:bCs w:val="0"/>
          <w:color w:val="auto"/>
          <w:sz w:val="24"/>
          <w:highlight w:val="none"/>
          <w:lang w:val="en-US" w:eastAsia="zh-CN"/>
        </w:rPr>
        <w:t>5933520；标二：5859720；标三：</w:t>
      </w:r>
      <w:r>
        <w:rPr>
          <w:rFonts w:hint="eastAsia" w:ascii="宋体" w:hAnsi="宋体" w:cs="宋体"/>
          <w:bCs/>
          <w:color w:val="auto"/>
          <w:sz w:val="24"/>
          <w:highlight w:val="none"/>
          <w:lang w:val="en-US" w:eastAsia="zh-CN"/>
        </w:rPr>
        <w:t>7645680；</w:t>
      </w:r>
      <w:r>
        <w:rPr>
          <w:rFonts w:hint="eastAsia" w:ascii="宋体" w:hAnsi="宋体" w:cs="宋体"/>
          <w:b w:val="0"/>
          <w:bCs w:val="0"/>
          <w:color w:val="auto"/>
          <w:sz w:val="24"/>
          <w:highlight w:val="none"/>
          <w:lang w:val="en-US" w:eastAsia="zh-CN"/>
        </w:rPr>
        <w:t>标四：</w:t>
      </w:r>
      <w:r>
        <w:rPr>
          <w:rFonts w:hint="eastAsia" w:ascii="宋体" w:hAnsi="宋体" w:cs="宋体"/>
          <w:bCs/>
          <w:color w:val="auto"/>
          <w:sz w:val="24"/>
          <w:highlight w:val="none"/>
          <w:lang w:val="en-US" w:eastAsia="zh-CN"/>
        </w:rPr>
        <w:t>7261080</w:t>
      </w:r>
      <w:r>
        <w:rPr>
          <w:rFonts w:hint="eastAsia" w:ascii="宋体" w:hAnsi="宋体" w:cs="宋体"/>
          <w:b w:val="0"/>
          <w:bCs w:val="0"/>
          <w:color w:val="auto"/>
          <w:sz w:val="24"/>
          <w:highlight w:val="none"/>
          <w:lang w:val="en-US" w:eastAsia="zh-CN"/>
        </w:rPr>
        <w:t>；</w:t>
      </w:r>
    </w:p>
    <w:p w14:paraId="4EADC9E6">
      <w:pPr>
        <w:keepNext w:val="0"/>
        <w:keepLines w:val="0"/>
        <w:pageBreakBefore w:val="0"/>
        <w:kinsoku/>
        <w:wordWrap/>
        <w:overflowPunct/>
        <w:topLinePunct w:val="0"/>
        <w:autoSpaceDE/>
        <w:autoSpaceDN/>
        <w:bidi w:val="0"/>
        <w:adjustRightInd/>
        <w:spacing w:line="560" w:lineRule="exact"/>
        <w:ind w:firstLine="420" w:firstLineChars="0"/>
        <w:rPr>
          <w:rFonts w:hint="default" w:ascii="宋体" w:hAnsi="宋体" w:eastAsia="宋体" w:cs="宋体"/>
          <w:color w:val="auto"/>
          <w:sz w:val="24"/>
          <w:highlight w:val="none"/>
          <w:lang w:val="en-US" w:eastAsia="zh-CN"/>
        </w:rPr>
      </w:pPr>
      <w:r>
        <w:rPr>
          <w:rFonts w:hint="eastAsia" w:ascii="宋体" w:hAnsi="宋体" w:eastAsia="宋体" w:cs="宋体"/>
          <w:bCs/>
          <w:color w:val="auto"/>
          <w:sz w:val="24"/>
          <w:highlight w:val="none"/>
        </w:rPr>
        <w:t>最高限价（元）：</w:t>
      </w:r>
      <w:r>
        <w:rPr>
          <w:rFonts w:hint="eastAsia" w:ascii="宋体" w:hAnsi="宋体" w:cs="宋体"/>
          <w:bCs/>
          <w:color w:val="auto"/>
          <w:sz w:val="24"/>
          <w:highlight w:val="none"/>
          <w:lang w:val="en-US" w:eastAsia="zh-CN"/>
        </w:rPr>
        <w:t>标一：</w:t>
      </w:r>
      <w:r>
        <w:rPr>
          <w:rFonts w:hint="eastAsia" w:ascii="宋体" w:hAnsi="宋体" w:eastAsia="宋体" w:cs="宋体"/>
          <w:bCs/>
          <w:color w:val="auto"/>
          <w:sz w:val="24"/>
          <w:highlight w:val="none"/>
          <w:lang w:val="en-US" w:eastAsia="zh-CN"/>
        </w:rPr>
        <w:t>5869200</w:t>
      </w:r>
      <w:r>
        <w:rPr>
          <w:rFonts w:hint="eastAsia" w:ascii="宋体" w:hAnsi="宋体" w:cs="宋体"/>
          <w:bCs/>
          <w:color w:val="auto"/>
          <w:sz w:val="24"/>
          <w:highlight w:val="none"/>
          <w:lang w:val="en-US" w:eastAsia="zh-CN"/>
        </w:rPr>
        <w:t>；</w:t>
      </w:r>
      <w:r>
        <w:rPr>
          <w:rFonts w:hint="eastAsia" w:ascii="宋体" w:hAnsi="宋体" w:cs="宋体"/>
          <w:b w:val="0"/>
          <w:bCs w:val="0"/>
          <w:color w:val="auto"/>
          <w:sz w:val="24"/>
          <w:highlight w:val="none"/>
          <w:lang w:val="en-US" w:eastAsia="zh-CN"/>
        </w:rPr>
        <w:t>标二：</w:t>
      </w:r>
      <w:r>
        <w:rPr>
          <w:rFonts w:hint="eastAsia" w:ascii="宋体" w:hAnsi="宋体" w:eastAsia="宋体" w:cs="宋体"/>
          <w:bCs/>
          <w:color w:val="auto"/>
          <w:sz w:val="24"/>
          <w:highlight w:val="none"/>
          <w:lang w:val="en-US" w:eastAsia="zh-CN"/>
        </w:rPr>
        <w:t>5796200</w:t>
      </w:r>
      <w:r>
        <w:rPr>
          <w:rFonts w:hint="eastAsia" w:ascii="宋体" w:hAnsi="宋体" w:cs="宋体"/>
          <w:b w:val="0"/>
          <w:bCs w:val="0"/>
          <w:color w:val="auto"/>
          <w:sz w:val="24"/>
          <w:highlight w:val="none"/>
          <w:lang w:val="en-US" w:eastAsia="zh-CN"/>
        </w:rPr>
        <w:t>；标三：</w:t>
      </w:r>
      <w:r>
        <w:rPr>
          <w:rFonts w:hint="eastAsia" w:ascii="宋体" w:hAnsi="宋体" w:eastAsia="宋体" w:cs="宋体"/>
          <w:bCs/>
          <w:color w:val="auto"/>
          <w:sz w:val="24"/>
          <w:highlight w:val="none"/>
          <w:lang w:val="en-US" w:eastAsia="zh-CN"/>
        </w:rPr>
        <w:t>7562800</w:t>
      </w:r>
      <w:r>
        <w:rPr>
          <w:rFonts w:hint="eastAsia" w:ascii="宋体" w:hAnsi="宋体" w:cs="宋体"/>
          <w:bCs/>
          <w:color w:val="auto"/>
          <w:sz w:val="24"/>
          <w:highlight w:val="none"/>
          <w:lang w:val="en-US" w:eastAsia="zh-CN"/>
        </w:rPr>
        <w:t>；</w:t>
      </w:r>
      <w:r>
        <w:rPr>
          <w:rFonts w:hint="eastAsia" w:ascii="宋体" w:hAnsi="宋体" w:cs="宋体"/>
          <w:b w:val="0"/>
          <w:bCs w:val="0"/>
          <w:color w:val="auto"/>
          <w:sz w:val="24"/>
          <w:highlight w:val="none"/>
          <w:lang w:val="en-US" w:eastAsia="zh-CN"/>
        </w:rPr>
        <w:t>标四：</w:t>
      </w:r>
      <w:r>
        <w:rPr>
          <w:rFonts w:hint="eastAsia" w:ascii="宋体" w:hAnsi="宋体" w:eastAsia="宋体" w:cs="宋体"/>
          <w:bCs/>
          <w:color w:val="auto"/>
          <w:sz w:val="24"/>
          <w:highlight w:val="none"/>
          <w:lang w:val="en-US" w:eastAsia="zh-CN"/>
        </w:rPr>
        <w:t>7168600</w:t>
      </w:r>
      <w:r>
        <w:rPr>
          <w:rFonts w:hint="eastAsia" w:ascii="宋体" w:hAnsi="宋体" w:cs="宋体"/>
          <w:bCs/>
          <w:color w:val="auto"/>
          <w:sz w:val="24"/>
          <w:highlight w:val="none"/>
          <w:lang w:val="en-US" w:eastAsia="zh-CN"/>
        </w:rPr>
        <w:t>；</w:t>
      </w:r>
    </w:p>
    <w:p w14:paraId="7197A4B8">
      <w:pPr>
        <w:keepNext w:val="0"/>
        <w:keepLines w:val="0"/>
        <w:pageBreakBefore w:val="0"/>
        <w:kinsoku/>
        <w:wordWrap/>
        <w:overflowPunct/>
        <w:topLinePunct w:val="0"/>
        <w:autoSpaceDE/>
        <w:autoSpaceDN/>
        <w:bidi w:val="0"/>
        <w:adjustRightInd/>
        <w:spacing w:line="5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采购需求：</w:t>
      </w:r>
    </w:p>
    <w:p w14:paraId="47ED2341">
      <w:pPr>
        <w:pStyle w:val="2"/>
        <w:keepNext w:val="0"/>
        <w:keepLines w:val="0"/>
        <w:pageBreakBefore w:val="0"/>
        <w:kinsoku/>
        <w:wordWrap/>
        <w:overflowPunct/>
        <w:topLinePunct w:val="0"/>
        <w:autoSpaceDE/>
        <w:autoSpaceDN/>
        <w:bidi w:val="0"/>
        <w:adjustRightInd/>
        <w:spacing w:line="5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标项一：</w:t>
      </w:r>
    </w:p>
    <w:p w14:paraId="7D87BAFF">
      <w:pPr>
        <w:pStyle w:val="2"/>
        <w:keepNext w:val="0"/>
        <w:keepLines w:val="0"/>
        <w:pageBreakBefore w:val="0"/>
        <w:kinsoku/>
        <w:wordWrap/>
        <w:overflowPunct/>
        <w:topLinePunct w:val="0"/>
        <w:autoSpaceDE/>
        <w:autoSpaceDN/>
        <w:bidi w:val="0"/>
        <w:adjustRightInd/>
        <w:spacing w:line="560" w:lineRule="exact"/>
        <w:ind w:firstLine="480" w:firstLineChars="200"/>
        <w:rPr>
          <w:rFonts w:hint="default" w:ascii="宋体" w:hAnsi="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标项名称：</w:t>
      </w:r>
      <w:r>
        <w:rPr>
          <w:rFonts w:hint="eastAsia" w:ascii="宋体" w:hAnsi="宋体" w:eastAsia="宋体" w:cs="宋体"/>
          <w:b w:val="0"/>
          <w:bCs w:val="0"/>
          <w:color w:val="auto"/>
          <w:sz w:val="24"/>
          <w:highlight w:val="none"/>
          <w:u w:val="none"/>
          <w:lang w:val="en-US" w:eastAsia="zh-CN"/>
        </w:rPr>
        <w:t>木雕小镇校区D2学生宿舍用具采购项目</w:t>
      </w:r>
      <w:r>
        <w:rPr>
          <w:rFonts w:hint="eastAsia" w:ascii="宋体" w:hAnsi="宋体" w:cs="宋体"/>
          <w:b w:val="0"/>
          <w:bCs w:val="0"/>
          <w:color w:val="auto"/>
          <w:sz w:val="24"/>
          <w:highlight w:val="none"/>
          <w:lang w:val="en-US" w:eastAsia="zh-CN"/>
        </w:rPr>
        <w:t xml:space="preserve">              </w:t>
      </w:r>
    </w:p>
    <w:p w14:paraId="70D03B8D">
      <w:pPr>
        <w:pStyle w:val="2"/>
        <w:keepNext w:val="0"/>
        <w:keepLines w:val="0"/>
        <w:pageBreakBefore w:val="0"/>
        <w:kinsoku/>
        <w:wordWrap/>
        <w:overflowPunct/>
        <w:topLinePunct w:val="0"/>
        <w:autoSpaceDE/>
        <w:autoSpaceDN/>
        <w:bidi w:val="0"/>
        <w:adjustRightInd/>
        <w:spacing w:line="560" w:lineRule="exact"/>
        <w:ind w:firstLine="480" w:firstLineChars="200"/>
        <w:rPr>
          <w:rFonts w:hint="eastAsia" w:ascii="宋体" w:hAnsi="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数量：</w:t>
      </w:r>
      <w:r>
        <w:rPr>
          <w:rFonts w:hint="eastAsia" w:ascii="宋体" w:hAnsi="宋体" w:cs="宋体"/>
          <w:b w:val="0"/>
          <w:bCs w:val="0"/>
          <w:color w:val="auto"/>
          <w:sz w:val="24"/>
          <w:highlight w:val="none"/>
          <w:lang w:val="en-US" w:eastAsia="zh-CN"/>
        </w:rPr>
        <w:t>1批</w:t>
      </w:r>
    </w:p>
    <w:p w14:paraId="1FAA7906">
      <w:pPr>
        <w:pStyle w:val="2"/>
        <w:keepNext w:val="0"/>
        <w:keepLines w:val="0"/>
        <w:pageBreakBefore w:val="0"/>
        <w:kinsoku/>
        <w:wordWrap/>
        <w:overflowPunct/>
        <w:topLinePunct w:val="0"/>
        <w:autoSpaceDE/>
        <w:autoSpaceDN/>
        <w:bidi w:val="0"/>
        <w:adjustRightInd/>
        <w:spacing w:line="560" w:lineRule="exact"/>
        <w:ind w:firstLine="480" w:firstLineChars="200"/>
        <w:rPr>
          <w:rFonts w:hint="eastAsia" w:ascii="宋体" w:hAnsi="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预算金额（元）：</w:t>
      </w:r>
      <w:r>
        <w:rPr>
          <w:rFonts w:hint="eastAsia" w:ascii="宋体" w:hAnsi="宋体" w:cs="宋体"/>
          <w:b w:val="0"/>
          <w:bCs w:val="0"/>
          <w:color w:val="auto"/>
          <w:sz w:val="24"/>
          <w:highlight w:val="none"/>
          <w:lang w:val="en-US" w:eastAsia="zh-CN"/>
        </w:rPr>
        <w:t>5933520；</w:t>
      </w:r>
    </w:p>
    <w:p w14:paraId="0F4C02F7">
      <w:pPr>
        <w:keepNext w:val="0"/>
        <w:keepLines w:val="0"/>
        <w:pageBreakBefore w:val="0"/>
        <w:kinsoku/>
        <w:wordWrap/>
        <w:overflowPunct/>
        <w:topLinePunct w:val="0"/>
        <w:autoSpaceDE/>
        <w:autoSpaceDN/>
        <w:bidi w:val="0"/>
        <w:adjustRightInd/>
        <w:spacing w:line="560" w:lineRule="exact"/>
        <w:ind w:firstLine="420" w:firstLineChars="0"/>
        <w:rPr>
          <w:rFonts w:hint="default" w:ascii="宋体" w:hAnsi="宋体" w:eastAsia="宋体" w:cs="宋体"/>
          <w:b w:val="0"/>
          <w:bCs w:val="0"/>
          <w:color w:val="auto"/>
          <w:sz w:val="24"/>
          <w:highlight w:val="none"/>
          <w:lang w:val="en-US" w:eastAsia="zh-CN"/>
        </w:rPr>
      </w:pPr>
      <w:r>
        <w:rPr>
          <w:rFonts w:hint="eastAsia" w:ascii="宋体" w:hAnsi="宋体" w:eastAsia="宋体" w:cs="宋体"/>
          <w:bCs/>
          <w:color w:val="auto"/>
          <w:sz w:val="24"/>
          <w:highlight w:val="none"/>
        </w:rPr>
        <w:t>最高限价（元）：</w:t>
      </w:r>
      <w:r>
        <w:rPr>
          <w:rFonts w:hint="eastAsia" w:ascii="宋体" w:hAnsi="宋体" w:eastAsia="宋体" w:cs="宋体"/>
          <w:bCs/>
          <w:color w:val="auto"/>
          <w:sz w:val="24"/>
          <w:highlight w:val="none"/>
          <w:lang w:val="en-US" w:eastAsia="zh-CN"/>
        </w:rPr>
        <w:t>5869200</w:t>
      </w:r>
      <w:r>
        <w:rPr>
          <w:rFonts w:hint="eastAsia" w:ascii="宋体" w:hAnsi="宋体" w:cs="宋体"/>
          <w:bCs/>
          <w:color w:val="auto"/>
          <w:sz w:val="24"/>
          <w:highlight w:val="none"/>
          <w:lang w:val="en-US" w:eastAsia="zh-CN"/>
        </w:rPr>
        <w:t>；</w:t>
      </w:r>
    </w:p>
    <w:p w14:paraId="3BD87A92">
      <w:pPr>
        <w:pStyle w:val="2"/>
        <w:keepNext w:val="0"/>
        <w:keepLines w:val="0"/>
        <w:pageBreakBefore w:val="0"/>
        <w:kinsoku/>
        <w:wordWrap/>
        <w:overflowPunct/>
        <w:topLinePunct w:val="0"/>
        <w:autoSpaceDE/>
        <w:autoSpaceDN/>
        <w:bidi w:val="0"/>
        <w:adjustRightInd/>
        <w:spacing w:line="560" w:lineRule="exact"/>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简要规格描述或项目基本概况介绍、用途：具体要求详见第二章招标需求</w:t>
      </w:r>
    </w:p>
    <w:p w14:paraId="5CD8F752">
      <w:pPr>
        <w:pStyle w:val="2"/>
        <w:keepNext w:val="0"/>
        <w:keepLines w:val="0"/>
        <w:pageBreakBefore w:val="0"/>
        <w:kinsoku/>
        <w:wordWrap/>
        <w:overflowPunct/>
        <w:topLinePunct w:val="0"/>
        <w:autoSpaceDE/>
        <w:autoSpaceDN/>
        <w:bidi w:val="0"/>
        <w:adjustRightInd/>
        <w:spacing w:line="560" w:lineRule="exact"/>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备注：</w:t>
      </w:r>
    </w:p>
    <w:p w14:paraId="561E9620">
      <w:pPr>
        <w:pStyle w:val="2"/>
        <w:keepNext w:val="0"/>
        <w:keepLines w:val="0"/>
        <w:pageBreakBefore w:val="0"/>
        <w:kinsoku/>
        <w:wordWrap/>
        <w:overflowPunct/>
        <w:topLinePunct w:val="0"/>
        <w:autoSpaceDE/>
        <w:autoSpaceDN/>
        <w:bidi w:val="0"/>
        <w:adjustRightInd/>
        <w:spacing w:line="560" w:lineRule="exact"/>
        <w:ind w:firstLine="420" w:firstLineChars="200"/>
        <w:rPr>
          <w:rFonts w:hint="eastAsia" w:ascii="宋体" w:hAnsi="宋体" w:eastAsia="宋体" w:cs="宋体"/>
          <w:b/>
          <w:bCs/>
          <w:color w:val="auto"/>
          <w:sz w:val="24"/>
          <w:highlight w:val="none"/>
          <w:lang w:val="en-US" w:eastAsia="zh-CN"/>
        </w:rPr>
      </w:pPr>
      <w:r>
        <w:rPr>
          <w:rFonts w:hint="eastAsia"/>
          <w:color w:val="auto"/>
          <w:highlight w:val="none"/>
          <w:lang w:val="en-US" w:eastAsia="zh-CN"/>
        </w:rPr>
        <w:t xml:space="preserve"> </w:t>
      </w:r>
      <w:r>
        <w:rPr>
          <w:rFonts w:hint="eastAsia" w:ascii="宋体" w:hAnsi="宋体" w:eastAsia="宋体" w:cs="宋体"/>
          <w:b/>
          <w:bCs/>
          <w:color w:val="auto"/>
          <w:sz w:val="24"/>
          <w:highlight w:val="none"/>
          <w:lang w:val="en-US" w:eastAsia="zh-CN"/>
        </w:rPr>
        <w:t>标项</w:t>
      </w: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lang w:val="en-US" w:eastAsia="zh-CN"/>
        </w:rPr>
        <w:t>：</w:t>
      </w:r>
    </w:p>
    <w:p w14:paraId="12284110">
      <w:pPr>
        <w:pStyle w:val="2"/>
        <w:keepNext w:val="0"/>
        <w:keepLines w:val="0"/>
        <w:pageBreakBefore w:val="0"/>
        <w:kinsoku/>
        <w:wordWrap/>
        <w:overflowPunct/>
        <w:topLinePunct w:val="0"/>
        <w:autoSpaceDE/>
        <w:autoSpaceDN/>
        <w:bidi w:val="0"/>
        <w:adjustRightInd/>
        <w:spacing w:line="560" w:lineRule="exact"/>
        <w:ind w:firstLine="480" w:firstLineChars="200"/>
        <w:rPr>
          <w:rFonts w:hint="default" w:ascii="宋体" w:hAnsi="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标项名称：</w:t>
      </w:r>
      <w:r>
        <w:rPr>
          <w:rFonts w:hint="eastAsia" w:ascii="宋体" w:hAnsi="宋体" w:eastAsia="宋体" w:cs="宋体"/>
          <w:b w:val="0"/>
          <w:bCs w:val="0"/>
          <w:color w:val="auto"/>
          <w:sz w:val="24"/>
          <w:highlight w:val="none"/>
          <w:u w:val="none"/>
          <w:lang w:val="en-US" w:eastAsia="zh-CN"/>
        </w:rPr>
        <w:t>木雕小镇校区D3学生宿舍用具采购项目</w:t>
      </w:r>
      <w:r>
        <w:rPr>
          <w:rFonts w:hint="eastAsia" w:ascii="宋体" w:hAnsi="宋体" w:cs="宋体"/>
          <w:b w:val="0"/>
          <w:bCs w:val="0"/>
          <w:color w:val="auto"/>
          <w:sz w:val="24"/>
          <w:highlight w:val="none"/>
          <w:lang w:val="en-US" w:eastAsia="zh-CN"/>
        </w:rPr>
        <w:t xml:space="preserve">               </w:t>
      </w:r>
    </w:p>
    <w:p w14:paraId="7C6EC8DE">
      <w:pPr>
        <w:pStyle w:val="2"/>
        <w:keepNext w:val="0"/>
        <w:keepLines w:val="0"/>
        <w:pageBreakBefore w:val="0"/>
        <w:kinsoku/>
        <w:wordWrap/>
        <w:overflowPunct/>
        <w:topLinePunct w:val="0"/>
        <w:autoSpaceDE/>
        <w:autoSpaceDN/>
        <w:bidi w:val="0"/>
        <w:adjustRightInd/>
        <w:spacing w:line="560" w:lineRule="exact"/>
        <w:ind w:firstLine="480" w:firstLineChars="200"/>
        <w:rPr>
          <w:rFonts w:hint="eastAsia" w:ascii="宋体" w:hAnsi="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数量：</w:t>
      </w:r>
      <w:r>
        <w:rPr>
          <w:rFonts w:hint="eastAsia" w:ascii="宋体" w:hAnsi="宋体" w:cs="宋体"/>
          <w:b w:val="0"/>
          <w:bCs w:val="0"/>
          <w:color w:val="auto"/>
          <w:sz w:val="24"/>
          <w:highlight w:val="none"/>
          <w:lang w:val="en-US" w:eastAsia="zh-CN"/>
        </w:rPr>
        <w:t>1批</w:t>
      </w:r>
    </w:p>
    <w:p w14:paraId="0FEA14F8">
      <w:pPr>
        <w:pStyle w:val="2"/>
        <w:keepNext w:val="0"/>
        <w:keepLines w:val="0"/>
        <w:pageBreakBefore w:val="0"/>
        <w:kinsoku/>
        <w:wordWrap/>
        <w:overflowPunct/>
        <w:topLinePunct w:val="0"/>
        <w:autoSpaceDE/>
        <w:autoSpaceDN/>
        <w:bidi w:val="0"/>
        <w:adjustRightInd/>
        <w:spacing w:line="560" w:lineRule="exact"/>
        <w:ind w:firstLine="480" w:firstLineChars="200"/>
        <w:rPr>
          <w:rFonts w:hint="eastAsia" w:ascii="宋体" w:hAnsi="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预算金额（元）：</w:t>
      </w:r>
      <w:r>
        <w:rPr>
          <w:rFonts w:hint="eastAsia" w:ascii="宋体" w:hAnsi="宋体" w:cs="宋体"/>
          <w:b w:val="0"/>
          <w:bCs w:val="0"/>
          <w:color w:val="auto"/>
          <w:sz w:val="24"/>
          <w:highlight w:val="none"/>
          <w:lang w:val="en-US" w:eastAsia="zh-CN"/>
        </w:rPr>
        <w:t>5859720；</w:t>
      </w:r>
    </w:p>
    <w:p w14:paraId="1E8777EC">
      <w:pPr>
        <w:keepNext w:val="0"/>
        <w:keepLines w:val="0"/>
        <w:pageBreakBefore w:val="0"/>
        <w:kinsoku/>
        <w:wordWrap/>
        <w:overflowPunct/>
        <w:topLinePunct w:val="0"/>
        <w:autoSpaceDE/>
        <w:autoSpaceDN/>
        <w:bidi w:val="0"/>
        <w:adjustRightInd/>
        <w:spacing w:line="560" w:lineRule="exact"/>
        <w:ind w:firstLine="420" w:firstLineChars="0"/>
        <w:rPr>
          <w:rFonts w:hint="eastAsia" w:ascii="宋体" w:hAnsi="宋体" w:cs="宋体"/>
          <w:b w:val="0"/>
          <w:bCs w:val="0"/>
          <w:color w:val="auto"/>
          <w:sz w:val="24"/>
          <w:highlight w:val="none"/>
          <w:lang w:val="en-US" w:eastAsia="zh-CN"/>
        </w:rPr>
      </w:pPr>
      <w:r>
        <w:rPr>
          <w:rFonts w:hint="eastAsia" w:ascii="宋体" w:hAnsi="宋体" w:eastAsia="宋体" w:cs="宋体"/>
          <w:bCs/>
          <w:color w:val="auto"/>
          <w:sz w:val="24"/>
          <w:highlight w:val="none"/>
        </w:rPr>
        <w:t>最高限价（元）：</w:t>
      </w:r>
      <w:r>
        <w:rPr>
          <w:rFonts w:hint="eastAsia" w:ascii="宋体" w:hAnsi="宋体" w:eastAsia="宋体" w:cs="宋体"/>
          <w:bCs/>
          <w:color w:val="auto"/>
          <w:sz w:val="24"/>
          <w:highlight w:val="none"/>
          <w:lang w:val="en-US" w:eastAsia="zh-CN"/>
        </w:rPr>
        <w:t>5796200</w:t>
      </w:r>
      <w:r>
        <w:rPr>
          <w:rFonts w:hint="eastAsia" w:ascii="宋体" w:hAnsi="宋体" w:cs="宋体"/>
          <w:bCs/>
          <w:color w:val="auto"/>
          <w:sz w:val="24"/>
          <w:highlight w:val="none"/>
          <w:lang w:val="en-US" w:eastAsia="zh-CN"/>
        </w:rPr>
        <w:t>；</w:t>
      </w:r>
    </w:p>
    <w:p w14:paraId="3A9CA5B2">
      <w:pPr>
        <w:pStyle w:val="2"/>
        <w:keepNext w:val="0"/>
        <w:keepLines w:val="0"/>
        <w:pageBreakBefore w:val="0"/>
        <w:kinsoku/>
        <w:wordWrap/>
        <w:overflowPunct/>
        <w:topLinePunct w:val="0"/>
        <w:autoSpaceDE/>
        <w:autoSpaceDN/>
        <w:bidi w:val="0"/>
        <w:adjustRightInd/>
        <w:spacing w:line="560" w:lineRule="exact"/>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简要规格描述或项目基本概况介绍、用途：具体要求详见第二章招标需求</w:t>
      </w:r>
    </w:p>
    <w:p w14:paraId="738A5298">
      <w:pPr>
        <w:pStyle w:val="3"/>
        <w:numPr>
          <w:ilvl w:val="1"/>
          <w:numId w:val="0"/>
        </w:numPr>
        <w:ind w:firstLine="480" w:firstLineChars="200"/>
        <w:rPr>
          <w:rFonts w:hint="default"/>
          <w:color w:val="auto"/>
          <w:highlight w:val="none"/>
          <w:lang w:val="en-US" w:eastAsia="zh-CN"/>
        </w:rPr>
      </w:pPr>
      <w:bookmarkStart w:id="1" w:name="_Toc7666"/>
      <w:r>
        <w:rPr>
          <w:rFonts w:hint="eastAsia" w:ascii="宋体" w:hAnsi="宋体" w:eastAsia="宋体" w:cs="宋体"/>
          <w:b w:val="0"/>
          <w:bCs w:val="0"/>
          <w:color w:val="auto"/>
          <w:sz w:val="24"/>
          <w:highlight w:val="none"/>
          <w:lang w:val="en-US" w:eastAsia="zh-CN"/>
        </w:rPr>
        <w:t>备注：</w:t>
      </w:r>
      <w:bookmarkEnd w:id="1"/>
    </w:p>
    <w:p w14:paraId="6116862C">
      <w:pPr>
        <w:pStyle w:val="2"/>
        <w:keepNext w:val="0"/>
        <w:keepLines w:val="0"/>
        <w:pageBreakBefore w:val="0"/>
        <w:kinsoku/>
        <w:wordWrap/>
        <w:overflowPunct/>
        <w:topLinePunct w:val="0"/>
        <w:autoSpaceDE/>
        <w:autoSpaceDN/>
        <w:bidi w:val="0"/>
        <w:adjustRightInd/>
        <w:spacing w:line="5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标项</w:t>
      </w: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lang w:val="en-US" w:eastAsia="zh-CN"/>
        </w:rPr>
        <w:t>：</w:t>
      </w:r>
    </w:p>
    <w:p w14:paraId="004153EF">
      <w:pPr>
        <w:pStyle w:val="2"/>
        <w:keepNext w:val="0"/>
        <w:keepLines w:val="0"/>
        <w:pageBreakBefore w:val="0"/>
        <w:kinsoku/>
        <w:wordWrap/>
        <w:overflowPunct/>
        <w:topLinePunct w:val="0"/>
        <w:autoSpaceDE/>
        <w:autoSpaceDN/>
        <w:bidi w:val="0"/>
        <w:adjustRightInd/>
        <w:spacing w:line="560" w:lineRule="exact"/>
        <w:ind w:firstLine="480" w:firstLineChars="200"/>
        <w:rPr>
          <w:rFonts w:hint="default" w:ascii="宋体" w:hAnsi="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标项名称：</w:t>
      </w:r>
      <w:r>
        <w:rPr>
          <w:rFonts w:hint="eastAsia" w:ascii="宋体" w:hAnsi="宋体" w:eastAsia="宋体" w:cs="宋体"/>
          <w:b w:val="0"/>
          <w:bCs w:val="0"/>
          <w:color w:val="auto"/>
          <w:sz w:val="24"/>
          <w:highlight w:val="none"/>
          <w:u w:val="none"/>
          <w:lang w:val="en-US" w:eastAsia="zh-CN"/>
        </w:rPr>
        <w:t>木雕小镇校区D4学生宿舍用具采购项目</w:t>
      </w:r>
      <w:r>
        <w:rPr>
          <w:rFonts w:hint="eastAsia" w:ascii="宋体" w:hAnsi="宋体" w:cs="宋体"/>
          <w:b w:val="0"/>
          <w:bCs w:val="0"/>
          <w:color w:val="auto"/>
          <w:sz w:val="24"/>
          <w:highlight w:val="none"/>
          <w:lang w:val="en-US" w:eastAsia="zh-CN"/>
        </w:rPr>
        <w:t xml:space="preserve">            </w:t>
      </w:r>
    </w:p>
    <w:p w14:paraId="71541EB9">
      <w:pPr>
        <w:pStyle w:val="2"/>
        <w:keepNext w:val="0"/>
        <w:keepLines w:val="0"/>
        <w:pageBreakBefore w:val="0"/>
        <w:kinsoku/>
        <w:wordWrap/>
        <w:overflowPunct/>
        <w:topLinePunct w:val="0"/>
        <w:autoSpaceDE/>
        <w:autoSpaceDN/>
        <w:bidi w:val="0"/>
        <w:adjustRightInd/>
        <w:spacing w:line="560" w:lineRule="exact"/>
        <w:ind w:firstLine="480" w:firstLineChars="200"/>
        <w:rPr>
          <w:rFonts w:hint="eastAsia" w:ascii="宋体" w:hAnsi="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数量：</w:t>
      </w:r>
      <w:r>
        <w:rPr>
          <w:rFonts w:hint="eastAsia" w:ascii="宋体" w:hAnsi="宋体" w:cs="宋体"/>
          <w:b w:val="0"/>
          <w:bCs w:val="0"/>
          <w:color w:val="auto"/>
          <w:sz w:val="24"/>
          <w:highlight w:val="none"/>
          <w:lang w:val="en-US" w:eastAsia="zh-CN"/>
        </w:rPr>
        <w:t>1批</w:t>
      </w:r>
    </w:p>
    <w:p w14:paraId="1853C185">
      <w:pPr>
        <w:pStyle w:val="2"/>
        <w:keepNext w:val="0"/>
        <w:keepLines w:val="0"/>
        <w:pageBreakBefore w:val="0"/>
        <w:kinsoku/>
        <w:wordWrap/>
        <w:overflowPunct/>
        <w:topLinePunct w:val="0"/>
        <w:autoSpaceDE/>
        <w:autoSpaceDN/>
        <w:bidi w:val="0"/>
        <w:adjustRightInd/>
        <w:spacing w:line="560" w:lineRule="exact"/>
        <w:ind w:firstLine="480" w:firstLineChars="200"/>
        <w:rPr>
          <w:rFonts w:hint="eastAsia" w:ascii="宋体" w:hAnsi="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预算金额（元）：</w:t>
      </w:r>
      <w:r>
        <w:rPr>
          <w:rFonts w:hint="eastAsia" w:ascii="宋体" w:hAnsi="宋体" w:cs="宋体"/>
          <w:bCs/>
          <w:color w:val="auto"/>
          <w:sz w:val="24"/>
          <w:highlight w:val="none"/>
          <w:lang w:val="en-US" w:eastAsia="zh-CN"/>
        </w:rPr>
        <w:t>7645680</w:t>
      </w:r>
      <w:r>
        <w:rPr>
          <w:rFonts w:hint="eastAsia" w:ascii="宋体" w:hAnsi="宋体" w:cs="宋体"/>
          <w:b w:val="0"/>
          <w:bCs w:val="0"/>
          <w:color w:val="auto"/>
          <w:sz w:val="24"/>
          <w:highlight w:val="none"/>
          <w:lang w:val="en-US" w:eastAsia="zh-CN"/>
        </w:rPr>
        <w:t>；</w:t>
      </w:r>
    </w:p>
    <w:p w14:paraId="26D89047">
      <w:pPr>
        <w:keepNext w:val="0"/>
        <w:keepLines w:val="0"/>
        <w:pageBreakBefore w:val="0"/>
        <w:kinsoku/>
        <w:wordWrap/>
        <w:overflowPunct/>
        <w:topLinePunct w:val="0"/>
        <w:autoSpaceDE/>
        <w:autoSpaceDN/>
        <w:bidi w:val="0"/>
        <w:adjustRightInd/>
        <w:spacing w:line="560" w:lineRule="exact"/>
        <w:ind w:firstLine="420" w:firstLineChars="0"/>
        <w:rPr>
          <w:rFonts w:hint="eastAsia" w:ascii="宋体" w:hAnsi="宋体" w:cs="宋体"/>
          <w:b w:val="0"/>
          <w:bCs w:val="0"/>
          <w:color w:val="auto"/>
          <w:sz w:val="24"/>
          <w:highlight w:val="none"/>
          <w:lang w:val="en-US" w:eastAsia="zh-CN"/>
        </w:rPr>
      </w:pPr>
      <w:r>
        <w:rPr>
          <w:rFonts w:hint="eastAsia" w:ascii="宋体" w:hAnsi="宋体" w:eastAsia="宋体" w:cs="宋体"/>
          <w:bCs/>
          <w:color w:val="auto"/>
          <w:sz w:val="24"/>
          <w:highlight w:val="none"/>
        </w:rPr>
        <w:t>最高限价（元）：</w:t>
      </w:r>
      <w:r>
        <w:rPr>
          <w:rFonts w:hint="eastAsia" w:ascii="宋体" w:hAnsi="宋体" w:eastAsia="宋体" w:cs="宋体"/>
          <w:bCs/>
          <w:color w:val="auto"/>
          <w:sz w:val="24"/>
          <w:highlight w:val="none"/>
          <w:lang w:val="en-US" w:eastAsia="zh-CN"/>
        </w:rPr>
        <w:t>7562800</w:t>
      </w:r>
      <w:r>
        <w:rPr>
          <w:rFonts w:hint="eastAsia" w:ascii="宋体" w:hAnsi="宋体" w:cs="宋体"/>
          <w:bCs/>
          <w:color w:val="auto"/>
          <w:sz w:val="24"/>
          <w:highlight w:val="none"/>
          <w:lang w:val="en-US" w:eastAsia="zh-CN"/>
        </w:rPr>
        <w:t>；</w:t>
      </w:r>
    </w:p>
    <w:p w14:paraId="10541925">
      <w:pPr>
        <w:pStyle w:val="2"/>
        <w:keepNext w:val="0"/>
        <w:keepLines w:val="0"/>
        <w:pageBreakBefore w:val="0"/>
        <w:kinsoku/>
        <w:wordWrap/>
        <w:overflowPunct/>
        <w:topLinePunct w:val="0"/>
        <w:autoSpaceDE/>
        <w:autoSpaceDN/>
        <w:bidi w:val="0"/>
        <w:adjustRightInd/>
        <w:spacing w:line="560" w:lineRule="exact"/>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简要规格描述或项目基本概况介绍、用途：具体要求详见第二章招标需求</w:t>
      </w:r>
    </w:p>
    <w:p w14:paraId="20D911A3">
      <w:pPr>
        <w:pStyle w:val="3"/>
        <w:numPr>
          <w:ilvl w:val="1"/>
          <w:numId w:val="0"/>
        </w:numPr>
        <w:ind w:left="-840" w:leftChars="0" w:firstLine="1440" w:firstLineChars="600"/>
        <w:rPr>
          <w:rFonts w:hint="default"/>
          <w:color w:val="auto"/>
          <w:highlight w:val="none"/>
          <w:lang w:val="en-US" w:eastAsia="zh-CN"/>
        </w:rPr>
      </w:pPr>
      <w:bookmarkStart w:id="2" w:name="_Toc11257"/>
      <w:r>
        <w:rPr>
          <w:rFonts w:hint="eastAsia" w:ascii="宋体" w:hAnsi="宋体" w:eastAsia="宋体" w:cs="宋体"/>
          <w:b w:val="0"/>
          <w:bCs w:val="0"/>
          <w:color w:val="auto"/>
          <w:sz w:val="24"/>
          <w:highlight w:val="none"/>
          <w:lang w:val="en-US" w:eastAsia="zh-CN"/>
        </w:rPr>
        <w:t>备注：</w:t>
      </w:r>
      <w:bookmarkEnd w:id="2"/>
    </w:p>
    <w:p w14:paraId="16D0410F">
      <w:pPr>
        <w:pStyle w:val="2"/>
        <w:keepNext w:val="0"/>
        <w:keepLines w:val="0"/>
        <w:pageBreakBefore w:val="0"/>
        <w:kinsoku/>
        <w:wordWrap/>
        <w:overflowPunct/>
        <w:topLinePunct w:val="0"/>
        <w:autoSpaceDE/>
        <w:autoSpaceDN/>
        <w:bidi w:val="0"/>
        <w:adjustRightInd/>
        <w:spacing w:line="5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标项</w:t>
      </w: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lang w:val="en-US" w:eastAsia="zh-CN"/>
        </w:rPr>
        <w:t>：</w:t>
      </w:r>
    </w:p>
    <w:p w14:paraId="7E21A86D">
      <w:pPr>
        <w:pStyle w:val="2"/>
        <w:keepNext w:val="0"/>
        <w:keepLines w:val="0"/>
        <w:pageBreakBefore w:val="0"/>
        <w:kinsoku/>
        <w:wordWrap/>
        <w:overflowPunct/>
        <w:topLinePunct w:val="0"/>
        <w:autoSpaceDE/>
        <w:autoSpaceDN/>
        <w:bidi w:val="0"/>
        <w:adjustRightInd/>
        <w:spacing w:line="560" w:lineRule="exact"/>
        <w:ind w:firstLine="480" w:firstLineChars="200"/>
        <w:rPr>
          <w:rFonts w:hint="default" w:ascii="宋体" w:hAnsi="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标项名称：</w:t>
      </w:r>
      <w:r>
        <w:rPr>
          <w:rFonts w:hint="eastAsia" w:ascii="宋体" w:hAnsi="宋体" w:eastAsia="宋体" w:cs="宋体"/>
          <w:b w:val="0"/>
          <w:bCs w:val="0"/>
          <w:color w:val="auto"/>
          <w:sz w:val="24"/>
          <w:highlight w:val="none"/>
          <w:u w:val="none"/>
          <w:lang w:val="en-US" w:eastAsia="zh-CN"/>
        </w:rPr>
        <w:t>木雕小镇校区D5学生宿舍用具采购项目</w:t>
      </w:r>
      <w:r>
        <w:rPr>
          <w:rFonts w:hint="eastAsia" w:ascii="宋体" w:hAnsi="宋体" w:cs="宋体"/>
          <w:b w:val="0"/>
          <w:bCs w:val="0"/>
          <w:color w:val="auto"/>
          <w:sz w:val="24"/>
          <w:highlight w:val="none"/>
          <w:lang w:val="en-US" w:eastAsia="zh-CN"/>
        </w:rPr>
        <w:t xml:space="preserve">                              </w:t>
      </w:r>
    </w:p>
    <w:p w14:paraId="57020A30">
      <w:pPr>
        <w:pStyle w:val="2"/>
        <w:keepNext w:val="0"/>
        <w:keepLines w:val="0"/>
        <w:pageBreakBefore w:val="0"/>
        <w:kinsoku/>
        <w:wordWrap/>
        <w:overflowPunct/>
        <w:topLinePunct w:val="0"/>
        <w:autoSpaceDE/>
        <w:autoSpaceDN/>
        <w:bidi w:val="0"/>
        <w:adjustRightInd/>
        <w:spacing w:line="560" w:lineRule="exact"/>
        <w:ind w:firstLine="480" w:firstLineChars="200"/>
        <w:rPr>
          <w:rFonts w:hint="eastAsia" w:ascii="宋体" w:hAnsi="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数量：</w:t>
      </w:r>
      <w:r>
        <w:rPr>
          <w:rFonts w:hint="eastAsia" w:ascii="宋体" w:hAnsi="宋体" w:cs="宋体"/>
          <w:b w:val="0"/>
          <w:bCs w:val="0"/>
          <w:color w:val="auto"/>
          <w:sz w:val="24"/>
          <w:highlight w:val="none"/>
          <w:lang w:val="en-US" w:eastAsia="zh-CN"/>
        </w:rPr>
        <w:t>1批</w:t>
      </w:r>
    </w:p>
    <w:p w14:paraId="06A2DC53">
      <w:pPr>
        <w:pStyle w:val="2"/>
        <w:keepNext w:val="0"/>
        <w:keepLines w:val="0"/>
        <w:pageBreakBefore w:val="0"/>
        <w:kinsoku/>
        <w:wordWrap/>
        <w:overflowPunct/>
        <w:topLinePunct w:val="0"/>
        <w:autoSpaceDE/>
        <w:autoSpaceDN/>
        <w:bidi w:val="0"/>
        <w:adjustRightInd/>
        <w:spacing w:line="560" w:lineRule="exact"/>
        <w:ind w:firstLine="480" w:firstLineChars="200"/>
        <w:rPr>
          <w:rFonts w:hint="eastAsia" w:ascii="宋体" w:hAnsi="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预算金额（元）：</w:t>
      </w:r>
      <w:r>
        <w:rPr>
          <w:rFonts w:hint="eastAsia" w:ascii="宋体" w:hAnsi="宋体" w:cs="宋体"/>
          <w:bCs/>
          <w:color w:val="auto"/>
          <w:sz w:val="24"/>
          <w:highlight w:val="none"/>
          <w:lang w:val="en-US" w:eastAsia="zh-CN"/>
        </w:rPr>
        <w:t>7261080</w:t>
      </w:r>
      <w:r>
        <w:rPr>
          <w:rFonts w:hint="eastAsia" w:ascii="宋体" w:hAnsi="宋体" w:cs="宋体"/>
          <w:b w:val="0"/>
          <w:bCs w:val="0"/>
          <w:color w:val="auto"/>
          <w:sz w:val="24"/>
          <w:highlight w:val="none"/>
          <w:lang w:val="en-US" w:eastAsia="zh-CN"/>
        </w:rPr>
        <w:t>；</w:t>
      </w:r>
    </w:p>
    <w:p w14:paraId="62FBE160">
      <w:pPr>
        <w:keepNext w:val="0"/>
        <w:keepLines w:val="0"/>
        <w:pageBreakBefore w:val="0"/>
        <w:kinsoku/>
        <w:wordWrap/>
        <w:overflowPunct/>
        <w:topLinePunct w:val="0"/>
        <w:autoSpaceDE/>
        <w:autoSpaceDN/>
        <w:bidi w:val="0"/>
        <w:adjustRightInd/>
        <w:spacing w:line="560" w:lineRule="exact"/>
        <w:ind w:firstLine="420" w:firstLineChars="0"/>
        <w:rPr>
          <w:rFonts w:hint="eastAsia" w:ascii="宋体" w:hAnsi="宋体" w:cs="宋体"/>
          <w:b w:val="0"/>
          <w:bCs w:val="0"/>
          <w:color w:val="auto"/>
          <w:sz w:val="24"/>
          <w:highlight w:val="none"/>
          <w:lang w:val="en-US" w:eastAsia="zh-CN"/>
        </w:rPr>
      </w:pPr>
      <w:r>
        <w:rPr>
          <w:rFonts w:hint="eastAsia" w:ascii="宋体" w:hAnsi="宋体" w:eastAsia="宋体" w:cs="宋体"/>
          <w:bCs/>
          <w:color w:val="auto"/>
          <w:sz w:val="24"/>
          <w:highlight w:val="none"/>
        </w:rPr>
        <w:t>最高限价（元）：</w:t>
      </w:r>
      <w:r>
        <w:rPr>
          <w:rFonts w:hint="eastAsia" w:ascii="宋体" w:hAnsi="宋体" w:eastAsia="宋体" w:cs="宋体"/>
          <w:bCs/>
          <w:color w:val="auto"/>
          <w:sz w:val="24"/>
          <w:highlight w:val="none"/>
          <w:lang w:val="en-US" w:eastAsia="zh-CN"/>
        </w:rPr>
        <w:t>7168600</w:t>
      </w:r>
      <w:r>
        <w:rPr>
          <w:rFonts w:hint="eastAsia" w:ascii="宋体" w:hAnsi="宋体" w:cs="宋体"/>
          <w:bCs/>
          <w:color w:val="auto"/>
          <w:sz w:val="24"/>
          <w:highlight w:val="none"/>
          <w:lang w:val="en-US" w:eastAsia="zh-CN"/>
        </w:rPr>
        <w:t>；</w:t>
      </w:r>
    </w:p>
    <w:p w14:paraId="46874530">
      <w:pPr>
        <w:pStyle w:val="2"/>
        <w:keepNext w:val="0"/>
        <w:keepLines w:val="0"/>
        <w:pageBreakBefore w:val="0"/>
        <w:kinsoku/>
        <w:wordWrap/>
        <w:overflowPunct/>
        <w:topLinePunct w:val="0"/>
        <w:autoSpaceDE/>
        <w:autoSpaceDN/>
        <w:bidi w:val="0"/>
        <w:adjustRightInd/>
        <w:spacing w:line="560" w:lineRule="exact"/>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简要规格描述或项目基本概况介绍、用途：具体要求详见第二章招标需求</w:t>
      </w:r>
    </w:p>
    <w:p w14:paraId="16A2C68B">
      <w:pPr>
        <w:pStyle w:val="3"/>
        <w:numPr>
          <w:ilvl w:val="1"/>
          <w:numId w:val="0"/>
        </w:numPr>
        <w:ind w:left="-840" w:leftChars="0" w:firstLine="1440" w:firstLineChars="600"/>
        <w:rPr>
          <w:rFonts w:hint="default"/>
          <w:color w:val="auto"/>
          <w:highlight w:val="none"/>
          <w:lang w:val="en-US" w:eastAsia="zh-CN"/>
        </w:rPr>
      </w:pPr>
      <w:bookmarkStart w:id="3" w:name="_Toc2728"/>
      <w:r>
        <w:rPr>
          <w:rFonts w:hint="eastAsia" w:ascii="宋体" w:hAnsi="宋体" w:eastAsia="宋体" w:cs="宋体"/>
          <w:b w:val="0"/>
          <w:bCs w:val="0"/>
          <w:color w:val="auto"/>
          <w:sz w:val="24"/>
          <w:highlight w:val="none"/>
          <w:lang w:val="en-US" w:eastAsia="zh-CN"/>
        </w:rPr>
        <w:t>备注：</w:t>
      </w:r>
      <w:bookmarkEnd w:id="3"/>
    </w:p>
    <w:p w14:paraId="4863B3CC">
      <w:pPr>
        <w:pStyle w:val="2"/>
        <w:keepNext w:val="0"/>
        <w:keepLines w:val="0"/>
        <w:pageBreakBefore w:val="0"/>
        <w:kinsoku/>
        <w:wordWrap/>
        <w:overflowPunct/>
        <w:topLinePunct w:val="0"/>
        <w:autoSpaceDE/>
        <w:autoSpaceDN/>
        <w:bidi w:val="0"/>
        <w:adjustRightInd/>
        <w:spacing w:line="5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合同履约期限：详见招标文件</w:t>
      </w:r>
    </w:p>
    <w:p w14:paraId="235F794D">
      <w:pPr>
        <w:keepNext w:val="0"/>
        <w:keepLines w:val="0"/>
        <w:pageBreakBefore w:val="0"/>
        <w:kinsoku/>
        <w:wordWrap/>
        <w:overflowPunct/>
        <w:topLinePunct w:val="0"/>
        <w:autoSpaceDE/>
        <w:autoSpaceDN/>
        <w:bidi w:val="0"/>
        <w:adjustRightInd/>
        <w:snapToGrid w:val="0"/>
        <w:spacing w:line="5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本项目（是）接受联合体投标</w:t>
      </w:r>
    </w:p>
    <w:p w14:paraId="33A00455">
      <w:pPr>
        <w:keepNext w:val="0"/>
        <w:keepLines w:val="0"/>
        <w:pageBreakBefore w:val="0"/>
        <w:kinsoku/>
        <w:wordWrap/>
        <w:overflowPunct/>
        <w:topLinePunct w:val="0"/>
        <w:autoSpaceDE/>
        <w:autoSpaceDN/>
        <w:bidi w:val="0"/>
        <w:adjustRightInd/>
        <w:snapToGrid w:val="0"/>
        <w:spacing w:line="560" w:lineRule="exact"/>
        <w:rPr>
          <w:rFonts w:hint="eastAsia" w:ascii="宋体" w:hAnsi="宋体" w:eastAsia="宋体" w:cs="宋体"/>
          <w:b/>
          <w:bCs/>
          <w:strike/>
          <w:color w:val="auto"/>
          <w:sz w:val="24"/>
          <w:highlight w:val="none"/>
        </w:rPr>
      </w:pPr>
      <w:r>
        <w:rPr>
          <w:rFonts w:hint="eastAsia" w:ascii="宋体" w:hAnsi="Courier New" w:eastAsia="宋体" w:cs="Times New Roman"/>
          <w:b w:val="0"/>
          <w:bCs w:val="0"/>
          <w:color w:val="auto"/>
          <w:sz w:val="24"/>
          <w:szCs w:val="24"/>
          <w:highlight w:val="none"/>
          <w:lang w:val="zh-TW" w:eastAsia="zh-TW"/>
        </w:rPr>
        <w:t>▲</w:t>
      </w:r>
      <w:r>
        <w:rPr>
          <w:rFonts w:hint="eastAsia" w:ascii="宋体" w:hAnsi="宋体" w:eastAsia="宋体" w:cs="宋体"/>
          <w:b/>
          <w:bCs/>
          <w:color w:val="auto"/>
          <w:sz w:val="24"/>
          <w:highlight w:val="none"/>
        </w:rPr>
        <w:t xml:space="preserve">二、申请人的资格要求： </w:t>
      </w:r>
    </w:p>
    <w:p w14:paraId="06D9FE80">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1167A59E">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2.落实政府采购政策需满足的资格要求：</w:t>
      </w:r>
      <w:r>
        <w:rPr>
          <w:rFonts w:hint="eastAsia" w:ascii="宋体" w:hAnsi="宋体" w:eastAsia="宋体" w:cs="宋体"/>
          <w:color w:val="auto"/>
          <w:kern w:val="2"/>
          <w:sz w:val="24"/>
          <w:szCs w:val="24"/>
          <w:highlight w:val="none"/>
          <w:lang w:val="en-US" w:eastAsia="zh-CN" w:bidi="ar-SA"/>
        </w:rPr>
        <w:t>根据《政府采购促进中小企业发展管理办法》有关规定，本项目仅面向中小型及以下企业响应投标。</w:t>
      </w:r>
    </w:p>
    <w:p w14:paraId="704538E9">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3.本项目的特定资格要求：</w:t>
      </w:r>
    </w:p>
    <w:p w14:paraId="23088FDB">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（1）投标人须为浙江政府采购网注册的正式供应商或承诺中标后30天内注册为浙江政府采购网正式供应商。</w:t>
      </w:r>
    </w:p>
    <w:p w14:paraId="226465E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highlight w:val="none"/>
        </w:rPr>
      </w:pPr>
      <w:r>
        <w:rPr>
          <w:rFonts w:hint="eastAsia" w:ascii="宋体" w:hAnsi="Courier New" w:eastAsia="宋体" w:cs="Times New Roman"/>
          <w:b w:val="0"/>
          <w:bCs w:val="0"/>
          <w:color w:val="auto"/>
          <w:sz w:val="24"/>
          <w:szCs w:val="24"/>
          <w:highlight w:val="none"/>
          <w:lang w:val="zh-TW" w:eastAsia="zh-TW"/>
        </w:rPr>
        <w:t>▲</w:t>
      </w:r>
      <w:r>
        <w:rPr>
          <w:rFonts w:hint="eastAsia" w:ascii="宋体" w:hAnsi="宋体" w:eastAsia="宋体" w:cs="宋体"/>
          <w:b/>
          <w:bCs/>
          <w:color w:val="auto"/>
          <w:sz w:val="24"/>
          <w:highlight w:val="none"/>
        </w:rPr>
        <w:t xml:space="preserve">三、获取招标文件： </w:t>
      </w:r>
    </w:p>
    <w:p w14:paraId="5F2AEF95">
      <w:pPr>
        <w:keepNext w:val="0"/>
        <w:keepLines w:val="0"/>
        <w:pageBreakBefore w:val="0"/>
        <w:widowControl w:val="0"/>
        <w:kinsoku/>
        <w:wordWrap/>
        <w:overflowPunct/>
        <w:topLinePunct w:val="0"/>
        <w:autoSpaceDE/>
        <w:autoSpaceDN/>
        <w:bidi w:val="0"/>
        <w:adjustRightInd/>
        <w:spacing w:line="360" w:lineRule="auto"/>
        <w:ind w:firstLine="6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时间：/至</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分</w:t>
      </w:r>
      <w:r>
        <w:rPr>
          <w:rFonts w:hint="eastAsia" w:ascii="宋体" w:hAnsi="宋体" w:eastAsia="宋体" w:cs="宋体"/>
          <w:color w:val="auto"/>
          <w:sz w:val="24"/>
          <w:highlight w:val="none"/>
        </w:rPr>
        <w:t>，每天上午00：00至12:00，下午12:00至23:59（北京时间，线上获取法定节假日均可，线下获取文件法定节假日除外）</w:t>
      </w:r>
    </w:p>
    <w:p w14:paraId="4B159AA6">
      <w:pPr>
        <w:keepNext w:val="0"/>
        <w:keepLines w:val="0"/>
        <w:pageBreakBefore w:val="0"/>
        <w:widowControl w:val="0"/>
        <w:kinsoku/>
        <w:wordWrap/>
        <w:overflowPunct/>
        <w:topLinePunct w:val="0"/>
        <w:autoSpaceDE/>
        <w:autoSpaceDN/>
        <w:bidi w:val="0"/>
        <w:adjustRightInd/>
        <w:spacing w:line="360" w:lineRule="auto"/>
        <w:ind w:firstLine="6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地点（网址）：浙江政府采购网（http://zfcg.czt.zj.gov.cn/）； 东阳市公共资源交易网(http://www.dongyang.gov.cn/ggzyjy/index.html)</w:t>
      </w:r>
    </w:p>
    <w:p w14:paraId="57FCC1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6EB4D51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http://zfcg.czt.zj.gov.cn/register/2017-07-24/6728.html?_=2017-11-13%2011:10:28）；</w:t>
      </w:r>
    </w:p>
    <w:p w14:paraId="12BB4569">
      <w:pPr>
        <w:keepNext w:val="0"/>
        <w:keepLines w:val="0"/>
        <w:pageBreakBefore w:val="0"/>
        <w:kinsoku/>
        <w:wordWrap/>
        <w:overflowPunct/>
        <w:topLinePunct w:val="0"/>
        <w:autoSpaceDE/>
        <w:autoSpaceDN/>
        <w:bidi w:val="0"/>
        <w:adjustRightInd/>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2、招标文件获取流程：浙江政府采购网-政采云用户登录-用户中心-项目采购-获取采购文件管理。</w:t>
      </w:r>
    </w:p>
    <w:p w14:paraId="624EB318">
      <w:pPr>
        <w:keepNext w:val="0"/>
        <w:keepLines w:val="0"/>
        <w:pageBreakBefore w:val="0"/>
        <w:kinsoku/>
        <w:wordWrap/>
        <w:overflowPunct/>
        <w:topLinePunct w:val="0"/>
        <w:autoSpaceDE/>
        <w:autoSpaceDN/>
        <w:bidi w:val="0"/>
        <w:adjustRightInd/>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552E4925">
      <w:pPr>
        <w:keepNext w:val="0"/>
        <w:keepLines w:val="0"/>
        <w:pageBreakBefore w:val="0"/>
        <w:kinsoku/>
        <w:wordWrap/>
        <w:overflowPunct/>
        <w:topLinePunct w:val="0"/>
        <w:autoSpaceDE/>
        <w:autoSpaceDN/>
        <w:bidi w:val="0"/>
        <w:adjustRightInd/>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售价（元）：0</w:t>
      </w:r>
    </w:p>
    <w:p w14:paraId="2B73E3D2">
      <w:pPr>
        <w:keepNext w:val="0"/>
        <w:keepLines w:val="0"/>
        <w:pageBreakBefore w:val="0"/>
        <w:kinsoku/>
        <w:wordWrap/>
        <w:overflowPunct/>
        <w:topLinePunct w:val="0"/>
        <w:autoSpaceDE/>
        <w:autoSpaceDN/>
        <w:bidi w:val="0"/>
        <w:adjustRightInd/>
        <w:snapToGrid w:val="0"/>
        <w:spacing w:line="5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四、提交投标文件截止时间、开标时间和地点</w:t>
      </w:r>
    </w:p>
    <w:p w14:paraId="77158E46">
      <w:pPr>
        <w:keepNext w:val="0"/>
        <w:keepLines w:val="0"/>
        <w:pageBreakBefore w:val="0"/>
        <w:kinsoku/>
        <w:wordWrap/>
        <w:overflowPunct/>
        <w:topLinePunct w:val="0"/>
        <w:autoSpaceDE/>
        <w:autoSpaceDN/>
        <w:bidi w:val="0"/>
        <w:adjustRightInd/>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提交投标文件截止时间：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分</w:t>
      </w:r>
      <w:r>
        <w:rPr>
          <w:rFonts w:hint="eastAsia" w:ascii="宋体" w:hAnsi="宋体" w:eastAsia="宋体" w:cs="宋体"/>
          <w:color w:val="auto"/>
          <w:sz w:val="24"/>
          <w:highlight w:val="none"/>
        </w:rPr>
        <w:t>（北京时间）</w:t>
      </w:r>
    </w:p>
    <w:p w14:paraId="5EF044DD">
      <w:pPr>
        <w:keepNext w:val="0"/>
        <w:keepLines w:val="0"/>
        <w:pageBreakBefore w:val="0"/>
        <w:kinsoku/>
        <w:wordWrap/>
        <w:overflowPunct/>
        <w:topLinePunct w:val="0"/>
        <w:autoSpaceDE/>
        <w:autoSpaceDN/>
        <w:bidi w:val="0"/>
        <w:adjustRightInd/>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投标地点（网址）：政采云平台</w:t>
      </w:r>
    </w:p>
    <w:p w14:paraId="0C747635">
      <w:pPr>
        <w:keepNext w:val="0"/>
        <w:keepLines w:val="0"/>
        <w:pageBreakBefore w:val="0"/>
        <w:kinsoku/>
        <w:wordWrap/>
        <w:overflowPunct/>
        <w:topLinePunct w:val="0"/>
        <w:autoSpaceDE/>
        <w:autoSpaceDN/>
        <w:bidi w:val="0"/>
        <w:adjustRightInd/>
        <w:snapToGrid w:val="0"/>
        <w:spacing w:line="56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分</w:t>
      </w:r>
    </w:p>
    <w:p w14:paraId="2A28D143">
      <w:pPr>
        <w:keepNext w:val="0"/>
        <w:keepLines w:val="0"/>
        <w:pageBreakBefore w:val="0"/>
        <w:kinsoku/>
        <w:wordWrap/>
        <w:overflowPunct/>
        <w:topLinePunct w:val="0"/>
        <w:autoSpaceDE/>
        <w:autoSpaceDN/>
        <w:bidi w:val="0"/>
        <w:adjustRightInd/>
        <w:snapToGrid w:val="0"/>
        <w:spacing w:line="560" w:lineRule="exact"/>
        <w:ind w:firstLine="481"/>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开标地点（网址）：政采云平台</w:t>
      </w:r>
    </w:p>
    <w:p w14:paraId="533A320D">
      <w:pPr>
        <w:keepNext w:val="0"/>
        <w:keepLines w:val="0"/>
        <w:pageBreakBefore w:val="0"/>
        <w:numPr>
          <w:ilvl w:val="0"/>
          <w:numId w:val="10"/>
        </w:numPr>
        <w:kinsoku/>
        <w:wordWrap/>
        <w:overflowPunct/>
        <w:topLinePunct w:val="0"/>
        <w:autoSpaceDE/>
        <w:autoSpaceDN/>
        <w:bidi w:val="0"/>
        <w:adjustRightInd/>
        <w:snapToGrid w:val="0"/>
        <w:spacing w:line="560" w:lineRule="exac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采购意向公开链接</w:t>
      </w:r>
    </w:p>
    <w:p w14:paraId="0A41B427">
      <w:pPr>
        <w:keepNext w:val="0"/>
        <w:keepLines w:val="0"/>
        <w:pageBreakBefore w:val="0"/>
        <w:kinsoku/>
        <w:wordWrap/>
        <w:overflowPunct/>
        <w:topLinePunct w:val="0"/>
        <w:autoSpaceDE/>
        <w:autoSpaceDN/>
        <w:bidi w:val="0"/>
        <w:adjustRightInd/>
        <w:snapToGrid w:val="0"/>
        <w:spacing w:line="5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https://zfcg.czt.zj.gov.cn/site/detail?categoryCode=ZcyAnnouncement&amp;parentId=600007&amp;articleId=0rr4DhMBNf42CszUAz8fnA==</w:t>
      </w:r>
    </w:p>
    <w:p w14:paraId="3A0F26C1">
      <w:pPr>
        <w:keepNext w:val="0"/>
        <w:keepLines w:val="0"/>
        <w:pageBreakBefore w:val="0"/>
        <w:kinsoku/>
        <w:wordWrap/>
        <w:overflowPunct/>
        <w:topLinePunct w:val="0"/>
        <w:autoSpaceDE/>
        <w:autoSpaceDN/>
        <w:bidi w:val="0"/>
        <w:adjustRightInd/>
        <w:snapToGrid w:val="0"/>
        <w:spacing w:line="5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公告期限</w:t>
      </w:r>
    </w:p>
    <w:p w14:paraId="3ED430A9">
      <w:pPr>
        <w:keepNext w:val="0"/>
        <w:keepLines w:val="0"/>
        <w:pageBreakBefore w:val="0"/>
        <w:kinsoku/>
        <w:wordWrap/>
        <w:overflowPunct/>
        <w:topLinePunct w:val="0"/>
        <w:autoSpaceDE/>
        <w:autoSpaceDN/>
        <w:bidi w:val="0"/>
        <w:adjustRightInd/>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5053278D">
      <w:pPr>
        <w:keepNext w:val="0"/>
        <w:keepLines w:val="0"/>
        <w:pageBreakBefore w:val="0"/>
        <w:numPr>
          <w:ilvl w:val="0"/>
          <w:numId w:val="0"/>
        </w:numPr>
        <w:kinsoku/>
        <w:wordWrap/>
        <w:overflowPunct/>
        <w:topLinePunct w:val="0"/>
        <w:autoSpaceDE/>
        <w:autoSpaceDN/>
        <w:bidi w:val="0"/>
        <w:adjustRightInd/>
        <w:snapToGrid w:val="0"/>
        <w:spacing w:line="5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其他补充事宜</w:t>
      </w:r>
    </w:p>
    <w:p w14:paraId="202BC9C4">
      <w:pPr>
        <w:pStyle w:val="37"/>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w:t>
      </w:r>
      <w:bookmarkStart w:id="4" w:name="_Toc28359085"/>
      <w:bookmarkStart w:id="5" w:name="_Toc28359008"/>
      <w:bookmarkStart w:id="6" w:name="_Toc35393627"/>
      <w:bookmarkStart w:id="7" w:name="_Toc35393796"/>
      <w:r>
        <w:rPr>
          <w:rFonts w:hint="eastAsia" w:ascii="宋体" w:hAnsi="宋体" w:eastAsia="宋体" w:cs="宋体"/>
          <w:b w:val="0"/>
          <w:bCs w:val="0"/>
          <w:color w:val="auto"/>
          <w:kern w:val="2"/>
          <w:sz w:val="24"/>
          <w:szCs w:val="24"/>
          <w:highlight w:val="none"/>
          <w:lang w:val="en-US" w:eastAsia="zh-CN" w:bidi="ar-SA"/>
        </w:rPr>
        <w:t xml:space="preserve">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40B95D">
      <w:pPr>
        <w:pStyle w:val="37"/>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其他事项：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 助力扎实稳住经济的通知》（浙财采监</w:t>
      </w:r>
      <w:r>
        <w:rPr>
          <w:rFonts w:hint="eastAsia" w:ascii="宋体" w:hAnsi="宋体" w:eastAsia="宋体" w:cs="宋体"/>
          <w:color w:val="auto"/>
          <w:kern w:val="2"/>
          <w:sz w:val="24"/>
          <w:szCs w:val="24"/>
          <w:highlight w:val="none"/>
          <w:lang w:val="en-US" w:eastAsia="zh-CN" w:bidi="ar-SA"/>
        </w:rPr>
        <w:t>〔2022〕8号）已分别于2022年1月29日、2022年2月1日和2022年7月1日开始实施，此前有关规定与上述文件内容不一致的，按上述文件要求执行。</w:t>
      </w:r>
    </w:p>
    <w:p w14:paraId="08A87E08">
      <w:pPr>
        <w:pStyle w:val="37"/>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240" w:firstLineChars="1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2.根据《浙江省财政厅关于进一步促进政府采购公平竞争打造最优营商环境的通知》（浙财采监</w:t>
      </w:r>
      <w:r>
        <w:rPr>
          <w:rFonts w:hint="eastAsia" w:cs="宋体"/>
          <w:color w:val="auto"/>
          <w:kern w:val="2"/>
          <w:sz w:val="24"/>
          <w:szCs w:val="24"/>
          <w:highlight w:val="none"/>
          <w:lang w:val="en-US" w:eastAsia="zh-CN" w:bidi="ar-SA"/>
        </w:rPr>
        <w:t>〔2021〕22号</w:t>
      </w:r>
      <w:r>
        <w:rPr>
          <w:rFonts w:hint="eastAsia" w:ascii="宋体" w:hAnsi="宋体" w:eastAsia="宋体" w:cs="宋体"/>
          <w:color w:val="auto"/>
          <w:kern w:val="2"/>
          <w:sz w:val="24"/>
          <w:szCs w:val="24"/>
          <w:highlight w:val="none"/>
          <w:lang w:val="en-US" w:eastAsia="zh-CN" w:bidi="ar-SA"/>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4430A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3.企业信用融资:省财政厅、浙江银监局、省金融办制定了《浙江省政府采购支持中小企业信用融资试点办法》浙财采监</w:t>
      </w:r>
      <w:r>
        <w:rPr>
          <w:rFonts w:hint="eastAsia" w:ascii="宋体" w:hAnsi="宋体" w:cs="宋体"/>
          <w:color w:val="auto"/>
          <w:sz w:val="24"/>
          <w:szCs w:val="24"/>
          <w:highlight w:val="none"/>
          <w:lang w:eastAsia="zh-CN"/>
        </w:rPr>
        <w:t>〔2012〕13号</w:t>
      </w:r>
      <w:r>
        <w:rPr>
          <w:rFonts w:hint="eastAsia" w:ascii="宋体" w:hAnsi="宋体" w:eastAsia="宋体" w:cs="宋体"/>
          <w:color w:val="auto"/>
          <w:sz w:val="24"/>
          <w:szCs w:val="24"/>
          <w:highlight w:val="none"/>
        </w:rPr>
        <w:t>)，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3CF2E2A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7FD6D8C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项目实行电子投标，投标文件应按照本项目招标文件和政采云平台的要求编制、加密并递交。投标人在使用系统进行投标的过程中遇到涉及平台使用的任何问题，可致电政采云平台技术支持热线咨询，联系方式：</w:t>
      </w:r>
      <w:r>
        <w:rPr>
          <w:rFonts w:hint="eastAsia" w:ascii="宋体" w:hAnsi="宋体" w:eastAsia="宋体" w:cs="宋体"/>
          <w:color w:val="auto"/>
          <w:sz w:val="24"/>
          <w:szCs w:val="24"/>
          <w:highlight w:val="none"/>
          <w:lang w:val="en-US"/>
        </w:rPr>
        <w:t>95763</w:t>
      </w:r>
      <w:r>
        <w:rPr>
          <w:rFonts w:hint="eastAsia" w:ascii="宋体" w:hAnsi="宋体" w:eastAsia="宋体" w:cs="宋体"/>
          <w:color w:val="auto"/>
          <w:sz w:val="24"/>
          <w:szCs w:val="24"/>
          <w:highlight w:val="none"/>
        </w:rPr>
        <w:t>。</w:t>
      </w:r>
    </w:p>
    <w:p w14:paraId="7F80E24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 标 人 应 在 开 标 前 完 成 CA 数 字 证 书 办 理 。 （ 办 理 流 程 详 见http://zfcg.czt.zj.gov.cn/bidClientTemplate/2019-05-27/12945.html）。完成 CA 数字证书办理预计一周左右，建议各投标人抓紧时间办理。</w:t>
      </w:r>
    </w:p>
    <w:p w14:paraId="425EB90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7.投标人通过政采云平台电子投标工具制作投标文件，电子投标工具请供应商自行前往浙江省政府采购网下载并安装，（下载网址：http://zfcg.czt.zj.gov.cn/bidClientTemplate/2019-08-30/12975.html），</w:t>
      </w:r>
    </w:p>
    <w:p w14:paraId="230A10E6">
      <w:pPr>
        <w:keepNext w:val="0"/>
        <w:keepLines w:val="0"/>
        <w:pageBreakBefore w:val="0"/>
        <w:kinsoku/>
        <w:wordWrap/>
        <w:overflowPunct/>
        <w:topLinePunct w:val="0"/>
        <w:autoSpaceDE/>
        <w:autoSpaceDN/>
        <w:bidi w:val="0"/>
        <w:snapToGrid w:val="0"/>
        <w:spacing w:line="360" w:lineRule="auto"/>
        <w:textAlignment w:val="auto"/>
        <w:rPr>
          <w:rStyle w:val="50"/>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电 子 投 标 相 关 学 习 网 址 ：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"https://edu.zcygov.cn/luban/e-biding?utm=a0004.2ef5001f.0001.0109.2d44db10df9111e9b92b0f36d4889416。）" </w:instrText>
      </w:r>
      <w:r>
        <w:rPr>
          <w:rFonts w:hint="eastAsia" w:ascii="宋体" w:hAnsi="宋体" w:eastAsia="宋体" w:cs="宋体"/>
          <w:color w:val="auto"/>
          <w:sz w:val="24"/>
          <w:szCs w:val="24"/>
          <w:highlight w:val="none"/>
        </w:rPr>
        <w:fldChar w:fldCharType="separate"/>
      </w:r>
      <w:r>
        <w:rPr>
          <w:rStyle w:val="50"/>
          <w:rFonts w:hint="eastAsia" w:ascii="宋体" w:hAnsi="宋体" w:eastAsia="宋体" w:cs="宋体"/>
          <w:color w:val="auto"/>
          <w:sz w:val="24"/>
          <w:szCs w:val="24"/>
          <w:highlight w:val="none"/>
        </w:rPr>
        <w:t>https://edu.zcygov.cn/luban/e-biding?utm=a0004.2ef5001f.0001.0109.2d44db10df9111e9b92b0f36d4889416）</w:t>
      </w:r>
      <w:r>
        <w:rPr>
          <w:rStyle w:val="50"/>
          <w:rFonts w:hint="eastAsia" w:ascii="宋体" w:hAnsi="宋体" w:eastAsia="宋体" w:cs="宋体"/>
          <w:color w:val="auto"/>
          <w:sz w:val="24"/>
          <w:szCs w:val="24"/>
          <w:highlight w:val="none"/>
        </w:rPr>
        <w:fldChar w:fldCharType="end"/>
      </w:r>
      <w:r>
        <w:rPr>
          <w:rStyle w:val="50"/>
          <w:rFonts w:hint="eastAsia" w:ascii="宋体" w:hAnsi="宋体" w:cs="宋体"/>
          <w:color w:val="auto"/>
          <w:sz w:val="24"/>
          <w:szCs w:val="24"/>
          <w:highlight w:val="none"/>
          <w:lang w:eastAsia="zh-CN"/>
        </w:rPr>
        <w:t>。</w:t>
      </w:r>
    </w:p>
    <w:p w14:paraId="009CBD4C">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 xml:space="preserve">政府采购金融服务提示：为扩大政府采购金融服务面，除政采云网上金融服务合作银行外，东阳市范围内增加浙商银行金华分行东阳支行作为线下合作银行。   </w:t>
      </w:r>
    </w:p>
    <w:p w14:paraId="33FD7963">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浙商银行金华东阳支行  联系人：许燕  联系电话：13967983441  0579-86222992</w:t>
      </w:r>
    </w:p>
    <w:p w14:paraId="54C7276E">
      <w:pPr>
        <w:keepNext w:val="0"/>
        <w:keepLines w:val="0"/>
        <w:pageBreakBefore w:val="0"/>
        <w:kinsoku/>
        <w:wordWrap/>
        <w:overflowPunct/>
        <w:topLinePunct w:val="0"/>
        <w:autoSpaceDE/>
        <w:autoSpaceDN/>
        <w:bidi w:val="0"/>
        <w:adjustRightInd/>
        <w:spacing w:line="5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八</w:t>
      </w:r>
      <w:r>
        <w:rPr>
          <w:rFonts w:hint="eastAsia" w:ascii="宋体" w:hAnsi="宋体" w:eastAsia="宋体" w:cs="宋体"/>
          <w:b/>
          <w:color w:val="auto"/>
          <w:sz w:val="24"/>
          <w:highlight w:val="none"/>
        </w:rPr>
        <w:t>、</w:t>
      </w:r>
      <w:bookmarkEnd w:id="4"/>
      <w:bookmarkEnd w:id="5"/>
      <w:bookmarkEnd w:id="6"/>
      <w:bookmarkEnd w:id="7"/>
      <w:r>
        <w:rPr>
          <w:rFonts w:hint="eastAsia" w:ascii="宋体" w:hAnsi="宋体" w:eastAsia="宋体" w:cs="宋体"/>
          <w:b/>
          <w:color w:val="auto"/>
          <w:sz w:val="24"/>
          <w:highlight w:val="none"/>
        </w:rPr>
        <w:t>对本次采购提出询问、质疑、投诉，请按以下方式联系。</w:t>
      </w:r>
    </w:p>
    <w:p w14:paraId="754B6A35">
      <w:pPr>
        <w:keepNext w:val="0"/>
        <w:keepLines w:val="0"/>
        <w:pageBreakBefore w:val="0"/>
        <w:kinsoku/>
        <w:wordWrap/>
        <w:overflowPunct/>
        <w:topLinePunct w:val="0"/>
        <w:autoSpaceDE/>
        <w:autoSpaceDN/>
        <w:bidi w:val="0"/>
        <w:adjustRightInd/>
        <w:spacing w:line="560" w:lineRule="exact"/>
        <w:ind w:firstLine="723" w:firstLineChars="300"/>
        <w:rPr>
          <w:rFonts w:hint="default" w:ascii="宋体" w:hAnsi="宋体" w:eastAsia="宋体" w:cs="宋体"/>
          <w:b/>
          <w:bCs/>
          <w:color w:val="auto"/>
          <w:sz w:val="24"/>
          <w:highlight w:val="none"/>
          <w:lang w:val="en-US"/>
        </w:rPr>
      </w:pPr>
      <w:r>
        <w:rPr>
          <w:rFonts w:hint="eastAsia" w:ascii="宋体" w:hAnsi="宋体" w:eastAsia="宋体" w:cs="宋体"/>
          <w:b/>
          <w:bCs/>
          <w:color w:val="auto"/>
          <w:sz w:val="24"/>
          <w:highlight w:val="none"/>
        </w:rPr>
        <w:t xml:space="preserve">1.采购人信息  </w:t>
      </w:r>
    </w:p>
    <w:p w14:paraId="65E4CDFB">
      <w:pPr>
        <w:keepNext w:val="0"/>
        <w:keepLines w:val="0"/>
        <w:pageBreakBefore w:val="0"/>
        <w:kinsoku/>
        <w:wordWrap/>
        <w:overflowPunct/>
        <w:topLinePunct w:val="0"/>
        <w:autoSpaceDE/>
        <w:autoSpaceDN/>
        <w:bidi w:val="0"/>
        <w:adjustRightInd/>
        <w:spacing w:line="560" w:lineRule="exact"/>
        <w:ind w:firstLine="720" w:firstLineChars="300"/>
        <w:rPr>
          <w:rFonts w:hint="eastAsia" w:ascii="宋体" w:hAnsi="宋体" w:eastAsia="宋体" w:cs="宋体"/>
          <w:color w:val="auto"/>
          <w:sz w:val="24"/>
          <w:highlight w:val="none"/>
          <w:lang w:eastAsia="zh-CN"/>
        </w:rPr>
      </w:pPr>
      <w:bookmarkStart w:id="8" w:name="_Toc28359086"/>
      <w:bookmarkStart w:id="9" w:name="_Toc28359009"/>
      <w:r>
        <w:rPr>
          <w:rFonts w:hint="eastAsia" w:ascii="宋体" w:hAnsi="宋体" w:eastAsia="宋体" w:cs="宋体"/>
          <w:color w:val="auto"/>
          <w:sz w:val="24"/>
          <w:highlight w:val="none"/>
        </w:rPr>
        <w:t>名</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称：</w:t>
      </w:r>
      <w:r>
        <w:rPr>
          <w:rFonts w:hint="eastAsia" w:ascii="宋体" w:hAnsi="宋体" w:cs="宋体"/>
          <w:color w:val="auto"/>
          <w:sz w:val="24"/>
          <w:highlight w:val="none"/>
          <w:lang w:eastAsia="zh-CN"/>
        </w:rPr>
        <w:t>浙江广厦建设职业技术大学</w:t>
      </w:r>
    </w:p>
    <w:p w14:paraId="4F147E25">
      <w:pPr>
        <w:keepNext w:val="0"/>
        <w:keepLines w:val="0"/>
        <w:pageBreakBefore w:val="0"/>
        <w:kinsoku/>
        <w:wordWrap/>
        <w:overflowPunct/>
        <w:topLinePunct w:val="0"/>
        <w:autoSpaceDE/>
        <w:autoSpaceDN/>
        <w:bidi w:val="0"/>
        <w:adjustRightInd/>
        <w:spacing w:line="560" w:lineRule="exact"/>
        <w:ind w:firstLine="720" w:firstLineChars="3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址：</w:t>
      </w:r>
      <w:r>
        <w:rPr>
          <w:rFonts w:hint="eastAsia" w:ascii="宋体" w:hAnsi="宋体" w:cs="宋体"/>
          <w:color w:val="auto"/>
          <w:sz w:val="24"/>
          <w:highlight w:val="none"/>
          <w:lang w:val="en-US" w:eastAsia="zh-CN"/>
        </w:rPr>
        <w:t>浙江省金华市东阳市广福东街1号</w:t>
      </w:r>
    </w:p>
    <w:p w14:paraId="26B50219">
      <w:pPr>
        <w:keepNext w:val="0"/>
        <w:keepLines w:val="0"/>
        <w:pageBreakBefore w:val="0"/>
        <w:kinsoku/>
        <w:wordWrap/>
        <w:overflowPunct/>
        <w:topLinePunct w:val="0"/>
        <w:autoSpaceDE/>
        <w:autoSpaceDN/>
        <w:bidi w:val="0"/>
        <w:adjustRightInd/>
        <w:spacing w:line="56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 xml:space="preserve">宋蓉蓉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 xml:space="preserve">13967981409 </w:t>
      </w:r>
      <w:r>
        <w:rPr>
          <w:rFonts w:hint="eastAsia" w:ascii="宋体" w:hAnsi="宋体" w:eastAsia="宋体" w:cs="宋体"/>
          <w:color w:val="auto"/>
          <w:sz w:val="24"/>
          <w:highlight w:val="none"/>
        </w:rPr>
        <w:t xml:space="preserve">      </w:t>
      </w:r>
    </w:p>
    <w:p w14:paraId="46DEEF68">
      <w:pPr>
        <w:keepNext w:val="0"/>
        <w:keepLines w:val="0"/>
        <w:pageBreakBefore w:val="0"/>
        <w:kinsoku/>
        <w:wordWrap/>
        <w:overflowPunct/>
        <w:topLinePunct w:val="0"/>
        <w:autoSpaceDE/>
        <w:autoSpaceDN/>
        <w:bidi w:val="0"/>
        <w:adjustRightInd/>
        <w:spacing w:line="56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 xml:space="preserve">朱俊芬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0579-86664725</w:t>
      </w:r>
      <w:r>
        <w:rPr>
          <w:rFonts w:hint="eastAsia" w:ascii="宋体" w:hAnsi="宋体" w:eastAsia="宋体" w:cs="宋体"/>
          <w:color w:val="auto"/>
          <w:sz w:val="24"/>
          <w:highlight w:val="none"/>
        </w:rPr>
        <w:t xml:space="preserve">   </w:t>
      </w:r>
    </w:p>
    <w:p w14:paraId="133A89DC">
      <w:pPr>
        <w:keepNext w:val="0"/>
        <w:keepLines w:val="0"/>
        <w:pageBreakBefore w:val="0"/>
        <w:kinsoku/>
        <w:wordWrap/>
        <w:overflowPunct/>
        <w:topLinePunct w:val="0"/>
        <w:autoSpaceDE/>
        <w:autoSpaceDN/>
        <w:bidi w:val="0"/>
        <w:adjustRightInd/>
        <w:spacing w:line="560" w:lineRule="exact"/>
        <w:ind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2.采购代理机构</w:t>
      </w:r>
      <w:bookmarkEnd w:id="8"/>
      <w:bookmarkEnd w:id="9"/>
      <w:r>
        <w:rPr>
          <w:rFonts w:hint="eastAsia" w:ascii="宋体" w:hAnsi="宋体" w:eastAsia="宋体" w:cs="宋体"/>
          <w:b/>
          <w:bCs/>
          <w:color w:val="auto"/>
          <w:sz w:val="24"/>
          <w:highlight w:val="none"/>
        </w:rPr>
        <w:t>信息</w:t>
      </w:r>
    </w:p>
    <w:p w14:paraId="4A51B546">
      <w:pPr>
        <w:keepNext w:val="0"/>
        <w:keepLines w:val="0"/>
        <w:pageBreakBefore w:val="0"/>
        <w:kinsoku/>
        <w:wordWrap/>
        <w:overflowPunct/>
        <w:topLinePunct w:val="0"/>
        <w:autoSpaceDE/>
        <w:autoSpaceDN/>
        <w:bidi w:val="0"/>
        <w:adjustRightInd/>
        <w:spacing w:line="56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称：东阳市鑫盛工程咨询有限公司 </w:t>
      </w:r>
    </w:p>
    <w:p w14:paraId="475B115E">
      <w:pPr>
        <w:keepNext w:val="0"/>
        <w:keepLines w:val="0"/>
        <w:pageBreakBefore w:val="0"/>
        <w:kinsoku/>
        <w:wordWrap/>
        <w:overflowPunct/>
        <w:topLinePunct w:val="0"/>
        <w:autoSpaceDE/>
        <w:autoSpaceDN/>
        <w:bidi w:val="0"/>
        <w:adjustRightInd/>
        <w:spacing w:line="56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东阳市白云街道八华南路63号</w:t>
      </w:r>
      <w:r>
        <w:rPr>
          <w:rFonts w:hint="eastAsia" w:ascii="宋体" w:hAnsi="宋体" w:eastAsia="宋体" w:cs="宋体"/>
          <w:color w:val="auto"/>
          <w:sz w:val="24"/>
          <w:highlight w:val="none"/>
        </w:rPr>
        <w:t xml:space="preserve">      传</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真：0579-86633123 </w:t>
      </w:r>
    </w:p>
    <w:p w14:paraId="050856E6">
      <w:pPr>
        <w:keepNext w:val="0"/>
        <w:keepLines w:val="0"/>
        <w:pageBreakBefore w:val="0"/>
        <w:kinsoku/>
        <w:wordWrap/>
        <w:overflowPunct/>
        <w:topLinePunct w:val="0"/>
        <w:autoSpaceDE/>
        <w:autoSpaceDN/>
        <w:bidi w:val="0"/>
        <w:adjustRightInd/>
        <w:spacing w:line="560" w:lineRule="exact"/>
        <w:ind w:firstLine="720" w:firstLineChars="3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王晓菲</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eastAsia="zh-CN"/>
        </w:rPr>
        <w:t>0579-86633123</w:t>
      </w:r>
    </w:p>
    <w:p w14:paraId="22BE6DA2">
      <w:pPr>
        <w:keepNext w:val="0"/>
        <w:keepLines w:val="0"/>
        <w:pageBreakBefore w:val="0"/>
        <w:kinsoku/>
        <w:wordWrap/>
        <w:overflowPunct/>
        <w:topLinePunct w:val="0"/>
        <w:autoSpaceDE/>
        <w:autoSpaceDN/>
        <w:bidi w:val="0"/>
        <w:adjustRightInd/>
        <w:spacing w:line="560" w:lineRule="exact"/>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胡丹春</w:t>
      </w:r>
      <w:r>
        <w:rPr>
          <w:rFonts w:hint="eastAsia" w:ascii="宋体" w:hAnsi="宋体" w:eastAsia="宋体" w:cs="宋体"/>
          <w:color w:val="auto"/>
          <w:sz w:val="24"/>
          <w:highlight w:val="none"/>
        </w:rPr>
        <w:t xml:space="preserve">                质疑联系方式：</w:t>
      </w:r>
      <w:bookmarkStart w:id="10" w:name="_Toc28359087"/>
      <w:bookmarkStart w:id="11" w:name="_Toc28359010"/>
      <w:r>
        <w:rPr>
          <w:rFonts w:hint="eastAsia" w:ascii="宋体" w:hAnsi="宋体" w:cs="宋体"/>
          <w:color w:val="auto"/>
          <w:sz w:val="24"/>
          <w:highlight w:val="none"/>
          <w:lang w:eastAsia="zh-CN"/>
        </w:rPr>
        <w:t>0579-86018280</w:t>
      </w:r>
    </w:p>
    <w:p w14:paraId="42520BED">
      <w:pPr>
        <w:keepNext w:val="0"/>
        <w:keepLines w:val="0"/>
        <w:pageBreakBefore w:val="0"/>
        <w:kinsoku/>
        <w:wordWrap/>
        <w:overflowPunct/>
        <w:topLinePunct w:val="0"/>
        <w:autoSpaceDE/>
        <w:autoSpaceDN/>
        <w:bidi w:val="0"/>
        <w:adjustRightInd/>
        <w:spacing w:line="560" w:lineRule="exact"/>
        <w:ind w:firstLine="723" w:firstLineChars="300"/>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3.</w:t>
      </w:r>
      <w:bookmarkEnd w:id="10"/>
      <w:bookmarkEnd w:id="11"/>
      <w:r>
        <w:rPr>
          <w:rFonts w:hint="eastAsia" w:ascii="宋体" w:hAnsi="宋体" w:eastAsia="宋体" w:cs="宋体"/>
          <w:b/>
          <w:bCs/>
          <w:color w:val="auto"/>
          <w:sz w:val="24"/>
          <w:highlight w:val="none"/>
        </w:rPr>
        <w:t>同级政府采购监督管理部门</w:t>
      </w:r>
    </w:p>
    <w:p w14:paraId="21877856">
      <w:pPr>
        <w:keepNext w:val="0"/>
        <w:keepLines w:val="0"/>
        <w:pageBreakBefore w:val="0"/>
        <w:kinsoku/>
        <w:wordWrap/>
        <w:overflowPunct/>
        <w:topLinePunct w:val="0"/>
        <w:autoSpaceDE/>
        <w:autoSpaceDN/>
        <w:bidi w:val="0"/>
        <w:adjustRightInd/>
        <w:spacing w:line="56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名称：东阳市财政局采监科              地址：东阳市人民</w:t>
      </w:r>
      <w:r>
        <w:rPr>
          <w:rFonts w:hint="eastAsia" w:ascii="宋体" w:hAnsi="宋体" w:cs="宋体"/>
          <w:color w:val="auto"/>
          <w:sz w:val="24"/>
          <w:highlight w:val="none"/>
          <w:lang w:eastAsia="zh-CN"/>
        </w:rPr>
        <w:t>北</w:t>
      </w:r>
      <w:r>
        <w:rPr>
          <w:rFonts w:hint="eastAsia" w:ascii="宋体" w:hAnsi="宋体" w:eastAsia="宋体" w:cs="宋体"/>
          <w:color w:val="auto"/>
          <w:sz w:val="24"/>
          <w:highlight w:val="none"/>
        </w:rPr>
        <w:t>路8号</w:t>
      </w:r>
    </w:p>
    <w:p w14:paraId="152CBAEC">
      <w:pPr>
        <w:keepNext w:val="0"/>
        <w:keepLines w:val="0"/>
        <w:pageBreakBefore w:val="0"/>
        <w:kinsoku/>
        <w:wordWrap/>
        <w:overflowPunct/>
        <w:topLinePunct w:val="0"/>
        <w:autoSpaceDE/>
        <w:autoSpaceDN/>
        <w:bidi w:val="0"/>
        <w:adjustRightInd/>
        <w:spacing w:line="560" w:lineRule="exact"/>
        <w:ind w:firstLine="720" w:firstLineChars="300"/>
        <w:rPr>
          <w:rFonts w:hint="eastAsia" w:ascii="宋体" w:hAnsi="宋体" w:eastAsia="宋体" w:cs="宋体"/>
          <w:b/>
          <w:color w:val="auto"/>
          <w:sz w:val="24"/>
          <w:highlight w:val="none"/>
        </w:rPr>
      </w:pPr>
      <w:r>
        <w:rPr>
          <w:rFonts w:hint="eastAsia" w:ascii="宋体" w:hAnsi="宋体" w:eastAsia="宋体" w:cs="宋体"/>
          <w:color w:val="auto"/>
          <w:sz w:val="24"/>
          <w:highlight w:val="none"/>
        </w:rPr>
        <w:t>监督投诉电话：0579-86662677</w:t>
      </w:r>
    </w:p>
    <w:p w14:paraId="4139FAF0">
      <w:pPr>
        <w:keepNext w:val="0"/>
        <w:keepLines w:val="0"/>
        <w:pageBreakBefore w:val="0"/>
        <w:kinsoku/>
        <w:wordWrap/>
        <w:overflowPunct/>
        <w:topLinePunct w:val="0"/>
        <w:autoSpaceDE/>
        <w:autoSpaceDN/>
        <w:bidi w:val="0"/>
        <w:adjustRightInd/>
        <w:snapToGrid w:val="0"/>
        <w:spacing w:line="560" w:lineRule="exact"/>
        <w:ind w:left="1441" w:leftChars="342" w:hanging="723" w:hangingChars="300"/>
        <w:rPr>
          <w:rFonts w:hint="eastAsia"/>
          <w:color w:val="auto"/>
          <w:highlight w:val="none"/>
        </w:rPr>
      </w:pPr>
      <w:r>
        <w:rPr>
          <w:rFonts w:hint="eastAsia" w:ascii="宋体" w:hAnsi="宋体" w:eastAsia="宋体" w:cs="宋体"/>
          <w:b/>
          <w:color w:val="auto"/>
          <w:sz w:val="24"/>
          <w:highlight w:val="none"/>
        </w:rPr>
        <w:t>附件：</w:t>
      </w:r>
      <w:r>
        <w:rPr>
          <w:rFonts w:hint="eastAsia" w:ascii="宋体" w:hAnsi="宋体" w:cs="宋体"/>
          <w:b/>
          <w:color w:val="auto"/>
          <w:sz w:val="22"/>
          <w:szCs w:val="22"/>
          <w:highlight w:val="none"/>
          <w:lang w:val="en-US" w:eastAsia="zh-CN"/>
        </w:rPr>
        <w:t>浙江广厦建设职业技术大学木雕小镇校区学生宿舍用具采购项目</w:t>
      </w:r>
      <w:r>
        <w:rPr>
          <w:rFonts w:hint="eastAsia" w:ascii="宋体" w:hAnsi="宋体" w:cs="宋体"/>
          <w:b/>
          <w:color w:val="auto"/>
          <w:sz w:val="22"/>
          <w:szCs w:val="22"/>
          <w:highlight w:val="none"/>
          <w:lang w:eastAsia="zh-CN"/>
        </w:rPr>
        <w:t>招标文件</w:t>
      </w:r>
      <w:r>
        <w:rPr>
          <w:rFonts w:hint="eastAsia" w:ascii="宋体" w:hAnsi="宋体" w:eastAsia="宋体" w:cs="宋体"/>
          <w:b/>
          <w:color w:val="auto"/>
          <w:sz w:val="22"/>
          <w:szCs w:val="22"/>
          <w:highlight w:val="none"/>
        </w:rPr>
        <w:t xml:space="preserve"> </w:t>
      </w:r>
      <w:r>
        <w:rPr>
          <w:rFonts w:hint="eastAsia" w:ascii="宋体" w:hAnsi="宋体" w:eastAsia="宋体" w:cs="宋体"/>
          <w:b/>
          <w:color w:val="auto"/>
          <w:sz w:val="24"/>
          <w:highlight w:val="none"/>
        </w:rPr>
        <w:t xml:space="preserve">  </w:t>
      </w:r>
    </w:p>
    <w:p w14:paraId="0531C7DC">
      <w:pPr>
        <w:keepNext w:val="0"/>
        <w:keepLines w:val="0"/>
        <w:pageBreakBefore w:val="0"/>
        <w:kinsoku/>
        <w:wordWrap/>
        <w:overflowPunct/>
        <w:topLinePunct w:val="0"/>
        <w:autoSpaceDE/>
        <w:autoSpaceDN/>
        <w:bidi w:val="0"/>
        <w:adjustRightInd/>
        <w:snapToGrid w:val="0"/>
        <w:spacing w:line="560" w:lineRule="exact"/>
        <w:ind w:left="5799" w:leftChars="237" w:right="198" w:hanging="5301" w:hangingChars="2200"/>
        <w:jc w:val="center"/>
        <w:rPr>
          <w:rFonts w:hint="eastAsia" w:ascii="宋体" w:hAnsi="宋体" w:cs="宋体"/>
          <w:b/>
          <w:color w:val="auto"/>
          <w:sz w:val="24"/>
          <w:highlight w:val="none"/>
          <w:lang w:val="en-US" w:eastAsia="zh-CN"/>
        </w:rPr>
      </w:pPr>
      <w:r>
        <w:rPr>
          <w:rFonts w:hint="eastAsia" w:ascii="宋体" w:hAnsi="宋体" w:eastAsia="宋体" w:cs="宋体"/>
          <w:b/>
          <w:color w:val="auto"/>
          <w:sz w:val="24"/>
          <w:highlight w:val="none"/>
        </w:rPr>
        <w:t xml:space="preserve">        </w:t>
      </w:r>
      <w:r>
        <w:rPr>
          <w:rFonts w:hint="eastAsia" w:ascii="宋体" w:hAnsi="宋体" w:cs="宋体"/>
          <w:b/>
          <w:color w:val="auto"/>
          <w:sz w:val="24"/>
          <w:highlight w:val="none"/>
          <w:lang w:val="en-US" w:eastAsia="zh-CN"/>
        </w:rPr>
        <w:t xml:space="preserve">  </w:t>
      </w:r>
    </w:p>
    <w:p w14:paraId="5C8DA731">
      <w:pPr>
        <w:keepNext w:val="0"/>
        <w:keepLines w:val="0"/>
        <w:pageBreakBefore w:val="0"/>
        <w:kinsoku/>
        <w:wordWrap/>
        <w:overflowPunct/>
        <w:topLinePunct w:val="0"/>
        <w:autoSpaceDE/>
        <w:autoSpaceDN/>
        <w:bidi w:val="0"/>
        <w:adjustRightInd/>
        <w:snapToGrid w:val="0"/>
        <w:spacing w:line="560" w:lineRule="exact"/>
        <w:ind w:left="5799" w:leftChars="237" w:right="198" w:hanging="5301" w:hangingChars="2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14:paraId="49896D52">
      <w:pPr>
        <w:keepNext w:val="0"/>
        <w:keepLines w:val="0"/>
        <w:pageBreakBefore w:val="0"/>
        <w:kinsoku/>
        <w:wordWrap/>
        <w:overflowPunct/>
        <w:topLinePunct w:val="0"/>
        <w:autoSpaceDE/>
        <w:autoSpaceDN/>
        <w:bidi w:val="0"/>
        <w:adjustRightInd/>
        <w:snapToGrid w:val="0"/>
        <w:spacing w:line="560" w:lineRule="exact"/>
        <w:ind w:left="5799" w:leftChars="237" w:right="198" w:hanging="5301" w:hangingChars="2200"/>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 w:val="24"/>
          <w:highlight w:val="none"/>
        </w:rPr>
        <w:t xml:space="preserve"> </w:t>
      </w:r>
      <w:r>
        <w:rPr>
          <w:rFonts w:hint="eastAsia" w:ascii="宋体" w:hAnsi="宋体" w:cs="宋体"/>
          <w:b/>
          <w:color w:val="auto"/>
          <w:sz w:val="24"/>
          <w:highlight w:val="none"/>
          <w:lang w:eastAsia="zh-CN"/>
        </w:rPr>
        <w:t>浙江广厦建设职业技术大学</w:t>
      </w:r>
      <w:r>
        <w:rPr>
          <w:rFonts w:hint="eastAsia" w:ascii="宋体" w:hAnsi="宋体" w:eastAsia="宋体" w:cs="宋体"/>
          <w:b/>
          <w:color w:val="auto"/>
          <w:sz w:val="24"/>
          <w:highlight w:val="none"/>
        </w:rPr>
        <w:t xml:space="preserve">                           </w:t>
      </w:r>
    </w:p>
    <w:p w14:paraId="02DBEEE9">
      <w:pPr>
        <w:keepNext w:val="0"/>
        <w:keepLines w:val="0"/>
        <w:pageBreakBefore w:val="0"/>
        <w:kinsoku/>
        <w:wordWrap/>
        <w:overflowPunct/>
        <w:topLinePunct w:val="0"/>
        <w:autoSpaceDE/>
        <w:autoSpaceDN/>
        <w:bidi w:val="0"/>
        <w:adjustRightInd/>
        <w:snapToGrid w:val="0"/>
        <w:spacing w:line="560" w:lineRule="exact"/>
        <w:ind w:left="5799" w:leftChars="237" w:right="198" w:hanging="5301" w:hangingChars="2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东阳市鑫盛工程咨询有限公司</w:t>
      </w:r>
    </w:p>
    <w:p w14:paraId="2B87A8DD">
      <w:pPr>
        <w:keepNext w:val="0"/>
        <w:keepLines w:val="0"/>
        <w:pageBreakBefore w:val="0"/>
        <w:kinsoku/>
        <w:wordWrap/>
        <w:overflowPunct/>
        <w:topLinePunct w:val="0"/>
        <w:autoSpaceDE/>
        <w:autoSpaceDN/>
        <w:bidi w:val="0"/>
        <w:adjustRightInd/>
        <w:snapToGrid w:val="0"/>
        <w:spacing w:line="560" w:lineRule="exact"/>
        <w:ind w:right="198" w:firstLine="6505" w:firstLineChars="2700"/>
        <w:rPr>
          <w:rFonts w:hint="eastAsia" w:ascii="宋体" w:hAnsi="宋体" w:eastAsia="宋体" w:cs="宋体"/>
          <w:color w:val="auto"/>
          <w:kern w:val="0"/>
          <w:sz w:val="24"/>
          <w:highlight w:val="none"/>
          <w:lang w:bidi="ar"/>
        </w:rPr>
      </w:pPr>
      <w:r>
        <w:rPr>
          <w:rFonts w:hint="eastAsia" w:ascii="宋体" w:hAnsi="宋体" w:cs="宋体"/>
          <w:b/>
          <w:color w:val="auto"/>
          <w:sz w:val="24"/>
          <w:highlight w:val="none"/>
          <w:lang w:eastAsia="zh-CN"/>
        </w:rPr>
        <w:t>2025年</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 w:val="24"/>
          <w:highlight w:val="none"/>
        </w:rPr>
        <w:t>月</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 w:val="24"/>
          <w:highlight w:val="none"/>
        </w:rPr>
        <w:t>日</w:t>
      </w:r>
    </w:p>
    <w:p w14:paraId="0EA425E2">
      <w:pPr>
        <w:snapToGrid w:val="0"/>
        <w:spacing w:line="520" w:lineRule="exact"/>
        <w:ind w:right="198"/>
        <w:rPr>
          <w:rFonts w:hint="eastAsia" w:ascii="宋体" w:hAnsi="宋体" w:cs="宋体"/>
          <w:color w:val="auto"/>
          <w:kern w:val="0"/>
          <w:sz w:val="24"/>
          <w:highlight w:val="none"/>
          <w:lang w:bidi="ar"/>
        </w:rPr>
      </w:pPr>
    </w:p>
    <w:p w14:paraId="00F72A90">
      <w:pPr>
        <w:snapToGrid w:val="0"/>
        <w:spacing w:line="520" w:lineRule="exact"/>
        <w:ind w:right="198"/>
        <w:rPr>
          <w:rFonts w:hint="eastAsia" w:ascii="宋体" w:hAnsi="宋体" w:cs="宋体"/>
          <w:color w:val="auto"/>
          <w:kern w:val="0"/>
          <w:sz w:val="24"/>
          <w:highlight w:val="none"/>
          <w:lang w:bidi="ar"/>
        </w:rPr>
      </w:pPr>
    </w:p>
    <w:p w14:paraId="6DE36723">
      <w:pPr>
        <w:snapToGrid w:val="0"/>
        <w:spacing w:line="520" w:lineRule="exact"/>
        <w:ind w:right="198"/>
        <w:rPr>
          <w:rFonts w:ascii="宋体" w:hAnsi="宋体" w:cs="宋体"/>
          <w:color w:val="auto"/>
          <w:sz w:val="24"/>
          <w:highlight w:val="none"/>
        </w:rPr>
      </w:pPr>
      <w:r>
        <w:rPr>
          <w:rFonts w:hint="eastAsia" w:ascii="宋体" w:hAnsi="宋体" w:cs="宋体"/>
          <w:color w:val="auto"/>
          <w:kern w:val="0"/>
          <w:sz w:val="24"/>
          <w:highlight w:val="none"/>
          <w:lang w:bidi="ar"/>
        </w:rPr>
        <w:t>若对项目采购电子交易系统操作有疑问，可登录政采云（https://www.zcygov.cn/），点击右侧咨询小采，获取采小蜜智能服务管家帮助，或拨打政采云服务热线</w:t>
      </w:r>
      <w:r>
        <w:rPr>
          <w:rFonts w:hint="default" w:ascii="宋体" w:hAnsi="宋体" w:cs="宋体"/>
          <w:color w:val="auto"/>
          <w:kern w:val="0"/>
          <w:sz w:val="24"/>
          <w:highlight w:val="none"/>
          <w:lang w:val="en-US" w:bidi="ar"/>
        </w:rPr>
        <w:t>95763</w:t>
      </w:r>
      <w:r>
        <w:rPr>
          <w:rFonts w:hint="eastAsia" w:ascii="宋体" w:hAnsi="宋体" w:cs="宋体"/>
          <w:color w:val="auto"/>
          <w:kern w:val="0"/>
          <w:sz w:val="24"/>
          <w:highlight w:val="none"/>
          <w:lang w:bidi="ar"/>
        </w:rPr>
        <w:t>获取热线服务帮助。</w:t>
      </w:r>
    </w:p>
    <w:p w14:paraId="0CD53B85">
      <w:pPr>
        <w:widowControl/>
        <w:spacing w:line="52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CA问题联系电话（人工）：汇信CA 400-888-4636；天谷CA 400-087-8198。</w:t>
      </w:r>
    </w:p>
    <w:p w14:paraId="0C4F3577">
      <w:pP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br w:type="page"/>
      </w:r>
    </w:p>
    <w:p w14:paraId="4109E55E">
      <w:pPr>
        <w:pStyle w:val="40"/>
        <w:rPr>
          <w:rFonts w:hint="eastAsia"/>
          <w:color w:val="auto"/>
          <w:highlight w:val="none"/>
        </w:rPr>
        <w:sectPr>
          <w:headerReference r:id="rId4" w:type="first"/>
          <w:footerReference r:id="rId6" w:type="first"/>
          <w:headerReference r:id="rId3" w:type="default"/>
          <w:footerReference r:id="rId5" w:type="default"/>
          <w:pgSz w:w="11906" w:h="16838"/>
          <w:pgMar w:top="1276" w:right="1191" w:bottom="1247" w:left="1191" w:header="851" w:footer="992" w:gutter="0"/>
          <w:pgBorders>
            <w:top w:val="none" w:sz="0" w:space="0"/>
            <w:left w:val="none" w:sz="0" w:space="0"/>
            <w:bottom w:val="none" w:sz="0" w:space="0"/>
            <w:right w:val="none" w:sz="0" w:space="0"/>
          </w:pgBorders>
          <w:pgNumType w:fmt="decimal"/>
          <w:cols w:space="720" w:num="1"/>
          <w:docGrid w:linePitch="312" w:charSpace="0"/>
        </w:sectPr>
      </w:pPr>
    </w:p>
    <w:p w14:paraId="54368335">
      <w:pPr>
        <w:pStyle w:val="22"/>
        <w:pageBreakBefore/>
        <w:numPr>
          <w:ilvl w:val="0"/>
          <w:numId w:val="11"/>
        </w:numPr>
        <w:snapToGrid w:val="0"/>
        <w:spacing w:before="120" w:after="120"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 xml:space="preserve"> </w:t>
      </w:r>
      <w:bookmarkStart w:id="12" w:name="_Toc4152"/>
      <w:bookmarkStart w:id="13" w:name="_Toc14976"/>
      <w:r>
        <w:rPr>
          <w:rFonts w:hint="eastAsia" w:ascii="宋体" w:hAnsi="宋体" w:cs="宋体"/>
          <w:b/>
          <w:color w:val="auto"/>
          <w:sz w:val="32"/>
          <w:szCs w:val="32"/>
          <w:highlight w:val="none"/>
        </w:rPr>
        <w:t>招标需求</w:t>
      </w:r>
      <w:bookmarkEnd w:id="12"/>
      <w:bookmarkEnd w:id="13"/>
    </w:p>
    <w:p w14:paraId="7BE77296">
      <w:pPr>
        <w:widowControl/>
        <w:overflowPunct w:val="0"/>
        <w:autoSpaceDE w:val="0"/>
        <w:autoSpaceDN w:val="0"/>
        <w:adjustRightInd w:val="0"/>
        <w:spacing w:line="460" w:lineRule="exact"/>
        <w:textAlignment w:val="baseline"/>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一、项目编号：</w:t>
      </w:r>
      <w:r>
        <w:rPr>
          <w:rFonts w:hint="eastAsia" w:ascii="宋体" w:hAnsi="宋体" w:cs="宋体"/>
          <w:b/>
          <w:color w:val="auto"/>
          <w:sz w:val="24"/>
          <w:highlight w:val="none"/>
          <w:lang w:eastAsia="zh-CN"/>
        </w:rPr>
        <w:t>XSZFCGDZ2025-209</w:t>
      </w:r>
    </w:p>
    <w:p w14:paraId="2D33FA2F">
      <w:pPr>
        <w:widowControl/>
        <w:overflowPunct w:val="0"/>
        <w:autoSpaceDE w:val="0"/>
        <w:autoSpaceDN w:val="0"/>
        <w:adjustRightInd w:val="0"/>
        <w:spacing w:line="460" w:lineRule="exact"/>
        <w:textAlignment w:val="baseline"/>
        <w:rPr>
          <w:rFonts w:hint="eastAsia" w:ascii="宋体" w:hAnsi="宋体" w:cs="宋体"/>
          <w:b/>
          <w:color w:val="auto"/>
          <w:sz w:val="24"/>
          <w:highlight w:val="none"/>
        </w:rPr>
      </w:pPr>
      <w:r>
        <w:rPr>
          <w:rFonts w:hint="eastAsia" w:ascii="宋体" w:hAnsi="宋体" w:cs="宋体"/>
          <w:b/>
          <w:color w:val="auto"/>
          <w:sz w:val="24"/>
          <w:highlight w:val="none"/>
        </w:rPr>
        <w:t>二、采购项目名称：</w:t>
      </w:r>
      <w:r>
        <w:rPr>
          <w:rFonts w:hint="eastAsia" w:ascii="宋体" w:hAnsi="宋体" w:cs="宋体"/>
          <w:b/>
          <w:color w:val="auto"/>
          <w:sz w:val="24"/>
          <w:highlight w:val="none"/>
          <w:lang w:val="en-US" w:eastAsia="zh-CN"/>
        </w:rPr>
        <w:t>浙江广厦建设职业技术大学木雕小镇校区学生宿舍用具采购项目</w:t>
      </w:r>
    </w:p>
    <w:p w14:paraId="76D08412">
      <w:pPr>
        <w:widowControl/>
        <w:overflowPunct w:val="0"/>
        <w:autoSpaceDE w:val="0"/>
        <w:autoSpaceDN w:val="0"/>
        <w:adjustRightInd w:val="0"/>
        <w:spacing w:line="460" w:lineRule="exact"/>
        <w:textAlignment w:val="baseline"/>
        <w:rPr>
          <w:rFonts w:hint="eastAsia" w:ascii="宋体" w:hAnsi="宋体" w:eastAsia="宋体" w:cs="宋体"/>
          <w:b/>
          <w:color w:val="auto"/>
          <w:sz w:val="24"/>
          <w:highlight w:val="none"/>
          <w:lang w:val="en-US" w:eastAsia="zh-CN"/>
        </w:rPr>
      </w:pPr>
      <w:bookmarkStart w:id="14" w:name="_Toc12406"/>
      <w:r>
        <w:rPr>
          <w:rFonts w:hint="eastAsia" w:ascii="宋体" w:hAnsi="宋体" w:eastAsia="宋体" w:cs="宋体"/>
          <w:b/>
          <w:color w:val="auto"/>
          <w:sz w:val="24"/>
          <w:highlight w:val="none"/>
          <w:lang w:val="en-US" w:eastAsia="zh-CN"/>
        </w:rPr>
        <w:t>三、</w:t>
      </w:r>
      <w:bookmarkEnd w:id="14"/>
      <w:r>
        <w:rPr>
          <w:rFonts w:hint="eastAsia" w:ascii="宋体" w:hAnsi="宋体" w:eastAsia="宋体" w:cs="宋体"/>
          <w:b/>
          <w:color w:val="auto"/>
          <w:sz w:val="24"/>
          <w:highlight w:val="none"/>
          <w:lang w:val="en-US" w:eastAsia="zh-CN"/>
        </w:rPr>
        <w:t>采购规格及数量</w:t>
      </w:r>
    </w:p>
    <w:p w14:paraId="21EE148B">
      <w:pPr>
        <w:widowControl/>
        <w:overflowPunct w:val="0"/>
        <w:autoSpaceDE w:val="0"/>
        <w:autoSpaceDN w:val="0"/>
        <w:adjustRightInd w:val="0"/>
        <w:spacing w:line="460" w:lineRule="exact"/>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注：</w:t>
      </w:r>
      <w:r>
        <w:rPr>
          <w:rFonts w:hint="eastAsia" w:ascii="宋体" w:hAnsi="宋体" w:eastAsia="宋体" w:cs="宋体"/>
          <w:b/>
          <w:color w:val="auto"/>
          <w:sz w:val="24"/>
          <w:highlight w:val="none"/>
        </w:rPr>
        <w:t>根据</w:t>
      </w:r>
      <w:r>
        <w:rPr>
          <w:rFonts w:hint="eastAsia" w:ascii="宋体" w:hAnsi="宋体" w:eastAsia="宋体" w:cs="宋体"/>
          <w:b/>
          <w:color w:val="auto"/>
          <w:sz w:val="24"/>
          <w:highlight w:val="none"/>
          <w:lang w:eastAsia="zh-CN"/>
        </w:rPr>
        <w:t>浙江广厦建设职业技术大学新校区学生宿舍用具采购</w:t>
      </w:r>
      <w:r>
        <w:rPr>
          <w:rFonts w:hint="eastAsia" w:ascii="宋体" w:hAnsi="宋体" w:eastAsia="宋体" w:cs="宋体"/>
          <w:b/>
          <w:color w:val="auto"/>
          <w:sz w:val="24"/>
          <w:highlight w:val="none"/>
        </w:rPr>
        <w:t>的实际，</w:t>
      </w:r>
      <w:r>
        <w:rPr>
          <w:rFonts w:hint="eastAsia" w:ascii="宋体" w:hAnsi="宋体" w:eastAsia="宋体" w:cs="宋体"/>
          <w:b/>
          <w:color w:val="auto"/>
          <w:sz w:val="24"/>
          <w:highlight w:val="none"/>
          <w:lang w:val="en-US" w:eastAsia="zh-CN"/>
        </w:rPr>
        <w:t>本项目</w:t>
      </w:r>
      <w:r>
        <w:rPr>
          <w:rFonts w:hint="eastAsia" w:ascii="宋体" w:hAnsi="宋体" w:eastAsia="宋体" w:cs="宋体"/>
          <w:b/>
          <w:color w:val="auto"/>
          <w:sz w:val="24"/>
          <w:highlight w:val="none"/>
        </w:rPr>
        <w:t>划分</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个</w:t>
      </w:r>
      <w:r>
        <w:rPr>
          <w:rFonts w:hint="eastAsia" w:ascii="宋体" w:hAnsi="宋体" w:eastAsia="宋体" w:cs="宋体"/>
          <w:b/>
          <w:color w:val="auto"/>
          <w:sz w:val="24"/>
          <w:highlight w:val="none"/>
          <w:lang w:eastAsia="zh-CN"/>
        </w:rPr>
        <w:t>标项</w:t>
      </w:r>
      <w:r>
        <w:rPr>
          <w:rFonts w:hint="eastAsia" w:ascii="宋体" w:hAnsi="宋体" w:eastAsia="宋体" w:cs="宋体"/>
          <w:b/>
          <w:color w:val="auto"/>
          <w:sz w:val="24"/>
          <w:highlight w:val="none"/>
        </w:rPr>
        <w:t>，每一个</w:t>
      </w:r>
      <w:r>
        <w:rPr>
          <w:rFonts w:hint="eastAsia" w:ascii="宋体" w:hAnsi="宋体" w:eastAsia="宋体" w:cs="宋体"/>
          <w:b/>
          <w:color w:val="auto"/>
          <w:sz w:val="24"/>
          <w:highlight w:val="none"/>
          <w:lang w:eastAsia="zh-CN"/>
        </w:rPr>
        <w:t>标项</w:t>
      </w:r>
      <w:r>
        <w:rPr>
          <w:rFonts w:hint="eastAsia" w:ascii="宋体" w:hAnsi="宋体" w:eastAsia="宋体" w:cs="宋体"/>
          <w:b/>
          <w:color w:val="auto"/>
          <w:sz w:val="24"/>
          <w:highlight w:val="none"/>
        </w:rPr>
        <w:t>确定一家中标单位（中标单位不重复）。</w:t>
      </w:r>
    </w:p>
    <w:p w14:paraId="6E6EACDC">
      <w:pPr>
        <w:widowControl/>
        <w:overflowPunct w:val="0"/>
        <w:autoSpaceDE w:val="0"/>
        <w:autoSpaceDN w:val="0"/>
        <w:adjustRightInd w:val="0"/>
        <w:spacing w:line="460" w:lineRule="exact"/>
        <w:textAlignment w:val="baseline"/>
        <w:rPr>
          <w:rFonts w:hint="default" w:ascii="宋体" w:hAnsi="宋体" w:eastAsia="宋体" w:cs="宋体"/>
          <w:b/>
          <w:color w:val="auto"/>
          <w:sz w:val="24"/>
          <w:highlight w:val="none"/>
          <w:lang w:val="en-US"/>
        </w:rPr>
      </w:pPr>
      <w:r>
        <w:rPr>
          <w:rFonts w:hint="eastAsia" w:ascii="宋体" w:hAnsi="宋体" w:eastAsia="宋体" w:cs="宋体"/>
          <w:b/>
          <w:color w:val="auto"/>
          <w:sz w:val="24"/>
          <w:highlight w:val="none"/>
          <w:lang w:val="en-US" w:eastAsia="zh-CN"/>
        </w:rPr>
        <w:t>（一）</w:t>
      </w:r>
      <w:r>
        <w:rPr>
          <w:rFonts w:hint="eastAsia" w:ascii="宋体" w:hAnsi="宋体" w:eastAsia="宋体" w:cs="宋体"/>
          <w:b/>
          <w:color w:val="auto"/>
          <w:sz w:val="24"/>
          <w:highlight w:val="none"/>
        </w:rPr>
        <w:t>采购内容及数量</w:t>
      </w:r>
    </w:p>
    <w:tbl>
      <w:tblPr>
        <w:tblStyle w:val="4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4615"/>
        <w:gridCol w:w="1001"/>
        <w:gridCol w:w="2115"/>
        <w:gridCol w:w="1003"/>
      </w:tblGrid>
      <w:tr w14:paraId="56CE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7DFF7843">
            <w:pPr>
              <w:spacing w:line="360" w:lineRule="auto"/>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标项</w:t>
            </w:r>
          </w:p>
        </w:tc>
        <w:tc>
          <w:tcPr>
            <w:tcW w:w="2370" w:type="pct"/>
            <w:tcBorders>
              <w:top w:val="single" w:color="auto" w:sz="4" w:space="0"/>
              <w:left w:val="single" w:color="auto" w:sz="4" w:space="0"/>
              <w:bottom w:val="single" w:color="auto" w:sz="4" w:space="0"/>
              <w:right w:val="single" w:color="auto" w:sz="4" w:space="0"/>
            </w:tcBorders>
            <w:noWrap w:val="0"/>
            <w:vAlign w:val="center"/>
          </w:tcPr>
          <w:p w14:paraId="4612AC46">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采购内容</w:t>
            </w:r>
          </w:p>
        </w:tc>
        <w:tc>
          <w:tcPr>
            <w:tcW w:w="514" w:type="pct"/>
            <w:tcBorders>
              <w:top w:val="single" w:color="auto" w:sz="4" w:space="0"/>
              <w:left w:val="single" w:color="auto" w:sz="4" w:space="0"/>
              <w:bottom w:val="single" w:color="auto" w:sz="4" w:space="0"/>
              <w:right w:val="single" w:color="auto" w:sz="4" w:space="0"/>
            </w:tcBorders>
            <w:noWrap w:val="0"/>
            <w:vAlign w:val="center"/>
          </w:tcPr>
          <w:p w14:paraId="10F6D8A9">
            <w:pPr>
              <w:spacing w:line="360" w:lineRule="auto"/>
              <w:jc w:val="center"/>
              <w:rPr>
                <w:rFonts w:ascii="宋体" w:cs="Arial"/>
                <w:b/>
                <w:bCs/>
                <w:color w:val="auto"/>
                <w:sz w:val="24"/>
                <w:highlight w:val="none"/>
              </w:rPr>
            </w:pPr>
            <w:r>
              <w:rPr>
                <w:rFonts w:hint="eastAsia" w:ascii="宋体" w:hAnsi="宋体" w:cs="Arial"/>
                <w:b/>
                <w:bCs/>
                <w:color w:val="auto"/>
                <w:sz w:val="24"/>
                <w:highlight w:val="none"/>
              </w:rPr>
              <w:t>数量</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73555883">
            <w:pPr>
              <w:spacing w:line="360" w:lineRule="auto"/>
              <w:jc w:val="center"/>
              <w:rPr>
                <w:rFonts w:hint="default" w:ascii="宋体" w:eastAsia="宋体" w:cs="Arial"/>
                <w:b/>
                <w:bCs/>
                <w:color w:val="auto"/>
                <w:sz w:val="24"/>
                <w:highlight w:val="none"/>
                <w:lang w:val="en-US" w:eastAsia="zh-CN"/>
              </w:rPr>
            </w:pPr>
            <w:r>
              <w:rPr>
                <w:rFonts w:hint="eastAsia" w:ascii="宋体" w:cs="Arial"/>
                <w:b/>
                <w:bCs/>
                <w:color w:val="auto"/>
                <w:sz w:val="24"/>
                <w:highlight w:val="none"/>
                <w:lang w:val="en-US" w:eastAsia="zh-CN"/>
              </w:rPr>
              <w:t>最高限价</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622FE32A">
            <w:pPr>
              <w:spacing w:line="360" w:lineRule="auto"/>
              <w:jc w:val="center"/>
              <w:rPr>
                <w:rFonts w:hint="default" w:ascii="宋体" w:cs="Arial"/>
                <w:b/>
                <w:bCs/>
                <w:color w:val="auto"/>
                <w:sz w:val="24"/>
                <w:highlight w:val="none"/>
                <w:lang w:val="en-US" w:eastAsia="zh-CN"/>
              </w:rPr>
            </w:pPr>
            <w:r>
              <w:rPr>
                <w:rFonts w:hint="eastAsia" w:ascii="宋体" w:cs="Arial"/>
                <w:b/>
                <w:bCs/>
                <w:color w:val="auto"/>
                <w:sz w:val="24"/>
                <w:highlight w:val="none"/>
                <w:lang w:val="en-US" w:eastAsia="zh-CN"/>
              </w:rPr>
              <w:t>备注</w:t>
            </w:r>
          </w:p>
        </w:tc>
      </w:tr>
      <w:tr w14:paraId="0ACC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1A4B6704">
            <w:pPr>
              <w:spacing w:line="360" w:lineRule="auto"/>
              <w:jc w:val="center"/>
              <w:rPr>
                <w:rFonts w:hint="eastAsia" w:ascii="宋体" w:hAnsi="Times New Roman" w:eastAsia="宋体" w:cs="Arial"/>
                <w:color w:val="auto"/>
                <w:sz w:val="24"/>
                <w:highlight w:val="none"/>
                <w:lang w:eastAsia="zh-CN"/>
              </w:rPr>
            </w:pPr>
            <w:r>
              <w:rPr>
                <w:rFonts w:hint="eastAsia" w:ascii="宋体" w:eastAsia="宋体" w:cs="Arial"/>
                <w:color w:val="auto"/>
                <w:sz w:val="24"/>
                <w:highlight w:val="none"/>
                <w:lang w:val="en-US" w:eastAsia="zh-CN"/>
              </w:rPr>
              <w:t>一</w:t>
            </w:r>
          </w:p>
        </w:tc>
        <w:tc>
          <w:tcPr>
            <w:tcW w:w="2370" w:type="pct"/>
            <w:tcBorders>
              <w:top w:val="single" w:color="auto" w:sz="4" w:space="0"/>
              <w:left w:val="single" w:color="auto" w:sz="4" w:space="0"/>
              <w:bottom w:val="single" w:color="auto" w:sz="4" w:space="0"/>
              <w:right w:val="single" w:color="auto" w:sz="4" w:space="0"/>
            </w:tcBorders>
            <w:noWrap w:val="0"/>
            <w:vAlign w:val="center"/>
          </w:tcPr>
          <w:p w14:paraId="12A5E972">
            <w:pPr>
              <w:pStyle w:val="22"/>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Times New Roman" w:eastAsia="宋体" w:cs="Arial"/>
                <w:color w:val="auto"/>
                <w:sz w:val="24"/>
                <w:highlight w:val="none"/>
                <w:lang w:val="en-US"/>
              </w:rPr>
            </w:pPr>
            <w:r>
              <w:rPr>
                <w:rFonts w:hint="eastAsia" w:hAnsi="宋体" w:cs="宋体"/>
                <w:color w:val="auto"/>
                <w:sz w:val="24"/>
                <w:szCs w:val="24"/>
                <w:highlight w:val="none"/>
                <w:lang w:val="en-US" w:eastAsia="zh-CN"/>
              </w:rPr>
              <w:t>木雕小镇校区D</w:t>
            </w:r>
            <w:r>
              <w:rPr>
                <w:rFonts w:hint="eastAsia" w:hAnsi="宋体" w:cs="宋体"/>
                <w:color w:val="auto"/>
                <w:sz w:val="24"/>
                <w:szCs w:val="24"/>
                <w:highlight w:val="none"/>
                <w:lang w:eastAsia="zh-CN"/>
              </w:rPr>
              <w:t>2学生宿舍用具采购项目</w:t>
            </w:r>
          </w:p>
        </w:tc>
        <w:tc>
          <w:tcPr>
            <w:tcW w:w="514" w:type="pct"/>
            <w:tcBorders>
              <w:top w:val="single" w:color="auto" w:sz="4" w:space="0"/>
              <w:left w:val="single" w:color="auto" w:sz="4" w:space="0"/>
              <w:bottom w:val="single" w:color="auto" w:sz="4" w:space="0"/>
              <w:right w:val="single" w:color="auto" w:sz="4" w:space="0"/>
            </w:tcBorders>
            <w:noWrap w:val="0"/>
            <w:vAlign w:val="center"/>
          </w:tcPr>
          <w:p w14:paraId="56471738">
            <w:pPr>
              <w:spacing w:line="360" w:lineRule="auto"/>
              <w:jc w:val="center"/>
              <w:rPr>
                <w:rFonts w:hint="eastAsia" w:ascii="宋体" w:eastAsia="宋体" w:cs="Arial"/>
                <w:color w:val="auto"/>
                <w:sz w:val="24"/>
                <w:highlight w:val="none"/>
                <w:lang w:val="en-US" w:eastAsia="zh-CN"/>
              </w:rPr>
            </w:pPr>
            <w:r>
              <w:rPr>
                <w:rFonts w:ascii="宋体" w:hAnsi="宋体" w:cs="Arial"/>
                <w:color w:val="auto"/>
                <w:sz w:val="24"/>
                <w:highlight w:val="none"/>
              </w:rPr>
              <w:t>1</w:t>
            </w:r>
            <w:r>
              <w:rPr>
                <w:rFonts w:hint="eastAsia" w:ascii="宋体" w:hAnsi="宋体" w:cs="Arial"/>
                <w:color w:val="auto"/>
                <w:sz w:val="24"/>
                <w:highlight w:val="none"/>
                <w:lang w:val="en-US" w:eastAsia="zh-CN"/>
              </w:rPr>
              <w:t>批</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3005FCE7">
            <w:pPr>
              <w:spacing w:line="360" w:lineRule="auto"/>
              <w:jc w:val="center"/>
              <w:rPr>
                <w:rFonts w:ascii="宋体" w:cs="Arial"/>
                <w:color w:val="auto"/>
                <w:sz w:val="24"/>
                <w:highlight w:val="none"/>
              </w:rPr>
            </w:pPr>
            <w:r>
              <w:rPr>
                <w:rFonts w:hint="eastAsia" w:ascii="宋体" w:cs="Arial"/>
                <w:color w:val="auto"/>
                <w:sz w:val="24"/>
                <w:highlight w:val="none"/>
                <w:lang w:val="en-US" w:eastAsia="zh-CN"/>
              </w:rPr>
              <w:t>586.92万</w:t>
            </w:r>
            <w:r>
              <w:rPr>
                <w:rFonts w:hint="eastAsia" w:ascii="宋体" w:cs="Arial"/>
                <w:color w:val="auto"/>
                <w:sz w:val="24"/>
                <w:highlight w:val="none"/>
              </w:rPr>
              <w:t>元</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4B82B79D">
            <w:pPr>
              <w:spacing w:line="360" w:lineRule="auto"/>
              <w:jc w:val="center"/>
              <w:rPr>
                <w:rFonts w:hint="eastAsia" w:ascii="宋体" w:cs="Arial"/>
                <w:color w:val="auto"/>
                <w:sz w:val="24"/>
                <w:highlight w:val="none"/>
                <w:lang w:val="en-US" w:eastAsia="zh-CN"/>
              </w:rPr>
            </w:pPr>
          </w:p>
        </w:tc>
      </w:tr>
      <w:tr w14:paraId="2291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0C823B5B">
            <w:pPr>
              <w:spacing w:line="360" w:lineRule="auto"/>
              <w:jc w:val="center"/>
              <w:rPr>
                <w:rFonts w:hint="eastAsia" w:ascii="宋体" w:hAnsi="Times New Roman" w:eastAsia="宋体" w:cs="Arial"/>
                <w:color w:val="auto"/>
                <w:sz w:val="24"/>
                <w:highlight w:val="none"/>
                <w:lang w:val="en-US" w:eastAsia="zh-CN"/>
              </w:rPr>
            </w:pPr>
            <w:r>
              <w:rPr>
                <w:rFonts w:hint="eastAsia" w:ascii="宋体" w:cs="Arial"/>
                <w:color w:val="auto"/>
                <w:sz w:val="24"/>
                <w:highlight w:val="none"/>
                <w:lang w:val="en-US" w:eastAsia="zh-CN"/>
              </w:rPr>
              <w:t>二</w:t>
            </w:r>
          </w:p>
        </w:tc>
        <w:tc>
          <w:tcPr>
            <w:tcW w:w="2370" w:type="pct"/>
            <w:tcBorders>
              <w:top w:val="single" w:color="auto" w:sz="4" w:space="0"/>
              <w:left w:val="single" w:color="auto" w:sz="4" w:space="0"/>
              <w:bottom w:val="single" w:color="auto" w:sz="4" w:space="0"/>
              <w:right w:val="single" w:color="auto" w:sz="4" w:space="0"/>
            </w:tcBorders>
            <w:noWrap w:val="0"/>
            <w:vAlign w:val="center"/>
          </w:tcPr>
          <w:p w14:paraId="395F1512">
            <w:pPr>
              <w:pStyle w:val="22"/>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hAnsi="宋体" w:cs="宋体"/>
                <w:color w:val="auto"/>
                <w:sz w:val="24"/>
                <w:szCs w:val="24"/>
                <w:highlight w:val="none"/>
                <w:lang w:eastAsia="zh-CN"/>
              </w:rPr>
            </w:pPr>
            <w:r>
              <w:rPr>
                <w:rFonts w:hint="eastAsia" w:hAnsi="宋体" w:cs="宋体"/>
                <w:color w:val="auto"/>
                <w:sz w:val="24"/>
                <w:szCs w:val="24"/>
                <w:highlight w:val="none"/>
                <w:lang w:val="en-US" w:eastAsia="zh-CN"/>
              </w:rPr>
              <w:t>木雕小镇校区D</w:t>
            </w:r>
            <w:r>
              <w:rPr>
                <w:rFonts w:hint="eastAsia" w:hAnsi="宋体" w:cs="宋体"/>
                <w:color w:val="auto"/>
                <w:sz w:val="24"/>
                <w:szCs w:val="24"/>
                <w:highlight w:val="none"/>
                <w:lang w:eastAsia="zh-CN"/>
              </w:rPr>
              <w:t>3学生宿舍用具采购项目</w:t>
            </w:r>
          </w:p>
        </w:tc>
        <w:tc>
          <w:tcPr>
            <w:tcW w:w="514" w:type="pct"/>
            <w:tcBorders>
              <w:top w:val="single" w:color="auto" w:sz="4" w:space="0"/>
              <w:left w:val="single" w:color="auto" w:sz="4" w:space="0"/>
              <w:bottom w:val="single" w:color="auto" w:sz="4" w:space="0"/>
              <w:right w:val="single" w:color="auto" w:sz="4" w:space="0"/>
            </w:tcBorders>
            <w:noWrap w:val="0"/>
            <w:vAlign w:val="center"/>
          </w:tcPr>
          <w:p w14:paraId="1A92E617">
            <w:pPr>
              <w:spacing w:line="360" w:lineRule="auto"/>
              <w:jc w:val="center"/>
              <w:rPr>
                <w:rFonts w:hint="eastAsia" w:ascii="宋体" w:hAnsi="宋体" w:eastAsia="宋体" w:cs="Arial"/>
                <w:color w:val="auto"/>
                <w:sz w:val="24"/>
                <w:highlight w:val="none"/>
                <w:lang w:val="en-US" w:eastAsia="zh-CN"/>
              </w:rPr>
            </w:pPr>
            <w:r>
              <w:rPr>
                <w:rFonts w:ascii="宋体" w:hAnsi="宋体" w:cs="Arial"/>
                <w:color w:val="auto"/>
                <w:sz w:val="24"/>
                <w:highlight w:val="none"/>
              </w:rPr>
              <w:t>1</w:t>
            </w:r>
            <w:r>
              <w:rPr>
                <w:rFonts w:hint="eastAsia" w:ascii="宋体" w:hAnsi="宋体" w:cs="Arial"/>
                <w:color w:val="auto"/>
                <w:sz w:val="24"/>
                <w:highlight w:val="none"/>
                <w:lang w:val="en-US" w:eastAsia="zh-CN"/>
              </w:rPr>
              <w:t>批</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59022A5C">
            <w:pPr>
              <w:spacing w:line="360" w:lineRule="auto"/>
              <w:jc w:val="center"/>
              <w:rPr>
                <w:rFonts w:hint="default" w:ascii="宋体" w:cs="Arial"/>
                <w:color w:val="auto"/>
                <w:sz w:val="24"/>
                <w:highlight w:val="none"/>
                <w:lang w:val="en-US" w:eastAsia="zh-CN"/>
              </w:rPr>
            </w:pPr>
            <w:r>
              <w:rPr>
                <w:rFonts w:hint="eastAsia" w:ascii="宋体" w:cs="Arial"/>
                <w:color w:val="auto"/>
                <w:sz w:val="24"/>
                <w:highlight w:val="none"/>
                <w:lang w:val="en-US" w:eastAsia="zh-CN"/>
              </w:rPr>
              <w:t>579.62万元</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6392CFF2">
            <w:pPr>
              <w:spacing w:line="360" w:lineRule="auto"/>
              <w:jc w:val="center"/>
              <w:rPr>
                <w:rFonts w:hint="eastAsia" w:ascii="宋体" w:cs="Arial"/>
                <w:color w:val="auto"/>
                <w:sz w:val="24"/>
                <w:highlight w:val="none"/>
                <w:lang w:val="en-US" w:eastAsia="zh-CN"/>
              </w:rPr>
            </w:pPr>
          </w:p>
        </w:tc>
      </w:tr>
      <w:tr w14:paraId="325A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4C6C2853">
            <w:pPr>
              <w:spacing w:line="360" w:lineRule="auto"/>
              <w:jc w:val="center"/>
              <w:rPr>
                <w:rFonts w:hint="eastAsia" w:ascii="宋体" w:hAnsi="Times New Roman" w:eastAsia="宋体" w:cs="Arial"/>
                <w:color w:val="auto"/>
                <w:sz w:val="24"/>
                <w:highlight w:val="none"/>
                <w:lang w:val="en-US" w:eastAsia="zh-CN"/>
              </w:rPr>
            </w:pPr>
            <w:r>
              <w:rPr>
                <w:rFonts w:hint="eastAsia" w:ascii="宋体" w:cs="Arial"/>
                <w:color w:val="auto"/>
                <w:sz w:val="24"/>
                <w:highlight w:val="none"/>
                <w:lang w:val="en-US" w:eastAsia="zh-CN"/>
              </w:rPr>
              <w:t>三</w:t>
            </w:r>
          </w:p>
        </w:tc>
        <w:tc>
          <w:tcPr>
            <w:tcW w:w="2370" w:type="pct"/>
            <w:tcBorders>
              <w:top w:val="single" w:color="auto" w:sz="4" w:space="0"/>
              <w:left w:val="single" w:color="auto" w:sz="4" w:space="0"/>
              <w:bottom w:val="single" w:color="auto" w:sz="4" w:space="0"/>
              <w:right w:val="single" w:color="auto" w:sz="4" w:space="0"/>
            </w:tcBorders>
            <w:noWrap w:val="0"/>
            <w:vAlign w:val="center"/>
          </w:tcPr>
          <w:p w14:paraId="76DE0A3A">
            <w:pPr>
              <w:pStyle w:val="22"/>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hAnsi="宋体" w:cs="宋体"/>
                <w:color w:val="auto"/>
                <w:sz w:val="24"/>
                <w:szCs w:val="24"/>
                <w:highlight w:val="none"/>
                <w:lang w:eastAsia="zh-CN"/>
              </w:rPr>
            </w:pPr>
            <w:r>
              <w:rPr>
                <w:rFonts w:hint="eastAsia" w:hAnsi="宋体" w:cs="宋体"/>
                <w:color w:val="auto"/>
                <w:sz w:val="24"/>
                <w:szCs w:val="24"/>
                <w:highlight w:val="none"/>
                <w:lang w:val="en-US" w:eastAsia="zh-CN"/>
              </w:rPr>
              <w:t>木雕小镇校区D</w:t>
            </w:r>
            <w:r>
              <w:rPr>
                <w:rFonts w:hint="eastAsia" w:hAnsi="宋体" w:cs="宋体"/>
                <w:color w:val="auto"/>
                <w:sz w:val="24"/>
                <w:szCs w:val="24"/>
                <w:highlight w:val="none"/>
                <w:lang w:eastAsia="zh-CN"/>
              </w:rPr>
              <w:t>4学生宿舍用具采购项目</w:t>
            </w:r>
          </w:p>
        </w:tc>
        <w:tc>
          <w:tcPr>
            <w:tcW w:w="514" w:type="pct"/>
            <w:tcBorders>
              <w:top w:val="single" w:color="auto" w:sz="4" w:space="0"/>
              <w:left w:val="single" w:color="auto" w:sz="4" w:space="0"/>
              <w:bottom w:val="single" w:color="auto" w:sz="4" w:space="0"/>
              <w:right w:val="single" w:color="auto" w:sz="4" w:space="0"/>
            </w:tcBorders>
            <w:noWrap w:val="0"/>
            <w:vAlign w:val="center"/>
          </w:tcPr>
          <w:p w14:paraId="768F83CC">
            <w:pPr>
              <w:spacing w:line="360" w:lineRule="auto"/>
              <w:jc w:val="center"/>
              <w:rPr>
                <w:rFonts w:hint="eastAsia" w:ascii="宋体" w:hAnsi="宋体" w:eastAsia="宋体" w:cs="Arial"/>
                <w:color w:val="auto"/>
                <w:sz w:val="24"/>
                <w:highlight w:val="none"/>
                <w:lang w:val="en-US" w:eastAsia="zh-CN"/>
              </w:rPr>
            </w:pPr>
            <w:r>
              <w:rPr>
                <w:rFonts w:ascii="宋体" w:hAnsi="宋体" w:cs="Arial"/>
                <w:color w:val="auto"/>
                <w:sz w:val="24"/>
                <w:highlight w:val="none"/>
              </w:rPr>
              <w:t>1</w:t>
            </w:r>
            <w:r>
              <w:rPr>
                <w:rFonts w:hint="eastAsia" w:ascii="宋体" w:hAnsi="宋体" w:cs="Arial"/>
                <w:color w:val="auto"/>
                <w:sz w:val="24"/>
                <w:highlight w:val="none"/>
                <w:lang w:val="en-US" w:eastAsia="zh-CN"/>
              </w:rPr>
              <w:t>批</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04374211">
            <w:pPr>
              <w:spacing w:line="360" w:lineRule="auto"/>
              <w:jc w:val="center"/>
              <w:rPr>
                <w:rFonts w:hint="default" w:ascii="宋体" w:cs="Arial"/>
                <w:color w:val="auto"/>
                <w:sz w:val="24"/>
                <w:highlight w:val="none"/>
                <w:lang w:val="en-US" w:eastAsia="zh-CN"/>
              </w:rPr>
            </w:pPr>
            <w:r>
              <w:rPr>
                <w:rFonts w:hint="eastAsia" w:ascii="宋体" w:cs="Arial"/>
                <w:color w:val="auto"/>
                <w:sz w:val="24"/>
                <w:highlight w:val="none"/>
                <w:lang w:val="en-US" w:eastAsia="zh-CN"/>
              </w:rPr>
              <w:t>756.28万元</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38A88B56">
            <w:pPr>
              <w:spacing w:line="360" w:lineRule="auto"/>
              <w:jc w:val="center"/>
              <w:rPr>
                <w:rFonts w:hint="eastAsia" w:ascii="宋体" w:cs="Arial"/>
                <w:color w:val="auto"/>
                <w:sz w:val="24"/>
                <w:highlight w:val="none"/>
                <w:lang w:val="en-US" w:eastAsia="zh-CN"/>
              </w:rPr>
            </w:pPr>
          </w:p>
        </w:tc>
      </w:tr>
      <w:tr w14:paraId="35E9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13" w:type="pct"/>
            <w:tcBorders>
              <w:top w:val="single" w:color="auto" w:sz="4" w:space="0"/>
              <w:left w:val="single" w:color="auto" w:sz="4" w:space="0"/>
              <w:bottom w:val="single" w:color="auto" w:sz="4" w:space="0"/>
              <w:right w:val="single" w:color="auto" w:sz="4" w:space="0"/>
            </w:tcBorders>
            <w:noWrap w:val="0"/>
            <w:vAlign w:val="center"/>
          </w:tcPr>
          <w:p w14:paraId="5353E61B">
            <w:pPr>
              <w:spacing w:line="360" w:lineRule="auto"/>
              <w:jc w:val="center"/>
              <w:rPr>
                <w:rFonts w:hint="default" w:ascii="宋体" w:cs="Arial"/>
                <w:color w:val="auto"/>
                <w:sz w:val="24"/>
                <w:highlight w:val="none"/>
                <w:lang w:val="en-US" w:eastAsia="zh-CN"/>
              </w:rPr>
            </w:pPr>
            <w:r>
              <w:rPr>
                <w:rFonts w:hint="eastAsia" w:ascii="宋体" w:cs="Arial"/>
                <w:color w:val="auto"/>
                <w:sz w:val="24"/>
                <w:highlight w:val="none"/>
                <w:lang w:val="en-US" w:eastAsia="zh-CN"/>
              </w:rPr>
              <w:t>四</w:t>
            </w:r>
          </w:p>
        </w:tc>
        <w:tc>
          <w:tcPr>
            <w:tcW w:w="2370" w:type="pct"/>
            <w:tcBorders>
              <w:top w:val="single" w:color="auto" w:sz="4" w:space="0"/>
              <w:left w:val="single" w:color="auto" w:sz="4" w:space="0"/>
              <w:bottom w:val="single" w:color="auto" w:sz="4" w:space="0"/>
              <w:right w:val="single" w:color="auto" w:sz="4" w:space="0"/>
            </w:tcBorders>
            <w:noWrap w:val="0"/>
            <w:vAlign w:val="center"/>
          </w:tcPr>
          <w:p w14:paraId="3BB372EC">
            <w:pPr>
              <w:pStyle w:val="22"/>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木雕小镇校区D5</w:t>
            </w:r>
            <w:r>
              <w:rPr>
                <w:rFonts w:hint="eastAsia" w:hAnsi="宋体" w:cs="宋体"/>
                <w:color w:val="auto"/>
                <w:sz w:val="24"/>
                <w:szCs w:val="24"/>
                <w:highlight w:val="none"/>
                <w:lang w:eastAsia="zh-CN"/>
              </w:rPr>
              <w:t>学生宿舍用具采购项目</w:t>
            </w:r>
          </w:p>
        </w:tc>
        <w:tc>
          <w:tcPr>
            <w:tcW w:w="514" w:type="pct"/>
            <w:tcBorders>
              <w:top w:val="single" w:color="auto" w:sz="4" w:space="0"/>
              <w:left w:val="single" w:color="auto" w:sz="4" w:space="0"/>
              <w:bottom w:val="single" w:color="auto" w:sz="4" w:space="0"/>
              <w:right w:val="single" w:color="auto" w:sz="4" w:space="0"/>
            </w:tcBorders>
            <w:noWrap w:val="0"/>
            <w:vAlign w:val="center"/>
          </w:tcPr>
          <w:p w14:paraId="19D2B5AC">
            <w:pPr>
              <w:spacing w:line="360" w:lineRule="auto"/>
              <w:jc w:val="center"/>
              <w:rPr>
                <w:rFonts w:hint="eastAsia" w:ascii="宋体" w:hAnsi="宋体" w:eastAsia="宋体" w:cs="Arial"/>
                <w:color w:val="auto"/>
                <w:sz w:val="24"/>
                <w:highlight w:val="none"/>
                <w:lang w:val="en-US" w:eastAsia="zh-CN"/>
              </w:rPr>
            </w:pPr>
            <w:r>
              <w:rPr>
                <w:rFonts w:ascii="宋体" w:hAnsi="宋体" w:cs="Arial"/>
                <w:color w:val="auto"/>
                <w:sz w:val="24"/>
                <w:highlight w:val="none"/>
              </w:rPr>
              <w:t>1</w:t>
            </w:r>
            <w:r>
              <w:rPr>
                <w:rFonts w:hint="eastAsia" w:ascii="宋体" w:hAnsi="宋体" w:cs="Arial"/>
                <w:color w:val="auto"/>
                <w:sz w:val="24"/>
                <w:highlight w:val="none"/>
                <w:lang w:val="en-US" w:eastAsia="zh-CN"/>
              </w:rPr>
              <w:t>批</w:t>
            </w:r>
          </w:p>
        </w:tc>
        <w:tc>
          <w:tcPr>
            <w:tcW w:w="1086" w:type="pct"/>
            <w:tcBorders>
              <w:top w:val="single" w:color="auto" w:sz="4" w:space="0"/>
              <w:left w:val="single" w:color="auto" w:sz="4" w:space="0"/>
              <w:bottom w:val="single" w:color="auto" w:sz="4" w:space="0"/>
              <w:right w:val="single" w:color="auto" w:sz="4" w:space="0"/>
            </w:tcBorders>
            <w:noWrap w:val="0"/>
            <w:vAlign w:val="center"/>
          </w:tcPr>
          <w:p w14:paraId="33508DBF">
            <w:pPr>
              <w:spacing w:line="360" w:lineRule="auto"/>
              <w:jc w:val="center"/>
              <w:rPr>
                <w:rFonts w:hint="default" w:ascii="宋体" w:cs="Arial"/>
                <w:color w:val="auto"/>
                <w:sz w:val="24"/>
                <w:highlight w:val="none"/>
                <w:lang w:val="en-US" w:eastAsia="zh-CN"/>
              </w:rPr>
            </w:pPr>
            <w:r>
              <w:rPr>
                <w:rFonts w:hint="eastAsia" w:ascii="宋体" w:cs="Arial"/>
                <w:color w:val="auto"/>
                <w:sz w:val="24"/>
                <w:highlight w:val="none"/>
                <w:lang w:val="en-US" w:eastAsia="zh-CN"/>
              </w:rPr>
              <w:t>716.86万元</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2D28BED1">
            <w:pPr>
              <w:spacing w:line="360" w:lineRule="auto"/>
              <w:jc w:val="center"/>
              <w:rPr>
                <w:rFonts w:hint="eastAsia" w:ascii="宋体" w:cs="Arial"/>
                <w:color w:val="auto"/>
                <w:sz w:val="24"/>
                <w:highlight w:val="none"/>
                <w:lang w:val="en-US" w:eastAsia="zh-CN"/>
              </w:rPr>
            </w:pPr>
          </w:p>
        </w:tc>
      </w:tr>
    </w:tbl>
    <w:p w14:paraId="5893D9A4">
      <w:pPr>
        <w:widowControl/>
        <w:overflowPunct w:val="0"/>
        <w:autoSpaceDE w:val="0"/>
        <w:autoSpaceDN w:val="0"/>
        <w:adjustRightInd w:val="0"/>
        <w:spacing w:line="460" w:lineRule="exact"/>
        <w:textAlignment w:val="baseline"/>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（二）采购内容清单、具体规格型号及简要技术要求</w:t>
      </w:r>
    </w:p>
    <w:p w14:paraId="69023419">
      <w:pPr>
        <w:widowControl/>
        <w:overflowPunct w:val="0"/>
        <w:autoSpaceDE w:val="0"/>
        <w:autoSpaceDN w:val="0"/>
        <w:adjustRightInd w:val="0"/>
        <w:spacing w:line="460" w:lineRule="exact"/>
        <w:textAlignment w:val="baseline"/>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标项一：木雕小镇校区D2学生宿舍用具采购项目</w:t>
      </w:r>
    </w:p>
    <w:tbl>
      <w:tblPr>
        <w:tblStyle w:val="43"/>
        <w:tblW w:w="103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1"/>
        <w:gridCol w:w="700"/>
        <w:gridCol w:w="1270"/>
        <w:gridCol w:w="2330"/>
        <w:gridCol w:w="697"/>
        <w:gridCol w:w="740"/>
        <w:gridCol w:w="3959"/>
      </w:tblGrid>
      <w:tr w14:paraId="59A902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61" w:type="dxa"/>
            <w:shd w:val="clear" w:color="000000" w:fill="D9D9D9"/>
            <w:noWrap w:val="0"/>
            <w:vAlign w:val="center"/>
          </w:tcPr>
          <w:p w14:paraId="7E3BE27A">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序号</w:t>
            </w:r>
          </w:p>
        </w:tc>
        <w:tc>
          <w:tcPr>
            <w:tcW w:w="700" w:type="dxa"/>
            <w:shd w:val="clear" w:color="000000" w:fill="D9D9D9"/>
            <w:noWrap w:val="0"/>
            <w:vAlign w:val="center"/>
          </w:tcPr>
          <w:p w14:paraId="4B25C0A8">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品名</w:t>
            </w:r>
          </w:p>
        </w:tc>
        <w:tc>
          <w:tcPr>
            <w:tcW w:w="1270" w:type="dxa"/>
            <w:shd w:val="clear" w:color="000000" w:fill="D9D9D9"/>
            <w:noWrap w:val="0"/>
            <w:vAlign w:val="center"/>
          </w:tcPr>
          <w:p w14:paraId="397D77AE">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规格尺寸</w:t>
            </w:r>
          </w:p>
        </w:tc>
        <w:tc>
          <w:tcPr>
            <w:tcW w:w="2330" w:type="dxa"/>
            <w:shd w:val="clear" w:color="000000" w:fill="D9D9D9"/>
            <w:noWrap w:val="0"/>
            <w:vAlign w:val="center"/>
          </w:tcPr>
          <w:p w14:paraId="2EE9D163">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图片</w:t>
            </w:r>
          </w:p>
        </w:tc>
        <w:tc>
          <w:tcPr>
            <w:tcW w:w="697" w:type="dxa"/>
            <w:shd w:val="clear" w:color="000000" w:fill="D9D9D9"/>
            <w:noWrap w:val="0"/>
            <w:vAlign w:val="center"/>
          </w:tcPr>
          <w:p w14:paraId="57D93813">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单位</w:t>
            </w:r>
          </w:p>
        </w:tc>
        <w:tc>
          <w:tcPr>
            <w:tcW w:w="740" w:type="dxa"/>
            <w:shd w:val="clear" w:color="000000" w:fill="D9D9D9"/>
            <w:noWrap w:val="0"/>
            <w:vAlign w:val="center"/>
          </w:tcPr>
          <w:p w14:paraId="38FEC9E6">
            <w:pPr>
              <w:widowControl/>
              <w:spacing w:line="240" w:lineRule="exact"/>
              <w:rPr>
                <w:rFonts w:ascii="宋体" w:hAnsi="宋体" w:cs="宋体"/>
                <w:b/>
                <w:bCs/>
                <w:color w:val="auto"/>
                <w:kern w:val="0"/>
                <w:highlight w:val="none"/>
              </w:rPr>
            </w:pPr>
            <w:r>
              <w:rPr>
                <w:rFonts w:hint="eastAsia" w:ascii="宋体" w:hAnsi="宋体" w:cs="宋体"/>
                <w:b/>
                <w:bCs/>
                <w:color w:val="auto"/>
                <w:kern w:val="0"/>
                <w:highlight w:val="none"/>
              </w:rPr>
              <w:t>数量</w:t>
            </w:r>
          </w:p>
        </w:tc>
        <w:tc>
          <w:tcPr>
            <w:tcW w:w="3959" w:type="dxa"/>
            <w:shd w:val="clear" w:color="000000" w:fill="D9D9D9"/>
            <w:noWrap w:val="0"/>
            <w:vAlign w:val="center"/>
          </w:tcPr>
          <w:p w14:paraId="7401D3F7">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材质说明</w:t>
            </w:r>
          </w:p>
        </w:tc>
      </w:tr>
      <w:tr w14:paraId="685C7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661" w:type="dxa"/>
            <w:noWrap w:val="0"/>
            <w:vAlign w:val="center"/>
          </w:tcPr>
          <w:p w14:paraId="0131E4CE">
            <w:pPr>
              <w:widowControl/>
              <w:jc w:val="center"/>
              <w:rPr>
                <w:rFonts w:ascii="宋体" w:hAnsi="宋体" w:cs="宋体"/>
                <w:color w:val="auto"/>
                <w:kern w:val="0"/>
                <w:highlight w:val="none"/>
              </w:rPr>
            </w:pPr>
            <w:r>
              <w:rPr>
                <w:rFonts w:hint="eastAsia" w:ascii="宋体" w:hAnsi="宋体" w:cs="宋体"/>
                <w:color w:val="auto"/>
                <w:kern w:val="0"/>
                <w:highlight w:val="none"/>
              </w:rPr>
              <w:t>1</w:t>
            </w:r>
          </w:p>
        </w:tc>
        <w:tc>
          <w:tcPr>
            <w:tcW w:w="700" w:type="dxa"/>
            <w:noWrap w:val="0"/>
            <w:vAlign w:val="center"/>
          </w:tcPr>
          <w:p w14:paraId="62CF81C9">
            <w:pPr>
              <w:widowControl/>
              <w:jc w:val="center"/>
              <w:rPr>
                <w:rFonts w:ascii="宋体" w:hAnsi="宋体" w:cs="宋体"/>
                <w:color w:val="auto"/>
                <w:kern w:val="0"/>
                <w:highlight w:val="none"/>
              </w:rPr>
            </w:pPr>
            <w:r>
              <w:rPr>
                <w:rFonts w:hint="eastAsia" w:ascii="宋体" w:hAnsi="宋体" w:cs="宋体"/>
                <w:color w:val="auto"/>
                <w:kern w:val="0"/>
                <w:highlight w:val="none"/>
              </w:rPr>
              <w:t>2人位学生公寓床</w:t>
            </w:r>
          </w:p>
        </w:tc>
        <w:tc>
          <w:tcPr>
            <w:tcW w:w="1270" w:type="dxa"/>
            <w:noWrap w:val="0"/>
            <w:vAlign w:val="center"/>
          </w:tcPr>
          <w:p w14:paraId="4A83FF38">
            <w:pPr>
              <w:widowControl/>
              <w:jc w:val="center"/>
              <w:rPr>
                <w:rFonts w:ascii="宋体" w:hAnsi="宋体" w:cs="宋体"/>
                <w:color w:val="auto"/>
                <w:kern w:val="0"/>
                <w:highlight w:val="none"/>
              </w:rPr>
            </w:pPr>
            <w:r>
              <w:rPr>
                <w:rFonts w:hint="eastAsia" w:ascii="宋体" w:hAnsi="宋体" w:cs="宋体"/>
                <w:color w:val="auto"/>
                <w:kern w:val="0"/>
                <w:highlight w:val="none"/>
              </w:rPr>
              <w:t>4650W*1050D*3100Hmm</w:t>
            </w:r>
            <w:r>
              <w:rPr>
                <w:rFonts w:hint="eastAsia" w:ascii="宋体" w:hAnsi="宋体" w:cs="宋体"/>
                <w:color w:val="auto"/>
                <w:sz w:val="24"/>
                <w:szCs w:val="24"/>
                <w:highlight w:val="none"/>
              </w:rPr>
              <w:t>产品尺寸</w:t>
            </w:r>
            <w:r>
              <w:rPr>
                <w:rFonts w:hint="eastAsia" w:ascii="宋体" w:hAnsi="宋体" w:cs="宋体"/>
                <w:color w:val="auto"/>
                <w:kern w:val="0"/>
                <w:sz w:val="24"/>
                <w:szCs w:val="24"/>
                <w:highlight w:val="none"/>
              </w:rPr>
              <w:t>偏差</w:t>
            </w:r>
            <w:r>
              <w:rPr>
                <w:rFonts w:hint="eastAsia" w:ascii="宋体" w:hAnsi="宋体" w:cs="宋体"/>
                <w:color w:val="auto"/>
                <w:sz w:val="24"/>
                <w:szCs w:val="24"/>
                <w:highlight w:val="none"/>
              </w:rPr>
              <w:t>执行国家标准（±5mm）</w:t>
            </w:r>
          </w:p>
        </w:tc>
        <w:tc>
          <w:tcPr>
            <w:tcW w:w="2330" w:type="dxa"/>
            <w:noWrap w:val="0"/>
            <w:vAlign w:val="center"/>
          </w:tcPr>
          <w:p w14:paraId="2E36EACC">
            <w:pPr>
              <w:widowControl/>
              <w:jc w:val="left"/>
              <w:rPr>
                <w:rFonts w:ascii="宋体" w:hAnsi="宋体" w:cs="宋体"/>
                <w:color w:val="auto"/>
                <w:highlight w:val="none"/>
              </w:rPr>
            </w:pPr>
          </w:p>
          <w:p w14:paraId="51EBF7DE">
            <w:pPr>
              <w:widowControl/>
              <w:jc w:val="left"/>
              <w:rPr>
                <w:rFonts w:ascii="宋体" w:hAnsi="宋体" w:cs="宋体"/>
                <w:color w:val="auto"/>
                <w:highlight w:val="none"/>
              </w:rPr>
            </w:pPr>
          </w:p>
          <w:p w14:paraId="6E8958F1">
            <w:pPr>
              <w:widowControl/>
              <w:jc w:val="left"/>
              <w:rPr>
                <w:rFonts w:ascii="宋体" w:hAnsi="宋体" w:cs="宋体"/>
                <w:color w:val="auto"/>
                <w:highlight w:val="none"/>
              </w:rPr>
            </w:pPr>
          </w:p>
          <w:p w14:paraId="5D96882A">
            <w:pPr>
              <w:widowControl/>
              <w:jc w:val="left"/>
              <w:rPr>
                <w:rFonts w:ascii="宋体" w:hAnsi="宋体" w:cs="宋体"/>
                <w:color w:val="auto"/>
                <w:highlight w:val="none"/>
              </w:rPr>
            </w:pPr>
          </w:p>
          <w:p w14:paraId="29459261">
            <w:pPr>
              <w:widowControl/>
              <w:jc w:val="left"/>
              <w:rPr>
                <w:rFonts w:ascii="宋体" w:hAnsi="宋体" w:cs="宋体"/>
                <w:color w:val="auto"/>
                <w:highlight w:val="none"/>
              </w:rPr>
            </w:pPr>
            <w:r>
              <w:rPr>
                <w:rFonts w:ascii="宋体" w:hAnsi="宋体" w:cs="宋体"/>
                <w:color w:val="auto"/>
                <w:highlight w:val="none"/>
              </w:rPr>
              <w:drawing>
                <wp:anchor distT="0" distB="0" distL="114300" distR="114300" simplePos="0" relativeHeight="251663360" behindDoc="0" locked="0" layoutInCell="1" allowOverlap="1">
                  <wp:simplePos x="0" y="0"/>
                  <wp:positionH relativeFrom="column">
                    <wp:posOffset>-19685</wp:posOffset>
                  </wp:positionH>
                  <wp:positionV relativeFrom="paragraph">
                    <wp:posOffset>41910</wp:posOffset>
                  </wp:positionV>
                  <wp:extent cx="1379855" cy="818515"/>
                  <wp:effectExtent l="0" t="0" r="1270" b="635"/>
                  <wp:wrapSquare wrapText="bothSides"/>
                  <wp:docPr id="1" name="图片 1" descr="D:\Documents\WeChat Files\wxid_9o3nxshm6v3r22\FileStorage\Temp\1741588464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ocuments\WeChat Files\wxid_9o3nxshm6v3r22\FileStorage\Temp\1741588464726.png"/>
                          <pic:cNvPicPr>
                            <a:picLocks noChangeAspect="1"/>
                          </pic:cNvPicPr>
                        </pic:nvPicPr>
                        <pic:blipFill>
                          <a:blip r:embed="rId12"/>
                          <a:stretch>
                            <a:fillRect/>
                          </a:stretch>
                        </pic:blipFill>
                        <pic:spPr>
                          <a:xfrm>
                            <a:off x="0" y="0"/>
                            <a:ext cx="1379855" cy="818515"/>
                          </a:xfrm>
                          <a:prstGeom prst="rect">
                            <a:avLst/>
                          </a:prstGeom>
                          <a:noFill/>
                          <a:ln>
                            <a:noFill/>
                          </a:ln>
                        </pic:spPr>
                      </pic:pic>
                    </a:graphicData>
                  </a:graphic>
                </wp:anchor>
              </w:drawing>
            </w:r>
          </w:p>
        </w:tc>
        <w:tc>
          <w:tcPr>
            <w:tcW w:w="697" w:type="dxa"/>
            <w:noWrap w:val="0"/>
            <w:vAlign w:val="center"/>
          </w:tcPr>
          <w:p w14:paraId="3851916F">
            <w:pPr>
              <w:widowControl/>
              <w:jc w:val="center"/>
              <w:rPr>
                <w:rFonts w:ascii="宋体" w:hAnsi="宋体" w:cs="宋体"/>
                <w:color w:val="auto"/>
                <w:kern w:val="0"/>
                <w:highlight w:val="none"/>
              </w:rPr>
            </w:pPr>
            <w:r>
              <w:rPr>
                <w:rFonts w:hint="eastAsia" w:ascii="宋体" w:hAnsi="宋体" w:cs="宋体"/>
                <w:color w:val="auto"/>
                <w:kern w:val="0"/>
                <w:highlight w:val="none"/>
              </w:rPr>
              <w:t>组</w:t>
            </w:r>
          </w:p>
        </w:tc>
        <w:tc>
          <w:tcPr>
            <w:tcW w:w="740" w:type="dxa"/>
            <w:noWrap w:val="0"/>
            <w:vAlign w:val="center"/>
          </w:tcPr>
          <w:p w14:paraId="7A9CEFBA">
            <w:pPr>
              <w:widowControl/>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804</w:t>
            </w:r>
          </w:p>
        </w:tc>
        <w:tc>
          <w:tcPr>
            <w:tcW w:w="3959" w:type="dxa"/>
            <w:noWrap w:val="0"/>
            <w:vAlign w:val="center"/>
          </w:tcPr>
          <w:p w14:paraId="5ABBCED9">
            <w:pPr>
              <w:rPr>
                <w:rFonts w:ascii="宋体" w:hAnsi="宋体" w:cs="宋体"/>
                <w:color w:val="auto"/>
                <w:kern w:val="0"/>
                <w:highlight w:val="none"/>
              </w:rPr>
            </w:pPr>
            <w:r>
              <w:rPr>
                <w:rFonts w:hint="eastAsia" w:ascii="宋体" w:hAnsi="宋体" w:cs="宋体"/>
                <w:color w:val="auto"/>
                <w:kern w:val="0"/>
                <w:highlight w:val="none"/>
              </w:rPr>
              <w:t>1、床立柱：50*80*1.2mm元宝管。</w:t>
            </w:r>
          </w:p>
          <w:p w14:paraId="002D730D">
            <w:pPr>
              <w:rPr>
                <w:rFonts w:hint="eastAsia" w:ascii="宋体" w:hAnsi="宋体" w:eastAsia="宋体" w:cs="宋体"/>
                <w:color w:val="auto"/>
                <w:kern w:val="0"/>
                <w:highlight w:val="none"/>
                <w:lang w:eastAsia="zh-CN"/>
              </w:rPr>
            </w:pPr>
            <w:r>
              <w:rPr>
                <w:rFonts w:hint="eastAsia" w:ascii="宋体" w:hAnsi="宋体" w:cs="宋体"/>
                <w:color w:val="auto"/>
                <w:kern w:val="0"/>
                <w:highlight w:val="none"/>
              </w:rPr>
              <w:t>★</w:t>
            </w:r>
            <w:r>
              <w:rPr>
                <w:rFonts w:hint="eastAsia" w:ascii="宋体" w:hAnsi="宋体" w:eastAsia="宋体" w:cs="宋体"/>
                <w:color w:val="auto"/>
                <w:kern w:val="0"/>
                <w:sz w:val="21"/>
                <w:szCs w:val="21"/>
                <w:highlight w:val="none"/>
              </w:rPr>
              <w:t>2、床挺：105*64*1.2mm T型闭口钢管，钢管表面设有三根凸起加强筋。T形管底部设有宽度40mm整体安全圆弧，钢管内侧设有25*24mm凸起台阶，顶部宽度40mm。卡式连接件与立柱齐平整体美观，焊接喷塑后挂齿不外露</w:t>
            </w:r>
            <w:r>
              <w:rPr>
                <w:rFonts w:hint="eastAsia" w:ascii="宋体" w:hAnsi="宋体" w:eastAsia="宋体" w:cs="宋体"/>
                <w:color w:val="auto"/>
                <w:kern w:val="0"/>
                <w:sz w:val="21"/>
                <w:szCs w:val="21"/>
                <w:highlight w:val="none"/>
                <w:lang w:eastAsia="zh-CN"/>
              </w:rPr>
              <w:t>。</w:t>
            </w:r>
          </w:p>
          <w:p w14:paraId="6F54D5C2">
            <w:pPr>
              <w:rPr>
                <w:rFonts w:ascii="宋体" w:hAnsi="宋体" w:cs="宋体"/>
                <w:color w:val="auto"/>
                <w:kern w:val="0"/>
                <w:highlight w:val="none"/>
              </w:rPr>
            </w:pPr>
            <w:r>
              <w:rPr>
                <w:rFonts w:hint="eastAsia" w:ascii="宋体" w:hAnsi="宋体" w:cs="宋体"/>
                <w:color w:val="auto"/>
                <w:kern w:val="0"/>
                <w:highlight w:val="none"/>
              </w:rPr>
              <w:t>3、床头横梁采用25*50*1.0mm方管、25*25*1.0mm方管，内嵌</w:t>
            </w:r>
            <w:r>
              <w:rPr>
                <w:rFonts w:hint="eastAsia" w:ascii="宋体" w:hAnsi="宋体" w:cs="宋体"/>
                <w:color w:val="auto"/>
                <w:kern w:val="0"/>
                <w:highlight w:val="none"/>
                <w:u w:val="single"/>
                <w:lang w:eastAsia="zh-CN"/>
              </w:rPr>
              <w:t>三聚氰胺饰面板</w:t>
            </w:r>
            <w:r>
              <w:rPr>
                <w:rFonts w:hint="eastAsia" w:ascii="宋体" w:hAnsi="宋体" w:cs="宋体"/>
                <w:color w:val="auto"/>
                <w:kern w:val="0"/>
                <w:highlight w:val="none"/>
              </w:rPr>
              <w:t>。</w:t>
            </w:r>
          </w:p>
          <w:p w14:paraId="0864F0AB">
            <w:pPr>
              <w:rPr>
                <w:rFonts w:ascii="宋体" w:hAnsi="宋体" w:cs="宋体"/>
                <w:color w:val="auto"/>
                <w:kern w:val="0"/>
                <w:highlight w:val="none"/>
              </w:rPr>
            </w:pPr>
            <w:r>
              <w:rPr>
                <w:rFonts w:hint="eastAsia" w:ascii="宋体" w:hAnsi="宋体" w:cs="宋体"/>
                <w:color w:val="auto"/>
                <w:kern w:val="0"/>
                <w:highlight w:val="none"/>
              </w:rPr>
              <w:t>4、床板加固档：采用25*25方管，壁厚1.0mm，床板采用15mm厚杉木条，杉木条之间缝隙小于10mm，下设4支30*40mm木档。床铺净空宽度需≥950mm。</w:t>
            </w:r>
          </w:p>
          <w:p w14:paraId="40276F78">
            <w:pPr>
              <w:jc w:val="left"/>
              <w:rPr>
                <w:rFonts w:ascii="宋体" w:hAnsi="宋体" w:cs="宋体"/>
                <w:color w:val="auto"/>
                <w:kern w:val="0"/>
                <w:highlight w:val="none"/>
              </w:rPr>
            </w:pPr>
            <w:r>
              <w:rPr>
                <w:rFonts w:hint="eastAsia" w:ascii="宋体" w:hAnsi="宋体" w:cs="宋体"/>
                <w:color w:val="auto"/>
                <w:kern w:val="0"/>
                <w:highlight w:val="none"/>
              </w:rPr>
              <w:t>★5、床护栏：前护栏高度380mm，板材内侧印制安全警示线。护栏整体框架采用25mm*25mm*1.2mm优质方管，</w:t>
            </w:r>
            <w:r>
              <w:rPr>
                <w:rFonts w:hint="eastAsia" w:ascii="宋体" w:hAnsi="宋体" w:cs="宋体"/>
                <w:color w:val="auto"/>
                <w:kern w:val="0"/>
                <w:highlight w:val="none"/>
                <w:lang w:val="en-US" w:eastAsia="zh-CN"/>
              </w:rPr>
              <w:t>内</w:t>
            </w:r>
            <w:r>
              <w:rPr>
                <w:rFonts w:hint="eastAsia" w:ascii="宋体" w:hAnsi="宋体" w:cs="宋体"/>
                <w:color w:val="auto"/>
                <w:kern w:val="0"/>
                <w:highlight w:val="none"/>
              </w:rPr>
              <w:t>镶一块</w:t>
            </w:r>
            <w:r>
              <w:rPr>
                <w:rFonts w:hint="eastAsia" w:ascii="宋体" w:hAnsi="宋体" w:cs="宋体"/>
                <w:color w:val="auto"/>
                <w:kern w:val="0"/>
                <w:highlight w:val="none"/>
                <w:u w:val="single"/>
                <w:lang w:eastAsia="zh-CN"/>
              </w:rPr>
              <w:t>三聚氰胺饰面板</w:t>
            </w:r>
            <w:r>
              <w:rPr>
                <w:rFonts w:hint="eastAsia" w:ascii="宋体" w:hAnsi="宋体" w:cs="宋体"/>
                <w:color w:val="auto"/>
                <w:kern w:val="0"/>
                <w:highlight w:val="none"/>
              </w:rPr>
              <w:t>，并安装一观察窗。                                    ★6、观察窗整体规格：≥640*265*35mm；外形采用跑道圆设计，内外框材质采用环保PP材质注塑工艺一次成型，两者采用螺丝固定，稳固可靠。安装螺丝位置环形整体扣边条内扣遮挡设计，安全美观。中间推拉滑块采用PP材质中空吹塑工艺一次成型，滑块尺寸≥</w:t>
            </w:r>
            <w:r>
              <w:rPr>
                <w:rFonts w:ascii="宋体" w:hAnsi="宋体" w:cs="宋体"/>
                <w:color w:val="auto"/>
                <w:kern w:val="0"/>
                <w:highlight w:val="none"/>
              </w:rPr>
              <w:t>36</w:t>
            </w:r>
            <w:r>
              <w:rPr>
                <w:rFonts w:hint="eastAsia" w:ascii="宋体" w:hAnsi="宋体" w:cs="宋体"/>
                <w:color w:val="auto"/>
                <w:kern w:val="0"/>
                <w:highlight w:val="none"/>
              </w:rPr>
              <w:t>0*195*30mm；滑块内侧设有内凹安全拉手，可进行推拉开启关闭功能，关闭可视窗保护使用者的隐私。</w:t>
            </w:r>
          </w:p>
          <w:p w14:paraId="0F3BC3E5">
            <w:pPr>
              <w:jc w:val="left"/>
              <w:rPr>
                <w:rFonts w:ascii="宋体" w:hAnsi="宋体" w:cs="宋体"/>
                <w:color w:val="auto"/>
                <w:kern w:val="0"/>
                <w:highlight w:val="none"/>
              </w:rPr>
            </w:pPr>
            <w:r>
              <w:rPr>
                <w:rFonts w:hint="eastAsia" w:ascii="宋体" w:hAnsi="宋体" w:cs="宋体"/>
                <w:color w:val="auto"/>
                <w:kern w:val="0"/>
                <w:highlight w:val="none"/>
              </w:rPr>
              <w:t>7、中梯(</w:t>
            </w:r>
            <w:r>
              <w:rPr>
                <w:rFonts w:hint="eastAsia" w:ascii="宋体" w:hAnsi="宋体" w:cs="宋体"/>
                <w:color w:val="auto"/>
                <w:kern w:val="0"/>
                <w:highlight w:val="none"/>
                <w:u w:val="single"/>
              </w:rPr>
              <w:t>尺寸550mm</w:t>
            </w:r>
            <w:r>
              <w:rPr>
                <w:rFonts w:hint="eastAsia" w:ascii="宋体" w:hAnsi="宋体" w:cs="宋体"/>
                <w:color w:val="auto"/>
                <w:kern w:val="0"/>
                <w:highlight w:val="none"/>
              </w:rPr>
              <w:t>）前面板采用16mm厚</w:t>
            </w:r>
            <w:r>
              <w:rPr>
                <w:rFonts w:hint="eastAsia" w:ascii="宋体" w:hAnsi="宋体" w:cs="宋体"/>
                <w:color w:val="auto"/>
                <w:kern w:val="0"/>
                <w:highlight w:val="none"/>
                <w:u w:val="single"/>
              </w:rPr>
              <w:t>三聚氰胺饰面多层板</w:t>
            </w:r>
            <w:r>
              <w:rPr>
                <w:rFonts w:hint="eastAsia" w:ascii="宋体" w:hAnsi="宋体" w:cs="宋体"/>
                <w:color w:val="auto"/>
                <w:kern w:val="0"/>
                <w:highlight w:val="none"/>
              </w:rPr>
              <w:t>，前端采用铝合金护边内嵌软性PVC防滑条集成组装，并设置楼梯安全拉手。中梯内部含有储存空间，柜门4个拉手采用铝合金内嵌方形绿色拉手。为保障柜门开合安全性，最下一级采用侧开，上面三级采用上翻门方式，中梯左侧或右侧采用25圆管焊接拉手方便上下楼梯。</w:t>
            </w:r>
          </w:p>
          <w:p w14:paraId="787CEC0C">
            <w:pPr>
              <w:rPr>
                <w:rFonts w:ascii="宋体" w:hAnsi="宋体" w:cs="宋体"/>
                <w:color w:val="auto"/>
                <w:kern w:val="0"/>
                <w:highlight w:val="none"/>
              </w:rPr>
            </w:pPr>
            <w:r>
              <w:rPr>
                <w:rFonts w:hint="eastAsia" w:ascii="宋体" w:hAnsi="宋体" w:cs="宋体"/>
                <w:color w:val="auto"/>
                <w:kern w:val="0"/>
                <w:highlight w:val="none"/>
              </w:rPr>
              <w:t>8、床下组合桌柜：桌面采用25mm厚，床尾板材采用18mm厚</w:t>
            </w:r>
            <w:r>
              <w:rPr>
                <w:rFonts w:hint="eastAsia" w:ascii="宋体" w:hAnsi="宋体" w:cs="宋体"/>
                <w:color w:val="auto"/>
                <w:kern w:val="0"/>
                <w:highlight w:val="none"/>
                <w:u w:val="single"/>
              </w:rPr>
              <w:t>三聚氰胺饰面多层板</w:t>
            </w:r>
            <w:r>
              <w:rPr>
                <w:rFonts w:hint="eastAsia" w:ascii="宋体" w:hAnsi="宋体" w:cs="宋体"/>
                <w:color w:val="auto"/>
                <w:kern w:val="0"/>
                <w:highlight w:val="none"/>
              </w:rPr>
              <w:t>，其他采用16mm厚</w:t>
            </w:r>
            <w:r>
              <w:rPr>
                <w:rFonts w:hint="eastAsia" w:ascii="宋体" w:hAnsi="宋体" w:cs="宋体"/>
                <w:color w:val="auto"/>
                <w:kern w:val="0"/>
                <w:highlight w:val="none"/>
                <w:u w:val="single"/>
                <w:lang w:eastAsia="zh-CN"/>
              </w:rPr>
              <w:t>三聚氰胺饰面板</w:t>
            </w:r>
            <w:r>
              <w:rPr>
                <w:rFonts w:hint="eastAsia" w:ascii="宋体" w:hAnsi="宋体" w:cs="宋体"/>
                <w:color w:val="auto"/>
                <w:kern w:val="0"/>
                <w:highlight w:val="none"/>
              </w:rPr>
              <w:t>；衣柜下方加设防潮架，防潮脚采用20*50*1.2方管制作；桌面离地780mm；衣柜内划分不同区域，挂衣储物功能兼具。书桌上方</w:t>
            </w:r>
            <w:r>
              <w:rPr>
                <w:rFonts w:hint="eastAsia" w:ascii="宋体" w:hAnsi="宋体" w:cs="宋体"/>
                <w:color w:val="auto"/>
                <w:kern w:val="0"/>
                <w:highlight w:val="none"/>
                <w:lang w:eastAsia="zh-CN"/>
              </w:rPr>
              <w:t>预留高度≥</w:t>
            </w:r>
            <w:r>
              <w:rPr>
                <w:rFonts w:hint="eastAsia" w:ascii="宋体" w:hAnsi="宋体" w:cs="宋体"/>
                <w:color w:val="auto"/>
                <w:kern w:val="0"/>
                <w:highlight w:val="none"/>
                <w:lang w:val="en-US" w:eastAsia="zh-CN"/>
              </w:rPr>
              <w:t>485mm</w:t>
            </w:r>
            <w:r>
              <w:rPr>
                <w:rFonts w:hint="eastAsia" w:ascii="宋体" w:hAnsi="宋体" w:cs="宋体"/>
                <w:color w:val="auto"/>
                <w:kern w:val="0"/>
                <w:highlight w:val="none"/>
              </w:rPr>
              <w:t xml:space="preserve">设置一层书架与吊柜做一体式，书架中间设有1片中立板，分成2格便于更好放置书本等物品，书架下方设置灯带。                                </w:t>
            </w:r>
          </w:p>
          <w:p w14:paraId="0F166E43">
            <w:pPr>
              <w:rPr>
                <w:rFonts w:hint="eastAsia" w:ascii="宋体" w:hAnsi="宋体" w:cs="宋体"/>
                <w:color w:val="auto"/>
                <w:kern w:val="0"/>
                <w:highlight w:val="none"/>
              </w:rPr>
            </w:pPr>
            <w:r>
              <w:rPr>
                <w:rFonts w:hint="eastAsia" w:ascii="宋体" w:hAnsi="宋体" w:cs="宋体"/>
                <w:color w:val="auto"/>
                <w:kern w:val="0"/>
                <w:highlight w:val="none"/>
              </w:rPr>
              <w:t>9、拉手柜门锁具：锁片采用优质铝合金，经模具压铸一体成型，表面经打磨、抛光、喷淋清洗、静电喷粉、高温锔炉等工序精制而成，附着力强、耐腐蚀、不生锈、经久耐用，规格：≥长125mm*宽45mm*厚15mm/2mm；拉手：采用优质铝合金，经模具压铸一体成型，表面经打磨、抛光、喷淋清洗、静电喷粉、高温锔炉等工序精制而成，附着力强、耐腐蚀、不生锈、经久耐用，规格：≥长125mm*宽45mm*厚15mm/2mm（锁片、拉手外观尺寸须提供测量实物图）</w:t>
            </w:r>
          </w:p>
          <w:p w14:paraId="33413529">
            <w:pPr>
              <w:rPr>
                <w:rFonts w:ascii="宋体" w:hAnsi="宋体" w:cs="宋体"/>
                <w:color w:val="auto"/>
                <w:kern w:val="0"/>
                <w:highlight w:val="none"/>
              </w:rPr>
            </w:pPr>
            <w:r>
              <w:rPr>
                <w:rFonts w:hint="eastAsia" w:ascii="宋体" w:hAnsi="宋体" w:cs="宋体"/>
                <w:color w:val="auto"/>
                <w:kern w:val="0"/>
                <w:highlight w:val="none"/>
              </w:rPr>
              <w:t>10、蚊帐杆侧片采用20*50*1.2mm矩形管一体焊接而成，前横管采用φ19*1.2mm圆管，侧片与前横管转接处采用转接头连接。</w:t>
            </w:r>
          </w:p>
          <w:p w14:paraId="5581450A">
            <w:pPr>
              <w:rPr>
                <w:rFonts w:ascii="宋体" w:hAnsi="宋体" w:cs="宋体"/>
                <w:color w:val="auto"/>
                <w:kern w:val="0"/>
                <w:highlight w:val="none"/>
              </w:rPr>
            </w:pPr>
            <w:r>
              <w:rPr>
                <w:rFonts w:hint="eastAsia" w:ascii="宋体" w:hAnsi="宋体" w:cs="宋体"/>
                <w:color w:val="auto"/>
                <w:kern w:val="0"/>
                <w:highlight w:val="none"/>
              </w:rPr>
              <w:t>11、五金配件：铰链、轨道带缓冲功能，采用国产优质品牌。</w:t>
            </w:r>
          </w:p>
        </w:tc>
      </w:tr>
      <w:tr w14:paraId="7948A2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661" w:type="dxa"/>
            <w:noWrap w:val="0"/>
            <w:vAlign w:val="center"/>
          </w:tcPr>
          <w:p w14:paraId="668E8EB1">
            <w:pPr>
              <w:widowControl/>
              <w:jc w:val="center"/>
              <w:rPr>
                <w:rFonts w:ascii="宋体" w:hAnsi="宋体" w:cs="宋体"/>
                <w:color w:val="auto"/>
                <w:kern w:val="0"/>
                <w:highlight w:val="none"/>
              </w:rPr>
            </w:pPr>
            <w:r>
              <w:rPr>
                <w:rFonts w:hint="eastAsia" w:ascii="宋体" w:hAnsi="宋体" w:cs="宋体"/>
                <w:color w:val="auto"/>
                <w:kern w:val="0"/>
                <w:highlight w:val="none"/>
              </w:rPr>
              <w:t>2</w:t>
            </w:r>
          </w:p>
        </w:tc>
        <w:tc>
          <w:tcPr>
            <w:tcW w:w="700" w:type="dxa"/>
            <w:noWrap w:val="0"/>
            <w:vAlign w:val="center"/>
          </w:tcPr>
          <w:p w14:paraId="3D5BCAB7">
            <w:pPr>
              <w:widowControl/>
              <w:jc w:val="center"/>
              <w:rPr>
                <w:rFonts w:ascii="宋体" w:hAnsi="宋体" w:cs="宋体"/>
                <w:color w:val="auto"/>
                <w:kern w:val="0"/>
                <w:highlight w:val="none"/>
              </w:rPr>
            </w:pPr>
            <w:r>
              <w:rPr>
                <w:rFonts w:hint="eastAsia" w:ascii="宋体" w:hAnsi="宋体" w:cs="宋体"/>
                <w:color w:val="auto"/>
                <w:kern w:val="0"/>
                <w:highlight w:val="none"/>
              </w:rPr>
              <w:t>2人行李架</w:t>
            </w:r>
          </w:p>
        </w:tc>
        <w:tc>
          <w:tcPr>
            <w:tcW w:w="1270" w:type="dxa"/>
            <w:noWrap w:val="0"/>
            <w:vAlign w:val="center"/>
          </w:tcPr>
          <w:p w14:paraId="31FC97B0">
            <w:pPr>
              <w:widowControl/>
              <w:jc w:val="center"/>
              <w:rPr>
                <w:rFonts w:ascii="宋体" w:hAnsi="宋体" w:cs="宋体"/>
                <w:color w:val="auto"/>
                <w:kern w:val="0"/>
                <w:highlight w:val="none"/>
              </w:rPr>
            </w:pPr>
            <w:r>
              <w:rPr>
                <w:rFonts w:hint="eastAsia" w:ascii="宋体" w:hAnsi="宋体" w:cs="宋体"/>
                <w:color w:val="auto"/>
                <w:kern w:val="0"/>
                <w:highlight w:val="none"/>
                <w:lang w:val="en-US" w:eastAsia="zh-CN"/>
              </w:rPr>
              <w:t>880</w:t>
            </w:r>
            <w:r>
              <w:rPr>
                <w:rFonts w:hint="eastAsia" w:ascii="宋体" w:hAnsi="宋体" w:cs="宋体"/>
                <w:color w:val="auto"/>
                <w:kern w:val="0"/>
                <w:highlight w:val="none"/>
              </w:rPr>
              <w:t>W*600D*2400Hmm</w:t>
            </w:r>
          </w:p>
        </w:tc>
        <w:tc>
          <w:tcPr>
            <w:tcW w:w="2330" w:type="dxa"/>
            <w:noWrap w:val="0"/>
            <w:vAlign w:val="center"/>
          </w:tcPr>
          <w:p w14:paraId="7CA8F289">
            <w:pPr>
              <w:widowControl/>
              <w:jc w:val="center"/>
              <w:rPr>
                <w:rFonts w:ascii="宋体" w:hAnsi="宋体" w:cs="宋体"/>
                <w:color w:val="auto"/>
                <w:highlight w:val="none"/>
              </w:rPr>
            </w:pPr>
            <w:r>
              <w:rPr>
                <w:color w:val="auto"/>
                <w:highlight w:val="none"/>
              </w:rPr>
              <w:drawing>
                <wp:inline distT="0" distB="0" distL="114300" distR="114300">
                  <wp:extent cx="1353185" cy="2562225"/>
                  <wp:effectExtent l="0" t="0" r="8890" b="0"/>
                  <wp:docPr id="4" name="图片 1" descr="5c27fce87d80c4d5918ce05c4465d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5c27fce87d80c4d5918ce05c4465d8e"/>
                          <pic:cNvPicPr>
                            <a:picLocks noChangeAspect="1"/>
                          </pic:cNvPicPr>
                        </pic:nvPicPr>
                        <pic:blipFill>
                          <a:blip r:embed="rId13"/>
                          <a:srcRect l="11418" t="4823" r="31313" b="12462"/>
                          <a:stretch>
                            <a:fillRect/>
                          </a:stretch>
                        </pic:blipFill>
                        <pic:spPr>
                          <a:xfrm>
                            <a:off x="0" y="0"/>
                            <a:ext cx="1353185" cy="2562225"/>
                          </a:xfrm>
                          <a:prstGeom prst="rect">
                            <a:avLst/>
                          </a:prstGeom>
                          <a:noFill/>
                          <a:ln>
                            <a:noFill/>
                          </a:ln>
                        </pic:spPr>
                      </pic:pic>
                    </a:graphicData>
                  </a:graphic>
                </wp:inline>
              </w:drawing>
            </w:r>
          </w:p>
        </w:tc>
        <w:tc>
          <w:tcPr>
            <w:tcW w:w="697" w:type="dxa"/>
            <w:noWrap w:val="0"/>
            <w:vAlign w:val="center"/>
          </w:tcPr>
          <w:p w14:paraId="6D44A06D">
            <w:pPr>
              <w:widowControl/>
              <w:jc w:val="center"/>
              <w:rPr>
                <w:rFonts w:ascii="宋体" w:hAnsi="宋体" w:cs="宋体"/>
                <w:color w:val="auto"/>
                <w:kern w:val="0"/>
                <w:highlight w:val="none"/>
              </w:rPr>
            </w:pPr>
            <w:r>
              <w:rPr>
                <w:rFonts w:hint="eastAsia" w:ascii="宋体" w:hAnsi="宋体" w:cs="宋体"/>
                <w:color w:val="auto"/>
                <w:kern w:val="0"/>
                <w:highlight w:val="none"/>
              </w:rPr>
              <w:t>个</w:t>
            </w:r>
          </w:p>
        </w:tc>
        <w:tc>
          <w:tcPr>
            <w:tcW w:w="740" w:type="dxa"/>
            <w:noWrap w:val="0"/>
            <w:vAlign w:val="center"/>
          </w:tcPr>
          <w:p w14:paraId="51415F14">
            <w:pPr>
              <w:widowControl/>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804</w:t>
            </w:r>
          </w:p>
        </w:tc>
        <w:tc>
          <w:tcPr>
            <w:tcW w:w="3959" w:type="dxa"/>
            <w:noWrap w:val="0"/>
            <w:vAlign w:val="center"/>
          </w:tcPr>
          <w:p w14:paraId="798EF493">
            <w:pPr>
              <w:widowControl/>
              <w:jc w:val="left"/>
              <w:textAlignment w:val="center"/>
              <w:rPr>
                <w:rFonts w:ascii="宋体" w:hAnsi="宋体" w:cs="宋体"/>
                <w:color w:val="auto"/>
                <w:kern w:val="0"/>
                <w:highlight w:val="none"/>
              </w:rPr>
            </w:pPr>
            <w:r>
              <w:rPr>
                <w:rFonts w:hint="eastAsia" w:ascii="宋体" w:hAnsi="宋体" w:cs="宋体"/>
                <w:color w:val="auto"/>
                <w:kern w:val="0"/>
                <w:highlight w:val="none"/>
              </w:rPr>
              <w:t>1、侧板25mm厚，底板、上部层板18mm厚，门板、背板等其他部件采用16mm厚</w:t>
            </w:r>
            <w:r>
              <w:rPr>
                <w:rFonts w:hint="eastAsia" w:ascii="宋体" w:hAnsi="宋体" w:cs="宋体"/>
                <w:color w:val="auto"/>
                <w:kern w:val="0"/>
                <w:highlight w:val="none"/>
                <w:u w:val="single"/>
                <w:lang w:eastAsia="zh-CN"/>
              </w:rPr>
              <w:t>三聚氰胺饰面板</w:t>
            </w:r>
            <w:r>
              <w:rPr>
                <w:rFonts w:hint="eastAsia" w:ascii="宋体" w:hAnsi="宋体" w:cs="宋体"/>
                <w:color w:val="auto"/>
                <w:kern w:val="0"/>
                <w:highlight w:val="none"/>
              </w:rPr>
              <w:t>。行李柜下方敞开，可放置2个32寸行李箱。柜体下方加设防潮架，防潮脚采用20*50*1.2方管制作。</w:t>
            </w:r>
          </w:p>
          <w:p w14:paraId="11E1C8FC">
            <w:pPr>
              <w:widowControl/>
              <w:jc w:val="left"/>
              <w:textAlignment w:val="center"/>
              <w:rPr>
                <w:rFonts w:ascii="宋体" w:hAnsi="宋体" w:cs="宋体"/>
                <w:color w:val="auto"/>
                <w:kern w:val="0"/>
                <w:highlight w:val="none"/>
              </w:rPr>
            </w:pPr>
            <w:r>
              <w:rPr>
                <w:rFonts w:hint="eastAsia" w:ascii="宋体" w:hAnsi="宋体" w:cs="宋体"/>
                <w:color w:val="auto"/>
                <w:kern w:val="0"/>
                <w:highlight w:val="none"/>
              </w:rPr>
              <w:t>2、门板采用斜边处理工艺，无需拉手；上部分隔成2层，放置杂物；下部分存放行李箱。</w:t>
            </w:r>
          </w:p>
          <w:p w14:paraId="513BFF1B">
            <w:pPr>
              <w:widowControl/>
              <w:jc w:val="left"/>
              <w:textAlignment w:val="center"/>
              <w:rPr>
                <w:rFonts w:ascii="宋体" w:hAnsi="宋体" w:cs="宋体"/>
                <w:color w:val="auto"/>
                <w:kern w:val="0"/>
                <w:highlight w:val="none"/>
              </w:rPr>
            </w:pPr>
            <w:r>
              <w:rPr>
                <w:rFonts w:hint="eastAsia" w:ascii="宋体" w:hAnsi="宋体" w:cs="宋体"/>
                <w:color w:val="auto"/>
                <w:kern w:val="0"/>
                <w:highlight w:val="none"/>
              </w:rPr>
              <w:t>3、五金配件：铰链带缓冲功能，采用国产优质品牌。</w:t>
            </w:r>
          </w:p>
          <w:p w14:paraId="584531FC">
            <w:pPr>
              <w:widowControl/>
              <w:jc w:val="left"/>
              <w:textAlignment w:val="center"/>
              <w:rPr>
                <w:rFonts w:ascii="宋体" w:hAnsi="宋体" w:cs="宋体"/>
                <w:color w:val="auto"/>
                <w:kern w:val="0"/>
                <w:highlight w:val="none"/>
              </w:rPr>
            </w:pPr>
            <w:r>
              <w:rPr>
                <w:rFonts w:hint="eastAsia" w:ascii="宋体" w:hAnsi="宋体" w:cs="宋体"/>
                <w:color w:val="auto"/>
                <w:kern w:val="0"/>
                <w:highlight w:val="none"/>
              </w:rPr>
              <w:t>4、所有铁件焊接均采用二氧化碳气体保护焊，做到焊接平整、无虚焊、无明显焊疤、焊接处需打磨光滑。各钢件整体焊接后，表面经酸洗磷化生产工艺：脱脂→水洗I→酸洗→水洗II→中和→水洗III→表调→磷化→水洗IV→钝化过程进行除油除锈及磷化工艺处理后，通过粉末喷涂设备进行静电热固性粉末喷塑，喷塑均匀，粉末选色高雅，漆膜附着力强，产品更加美观大方。</w:t>
            </w:r>
          </w:p>
        </w:tc>
      </w:tr>
      <w:tr w14:paraId="35B3C3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05" w:hRule="atLeast"/>
          <w:jc w:val="center"/>
        </w:trPr>
        <w:tc>
          <w:tcPr>
            <w:tcW w:w="661" w:type="dxa"/>
            <w:noWrap w:val="0"/>
            <w:vAlign w:val="center"/>
          </w:tcPr>
          <w:p w14:paraId="6C7DE3B3">
            <w:pPr>
              <w:widowControl/>
              <w:jc w:val="center"/>
              <w:rPr>
                <w:rFonts w:ascii="宋体" w:hAnsi="宋体" w:cs="宋体"/>
                <w:color w:val="auto"/>
                <w:kern w:val="0"/>
                <w:highlight w:val="none"/>
              </w:rPr>
            </w:pPr>
            <w:r>
              <w:rPr>
                <w:rFonts w:hint="eastAsia" w:ascii="宋体" w:hAnsi="宋体" w:cs="宋体"/>
                <w:color w:val="auto"/>
                <w:kern w:val="0"/>
                <w:highlight w:val="none"/>
              </w:rPr>
              <w:t>3</w:t>
            </w:r>
          </w:p>
        </w:tc>
        <w:tc>
          <w:tcPr>
            <w:tcW w:w="700" w:type="dxa"/>
            <w:noWrap w:val="0"/>
            <w:vAlign w:val="center"/>
          </w:tcPr>
          <w:p w14:paraId="1D5C3975">
            <w:pPr>
              <w:widowControl/>
              <w:jc w:val="center"/>
              <w:rPr>
                <w:rFonts w:ascii="宋体" w:hAnsi="宋体" w:cs="宋体"/>
                <w:color w:val="auto"/>
                <w:kern w:val="0"/>
                <w:highlight w:val="none"/>
              </w:rPr>
            </w:pPr>
            <w:r>
              <w:rPr>
                <w:rFonts w:hint="eastAsia" w:ascii="宋体" w:hAnsi="宋体" w:cs="宋体"/>
                <w:color w:val="auto"/>
                <w:kern w:val="0"/>
                <w:highlight w:val="none"/>
              </w:rPr>
              <w:t>公寓椅</w:t>
            </w:r>
          </w:p>
        </w:tc>
        <w:tc>
          <w:tcPr>
            <w:tcW w:w="1270" w:type="dxa"/>
            <w:noWrap w:val="0"/>
            <w:vAlign w:val="center"/>
          </w:tcPr>
          <w:p w14:paraId="54FDDC89">
            <w:pPr>
              <w:widowControl/>
              <w:jc w:val="center"/>
              <w:rPr>
                <w:rFonts w:ascii="宋体" w:hAnsi="宋体" w:cs="宋体"/>
                <w:color w:val="auto"/>
                <w:kern w:val="0"/>
                <w:highlight w:val="none"/>
              </w:rPr>
            </w:pPr>
            <w:r>
              <w:rPr>
                <w:rFonts w:hint="eastAsia" w:ascii="宋体" w:hAnsi="宋体" w:cs="宋体"/>
                <w:color w:val="auto"/>
                <w:kern w:val="0"/>
                <w:highlight w:val="none"/>
              </w:rPr>
              <w:t>525W*545D*835Hmm（±5mm）</w:t>
            </w:r>
          </w:p>
        </w:tc>
        <w:tc>
          <w:tcPr>
            <w:tcW w:w="2330" w:type="dxa"/>
            <w:noWrap w:val="0"/>
            <w:vAlign w:val="center"/>
          </w:tcPr>
          <w:p w14:paraId="5AEF0DD9">
            <w:pPr>
              <w:widowControl/>
              <w:jc w:val="center"/>
              <w:rPr>
                <w:color w:val="auto"/>
                <w:highlight w:val="none"/>
              </w:rPr>
            </w:pPr>
            <w:r>
              <w:rPr>
                <w:color w:val="auto"/>
                <w:highlight w:val="none"/>
              </w:rPr>
              <w:drawing>
                <wp:inline distT="0" distB="0" distL="114300" distR="114300">
                  <wp:extent cx="1143635" cy="1449070"/>
                  <wp:effectExtent l="0" t="0" r="8890" b="825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1143635" cy="1449070"/>
                          </a:xfrm>
                          <a:prstGeom prst="rect">
                            <a:avLst/>
                          </a:prstGeom>
                          <a:noFill/>
                          <a:ln>
                            <a:noFill/>
                          </a:ln>
                        </pic:spPr>
                      </pic:pic>
                    </a:graphicData>
                  </a:graphic>
                </wp:inline>
              </w:drawing>
            </w:r>
          </w:p>
          <w:p w14:paraId="30A55CA9">
            <w:pPr>
              <w:widowControl/>
              <w:jc w:val="center"/>
              <w:rPr>
                <w:rFonts w:hint="eastAsia" w:ascii="宋体" w:hAnsi="宋体" w:cs="宋体"/>
                <w:color w:val="auto"/>
                <w:kern w:val="0"/>
                <w:highlight w:val="none"/>
              </w:rPr>
            </w:pPr>
            <w:r>
              <w:rPr>
                <w:rFonts w:hint="eastAsia"/>
                <w:color w:val="auto"/>
                <w:highlight w:val="none"/>
              </w:rPr>
              <w:drawing>
                <wp:inline distT="0" distB="0" distL="114300" distR="114300">
                  <wp:extent cx="1531620" cy="1495425"/>
                  <wp:effectExtent l="0" t="0" r="1905" b="0"/>
                  <wp:docPr id="2" name="图片 3" descr="1745652916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745652916702"/>
                          <pic:cNvPicPr>
                            <a:picLocks noChangeAspect="1"/>
                          </pic:cNvPicPr>
                        </pic:nvPicPr>
                        <pic:blipFill>
                          <a:blip r:embed="rId15"/>
                          <a:stretch>
                            <a:fillRect/>
                          </a:stretch>
                        </pic:blipFill>
                        <pic:spPr>
                          <a:xfrm>
                            <a:off x="0" y="0"/>
                            <a:ext cx="1531620" cy="1495425"/>
                          </a:xfrm>
                          <a:prstGeom prst="rect">
                            <a:avLst/>
                          </a:prstGeom>
                          <a:noFill/>
                          <a:ln>
                            <a:noFill/>
                          </a:ln>
                        </pic:spPr>
                      </pic:pic>
                    </a:graphicData>
                  </a:graphic>
                </wp:inline>
              </w:drawing>
            </w:r>
            <w:r>
              <w:rPr>
                <w:rFonts w:hint="eastAsia"/>
                <w:color w:val="auto"/>
                <w:highlight w:val="none"/>
              </w:rPr>
              <w:t xml:space="preserve"> </w:t>
            </w:r>
          </w:p>
        </w:tc>
        <w:tc>
          <w:tcPr>
            <w:tcW w:w="697" w:type="dxa"/>
            <w:noWrap w:val="0"/>
            <w:vAlign w:val="center"/>
          </w:tcPr>
          <w:p w14:paraId="0DDF414A">
            <w:pPr>
              <w:widowControl/>
              <w:jc w:val="center"/>
              <w:rPr>
                <w:rFonts w:ascii="宋体" w:hAnsi="宋体" w:cs="宋体"/>
                <w:color w:val="auto"/>
                <w:kern w:val="0"/>
                <w:highlight w:val="none"/>
              </w:rPr>
            </w:pPr>
            <w:r>
              <w:rPr>
                <w:rFonts w:hint="eastAsia" w:ascii="宋体" w:hAnsi="宋体" w:cs="宋体"/>
                <w:color w:val="auto"/>
                <w:kern w:val="0"/>
                <w:highlight w:val="none"/>
              </w:rPr>
              <w:t>条</w:t>
            </w:r>
          </w:p>
        </w:tc>
        <w:tc>
          <w:tcPr>
            <w:tcW w:w="740" w:type="dxa"/>
            <w:noWrap w:val="0"/>
            <w:vAlign w:val="center"/>
          </w:tcPr>
          <w:p w14:paraId="17DC3BE6">
            <w:pPr>
              <w:widowControl/>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1608</w:t>
            </w:r>
          </w:p>
        </w:tc>
        <w:tc>
          <w:tcPr>
            <w:tcW w:w="3959" w:type="dxa"/>
            <w:noWrap w:val="0"/>
            <w:vAlign w:val="center"/>
          </w:tcPr>
          <w:p w14:paraId="01475900">
            <w:pPr>
              <w:widowControl/>
              <w:jc w:val="left"/>
              <w:textAlignment w:val="center"/>
              <w:rPr>
                <w:rFonts w:hint="eastAsia" w:ascii="宋体" w:hAnsi="宋体" w:cs="宋体"/>
                <w:color w:val="auto"/>
                <w:kern w:val="0"/>
                <w:highlight w:val="none"/>
              </w:rPr>
            </w:pPr>
          </w:p>
          <w:p w14:paraId="18E5BC7D">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1、椅身：采用全新聚丙烯加玻璃纤维，由两个部分组成（座板、靠背），具有独立可拆卸功能，可座、背双色搭配。</w:t>
            </w:r>
          </w:p>
          <w:p w14:paraId="1DE70A6E">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1.1、座板：宽度</w:t>
            </w:r>
            <w:r>
              <w:rPr>
                <w:rFonts w:hint="eastAsia" w:ascii="宋体" w:hAnsi="宋体" w:cs="宋体"/>
                <w:color w:val="auto"/>
                <w:kern w:val="0"/>
                <w:highlight w:val="none"/>
                <w:lang w:val="en-US" w:eastAsia="zh-CN"/>
              </w:rPr>
              <w:t>不小于</w:t>
            </w:r>
            <w:r>
              <w:rPr>
                <w:rFonts w:hint="eastAsia" w:ascii="宋体" w:hAnsi="宋体" w:cs="宋体"/>
                <w:color w:val="auto"/>
                <w:kern w:val="0"/>
                <w:highlight w:val="none"/>
              </w:rPr>
              <w:t>445mm，深度</w:t>
            </w:r>
            <w:r>
              <w:rPr>
                <w:rFonts w:hint="eastAsia" w:ascii="宋体" w:hAnsi="宋体" w:cs="宋体"/>
                <w:color w:val="auto"/>
                <w:kern w:val="0"/>
                <w:highlight w:val="none"/>
                <w:lang w:val="en-US" w:eastAsia="zh-CN"/>
              </w:rPr>
              <w:t>不小于</w:t>
            </w:r>
            <w:r>
              <w:rPr>
                <w:rFonts w:hint="eastAsia" w:ascii="宋体" w:hAnsi="宋体" w:cs="宋体"/>
                <w:color w:val="auto"/>
                <w:kern w:val="0"/>
                <w:highlight w:val="none"/>
              </w:rPr>
              <w:t>450mm，厚度5-12mm，座板采用菱形晒纹设计，层次感强，具有防滑性能；后背带手提、挂钩一体成型功能，【具备使用者单手手提和挂包功能】；（手提弧尺寸不小于220（总长）*160（直线长度）*5（厚度）mm，挂钩尺寸不小于37（长度）*16（宽度）*6（厚度）mm）。</w:t>
            </w:r>
          </w:p>
          <w:p w14:paraId="68A556CF">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1.2、靠背：宽度310-410mm，高度</w:t>
            </w:r>
            <w:r>
              <w:rPr>
                <w:rFonts w:hint="eastAsia" w:ascii="宋体" w:hAnsi="宋体" w:cs="宋体"/>
                <w:color w:val="auto"/>
                <w:kern w:val="0"/>
                <w:highlight w:val="none"/>
                <w:lang w:val="en-US" w:eastAsia="zh-CN"/>
              </w:rPr>
              <w:t>不小于</w:t>
            </w:r>
            <w:r>
              <w:rPr>
                <w:rFonts w:hint="eastAsia" w:ascii="宋体" w:hAnsi="宋体" w:cs="宋体"/>
                <w:color w:val="auto"/>
                <w:kern w:val="0"/>
                <w:highlight w:val="none"/>
              </w:rPr>
              <w:t>353mm，厚度5mm，采用蘑菇形状设计，25根竖条纹。</w:t>
            </w:r>
          </w:p>
          <w:p w14:paraId="389CA2B0">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2、椅脚：采用优质冷轧钢管16mm*1.5mm厚，表面经酸洗、磷化等防锈处理，流水线静电喷涂处理，具有耐磨，防腐，抗老化等性能。</w:t>
            </w:r>
          </w:p>
          <w:p w14:paraId="6E1AB753">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2.1、脚垫：脚垫：前脚垫不小于68*22*64mm 厚度不小于2mm。后脚垫不小于72*22*67mm 厚度不小于2mm。全新聚丙烯加玻璃纤维制作，抗磨损性强。采用配套的耐磨塑料材质，能使整椅稳定性更强，使用时不会翻倒；产品在堆叠时，可以保护产品不会碰伤；防滑性好，不会刮花木地板；</w:t>
            </w:r>
          </w:p>
          <w:p w14:paraId="6961C792">
            <w:pPr>
              <w:widowControl/>
              <w:jc w:val="left"/>
              <w:textAlignment w:val="center"/>
              <w:rPr>
                <w:rFonts w:ascii="宋体" w:hAnsi="宋体" w:cs="宋体"/>
                <w:color w:val="auto"/>
                <w:kern w:val="0"/>
                <w:highlight w:val="none"/>
              </w:rPr>
            </w:pPr>
            <w:r>
              <w:rPr>
                <w:rFonts w:hint="eastAsia" w:ascii="宋体" w:hAnsi="宋体" w:cs="宋体"/>
                <w:color w:val="auto"/>
                <w:kern w:val="0"/>
                <w:highlight w:val="none"/>
              </w:rPr>
              <w:t xml:space="preserve">3、整椅采用无螺丝结构，座与铁脚连接分三段卡扣式直插设计、快捷式安装，卡槽尺寸(总长不小于210mm，单扣13mm，厚度5mm)。 </w:t>
            </w:r>
          </w:p>
        </w:tc>
      </w:tr>
    </w:tbl>
    <w:p w14:paraId="09104D1C">
      <w:pPr>
        <w:keepNext/>
        <w:keepLines/>
        <w:pageBreakBefore w:val="0"/>
        <w:widowControl w:val="0"/>
        <w:numPr>
          <w:ilvl w:val="0"/>
          <w:numId w:val="0"/>
        </w:numPr>
        <w:kinsoku/>
        <w:wordWrap/>
        <w:overflowPunct/>
        <w:topLinePunct w:val="0"/>
        <w:bidi w:val="0"/>
        <w:spacing w:before="0" w:after="0" w:line="360" w:lineRule="auto"/>
        <w:jc w:val="both"/>
        <w:textAlignment w:val="auto"/>
        <w:outlineLvl w:val="1"/>
        <w:rPr>
          <w:rFonts w:hint="eastAsia"/>
          <w:color w:val="auto"/>
          <w:highlight w:val="none"/>
          <w:lang w:val="en-US" w:eastAsia="zh-CN"/>
        </w:rPr>
      </w:pPr>
      <w:bookmarkStart w:id="15" w:name="_Toc21692"/>
      <w:r>
        <w:rPr>
          <w:rFonts w:hint="eastAsia" w:ascii="宋体" w:hAnsi="宋体" w:eastAsia="宋体" w:cs="宋体"/>
          <w:b/>
          <w:bCs w:val="0"/>
          <w:color w:val="auto"/>
          <w:sz w:val="24"/>
          <w:szCs w:val="24"/>
          <w:highlight w:val="none"/>
          <w:lang w:val="en-US" w:eastAsia="zh-CN"/>
        </w:rPr>
        <w:t>标项二：木雕小镇</w:t>
      </w:r>
      <w:r>
        <w:rPr>
          <w:rFonts w:hint="eastAsia" w:ascii="宋体" w:hAnsi="宋体" w:cs="宋体"/>
          <w:b/>
          <w:bCs w:val="0"/>
          <w:color w:val="auto"/>
          <w:sz w:val="24"/>
          <w:szCs w:val="24"/>
          <w:highlight w:val="none"/>
          <w:lang w:eastAsia="zh-CN"/>
        </w:rPr>
        <w:t>校区</w:t>
      </w:r>
      <w:r>
        <w:rPr>
          <w:rFonts w:hint="eastAsia" w:ascii="宋体" w:hAnsi="宋体" w:cs="宋体"/>
          <w:b/>
          <w:bCs w:val="0"/>
          <w:color w:val="auto"/>
          <w:sz w:val="24"/>
          <w:szCs w:val="24"/>
          <w:highlight w:val="none"/>
          <w:lang w:val="en-US" w:eastAsia="zh-CN"/>
        </w:rPr>
        <w:t>D3</w:t>
      </w:r>
      <w:r>
        <w:rPr>
          <w:rFonts w:hint="eastAsia" w:ascii="宋体" w:hAnsi="宋体" w:cs="宋体"/>
          <w:b/>
          <w:bCs w:val="0"/>
          <w:color w:val="auto"/>
          <w:sz w:val="24"/>
          <w:szCs w:val="24"/>
          <w:highlight w:val="none"/>
          <w:lang w:eastAsia="zh-CN"/>
        </w:rPr>
        <w:t>学生宿舍用具采购项目</w:t>
      </w:r>
      <w:bookmarkEnd w:id="15"/>
    </w:p>
    <w:tbl>
      <w:tblPr>
        <w:tblStyle w:val="43"/>
        <w:tblW w:w="1038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1"/>
        <w:gridCol w:w="700"/>
        <w:gridCol w:w="1270"/>
        <w:gridCol w:w="2330"/>
        <w:gridCol w:w="697"/>
        <w:gridCol w:w="740"/>
        <w:gridCol w:w="3959"/>
      </w:tblGrid>
      <w:tr w14:paraId="39A80D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61" w:type="dxa"/>
            <w:shd w:val="clear" w:color="000000" w:fill="D9D9D9"/>
            <w:noWrap w:val="0"/>
            <w:vAlign w:val="center"/>
          </w:tcPr>
          <w:p w14:paraId="380859F6">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序号</w:t>
            </w:r>
          </w:p>
        </w:tc>
        <w:tc>
          <w:tcPr>
            <w:tcW w:w="700" w:type="dxa"/>
            <w:shd w:val="clear" w:color="000000" w:fill="D9D9D9"/>
            <w:noWrap w:val="0"/>
            <w:vAlign w:val="center"/>
          </w:tcPr>
          <w:p w14:paraId="387BC589">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品名</w:t>
            </w:r>
          </w:p>
        </w:tc>
        <w:tc>
          <w:tcPr>
            <w:tcW w:w="1270" w:type="dxa"/>
            <w:shd w:val="clear" w:color="000000" w:fill="D9D9D9"/>
            <w:noWrap w:val="0"/>
            <w:vAlign w:val="center"/>
          </w:tcPr>
          <w:p w14:paraId="43D7F5A9">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规格尺寸</w:t>
            </w:r>
          </w:p>
        </w:tc>
        <w:tc>
          <w:tcPr>
            <w:tcW w:w="2330" w:type="dxa"/>
            <w:shd w:val="clear" w:color="000000" w:fill="D9D9D9"/>
            <w:noWrap w:val="0"/>
            <w:vAlign w:val="center"/>
          </w:tcPr>
          <w:p w14:paraId="5403778B">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图片</w:t>
            </w:r>
          </w:p>
        </w:tc>
        <w:tc>
          <w:tcPr>
            <w:tcW w:w="697" w:type="dxa"/>
            <w:shd w:val="clear" w:color="000000" w:fill="D9D9D9"/>
            <w:noWrap w:val="0"/>
            <w:vAlign w:val="center"/>
          </w:tcPr>
          <w:p w14:paraId="17F9E1EE">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单位</w:t>
            </w:r>
          </w:p>
        </w:tc>
        <w:tc>
          <w:tcPr>
            <w:tcW w:w="740" w:type="dxa"/>
            <w:shd w:val="clear" w:color="000000" w:fill="D9D9D9"/>
            <w:noWrap w:val="0"/>
            <w:vAlign w:val="center"/>
          </w:tcPr>
          <w:p w14:paraId="5D55A927">
            <w:pPr>
              <w:widowControl/>
              <w:spacing w:line="240" w:lineRule="exact"/>
              <w:rPr>
                <w:rFonts w:ascii="宋体" w:hAnsi="宋体" w:cs="宋体"/>
                <w:b/>
                <w:bCs/>
                <w:color w:val="auto"/>
                <w:kern w:val="0"/>
                <w:highlight w:val="none"/>
              </w:rPr>
            </w:pPr>
            <w:r>
              <w:rPr>
                <w:rFonts w:hint="eastAsia" w:ascii="宋体" w:hAnsi="宋体" w:cs="宋体"/>
                <w:b/>
                <w:bCs/>
                <w:color w:val="auto"/>
                <w:kern w:val="0"/>
                <w:highlight w:val="none"/>
              </w:rPr>
              <w:t>数量</w:t>
            </w:r>
          </w:p>
        </w:tc>
        <w:tc>
          <w:tcPr>
            <w:tcW w:w="3959" w:type="dxa"/>
            <w:shd w:val="clear" w:color="000000" w:fill="D9D9D9"/>
            <w:noWrap w:val="0"/>
            <w:vAlign w:val="center"/>
          </w:tcPr>
          <w:p w14:paraId="55E49DFD">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材质说明</w:t>
            </w:r>
          </w:p>
        </w:tc>
      </w:tr>
      <w:tr w14:paraId="31B150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661" w:type="dxa"/>
            <w:noWrap w:val="0"/>
            <w:vAlign w:val="center"/>
          </w:tcPr>
          <w:p w14:paraId="017B31C1">
            <w:pPr>
              <w:widowControl/>
              <w:jc w:val="center"/>
              <w:rPr>
                <w:rFonts w:ascii="宋体" w:hAnsi="宋体" w:cs="宋体"/>
                <w:color w:val="auto"/>
                <w:kern w:val="0"/>
                <w:highlight w:val="none"/>
              </w:rPr>
            </w:pPr>
            <w:r>
              <w:rPr>
                <w:rFonts w:hint="eastAsia" w:ascii="宋体" w:hAnsi="宋体" w:cs="宋体"/>
                <w:color w:val="auto"/>
                <w:kern w:val="0"/>
                <w:highlight w:val="none"/>
              </w:rPr>
              <w:t>1</w:t>
            </w:r>
          </w:p>
        </w:tc>
        <w:tc>
          <w:tcPr>
            <w:tcW w:w="700" w:type="dxa"/>
            <w:noWrap w:val="0"/>
            <w:vAlign w:val="center"/>
          </w:tcPr>
          <w:p w14:paraId="61870278">
            <w:pPr>
              <w:widowControl/>
              <w:jc w:val="center"/>
              <w:rPr>
                <w:rFonts w:ascii="宋体" w:hAnsi="宋体" w:cs="宋体"/>
                <w:color w:val="auto"/>
                <w:kern w:val="0"/>
                <w:highlight w:val="none"/>
              </w:rPr>
            </w:pPr>
            <w:r>
              <w:rPr>
                <w:rFonts w:hint="eastAsia" w:ascii="宋体" w:hAnsi="宋体" w:cs="宋体"/>
                <w:color w:val="auto"/>
                <w:kern w:val="0"/>
                <w:highlight w:val="none"/>
              </w:rPr>
              <w:t>2人位学生公寓床</w:t>
            </w:r>
          </w:p>
        </w:tc>
        <w:tc>
          <w:tcPr>
            <w:tcW w:w="1270" w:type="dxa"/>
            <w:noWrap w:val="0"/>
            <w:vAlign w:val="center"/>
          </w:tcPr>
          <w:p w14:paraId="2EA08F10">
            <w:pPr>
              <w:widowControl/>
              <w:jc w:val="center"/>
              <w:rPr>
                <w:rFonts w:ascii="宋体" w:hAnsi="宋体" w:cs="宋体"/>
                <w:color w:val="auto"/>
                <w:kern w:val="0"/>
                <w:highlight w:val="none"/>
              </w:rPr>
            </w:pPr>
            <w:r>
              <w:rPr>
                <w:rFonts w:hint="eastAsia" w:ascii="宋体" w:hAnsi="宋体" w:cs="宋体"/>
                <w:color w:val="auto"/>
                <w:kern w:val="0"/>
                <w:highlight w:val="none"/>
              </w:rPr>
              <w:t>4650W*1050D*3100Hmm</w:t>
            </w:r>
            <w:r>
              <w:rPr>
                <w:rFonts w:hint="eastAsia" w:ascii="宋体" w:hAnsi="宋体" w:cs="宋体"/>
                <w:color w:val="auto"/>
                <w:sz w:val="24"/>
                <w:szCs w:val="24"/>
                <w:highlight w:val="none"/>
              </w:rPr>
              <w:t>产品尺寸</w:t>
            </w:r>
            <w:r>
              <w:rPr>
                <w:rFonts w:hint="eastAsia" w:ascii="宋体" w:hAnsi="宋体" w:cs="宋体"/>
                <w:color w:val="auto"/>
                <w:kern w:val="0"/>
                <w:sz w:val="24"/>
                <w:szCs w:val="24"/>
                <w:highlight w:val="none"/>
              </w:rPr>
              <w:t>偏差</w:t>
            </w:r>
            <w:r>
              <w:rPr>
                <w:rFonts w:hint="eastAsia" w:ascii="宋体" w:hAnsi="宋体" w:cs="宋体"/>
                <w:color w:val="auto"/>
                <w:sz w:val="24"/>
                <w:szCs w:val="24"/>
                <w:highlight w:val="none"/>
              </w:rPr>
              <w:t>执行国家标准（±5mm）</w:t>
            </w:r>
          </w:p>
        </w:tc>
        <w:tc>
          <w:tcPr>
            <w:tcW w:w="2330" w:type="dxa"/>
            <w:noWrap w:val="0"/>
            <w:vAlign w:val="center"/>
          </w:tcPr>
          <w:p w14:paraId="2216DD6D">
            <w:pPr>
              <w:widowControl/>
              <w:jc w:val="left"/>
              <w:rPr>
                <w:rFonts w:ascii="宋体" w:hAnsi="宋体" w:cs="宋体"/>
                <w:color w:val="auto"/>
                <w:highlight w:val="none"/>
              </w:rPr>
            </w:pPr>
          </w:p>
          <w:p w14:paraId="4A4D615A">
            <w:pPr>
              <w:widowControl/>
              <w:jc w:val="left"/>
              <w:rPr>
                <w:rFonts w:ascii="宋体" w:hAnsi="宋体" w:cs="宋体"/>
                <w:color w:val="auto"/>
                <w:highlight w:val="none"/>
              </w:rPr>
            </w:pPr>
          </w:p>
          <w:p w14:paraId="70E37207">
            <w:pPr>
              <w:widowControl/>
              <w:jc w:val="left"/>
              <w:rPr>
                <w:rFonts w:ascii="宋体" w:hAnsi="宋体" w:cs="宋体"/>
                <w:color w:val="auto"/>
                <w:highlight w:val="none"/>
              </w:rPr>
            </w:pPr>
          </w:p>
          <w:p w14:paraId="6ACA5A89">
            <w:pPr>
              <w:widowControl/>
              <w:jc w:val="left"/>
              <w:rPr>
                <w:rFonts w:ascii="宋体" w:hAnsi="宋体" w:cs="宋体"/>
                <w:color w:val="auto"/>
                <w:highlight w:val="none"/>
              </w:rPr>
            </w:pPr>
          </w:p>
          <w:p w14:paraId="233AD656">
            <w:pPr>
              <w:widowControl/>
              <w:jc w:val="left"/>
              <w:rPr>
                <w:rFonts w:ascii="宋体" w:hAnsi="宋体" w:cs="宋体"/>
                <w:color w:val="auto"/>
                <w:highlight w:val="none"/>
              </w:rPr>
            </w:pPr>
            <w:r>
              <w:rPr>
                <w:rFonts w:ascii="宋体" w:hAnsi="宋体" w:cs="宋体"/>
                <w:color w:val="auto"/>
                <w:highlight w:val="none"/>
              </w:rPr>
              <w:drawing>
                <wp:anchor distT="0" distB="0" distL="114300" distR="114300" simplePos="0" relativeHeight="251664384" behindDoc="0" locked="0" layoutInCell="1" allowOverlap="1">
                  <wp:simplePos x="0" y="0"/>
                  <wp:positionH relativeFrom="column">
                    <wp:posOffset>-19685</wp:posOffset>
                  </wp:positionH>
                  <wp:positionV relativeFrom="paragraph">
                    <wp:posOffset>41910</wp:posOffset>
                  </wp:positionV>
                  <wp:extent cx="1379855" cy="818515"/>
                  <wp:effectExtent l="0" t="0" r="1270" b="635"/>
                  <wp:wrapSquare wrapText="bothSides"/>
                  <wp:docPr id="11" name="图片 1" descr="D:\Documents\WeChat Files\wxid_9o3nxshm6v3r22\FileStorage\Temp\1741588464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D:\Documents\WeChat Files\wxid_9o3nxshm6v3r22\FileStorage\Temp\1741588464726.png"/>
                          <pic:cNvPicPr>
                            <a:picLocks noChangeAspect="1"/>
                          </pic:cNvPicPr>
                        </pic:nvPicPr>
                        <pic:blipFill>
                          <a:blip r:embed="rId12"/>
                          <a:stretch>
                            <a:fillRect/>
                          </a:stretch>
                        </pic:blipFill>
                        <pic:spPr>
                          <a:xfrm>
                            <a:off x="0" y="0"/>
                            <a:ext cx="1379855" cy="818515"/>
                          </a:xfrm>
                          <a:prstGeom prst="rect">
                            <a:avLst/>
                          </a:prstGeom>
                          <a:noFill/>
                          <a:ln>
                            <a:noFill/>
                          </a:ln>
                        </pic:spPr>
                      </pic:pic>
                    </a:graphicData>
                  </a:graphic>
                </wp:anchor>
              </w:drawing>
            </w:r>
          </w:p>
        </w:tc>
        <w:tc>
          <w:tcPr>
            <w:tcW w:w="697" w:type="dxa"/>
            <w:noWrap w:val="0"/>
            <w:vAlign w:val="center"/>
          </w:tcPr>
          <w:p w14:paraId="3818C8E5">
            <w:pPr>
              <w:widowControl/>
              <w:jc w:val="center"/>
              <w:rPr>
                <w:rFonts w:ascii="宋体" w:hAnsi="宋体" w:cs="宋体"/>
                <w:color w:val="auto"/>
                <w:kern w:val="0"/>
                <w:highlight w:val="none"/>
              </w:rPr>
            </w:pPr>
            <w:r>
              <w:rPr>
                <w:rFonts w:hint="eastAsia" w:ascii="宋体" w:hAnsi="宋体" w:cs="宋体"/>
                <w:color w:val="auto"/>
                <w:kern w:val="0"/>
                <w:highlight w:val="none"/>
              </w:rPr>
              <w:t>组</w:t>
            </w:r>
          </w:p>
        </w:tc>
        <w:tc>
          <w:tcPr>
            <w:tcW w:w="740" w:type="dxa"/>
            <w:noWrap w:val="0"/>
            <w:vAlign w:val="center"/>
          </w:tcPr>
          <w:p w14:paraId="65036770">
            <w:pPr>
              <w:widowControl/>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794</w:t>
            </w:r>
          </w:p>
        </w:tc>
        <w:tc>
          <w:tcPr>
            <w:tcW w:w="3959" w:type="dxa"/>
            <w:noWrap w:val="0"/>
            <w:vAlign w:val="center"/>
          </w:tcPr>
          <w:p w14:paraId="5F6CA5E9">
            <w:pPr>
              <w:rPr>
                <w:rFonts w:ascii="宋体" w:hAnsi="宋体" w:cs="宋体"/>
                <w:color w:val="auto"/>
                <w:kern w:val="0"/>
                <w:highlight w:val="none"/>
              </w:rPr>
            </w:pPr>
            <w:r>
              <w:rPr>
                <w:rFonts w:hint="eastAsia" w:ascii="宋体" w:hAnsi="宋体" w:cs="宋体"/>
                <w:color w:val="auto"/>
                <w:kern w:val="0"/>
                <w:highlight w:val="none"/>
              </w:rPr>
              <w:t>1、床立柱：50*80*1.2mm元宝管。</w:t>
            </w:r>
          </w:p>
          <w:p w14:paraId="4C76854D">
            <w:pPr>
              <w:rPr>
                <w:rFonts w:hint="eastAsia" w:ascii="宋体" w:hAnsi="宋体" w:eastAsia="宋体" w:cs="宋体"/>
                <w:color w:val="auto"/>
                <w:kern w:val="0"/>
                <w:highlight w:val="none"/>
                <w:lang w:eastAsia="zh-CN"/>
              </w:rPr>
            </w:pPr>
            <w:r>
              <w:rPr>
                <w:rFonts w:hint="eastAsia" w:ascii="宋体" w:hAnsi="宋体" w:cs="宋体"/>
                <w:color w:val="auto"/>
                <w:kern w:val="0"/>
                <w:highlight w:val="none"/>
              </w:rPr>
              <w:t>★</w:t>
            </w:r>
            <w:r>
              <w:rPr>
                <w:rFonts w:hint="eastAsia" w:ascii="宋体" w:hAnsi="宋体" w:eastAsia="宋体" w:cs="宋体"/>
                <w:color w:val="auto"/>
                <w:kern w:val="0"/>
                <w:sz w:val="21"/>
                <w:szCs w:val="21"/>
                <w:highlight w:val="none"/>
              </w:rPr>
              <w:t>2、床挺：105*64*1.2mm T型闭口钢管，钢管表面设有三根凸起加强筋。T形管底部设有宽度40mm整体安全圆弧，钢管内侧设有25*24mm凸起台阶，顶部宽度40mm。卡式连接件与立柱齐平整体美观，焊接喷塑后挂齿不外露</w:t>
            </w:r>
            <w:r>
              <w:rPr>
                <w:rFonts w:hint="eastAsia" w:ascii="宋体" w:hAnsi="宋体" w:eastAsia="宋体" w:cs="宋体"/>
                <w:color w:val="auto"/>
                <w:kern w:val="0"/>
                <w:sz w:val="21"/>
                <w:szCs w:val="21"/>
                <w:highlight w:val="none"/>
                <w:lang w:eastAsia="zh-CN"/>
              </w:rPr>
              <w:t>。</w:t>
            </w:r>
          </w:p>
          <w:p w14:paraId="075A9AEB">
            <w:pPr>
              <w:rPr>
                <w:rFonts w:ascii="宋体" w:hAnsi="宋体" w:cs="宋体"/>
                <w:color w:val="auto"/>
                <w:kern w:val="0"/>
                <w:highlight w:val="none"/>
              </w:rPr>
            </w:pPr>
            <w:r>
              <w:rPr>
                <w:rFonts w:hint="eastAsia" w:ascii="宋体" w:hAnsi="宋体" w:cs="宋体"/>
                <w:color w:val="auto"/>
                <w:kern w:val="0"/>
                <w:highlight w:val="none"/>
              </w:rPr>
              <w:t>3、床头横梁采用25*50*1.0mm方管、25*25*1.0mm方管，内嵌</w:t>
            </w:r>
            <w:r>
              <w:rPr>
                <w:rFonts w:hint="eastAsia" w:ascii="宋体" w:hAnsi="宋体" w:cs="宋体"/>
                <w:color w:val="auto"/>
                <w:kern w:val="0"/>
                <w:highlight w:val="none"/>
                <w:u w:val="single"/>
                <w:lang w:eastAsia="zh-CN"/>
              </w:rPr>
              <w:t>三聚氰胺饰面板</w:t>
            </w:r>
            <w:r>
              <w:rPr>
                <w:rFonts w:hint="eastAsia" w:ascii="宋体" w:hAnsi="宋体" w:cs="宋体"/>
                <w:color w:val="auto"/>
                <w:kern w:val="0"/>
                <w:highlight w:val="none"/>
              </w:rPr>
              <w:t>。</w:t>
            </w:r>
          </w:p>
          <w:p w14:paraId="3FE4769E">
            <w:pPr>
              <w:rPr>
                <w:rFonts w:ascii="宋体" w:hAnsi="宋体" w:cs="宋体"/>
                <w:color w:val="auto"/>
                <w:kern w:val="0"/>
                <w:highlight w:val="none"/>
              </w:rPr>
            </w:pPr>
            <w:r>
              <w:rPr>
                <w:rFonts w:hint="eastAsia" w:ascii="宋体" w:hAnsi="宋体" w:cs="宋体"/>
                <w:color w:val="auto"/>
                <w:kern w:val="0"/>
                <w:highlight w:val="none"/>
              </w:rPr>
              <w:t>4、床板加固档：采用25*25方管，壁厚1.0mm，床板采用15mm厚杉木条，杉木条之间缝隙小于10mm，下设4支30*40mm木档。床铺净空宽度需≥950mm。</w:t>
            </w:r>
          </w:p>
          <w:p w14:paraId="4267BC64">
            <w:pPr>
              <w:jc w:val="left"/>
              <w:rPr>
                <w:rFonts w:ascii="宋体" w:hAnsi="宋体" w:cs="宋体"/>
                <w:color w:val="auto"/>
                <w:kern w:val="0"/>
                <w:highlight w:val="none"/>
              </w:rPr>
            </w:pPr>
            <w:r>
              <w:rPr>
                <w:rFonts w:hint="eastAsia" w:ascii="宋体" w:hAnsi="宋体" w:cs="宋体"/>
                <w:color w:val="auto"/>
                <w:kern w:val="0"/>
                <w:highlight w:val="none"/>
              </w:rPr>
              <w:t>★5、床护栏：前护栏高度380mm，板材内侧印制安全警示线。护栏整体框架采用25mm*25mm*1.2mm优质方管，</w:t>
            </w:r>
            <w:r>
              <w:rPr>
                <w:rFonts w:hint="eastAsia" w:ascii="宋体" w:hAnsi="宋体" w:cs="宋体"/>
                <w:color w:val="auto"/>
                <w:kern w:val="0"/>
                <w:highlight w:val="none"/>
                <w:lang w:val="en-US" w:eastAsia="zh-CN"/>
              </w:rPr>
              <w:t>内</w:t>
            </w:r>
            <w:r>
              <w:rPr>
                <w:rFonts w:hint="eastAsia" w:ascii="宋体" w:hAnsi="宋体" w:cs="宋体"/>
                <w:color w:val="auto"/>
                <w:kern w:val="0"/>
                <w:highlight w:val="none"/>
              </w:rPr>
              <w:t>镶一块</w:t>
            </w:r>
            <w:r>
              <w:rPr>
                <w:rFonts w:hint="eastAsia" w:ascii="宋体" w:hAnsi="宋体" w:cs="宋体"/>
                <w:color w:val="auto"/>
                <w:kern w:val="0"/>
                <w:highlight w:val="none"/>
                <w:u w:val="single"/>
                <w:lang w:eastAsia="zh-CN"/>
              </w:rPr>
              <w:t>三聚氰胺饰面板</w:t>
            </w:r>
            <w:r>
              <w:rPr>
                <w:rFonts w:hint="eastAsia" w:ascii="宋体" w:hAnsi="宋体" w:cs="宋体"/>
                <w:color w:val="auto"/>
                <w:kern w:val="0"/>
                <w:highlight w:val="none"/>
              </w:rPr>
              <w:t>，并安装一观察窗。                                    ★6、观察窗整体规格：≥640*265*35mm；外形采用跑道圆设计，内外框材质采用环保PP材质注塑工艺一次成型，两者采用螺丝固定，稳固可靠。安装螺丝位置环形整体扣边条内扣遮挡设计，安全美观。中间推拉滑块采用PP材质中空吹塑工艺一次成型，滑块尺寸≥</w:t>
            </w:r>
            <w:r>
              <w:rPr>
                <w:rFonts w:ascii="宋体" w:hAnsi="宋体" w:cs="宋体"/>
                <w:color w:val="auto"/>
                <w:kern w:val="0"/>
                <w:highlight w:val="none"/>
              </w:rPr>
              <w:t>36</w:t>
            </w:r>
            <w:r>
              <w:rPr>
                <w:rFonts w:hint="eastAsia" w:ascii="宋体" w:hAnsi="宋体" w:cs="宋体"/>
                <w:color w:val="auto"/>
                <w:kern w:val="0"/>
                <w:highlight w:val="none"/>
              </w:rPr>
              <w:t>0*195*30mm；滑块内侧设有内凹安全拉手，可进行推拉开启关闭功能，关闭可视窗保护使用者的隐私。</w:t>
            </w:r>
          </w:p>
          <w:p w14:paraId="511F3107">
            <w:pPr>
              <w:jc w:val="left"/>
              <w:rPr>
                <w:rFonts w:ascii="宋体" w:hAnsi="宋体" w:cs="宋体"/>
                <w:color w:val="auto"/>
                <w:kern w:val="0"/>
                <w:highlight w:val="none"/>
              </w:rPr>
            </w:pPr>
            <w:r>
              <w:rPr>
                <w:rFonts w:hint="eastAsia" w:ascii="宋体" w:hAnsi="宋体" w:cs="宋体"/>
                <w:color w:val="auto"/>
                <w:kern w:val="0"/>
                <w:highlight w:val="none"/>
              </w:rPr>
              <w:t>7、中梯(</w:t>
            </w:r>
            <w:r>
              <w:rPr>
                <w:rFonts w:hint="eastAsia" w:ascii="宋体" w:hAnsi="宋体" w:cs="宋体"/>
                <w:color w:val="auto"/>
                <w:kern w:val="0"/>
                <w:highlight w:val="none"/>
                <w:u w:val="single"/>
              </w:rPr>
              <w:t>尺寸550mm</w:t>
            </w:r>
            <w:r>
              <w:rPr>
                <w:rFonts w:hint="eastAsia" w:ascii="宋体" w:hAnsi="宋体" w:cs="宋体"/>
                <w:color w:val="auto"/>
                <w:kern w:val="0"/>
                <w:highlight w:val="none"/>
              </w:rPr>
              <w:t>）前面板采用16mm厚</w:t>
            </w:r>
            <w:r>
              <w:rPr>
                <w:rFonts w:hint="eastAsia" w:ascii="宋体" w:hAnsi="宋体" w:cs="宋体"/>
                <w:color w:val="auto"/>
                <w:kern w:val="0"/>
                <w:highlight w:val="none"/>
                <w:u w:val="single"/>
              </w:rPr>
              <w:t>三聚氰胺饰面多层板</w:t>
            </w:r>
            <w:r>
              <w:rPr>
                <w:rFonts w:hint="eastAsia" w:ascii="宋体" w:hAnsi="宋体" w:cs="宋体"/>
                <w:color w:val="auto"/>
                <w:kern w:val="0"/>
                <w:highlight w:val="none"/>
              </w:rPr>
              <w:t>，前端采用铝合金护边内嵌软性PVC防滑条集成组装，并设置楼梯安全拉手。中梯内部含有储存空间，柜门4个拉手采用铝合金内嵌方形绿色拉手。为保障柜门开合安全性，最下一级采用侧开，上面三级采用上翻门方式，中梯左侧或右侧采用25圆管焊接拉手方便上下楼梯。</w:t>
            </w:r>
          </w:p>
          <w:p w14:paraId="34B4D60E">
            <w:pPr>
              <w:rPr>
                <w:rFonts w:ascii="宋体" w:hAnsi="宋体" w:cs="宋体"/>
                <w:color w:val="auto"/>
                <w:kern w:val="0"/>
                <w:highlight w:val="none"/>
              </w:rPr>
            </w:pPr>
            <w:r>
              <w:rPr>
                <w:rFonts w:hint="eastAsia" w:ascii="宋体" w:hAnsi="宋体" w:cs="宋体"/>
                <w:color w:val="auto"/>
                <w:kern w:val="0"/>
                <w:highlight w:val="none"/>
              </w:rPr>
              <w:t>8、床下组合桌柜：桌面采用25mm厚，床尾板材采用18mm厚</w:t>
            </w:r>
            <w:r>
              <w:rPr>
                <w:rFonts w:hint="eastAsia" w:ascii="宋体" w:hAnsi="宋体" w:cs="宋体"/>
                <w:color w:val="auto"/>
                <w:kern w:val="0"/>
                <w:highlight w:val="none"/>
                <w:u w:val="single"/>
              </w:rPr>
              <w:t>三聚氰胺饰面多层板</w:t>
            </w:r>
            <w:r>
              <w:rPr>
                <w:rFonts w:hint="eastAsia" w:ascii="宋体" w:hAnsi="宋体" w:cs="宋体"/>
                <w:color w:val="auto"/>
                <w:kern w:val="0"/>
                <w:highlight w:val="none"/>
              </w:rPr>
              <w:t>，其他采用16mm厚</w:t>
            </w:r>
            <w:r>
              <w:rPr>
                <w:rFonts w:hint="eastAsia" w:ascii="宋体" w:hAnsi="宋体" w:cs="宋体"/>
                <w:color w:val="auto"/>
                <w:kern w:val="0"/>
                <w:highlight w:val="none"/>
                <w:u w:val="single"/>
                <w:lang w:eastAsia="zh-CN"/>
              </w:rPr>
              <w:t>三聚氰胺饰面板</w:t>
            </w:r>
            <w:r>
              <w:rPr>
                <w:rFonts w:hint="eastAsia" w:ascii="宋体" w:hAnsi="宋体" w:cs="宋体"/>
                <w:color w:val="auto"/>
                <w:kern w:val="0"/>
                <w:highlight w:val="none"/>
              </w:rPr>
              <w:t>；衣柜下方加设防潮架，防潮脚采用20*50*1.2方管制作；桌面离地780mm；衣柜内划分不同区域，挂衣储物功能兼具。书桌上方</w:t>
            </w:r>
            <w:r>
              <w:rPr>
                <w:rFonts w:hint="eastAsia" w:ascii="宋体" w:hAnsi="宋体" w:cs="宋体"/>
                <w:color w:val="auto"/>
                <w:kern w:val="0"/>
                <w:highlight w:val="none"/>
                <w:lang w:eastAsia="zh-CN"/>
              </w:rPr>
              <w:t>预留高度≥</w:t>
            </w:r>
            <w:r>
              <w:rPr>
                <w:rFonts w:hint="eastAsia" w:ascii="宋体" w:hAnsi="宋体" w:cs="宋体"/>
                <w:color w:val="auto"/>
                <w:kern w:val="0"/>
                <w:highlight w:val="none"/>
                <w:lang w:val="en-US" w:eastAsia="zh-CN"/>
              </w:rPr>
              <w:t>485mm</w:t>
            </w:r>
            <w:r>
              <w:rPr>
                <w:rFonts w:hint="eastAsia" w:ascii="宋体" w:hAnsi="宋体" w:cs="宋体"/>
                <w:color w:val="auto"/>
                <w:kern w:val="0"/>
                <w:highlight w:val="none"/>
              </w:rPr>
              <w:t xml:space="preserve">设置一层书架与吊柜做一体式，书架中间设有1片中立板，分成2格便于更好放置书本等物品，书架下方设置灯带。                                </w:t>
            </w:r>
          </w:p>
          <w:p w14:paraId="75258AE8">
            <w:pPr>
              <w:rPr>
                <w:rFonts w:hint="eastAsia" w:ascii="宋体" w:hAnsi="宋体" w:cs="宋体"/>
                <w:color w:val="auto"/>
                <w:kern w:val="0"/>
                <w:highlight w:val="none"/>
              </w:rPr>
            </w:pPr>
            <w:r>
              <w:rPr>
                <w:rFonts w:hint="eastAsia" w:ascii="宋体" w:hAnsi="宋体" w:cs="宋体"/>
                <w:color w:val="auto"/>
                <w:kern w:val="0"/>
                <w:highlight w:val="none"/>
              </w:rPr>
              <w:t>9、拉手柜门锁具：锁片采用优质铝合金，经模具压铸一体成型，表面经打磨、抛光、喷淋清洗、静电喷粉、高温锔炉等工序精制而成，附着力强、耐腐蚀、不生锈、经久耐用，规格：≥长125mm*宽45mm*厚15mm/2mm；拉手：采用优质铝合金，经模具压铸一体成型，表面经打磨、抛光、喷淋清洗、静电喷粉、高温锔炉等工序精制而成，附着力强、耐腐蚀、不生锈、经久耐用，规格：≥长125mm*宽45mm*厚15mm/2mm（锁片、拉手外观尺寸须提供测量实物图）</w:t>
            </w:r>
          </w:p>
          <w:p w14:paraId="49E409DE">
            <w:pPr>
              <w:rPr>
                <w:rFonts w:ascii="宋体" w:hAnsi="宋体" w:cs="宋体"/>
                <w:color w:val="auto"/>
                <w:kern w:val="0"/>
                <w:highlight w:val="none"/>
              </w:rPr>
            </w:pPr>
            <w:r>
              <w:rPr>
                <w:rFonts w:hint="eastAsia" w:ascii="宋体" w:hAnsi="宋体" w:cs="宋体"/>
                <w:color w:val="auto"/>
                <w:kern w:val="0"/>
                <w:highlight w:val="none"/>
              </w:rPr>
              <w:t>10、蚊帐杆侧片采用20*50*1.2mm矩形管一体焊接而成，前横管采用φ19*1.2mm圆管，侧片与前横管转接处采用转接头连接。</w:t>
            </w:r>
          </w:p>
          <w:p w14:paraId="7BC8437B">
            <w:pPr>
              <w:rPr>
                <w:rFonts w:ascii="宋体" w:hAnsi="宋体" w:cs="宋体"/>
                <w:color w:val="auto"/>
                <w:kern w:val="0"/>
                <w:highlight w:val="none"/>
              </w:rPr>
            </w:pPr>
            <w:r>
              <w:rPr>
                <w:rFonts w:hint="eastAsia" w:ascii="宋体" w:hAnsi="宋体" w:cs="宋体"/>
                <w:color w:val="auto"/>
                <w:kern w:val="0"/>
                <w:highlight w:val="none"/>
              </w:rPr>
              <w:t>11、五金配件：铰链、轨道带缓冲功能，采用国产优质品牌。</w:t>
            </w:r>
          </w:p>
        </w:tc>
      </w:tr>
      <w:tr w14:paraId="040A7E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661" w:type="dxa"/>
            <w:noWrap w:val="0"/>
            <w:vAlign w:val="center"/>
          </w:tcPr>
          <w:p w14:paraId="541CCF09">
            <w:pPr>
              <w:widowControl/>
              <w:jc w:val="center"/>
              <w:rPr>
                <w:rFonts w:ascii="宋体" w:hAnsi="宋体" w:cs="宋体"/>
                <w:color w:val="auto"/>
                <w:kern w:val="0"/>
                <w:highlight w:val="none"/>
              </w:rPr>
            </w:pPr>
            <w:r>
              <w:rPr>
                <w:rFonts w:hint="eastAsia" w:ascii="宋体" w:hAnsi="宋体" w:cs="宋体"/>
                <w:color w:val="auto"/>
                <w:kern w:val="0"/>
                <w:highlight w:val="none"/>
              </w:rPr>
              <w:t>2</w:t>
            </w:r>
          </w:p>
        </w:tc>
        <w:tc>
          <w:tcPr>
            <w:tcW w:w="700" w:type="dxa"/>
            <w:noWrap w:val="0"/>
            <w:vAlign w:val="center"/>
          </w:tcPr>
          <w:p w14:paraId="3A0A9A68">
            <w:pPr>
              <w:widowControl/>
              <w:jc w:val="center"/>
              <w:rPr>
                <w:rFonts w:ascii="宋体" w:hAnsi="宋体" w:cs="宋体"/>
                <w:color w:val="auto"/>
                <w:kern w:val="0"/>
                <w:highlight w:val="none"/>
              </w:rPr>
            </w:pPr>
            <w:r>
              <w:rPr>
                <w:rFonts w:hint="eastAsia" w:ascii="宋体" w:hAnsi="宋体" w:cs="宋体"/>
                <w:color w:val="auto"/>
                <w:kern w:val="0"/>
                <w:highlight w:val="none"/>
              </w:rPr>
              <w:t>2人行李架</w:t>
            </w:r>
          </w:p>
        </w:tc>
        <w:tc>
          <w:tcPr>
            <w:tcW w:w="1270" w:type="dxa"/>
            <w:noWrap w:val="0"/>
            <w:vAlign w:val="center"/>
          </w:tcPr>
          <w:p w14:paraId="50A81469">
            <w:pPr>
              <w:widowControl/>
              <w:jc w:val="center"/>
              <w:rPr>
                <w:rFonts w:ascii="宋体" w:hAnsi="宋体" w:cs="宋体"/>
                <w:color w:val="auto"/>
                <w:kern w:val="0"/>
                <w:highlight w:val="none"/>
              </w:rPr>
            </w:pPr>
            <w:r>
              <w:rPr>
                <w:rFonts w:hint="eastAsia" w:ascii="宋体" w:hAnsi="宋体" w:cs="宋体"/>
                <w:color w:val="auto"/>
                <w:kern w:val="0"/>
                <w:highlight w:val="none"/>
                <w:lang w:val="en-US" w:eastAsia="zh-CN"/>
              </w:rPr>
              <w:t>880</w:t>
            </w:r>
            <w:r>
              <w:rPr>
                <w:rFonts w:hint="eastAsia" w:ascii="宋体" w:hAnsi="宋体" w:cs="宋体"/>
                <w:color w:val="auto"/>
                <w:kern w:val="0"/>
                <w:highlight w:val="none"/>
              </w:rPr>
              <w:t>W*600D*2400Hmm</w:t>
            </w:r>
          </w:p>
        </w:tc>
        <w:tc>
          <w:tcPr>
            <w:tcW w:w="2330" w:type="dxa"/>
            <w:noWrap w:val="0"/>
            <w:vAlign w:val="center"/>
          </w:tcPr>
          <w:p w14:paraId="7D90A51B">
            <w:pPr>
              <w:widowControl/>
              <w:jc w:val="center"/>
              <w:rPr>
                <w:rFonts w:ascii="宋体" w:hAnsi="宋体" w:cs="宋体"/>
                <w:color w:val="auto"/>
                <w:highlight w:val="none"/>
              </w:rPr>
            </w:pPr>
            <w:r>
              <w:rPr>
                <w:color w:val="auto"/>
                <w:highlight w:val="none"/>
              </w:rPr>
              <w:drawing>
                <wp:inline distT="0" distB="0" distL="114300" distR="114300">
                  <wp:extent cx="1353185" cy="2562225"/>
                  <wp:effectExtent l="0" t="0" r="8890" b="0"/>
                  <wp:docPr id="12" name="图片 4" descr="5c27fce87d80c4d5918ce05c4465d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5c27fce87d80c4d5918ce05c4465d8e"/>
                          <pic:cNvPicPr>
                            <a:picLocks noChangeAspect="1"/>
                          </pic:cNvPicPr>
                        </pic:nvPicPr>
                        <pic:blipFill>
                          <a:blip r:embed="rId13"/>
                          <a:srcRect l="11418" t="4823" r="31313" b="12462"/>
                          <a:stretch>
                            <a:fillRect/>
                          </a:stretch>
                        </pic:blipFill>
                        <pic:spPr>
                          <a:xfrm>
                            <a:off x="0" y="0"/>
                            <a:ext cx="1353185" cy="2562225"/>
                          </a:xfrm>
                          <a:prstGeom prst="rect">
                            <a:avLst/>
                          </a:prstGeom>
                          <a:noFill/>
                          <a:ln>
                            <a:noFill/>
                          </a:ln>
                        </pic:spPr>
                      </pic:pic>
                    </a:graphicData>
                  </a:graphic>
                </wp:inline>
              </w:drawing>
            </w:r>
          </w:p>
        </w:tc>
        <w:tc>
          <w:tcPr>
            <w:tcW w:w="697" w:type="dxa"/>
            <w:noWrap w:val="0"/>
            <w:vAlign w:val="center"/>
          </w:tcPr>
          <w:p w14:paraId="5C0CA47A">
            <w:pPr>
              <w:widowControl/>
              <w:jc w:val="center"/>
              <w:rPr>
                <w:rFonts w:ascii="宋体" w:hAnsi="宋体" w:cs="宋体"/>
                <w:color w:val="auto"/>
                <w:kern w:val="0"/>
                <w:highlight w:val="none"/>
              </w:rPr>
            </w:pPr>
            <w:r>
              <w:rPr>
                <w:rFonts w:hint="eastAsia" w:ascii="宋体" w:hAnsi="宋体" w:cs="宋体"/>
                <w:color w:val="auto"/>
                <w:kern w:val="0"/>
                <w:highlight w:val="none"/>
              </w:rPr>
              <w:t>个</w:t>
            </w:r>
          </w:p>
        </w:tc>
        <w:tc>
          <w:tcPr>
            <w:tcW w:w="740" w:type="dxa"/>
            <w:noWrap w:val="0"/>
            <w:vAlign w:val="center"/>
          </w:tcPr>
          <w:p w14:paraId="2D8BCFBF">
            <w:pPr>
              <w:widowControl/>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794</w:t>
            </w:r>
          </w:p>
        </w:tc>
        <w:tc>
          <w:tcPr>
            <w:tcW w:w="3959" w:type="dxa"/>
            <w:noWrap w:val="0"/>
            <w:vAlign w:val="center"/>
          </w:tcPr>
          <w:p w14:paraId="58D0C928">
            <w:pPr>
              <w:widowControl/>
              <w:jc w:val="left"/>
              <w:textAlignment w:val="center"/>
              <w:rPr>
                <w:rFonts w:ascii="宋体" w:hAnsi="宋体" w:cs="宋体"/>
                <w:color w:val="auto"/>
                <w:kern w:val="0"/>
                <w:highlight w:val="none"/>
              </w:rPr>
            </w:pPr>
            <w:r>
              <w:rPr>
                <w:rFonts w:hint="eastAsia" w:ascii="宋体" w:hAnsi="宋体" w:cs="宋体"/>
                <w:color w:val="auto"/>
                <w:kern w:val="0"/>
                <w:highlight w:val="none"/>
              </w:rPr>
              <w:t>1、侧板25mm厚，底板、上部层板18mm厚，门板、背板等其他部件采用16mm厚</w:t>
            </w:r>
            <w:r>
              <w:rPr>
                <w:rFonts w:hint="eastAsia" w:ascii="宋体" w:hAnsi="宋体" w:cs="宋体"/>
                <w:color w:val="auto"/>
                <w:kern w:val="0"/>
                <w:highlight w:val="none"/>
                <w:u w:val="single"/>
                <w:lang w:eastAsia="zh-CN"/>
              </w:rPr>
              <w:t>三聚氰胺饰面板</w:t>
            </w:r>
            <w:r>
              <w:rPr>
                <w:rFonts w:hint="eastAsia" w:ascii="宋体" w:hAnsi="宋体" w:cs="宋体"/>
                <w:color w:val="auto"/>
                <w:kern w:val="0"/>
                <w:highlight w:val="none"/>
              </w:rPr>
              <w:t>。行李柜下方敞开，可放置2个32寸行李箱。柜体下方加设防潮架，防潮脚采用20*50*1.2方管制作。</w:t>
            </w:r>
          </w:p>
          <w:p w14:paraId="183F1C0C">
            <w:pPr>
              <w:widowControl/>
              <w:jc w:val="left"/>
              <w:textAlignment w:val="center"/>
              <w:rPr>
                <w:rFonts w:ascii="宋体" w:hAnsi="宋体" w:cs="宋体"/>
                <w:color w:val="auto"/>
                <w:kern w:val="0"/>
                <w:highlight w:val="none"/>
              </w:rPr>
            </w:pPr>
            <w:r>
              <w:rPr>
                <w:rFonts w:hint="eastAsia" w:ascii="宋体" w:hAnsi="宋体" w:cs="宋体"/>
                <w:color w:val="auto"/>
                <w:kern w:val="0"/>
                <w:highlight w:val="none"/>
              </w:rPr>
              <w:t>2、门板采用斜边处理工艺，无需拉手；上部分隔成2层，放置杂物；下部分存放行李箱。</w:t>
            </w:r>
          </w:p>
          <w:p w14:paraId="3FC446D7">
            <w:pPr>
              <w:widowControl/>
              <w:jc w:val="left"/>
              <w:textAlignment w:val="center"/>
              <w:rPr>
                <w:rFonts w:ascii="宋体" w:hAnsi="宋体" w:cs="宋体"/>
                <w:color w:val="auto"/>
                <w:kern w:val="0"/>
                <w:highlight w:val="none"/>
              </w:rPr>
            </w:pPr>
            <w:r>
              <w:rPr>
                <w:rFonts w:hint="eastAsia" w:ascii="宋体" w:hAnsi="宋体" w:cs="宋体"/>
                <w:color w:val="auto"/>
                <w:kern w:val="0"/>
                <w:highlight w:val="none"/>
              </w:rPr>
              <w:t>3、五金配件：铰链带缓冲功能，采用国产优质品牌。</w:t>
            </w:r>
          </w:p>
          <w:p w14:paraId="0AF752C4">
            <w:pPr>
              <w:widowControl/>
              <w:jc w:val="left"/>
              <w:textAlignment w:val="center"/>
              <w:rPr>
                <w:rFonts w:ascii="宋体" w:hAnsi="宋体" w:cs="宋体"/>
                <w:color w:val="auto"/>
                <w:kern w:val="0"/>
                <w:highlight w:val="none"/>
              </w:rPr>
            </w:pPr>
            <w:r>
              <w:rPr>
                <w:rFonts w:hint="eastAsia" w:ascii="宋体" w:hAnsi="宋体" w:cs="宋体"/>
                <w:color w:val="auto"/>
                <w:kern w:val="0"/>
                <w:highlight w:val="none"/>
              </w:rPr>
              <w:t>4、所有铁件焊接均采用二氧化碳气体保护焊，做到焊接平整、无虚焊、无明显焊疤、焊接处需打磨光滑。各钢件整体焊接后，表面经酸洗磷化生产工艺：脱脂→水洗I→酸洗→水洗II→中和→水洗III→表调→磷化→水洗IV→钝化过程进行除油除锈及磷化工艺处理后，通过粉末喷涂设备进行静电热固性粉末喷塑，喷塑均匀，粉末选色高雅，漆膜附着力强，产品更加美观大方。</w:t>
            </w:r>
          </w:p>
        </w:tc>
      </w:tr>
      <w:tr w14:paraId="16C7BC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05" w:hRule="atLeast"/>
          <w:jc w:val="center"/>
        </w:trPr>
        <w:tc>
          <w:tcPr>
            <w:tcW w:w="661" w:type="dxa"/>
            <w:noWrap w:val="0"/>
            <w:vAlign w:val="center"/>
          </w:tcPr>
          <w:p w14:paraId="7E21E86F">
            <w:pPr>
              <w:widowControl/>
              <w:jc w:val="center"/>
              <w:rPr>
                <w:rFonts w:ascii="宋体" w:hAnsi="宋体" w:cs="宋体"/>
                <w:color w:val="auto"/>
                <w:kern w:val="0"/>
                <w:highlight w:val="none"/>
              </w:rPr>
            </w:pPr>
            <w:r>
              <w:rPr>
                <w:rFonts w:hint="eastAsia" w:ascii="宋体" w:hAnsi="宋体" w:cs="宋体"/>
                <w:color w:val="auto"/>
                <w:kern w:val="0"/>
                <w:highlight w:val="none"/>
              </w:rPr>
              <w:t>3</w:t>
            </w:r>
          </w:p>
        </w:tc>
        <w:tc>
          <w:tcPr>
            <w:tcW w:w="700" w:type="dxa"/>
            <w:noWrap w:val="0"/>
            <w:vAlign w:val="center"/>
          </w:tcPr>
          <w:p w14:paraId="1F4680DB">
            <w:pPr>
              <w:widowControl/>
              <w:jc w:val="center"/>
              <w:rPr>
                <w:rFonts w:ascii="宋体" w:hAnsi="宋体" w:cs="宋体"/>
                <w:color w:val="auto"/>
                <w:kern w:val="0"/>
                <w:highlight w:val="none"/>
              </w:rPr>
            </w:pPr>
            <w:r>
              <w:rPr>
                <w:rFonts w:hint="eastAsia" w:ascii="宋体" w:hAnsi="宋体" w:cs="宋体"/>
                <w:color w:val="auto"/>
                <w:kern w:val="0"/>
                <w:highlight w:val="none"/>
              </w:rPr>
              <w:t>公寓椅</w:t>
            </w:r>
          </w:p>
        </w:tc>
        <w:tc>
          <w:tcPr>
            <w:tcW w:w="1270" w:type="dxa"/>
            <w:noWrap w:val="0"/>
            <w:vAlign w:val="center"/>
          </w:tcPr>
          <w:p w14:paraId="05B72011">
            <w:pPr>
              <w:widowControl/>
              <w:jc w:val="center"/>
              <w:rPr>
                <w:rFonts w:ascii="宋体" w:hAnsi="宋体" w:cs="宋体"/>
                <w:color w:val="auto"/>
                <w:kern w:val="0"/>
                <w:highlight w:val="none"/>
              </w:rPr>
            </w:pPr>
            <w:r>
              <w:rPr>
                <w:rFonts w:hint="eastAsia" w:ascii="宋体" w:hAnsi="宋体" w:cs="宋体"/>
                <w:color w:val="auto"/>
                <w:kern w:val="0"/>
                <w:highlight w:val="none"/>
              </w:rPr>
              <w:t>525W*545D*835Hmm（±5mm）</w:t>
            </w:r>
          </w:p>
        </w:tc>
        <w:tc>
          <w:tcPr>
            <w:tcW w:w="2330" w:type="dxa"/>
            <w:noWrap w:val="0"/>
            <w:vAlign w:val="center"/>
          </w:tcPr>
          <w:p w14:paraId="2C4CEC9D">
            <w:pPr>
              <w:widowControl/>
              <w:jc w:val="center"/>
              <w:rPr>
                <w:color w:val="auto"/>
                <w:highlight w:val="none"/>
              </w:rPr>
            </w:pPr>
            <w:r>
              <w:rPr>
                <w:color w:val="auto"/>
                <w:highlight w:val="none"/>
              </w:rPr>
              <w:drawing>
                <wp:inline distT="0" distB="0" distL="114300" distR="114300">
                  <wp:extent cx="1143635" cy="1449070"/>
                  <wp:effectExtent l="0" t="0" r="8890" b="825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4"/>
                          <a:stretch>
                            <a:fillRect/>
                          </a:stretch>
                        </pic:blipFill>
                        <pic:spPr>
                          <a:xfrm>
                            <a:off x="0" y="0"/>
                            <a:ext cx="1143635" cy="1449070"/>
                          </a:xfrm>
                          <a:prstGeom prst="rect">
                            <a:avLst/>
                          </a:prstGeom>
                          <a:noFill/>
                          <a:ln>
                            <a:noFill/>
                          </a:ln>
                        </pic:spPr>
                      </pic:pic>
                    </a:graphicData>
                  </a:graphic>
                </wp:inline>
              </w:drawing>
            </w:r>
          </w:p>
          <w:p w14:paraId="400F6202">
            <w:pPr>
              <w:widowControl/>
              <w:jc w:val="center"/>
              <w:rPr>
                <w:rFonts w:hint="eastAsia" w:ascii="宋体" w:hAnsi="宋体" w:cs="宋体"/>
                <w:color w:val="auto"/>
                <w:kern w:val="0"/>
                <w:highlight w:val="none"/>
              </w:rPr>
            </w:pPr>
            <w:r>
              <w:rPr>
                <w:rFonts w:hint="eastAsia"/>
                <w:color w:val="auto"/>
                <w:highlight w:val="none"/>
              </w:rPr>
              <w:drawing>
                <wp:inline distT="0" distB="0" distL="114300" distR="114300">
                  <wp:extent cx="1531620" cy="1495425"/>
                  <wp:effectExtent l="0" t="0" r="1905" b="0"/>
                  <wp:docPr id="9" name="图片 6" descr="1745652916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1745652916702"/>
                          <pic:cNvPicPr>
                            <a:picLocks noChangeAspect="1"/>
                          </pic:cNvPicPr>
                        </pic:nvPicPr>
                        <pic:blipFill>
                          <a:blip r:embed="rId15"/>
                          <a:stretch>
                            <a:fillRect/>
                          </a:stretch>
                        </pic:blipFill>
                        <pic:spPr>
                          <a:xfrm>
                            <a:off x="0" y="0"/>
                            <a:ext cx="1531620" cy="1495425"/>
                          </a:xfrm>
                          <a:prstGeom prst="rect">
                            <a:avLst/>
                          </a:prstGeom>
                          <a:noFill/>
                          <a:ln>
                            <a:noFill/>
                          </a:ln>
                        </pic:spPr>
                      </pic:pic>
                    </a:graphicData>
                  </a:graphic>
                </wp:inline>
              </w:drawing>
            </w:r>
            <w:r>
              <w:rPr>
                <w:rFonts w:hint="eastAsia"/>
                <w:color w:val="auto"/>
                <w:highlight w:val="none"/>
              </w:rPr>
              <w:t xml:space="preserve"> </w:t>
            </w:r>
          </w:p>
        </w:tc>
        <w:tc>
          <w:tcPr>
            <w:tcW w:w="697" w:type="dxa"/>
            <w:noWrap w:val="0"/>
            <w:vAlign w:val="center"/>
          </w:tcPr>
          <w:p w14:paraId="5A97E2F3">
            <w:pPr>
              <w:widowControl/>
              <w:jc w:val="center"/>
              <w:rPr>
                <w:rFonts w:ascii="宋体" w:hAnsi="宋体" w:cs="宋体"/>
                <w:color w:val="auto"/>
                <w:kern w:val="0"/>
                <w:highlight w:val="none"/>
              </w:rPr>
            </w:pPr>
            <w:r>
              <w:rPr>
                <w:rFonts w:hint="eastAsia" w:ascii="宋体" w:hAnsi="宋体" w:cs="宋体"/>
                <w:color w:val="auto"/>
                <w:kern w:val="0"/>
                <w:highlight w:val="none"/>
              </w:rPr>
              <w:t>条</w:t>
            </w:r>
          </w:p>
        </w:tc>
        <w:tc>
          <w:tcPr>
            <w:tcW w:w="740" w:type="dxa"/>
            <w:noWrap w:val="0"/>
            <w:vAlign w:val="center"/>
          </w:tcPr>
          <w:p w14:paraId="2FC9FB2E">
            <w:pPr>
              <w:widowControl/>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1588</w:t>
            </w:r>
          </w:p>
        </w:tc>
        <w:tc>
          <w:tcPr>
            <w:tcW w:w="3959" w:type="dxa"/>
            <w:noWrap w:val="0"/>
            <w:vAlign w:val="center"/>
          </w:tcPr>
          <w:p w14:paraId="3E1019EA">
            <w:pPr>
              <w:widowControl/>
              <w:jc w:val="left"/>
              <w:textAlignment w:val="center"/>
              <w:rPr>
                <w:rFonts w:hint="eastAsia" w:ascii="宋体" w:hAnsi="宋体" w:cs="宋体"/>
                <w:color w:val="auto"/>
                <w:kern w:val="0"/>
                <w:highlight w:val="none"/>
              </w:rPr>
            </w:pPr>
          </w:p>
          <w:p w14:paraId="0BF1F2A1">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1、椅身：采用全新聚丙烯加玻璃纤维，由两个部分组成（座板、靠背），具有独立可拆卸功能，可座、背双色搭配。</w:t>
            </w:r>
          </w:p>
          <w:p w14:paraId="1F239374">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1.1、座板：宽度</w:t>
            </w:r>
            <w:r>
              <w:rPr>
                <w:rFonts w:hint="eastAsia" w:ascii="宋体" w:hAnsi="宋体" w:cs="宋体"/>
                <w:color w:val="auto"/>
                <w:kern w:val="0"/>
                <w:highlight w:val="none"/>
                <w:lang w:val="en-US" w:eastAsia="zh-CN"/>
              </w:rPr>
              <w:t>不小于</w:t>
            </w:r>
            <w:r>
              <w:rPr>
                <w:rFonts w:hint="eastAsia" w:ascii="宋体" w:hAnsi="宋体" w:cs="宋体"/>
                <w:color w:val="auto"/>
                <w:kern w:val="0"/>
                <w:highlight w:val="none"/>
              </w:rPr>
              <w:t>445mm，深度</w:t>
            </w:r>
            <w:r>
              <w:rPr>
                <w:rFonts w:hint="eastAsia" w:ascii="宋体" w:hAnsi="宋体" w:cs="宋体"/>
                <w:color w:val="auto"/>
                <w:kern w:val="0"/>
                <w:highlight w:val="none"/>
                <w:lang w:val="en-US" w:eastAsia="zh-CN"/>
              </w:rPr>
              <w:t>不小于</w:t>
            </w:r>
            <w:r>
              <w:rPr>
                <w:rFonts w:hint="eastAsia" w:ascii="宋体" w:hAnsi="宋体" w:cs="宋体"/>
                <w:color w:val="auto"/>
                <w:kern w:val="0"/>
                <w:highlight w:val="none"/>
              </w:rPr>
              <w:t>450mm，厚度5-12mm，座板采用菱形晒纹设计，层次感强，具有防滑性能；后背带手提、挂钩一体成型功能，【具备使用者单手手提和挂包功能】；（手提弧尺寸不小于220（总长）*160（直线长度）*5（厚度）mm，挂钩尺寸不小于37（长度）*16（宽度）*6（厚度）mm）。</w:t>
            </w:r>
          </w:p>
          <w:p w14:paraId="3D8A60A0">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1.2、靠背：宽度310-410mm，高度</w:t>
            </w:r>
            <w:r>
              <w:rPr>
                <w:rFonts w:hint="eastAsia" w:ascii="宋体" w:hAnsi="宋体" w:cs="宋体"/>
                <w:color w:val="auto"/>
                <w:kern w:val="0"/>
                <w:highlight w:val="none"/>
                <w:lang w:val="en-US" w:eastAsia="zh-CN"/>
              </w:rPr>
              <w:t>不小于</w:t>
            </w:r>
            <w:r>
              <w:rPr>
                <w:rFonts w:hint="eastAsia" w:ascii="宋体" w:hAnsi="宋体" w:cs="宋体"/>
                <w:color w:val="auto"/>
                <w:kern w:val="0"/>
                <w:highlight w:val="none"/>
              </w:rPr>
              <w:t>353mm，厚度5mm，采用蘑菇形状设计，25根竖条纹。</w:t>
            </w:r>
          </w:p>
          <w:p w14:paraId="14EDF23F">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2、椅脚：采用优质冷轧钢管16mm*1.5mm厚，表面经酸洗、磷化等防锈处理，流水线静电喷涂处理，具有耐磨，防腐，抗老化等性能。</w:t>
            </w:r>
          </w:p>
          <w:p w14:paraId="0A85D97E">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2.1、脚垫：脚垫：前脚垫不小于68*22*64mm 厚度不小于2mm。后脚垫不小于72*22*67mm 厚度不小于2mm。全新聚丙烯加玻璃纤维制作，抗磨损性强。采用配套的耐磨塑料材质，能使整椅稳定性更强，使用时不会翻倒；产品在堆叠时，可以保护产品不会碰伤；防滑性好，不会刮花木地板；</w:t>
            </w:r>
          </w:p>
          <w:p w14:paraId="230BE701">
            <w:pPr>
              <w:widowControl/>
              <w:jc w:val="left"/>
              <w:textAlignment w:val="center"/>
              <w:rPr>
                <w:rFonts w:ascii="宋体" w:hAnsi="宋体" w:cs="宋体"/>
                <w:color w:val="auto"/>
                <w:kern w:val="0"/>
                <w:highlight w:val="none"/>
              </w:rPr>
            </w:pPr>
            <w:r>
              <w:rPr>
                <w:rFonts w:hint="eastAsia" w:ascii="宋体" w:hAnsi="宋体" w:cs="宋体"/>
                <w:color w:val="auto"/>
                <w:kern w:val="0"/>
                <w:highlight w:val="none"/>
              </w:rPr>
              <w:t xml:space="preserve">3、整椅采用无螺丝结构，座与铁脚连接分三段卡扣式直插设计、快捷式安装，卡槽尺寸(总长不小于210mm，单扣13mm，厚度5mm)。 </w:t>
            </w:r>
          </w:p>
        </w:tc>
      </w:tr>
    </w:tbl>
    <w:p w14:paraId="2E607476">
      <w:pPr>
        <w:keepNext/>
        <w:keepLines/>
        <w:pageBreakBefore w:val="0"/>
        <w:widowControl w:val="0"/>
        <w:numPr>
          <w:ilvl w:val="0"/>
          <w:numId w:val="0"/>
        </w:numPr>
        <w:kinsoku/>
        <w:wordWrap/>
        <w:overflowPunct/>
        <w:topLinePunct w:val="0"/>
        <w:bidi w:val="0"/>
        <w:spacing w:before="0" w:after="0" w:line="360" w:lineRule="auto"/>
        <w:jc w:val="both"/>
        <w:textAlignment w:val="auto"/>
        <w:outlineLvl w:val="1"/>
        <w:rPr>
          <w:rFonts w:hint="eastAsia" w:ascii="宋体" w:hAnsi="宋体" w:eastAsia="宋体" w:cs="宋体"/>
          <w:b/>
          <w:bCs w:val="0"/>
          <w:color w:val="auto"/>
          <w:sz w:val="24"/>
          <w:szCs w:val="24"/>
          <w:highlight w:val="none"/>
          <w:lang w:val="en-US" w:eastAsia="zh-CN"/>
        </w:rPr>
      </w:pPr>
    </w:p>
    <w:p w14:paraId="1D750523">
      <w:pPr>
        <w:keepNext/>
        <w:keepLines/>
        <w:pageBreakBefore w:val="0"/>
        <w:widowControl w:val="0"/>
        <w:numPr>
          <w:ilvl w:val="0"/>
          <w:numId w:val="0"/>
        </w:numPr>
        <w:kinsoku/>
        <w:wordWrap/>
        <w:overflowPunct/>
        <w:topLinePunct w:val="0"/>
        <w:bidi w:val="0"/>
        <w:spacing w:before="0" w:after="0" w:line="360" w:lineRule="auto"/>
        <w:jc w:val="both"/>
        <w:textAlignment w:val="auto"/>
        <w:outlineLvl w:val="1"/>
        <w:rPr>
          <w:rFonts w:hint="eastAsia" w:ascii="宋体" w:hAnsi="宋体" w:cs="宋体"/>
          <w:b/>
          <w:bCs w:val="0"/>
          <w:color w:val="auto"/>
          <w:sz w:val="24"/>
          <w:szCs w:val="24"/>
          <w:highlight w:val="none"/>
          <w:lang w:eastAsia="zh-CN"/>
        </w:rPr>
      </w:pPr>
      <w:bookmarkStart w:id="16" w:name="_Toc8305"/>
      <w:r>
        <w:rPr>
          <w:rFonts w:hint="eastAsia" w:ascii="宋体" w:hAnsi="宋体" w:eastAsia="宋体" w:cs="宋体"/>
          <w:b/>
          <w:bCs w:val="0"/>
          <w:color w:val="auto"/>
          <w:sz w:val="24"/>
          <w:szCs w:val="24"/>
          <w:highlight w:val="none"/>
          <w:lang w:val="en-US" w:eastAsia="zh-CN"/>
        </w:rPr>
        <w:t>标项三：木雕小镇</w:t>
      </w:r>
      <w:r>
        <w:rPr>
          <w:rFonts w:hint="eastAsia" w:ascii="宋体" w:hAnsi="宋体" w:cs="宋体"/>
          <w:b/>
          <w:bCs w:val="0"/>
          <w:color w:val="auto"/>
          <w:sz w:val="24"/>
          <w:szCs w:val="24"/>
          <w:highlight w:val="none"/>
          <w:lang w:eastAsia="zh-CN"/>
        </w:rPr>
        <w:t>校区</w:t>
      </w:r>
      <w:r>
        <w:rPr>
          <w:rFonts w:hint="eastAsia" w:ascii="宋体" w:hAnsi="宋体" w:cs="宋体"/>
          <w:b/>
          <w:bCs w:val="0"/>
          <w:color w:val="auto"/>
          <w:sz w:val="24"/>
          <w:szCs w:val="24"/>
          <w:highlight w:val="none"/>
          <w:lang w:val="en-US" w:eastAsia="zh-CN"/>
        </w:rPr>
        <w:t>D4</w:t>
      </w:r>
      <w:r>
        <w:rPr>
          <w:rFonts w:hint="eastAsia" w:ascii="宋体" w:hAnsi="宋体" w:cs="宋体"/>
          <w:b/>
          <w:bCs w:val="0"/>
          <w:color w:val="auto"/>
          <w:sz w:val="24"/>
          <w:szCs w:val="24"/>
          <w:highlight w:val="none"/>
          <w:lang w:eastAsia="zh-CN"/>
        </w:rPr>
        <w:t>学生宿舍用具采购项目</w:t>
      </w:r>
      <w:bookmarkEnd w:id="16"/>
    </w:p>
    <w:tbl>
      <w:tblPr>
        <w:tblStyle w:val="43"/>
        <w:tblW w:w="1038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1"/>
        <w:gridCol w:w="700"/>
        <w:gridCol w:w="1270"/>
        <w:gridCol w:w="2330"/>
        <w:gridCol w:w="697"/>
        <w:gridCol w:w="740"/>
        <w:gridCol w:w="3959"/>
      </w:tblGrid>
      <w:tr w14:paraId="3680EE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61" w:type="dxa"/>
            <w:shd w:val="clear" w:color="000000" w:fill="D9D9D9"/>
            <w:noWrap w:val="0"/>
            <w:vAlign w:val="center"/>
          </w:tcPr>
          <w:p w14:paraId="04E8C194">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序号</w:t>
            </w:r>
          </w:p>
        </w:tc>
        <w:tc>
          <w:tcPr>
            <w:tcW w:w="700" w:type="dxa"/>
            <w:shd w:val="clear" w:color="000000" w:fill="D9D9D9"/>
            <w:noWrap w:val="0"/>
            <w:vAlign w:val="center"/>
          </w:tcPr>
          <w:p w14:paraId="76BD700C">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品名</w:t>
            </w:r>
          </w:p>
        </w:tc>
        <w:tc>
          <w:tcPr>
            <w:tcW w:w="1270" w:type="dxa"/>
            <w:shd w:val="clear" w:color="000000" w:fill="D9D9D9"/>
            <w:noWrap w:val="0"/>
            <w:vAlign w:val="center"/>
          </w:tcPr>
          <w:p w14:paraId="67EB4DCD">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规格尺寸</w:t>
            </w:r>
          </w:p>
        </w:tc>
        <w:tc>
          <w:tcPr>
            <w:tcW w:w="2330" w:type="dxa"/>
            <w:shd w:val="clear" w:color="000000" w:fill="D9D9D9"/>
            <w:noWrap w:val="0"/>
            <w:vAlign w:val="center"/>
          </w:tcPr>
          <w:p w14:paraId="15F8EE3C">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图片</w:t>
            </w:r>
          </w:p>
        </w:tc>
        <w:tc>
          <w:tcPr>
            <w:tcW w:w="697" w:type="dxa"/>
            <w:shd w:val="clear" w:color="000000" w:fill="D9D9D9"/>
            <w:noWrap w:val="0"/>
            <w:vAlign w:val="center"/>
          </w:tcPr>
          <w:p w14:paraId="5918F2B5">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单位</w:t>
            </w:r>
          </w:p>
        </w:tc>
        <w:tc>
          <w:tcPr>
            <w:tcW w:w="740" w:type="dxa"/>
            <w:shd w:val="clear" w:color="000000" w:fill="D9D9D9"/>
            <w:noWrap w:val="0"/>
            <w:vAlign w:val="center"/>
          </w:tcPr>
          <w:p w14:paraId="0A49B1F4">
            <w:pPr>
              <w:widowControl/>
              <w:spacing w:line="240" w:lineRule="exact"/>
              <w:rPr>
                <w:rFonts w:ascii="宋体" w:hAnsi="宋体" w:cs="宋体"/>
                <w:b/>
                <w:bCs/>
                <w:color w:val="auto"/>
                <w:kern w:val="0"/>
                <w:highlight w:val="none"/>
              </w:rPr>
            </w:pPr>
            <w:r>
              <w:rPr>
                <w:rFonts w:hint="eastAsia" w:ascii="宋体" w:hAnsi="宋体" w:cs="宋体"/>
                <w:b/>
                <w:bCs/>
                <w:color w:val="auto"/>
                <w:kern w:val="0"/>
                <w:highlight w:val="none"/>
              </w:rPr>
              <w:t>数量</w:t>
            </w:r>
          </w:p>
        </w:tc>
        <w:tc>
          <w:tcPr>
            <w:tcW w:w="3959" w:type="dxa"/>
            <w:shd w:val="clear" w:color="000000" w:fill="D9D9D9"/>
            <w:noWrap w:val="0"/>
            <w:vAlign w:val="center"/>
          </w:tcPr>
          <w:p w14:paraId="2D0625F3">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材质说明</w:t>
            </w:r>
          </w:p>
        </w:tc>
      </w:tr>
      <w:tr w14:paraId="63A2B6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661" w:type="dxa"/>
            <w:noWrap w:val="0"/>
            <w:vAlign w:val="center"/>
          </w:tcPr>
          <w:p w14:paraId="500E473F">
            <w:pPr>
              <w:widowControl/>
              <w:jc w:val="center"/>
              <w:rPr>
                <w:rFonts w:ascii="宋体" w:hAnsi="宋体" w:cs="宋体"/>
                <w:color w:val="auto"/>
                <w:kern w:val="0"/>
                <w:highlight w:val="none"/>
              </w:rPr>
            </w:pPr>
            <w:r>
              <w:rPr>
                <w:rFonts w:hint="eastAsia" w:ascii="宋体" w:hAnsi="宋体" w:cs="宋体"/>
                <w:color w:val="auto"/>
                <w:kern w:val="0"/>
                <w:highlight w:val="none"/>
              </w:rPr>
              <w:t>1</w:t>
            </w:r>
          </w:p>
        </w:tc>
        <w:tc>
          <w:tcPr>
            <w:tcW w:w="700" w:type="dxa"/>
            <w:noWrap w:val="0"/>
            <w:vAlign w:val="center"/>
          </w:tcPr>
          <w:p w14:paraId="6B2E49AC">
            <w:pPr>
              <w:widowControl/>
              <w:jc w:val="center"/>
              <w:rPr>
                <w:rFonts w:ascii="宋体" w:hAnsi="宋体" w:cs="宋体"/>
                <w:color w:val="auto"/>
                <w:kern w:val="0"/>
                <w:highlight w:val="none"/>
              </w:rPr>
            </w:pPr>
            <w:r>
              <w:rPr>
                <w:rFonts w:hint="eastAsia" w:ascii="宋体" w:hAnsi="宋体" w:cs="宋体"/>
                <w:color w:val="auto"/>
                <w:kern w:val="0"/>
                <w:highlight w:val="none"/>
              </w:rPr>
              <w:t>2人位学生公寓床</w:t>
            </w:r>
          </w:p>
        </w:tc>
        <w:tc>
          <w:tcPr>
            <w:tcW w:w="1270" w:type="dxa"/>
            <w:noWrap w:val="0"/>
            <w:vAlign w:val="center"/>
          </w:tcPr>
          <w:p w14:paraId="6EE985A9">
            <w:pPr>
              <w:widowControl/>
              <w:jc w:val="center"/>
              <w:rPr>
                <w:rFonts w:ascii="宋体" w:hAnsi="宋体" w:cs="宋体"/>
                <w:color w:val="auto"/>
                <w:kern w:val="0"/>
                <w:highlight w:val="none"/>
              </w:rPr>
            </w:pPr>
            <w:r>
              <w:rPr>
                <w:rFonts w:hint="eastAsia" w:ascii="宋体" w:hAnsi="宋体" w:cs="宋体"/>
                <w:color w:val="auto"/>
                <w:kern w:val="0"/>
                <w:highlight w:val="none"/>
              </w:rPr>
              <w:t>4650W*1050D*3100Hmm</w:t>
            </w:r>
            <w:r>
              <w:rPr>
                <w:rFonts w:hint="eastAsia" w:ascii="宋体" w:hAnsi="宋体" w:cs="宋体"/>
                <w:color w:val="auto"/>
                <w:sz w:val="24"/>
                <w:szCs w:val="24"/>
                <w:highlight w:val="none"/>
              </w:rPr>
              <w:t>产品尺寸</w:t>
            </w:r>
            <w:r>
              <w:rPr>
                <w:rFonts w:hint="eastAsia" w:ascii="宋体" w:hAnsi="宋体" w:cs="宋体"/>
                <w:color w:val="auto"/>
                <w:kern w:val="0"/>
                <w:sz w:val="24"/>
                <w:szCs w:val="24"/>
                <w:highlight w:val="none"/>
              </w:rPr>
              <w:t>偏差</w:t>
            </w:r>
            <w:r>
              <w:rPr>
                <w:rFonts w:hint="eastAsia" w:ascii="宋体" w:hAnsi="宋体" w:cs="宋体"/>
                <w:color w:val="auto"/>
                <w:sz w:val="24"/>
                <w:szCs w:val="24"/>
                <w:highlight w:val="none"/>
              </w:rPr>
              <w:t>执行国家标准（±5mm）</w:t>
            </w:r>
          </w:p>
        </w:tc>
        <w:tc>
          <w:tcPr>
            <w:tcW w:w="2330" w:type="dxa"/>
            <w:noWrap w:val="0"/>
            <w:vAlign w:val="center"/>
          </w:tcPr>
          <w:p w14:paraId="0A3A8825">
            <w:pPr>
              <w:widowControl/>
              <w:jc w:val="left"/>
              <w:rPr>
                <w:rFonts w:ascii="宋体" w:hAnsi="宋体" w:cs="宋体"/>
                <w:color w:val="auto"/>
                <w:highlight w:val="none"/>
              </w:rPr>
            </w:pPr>
          </w:p>
          <w:p w14:paraId="594693F9">
            <w:pPr>
              <w:widowControl/>
              <w:jc w:val="left"/>
              <w:rPr>
                <w:rFonts w:ascii="宋体" w:hAnsi="宋体" w:cs="宋体"/>
                <w:color w:val="auto"/>
                <w:highlight w:val="none"/>
              </w:rPr>
            </w:pPr>
          </w:p>
          <w:p w14:paraId="17E67718">
            <w:pPr>
              <w:widowControl/>
              <w:jc w:val="left"/>
              <w:rPr>
                <w:rFonts w:ascii="宋体" w:hAnsi="宋体" w:cs="宋体"/>
                <w:color w:val="auto"/>
                <w:highlight w:val="none"/>
              </w:rPr>
            </w:pPr>
          </w:p>
          <w:p w14:paraId="02EF2A52">
            <w:pPr>
              <w:widowControl/>
              <w:jc w:val="left"/>
              <w:rPr>
                <w:rFonts w:ascii="宋体" w:hAnsi="宋体" w:cs="宋体"/>
                <w:color w:val="auto"/>
                <w:highlight w:val="none"/>
              </w:rPr>
            </w:pPr>
          </w:p>
          <w:p w14:paraId="5665962A">
            <w:pPr>
              <w:widowControl/>
              <w:jc w:val="left"/>
              <w:rPr>
                <w:rFonts w:ascii="宋体" w:hAnsi="宋体" w:cs="宋体"/>
                <w:color w:val="auto"/>
                <w:highlight w:val="none"/>
              </w:rPr>
            </w:pPr>
            <w:r>
              <w:rPr>
                <w:rFonts w:ascii="宋体" w:hAnsi="宋体" w:cs="宋体"/>
                <w:color w:val="auto"/>
                <w:highlight w:val="none"/>
              </w:rPr>
              <w:drawing>
                <wp:anchor distT="0" distB="0" distL="114300" distR="114300" simplePos="0" relativeHeight="251665408" behindDoc="0" locked="0" layoutInCell="1" allowOverlap="1">
                  <wp:simplePos x="0" y="0"/>
                  <wp:positionH relativeFrom="column">
                    <wp:posOffset>-19685</wp:posOffset>
                  </wp:positionH>
                  <wp:positionV relativeFrom="paragraph">
                    <wp:posOffset>41910</wp:posOffset>
                  </wp:positionV>
                  <wp:extent cx="1379855" cy="818515"/>
                  <wp:effectExtent l="0" t="0" r="1270" b="635"/>
                  <wp:wrapSquare wrapText="bothSides"/>
                  <wp:docPr id="13" name="图片 1" descr="D:\Documents\WeChat Files\wxid_9o3nxshm6v3r22\FileStorage\Temp\1741588464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D:\Documents\WeChat Files\wxid_9o3nxshm6v3r22\FileStorage\Temp\1741588464726.png"/>
                          <pic:cNvPicPr>
                            <a:picLocks noChangeAspect="1"/>
                          </pic:cNvPicPr>
                        </pic:nvPicPr>
                        <pic:blipFill>
                          <a:blip r:embed="rId12"/>
                          <a:stretch>
                            <a:fillRect/>
                          </a:stretch>
                        </pic:blipFill>
                        <pic:spPr>
                          <a:xfrm>
                            <a:off x="0" y="0"/>
                            <a:ext cx="1379855" cy="818515"/>
                          </a:xfrm>
                          <a:prstGeom prst="rect">
                            <a:avLst/>
                          </a:prstGeom>
                          <a:noFill/>
                          <a:ln>
                            <a:noFill/>
                          </a:ln>
                        </pic:spPr>
                      </pic:pic>
                    </a:graphicData>
                  </a:graphic>
                </wp:anchor>
              </w:drawing>
            </w:r>
          </w:p>
        </w:tc>
        <w:tc>
          <w:tcPr>
            <w:tcW w:w="697" w:type="dxa"/>
            <w:noWrap w:val="0"/>
            <w:vAlign w:val="center"/>
          </w:tcPr>
          <w:p w14:paraId="1A74F032">
            <w:pPr>
              <w:widowControl/>
              <w:jc w:val="center"/>
              <w:rPr>
                <w:rFonts w:ascii="宋体" w:hAnsi="宋体" w:cs="宋体"/>
                <w:color w:val="auto"/>
                <w:kern w:val="0"/>
                <w:highlight w:val="none"/>
              </w:rPr>
            </w:pPr>
            <w:r>
              <w:rPr>
                <w:rFonts w:hint="eastAsia" w:ascii="宋体" w:hAnsi="宋体" w:cs="宋体"/>
                <w:color w:val="auto"/>
                <w:kern w:val="0"/>
                <w:highlight w:val="none"/>
              </w:rPr>
              <w:t>组</w:t>
            </w:r>
          </w:p>
        </w:tc>
        <w:tc>
          <w:tcPr>
            <w:tcW w:w="740" w:type="dxa"/>
            <w:noWrap w:val="0"/>
            <w:vAlign w:val="center"/>
          </w:tcPr>
          <w:p w14:paraId="59F54AA9">
            <w:pPr>
              <w:widowControl/>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1036</w:t>
            </w:r>
          </w:p>
        </w:tc>
        <w:tc>
          <w:tcPr>
            <w:tcW w:w="3959" w:type="dxa"/>
            <w:noWrap w:val="0"/>
            <w:vAlign w:val="center"/>
          </w:tcPr>
          <w:p w14:paraId="1EC15626">
            <w:pPr>
              <w:rPr>
                <w:rFonts w:ascii="宋体" w:hAnsi="宋体" w:cs="宋体"/>
                <w:color w:val="auto"/>
                <w:kern w:val="0"/>
                <w:highlight w:val="none"/>
              </w:rPr>
            </w:pPr>
            <w:r>
              <w:rPr>
                <w:rFonts w:hint="eastAsia" w:ascii="宋体" w:hAnsi="宋体" w:cs="宋体"/>
                <w:color w:val="auto"/>
                <w:kern w:val="0"/>
                <w:highlight w:val="none"/>
              </w:rPr>
              <w:t>1、床立柱：50*80*1.2mm元宝管。</w:t>
            </w:r>
          </w:p>
          <w:p w14:paraId="03FE3AA2">
            <w:pPr>
              <w:rPr>
                <w:rFonts w:hint="eastAsia" w:ascii="宋体" w:hAnsi="宋体" w:eastAsia="宋体" w:cs="宋体"/>
                <w:color w:val="auto"/>
                <w:kern w:val="0"/>
                <w:highlight w:val="none"/>
                <w:lang w:eastAsia="zh-CN"/>
              </w:rPr>
            </w:pPr>
            <w:r>
              <w:rPr>
                <w:rFonts w:hint="eastAsia" w:ascii="宋体" w:hAnsi="宋体" w:cs="宋体"/>
                <w:color w:val="auto"/>
                <w:kern w:val="0"/>
                <w:highlight w:val="none"/>
              </w:rPr>
              <w:t>★</w:t>
            </w:r>
            <w:r>
              <w:rPr>
                <w:rFonts w:hint="eastAsia" w:ascii="宋体" w:hAnsi="宋体" w:eastAsia="宋体" w:cs="宋体"/>
                <w:color w:val="auto"/>
                <w:kern w:val="0"/>
                <w:sz w:val="21"/>
                <w:szCs w:val="21"/>
                <w:highlight w:val="none"/>
              </w:rPr>
              <w:t>2、床挺：105*64*1.2mm T型闭口钢管，钢管表面设有三根凸起加强筋。T形管底部设有宽度40mm整体安全圆弧，钢管内侧设有25*24mm凸起台阶，顶部宽度40mm。卡式连接件与立柱齐平整体美观，焊接喷塑后挂齿不外露</w:t>
            </w:r>
            <w:r>
              <w:rPr>
                <w:rFonts w:hint="eastAsia" w:ascii="宋体" w:hAnsi="宋体" w:eastAsia="宋体" w:cs="宋体"/>
                <w:color w:val="auto"/>
                <w:kern w:val="0"/>
                <w:sz w:val="21"/>
                <w:szCs w:val="21"/>
                <w:highlight w:val="none"/>
                <w:lang w:eastAsia="zh-CN"/>
              </w:rPr>
              <w:t>。</w:t>
            </w:r>
          </w:p>
          <w:p w14:paraId="04BAD59A">
            <w:pPr>
              <w:rPr>
                <w:rFonts w:ascii="宋体" w:hAnsi="宋体" w:cs="宋体"/>
                <w:color w:val="auto"/>
                <w:kern w:val="0"/>
                <w:highlight w:val="none"/>
              </w:rPr>
            </w:pPr>
            <w:r>
              <w:rPr>
                <w:rFonts w:hint="eastAsia" w:ascii="宋体" w:hAnsi="宋体" w:cs="宋体"/>
                <w:color w:val="auto"/>
                <w:kern w:val="0"/>
                <w:highlight w:val="none"/>
              </w:rPr>
              <w:t>3、床头横梁采用25*50*1.0mm方管、25*25*1.0mm方管，内嵌</w:t>
            </w:r>
            <w:r>
              <w:rPr>
                <w:rFonts w:hint="eastAsia" w:ascii="宋体" w:hAnsi="宋体" w:cs="宋体"/>
                <w:color w:val="auto"/>
                <w:kern w:val="0"/>
                <w:highlight w:val="none"/>
                <w:u w:val="single"/>
                <w:lang w:eastAsia="zh-CN"/>
              </w:rPr>
              <w:t>三聚氰胺饰面板</w:t>
            </w:r>
            <w:r>
              <w:rPr>
                <w:rFonts w:hint="eastAsia" w:ascii="宋体" w:hAnsi="宋体" w:cs="宋体"/>
                <w:color w:val="auto"/>
                <w:kern w:val="0"/>
                <w:highlight w:val="none"/>
              </w:rPr>
              <w:t>。</w:t>
            </w:r>
          </w:p>
          <w:p w14:paraId="16E83BBE">
            <w:pPr>
              <w:rPr>
                <w:rFonts w:ascii="宋体" w:hAnsi="宋体" w:cs="宋体"/>
                <w:color w:val="auto"/>
                <w:kern w:val="0"/>
                <w:highlight w:val="none"/>
              </w:rPr>
            </w:pPr>
            <w:r>
              <w:rPr>
                <w:rFonts w:hint="eastAsia" w:ascii="宋体" w:hAnsi="宋体" w:cs="宋体"/>
                <w:color w:val="auto"/>
                <w:kern w:val="0"/>
                <w:highlight w:val="none"/>
              </w:rPr>
              <w:t>4、床板加固档：采用25*25方管，壁厚1.0mm，床板采用15mm厚杉木条，杉木条之间缝隙小于10mm，下设4支30*40mm木档。床铺净空宽度需≥950mm。</w:t>
            </w:r>
          </w:p>
          <w:p w14:paraId="489C8734">
            <w:pPr>
              <w:jc w:val="left"/>
              <w:rPr>
                <w:rFonts w:ascii="宋体" w:hAnsi="宋体" w:cs="宋体"/>
                <w:color w:val="auto"/>
                <w:kern w:val="0"/>
                <w:highlight w:val="none"/>
              </w:rPr>
            </w:pPr>
            <w:r>
              <w:rPr>
                <w:rFonts w:hint="eastAsia" w:ascii="宋体" w:hAnsi="宋体" w:cs="宋体"/>
                <w:color w:val="auto"/>
                <w:kern w:val="0"/>
                <w:highlight w:val="none"/>
              </w:rPr>
              <w:t>★5、床护栏：前护栏高度380mm，板材内侧印制安全警示线。护栏整体框架采用25mm*25mm*1.2mm优质方管，</w:t>
            </w:r>
            <w:r>
              <w:rPr>
                <w:rFonts w:hint="eastAsia" w:ascii="宋体" w:hAnsi="宋体" w:cs="宋体"/>
                <w:color w:val="auto"/>
                <w:kern w:val="0"/>
                <w:highlight w:val="none"/>
                <w:lang w:eastAsia="zh-CN"/>
              </w:rPr>
              <w:t>内镶一块</w:t>
            </w:r>
            <w:r>
              <w:rPr>
                <w:rFonts w:hint="eastAsia" w:ascii="宋体" w:hAnsi="宋体" w:cs="宋体"/>
                <w:color w:val="auto"/>
                <w:kern w:val="0"/>
                <w:highlight w:val="none"/>
                <w:u w:val="single"/>
                <w:lang w:eastAsia="zh-CN"/>
              </w:rPr>
              <w:t>三聚氰胺饰面板</w:t>
            </w:r>
            <w:r>
              <w:rPr>
                <w:rFonts w:hint="eastAsia" w:ascii="宋体" w:hAnsi="宋体" w:cs="宋体"/>
                <w:color w:val="auto"/>
                <w:kern w:val="0"/>
                <w:highlight w:val="none"/>
              </w:rPr>
              <w:t>，并安装一观察窗。                                    ★6、观察窗整体规格：≥640*265*35mm；外形采用跑道圆设计，内外框材质采用环保PP材质注塑工艺一次成型，两者采用螺丝固定，稳固可靠。安装螺丝位置环形整体扣边条内扣遮挡设计，安全美观。中间推拉滑块采用PP材质中空吹塑工艺一次成型，滑块尺寸≥</w:t>
            </w:r>
            <w:r>
              <w:rPr>
                <w:rFonts w:ascii="宋体" w:hAnsi="宋体" w:cs="宋体"/>
                <w:color w:val="auto"/>
                <w:kern w:val="0"/>
                <w:highlight w:val="none"/>
              </w:rPr>
              <w:t>36</w:t>
            </w:r>
            <w:r>
              <w:rPr>
                <w:rFonts w:hint="eastAsia" w:ascii="宋体" w:hAnsi="宋体" w:cs="宋体"/>
                <w:color w:val="auto"/>
                <w:kern w:val="0"/>
                <w:highlight w:val="none"/>
              </w:rPr>
              <w:t>0*195*30mm；滑块内侧设有内凹安全拉手，可进行推拉开启关闭功能，关闭可视窗保护使用者的隐私。</w:t>
            </w:r>
          </w:p>
          <w:p w14:paraId="7E9A4865">
            <w:pPr>
              <w:jc w:val="left"/>
              <w:rPr>
                <w:rFonts w:ascii="宋体" w:hAnsi="宋体" w:cs="宋体"/>
                <w:color w:val="auto"/>
                <w:kern w:val="0"/>
                <w:highlight w:val="none"/>
              </w:rPr>
            </w:pPr>
            <w:r>
              <w:rPr>
                <w:rFonts w:hint="eastAsia" w:ascii="宋体" w:hAnsi="宋体" w:cs="宋体"/>
                <w:color w:val="auto"/>
                <w:kern w:val="0"/>
                <w:highlight w:val="none"/>
              </w:rPr>
              <w:t>7、中梯(</w:t>
            </w:r>
            <w:r>
              <w:rPr>
                <w:rFonts w:hint="eastAsia" w:ascii="宋体" w:hAnsi="宋体" w:cs="宋体"/>
                <w:color w:val="auto"/>
                <w:kern w:val="0"/>
                <w:highlight w:val="none"/>
                <w:u w:val="single"/>
              </w:rPr>
              <w:t>尺寸550mm</w:t>
            </w:r>
            <w:r>
              <w:rPr>
                <w:rFonts w:hint="eastAsia" w:ascii="宋体" w:hAnsi="宋体" w:cs="宋体"/>
                <w:color w:val="auto"/>
                <w:kern w:val="0"/>
                <w:highlight w:val="none"/>
              </w:rPr>
              <w:t>）前面板采用16mm厚</w:t>
            </w:r>
            <w:r>
              <w:rPr>
                <w:rFonts w:hint="eastAsia" w:ascii="宋体" w:hAnsi="宋体" w:cs="宋体"/>
                <w:color w:val="auto"/>
                <w:kern w:val="0"/>
                <w:highlight w:val="none"/>
                <w:u w:val="single"/>
              </w:rPr>
              <w:t>三聚氰胺饰面多层板</w:t>
            </w:r>
            <w:r>
              <w:rPr>
                <w:rFonts w:hint="eastAsia" w:ascii="宋体" w:hAnsi="宋体" w:cs="宋体"/>
                <w:color w:val="auto"/>
                <w:kern w:val="0"/>
                <w:highlight w:val="none"/>
              </w:rPr>
              <w:t>，前端采用铝合金护边内嵌软性PVC防滑条集成组装，并设置楼梯安全拉手。中梯内部含有储存空间，柜门4个拉手采用铝合金内嵌方形绿色拉手。为保障柜门开合安全性，最下一级采用侧开，上面三级采用上翻门方式，中梯左侧或右侧采用25圆管焊接拉手方便上下楼梯。</w:t>
            </w:r>
          </w:p>
          <w:p w14:paraId="570EB593">
            <w:pPr>
              <w:rPr>
                <w:rFonts w:ascii="宋体" w:hAnsi="宋体" w:cs="宋体"/>
                <w:color w:val="auto"/>
                <w:kern w:val="0"/>
                <w:highlight w:val="none"/>
              </w:rPr>
            </w:pPr>
            <w:r>
              <w:rPr>
                <w:rFonts w:hint="eastAsia" w:ascii="宋体" w:hAnsi="宋体" w:cs="宋体"/>
                <w:color w:val="auto"/>
                <w:kern w:val="0"/>
                <w:highlight w:val="none"/>
              </w:rPr>
              <w:t>8、床下组合桌柜：桌面采用25mm厚，床尾板材采用18mm厚</w:t>
            </w:r>
            <w:r>
              <w:rPr>
                <w:rFonts w:hint="eastAsia" w:ascii="宋体" w:hAnsi="宋体" w:cs="宋体"/>
                <w:color w:val="auto"/>
                <w:kern w:val="0"/>
                <w:highlight w:val="none"/>
                <w:u w:val="single"/>
              </w:rPr>
              <w:t>三聚氰胺饰面多层板</w:t>
            </w:r>
            <w:r>
              <w:rPr>
                <w:rFonts w:hint="eastAsia" w:ascii="宋体" w:hAnsi="宋体" w:cs="宋体"/>
                <w:color w:val="auto"/>
                <w:kern w:val="0"/>
                <w:highlight w:val="none"/>
              </w:rPr>
              <w:t>，其他采用16mm厚</w:t>
            </w:r>
            <w:r>
              <w:rPr>
                <w:rFonts w:hint="eastAsia" w:ascii="宋体" w:hAnsi="宋体" w:cs="宋体"/>
                <w:color w:val="auto"/>
                <w:kern w:val="0"/>
                <w:highlight w:val="none"/>
                <w:u w:val="single"/>
                <w:lang w:eastAsia="zh-CN"/>
              </w:rPr>
              <w:t>三聚氰胺饰面板</w:t>
            </w:r>
            <w:r>
              <w:rPr>
                <w:rFonts w:hint="eastAsia" w:ascii="宋体" w:hAnsi="宋体" w:cs="宋体"/>
                <w:color w:val="auto"/>
                <w:kern w:val="0"/>
                <w:highlight w:val="none"/>
              </w:rPr>
              <w:t>；衣柜下方加设防潮架，防潮脚采用20*50*1.2方管制作；桌面离地780mm；衣柜内划分不同区域，挂衣储物功能兼具。书桌上方</w:t>
            </w:r>
            <w:r>
              <w:rPr>
                <w:rFonts w:hint="eastAsia" w:ascii="宋体" w:hAnsi="宋体" w:cs="宋体"/>
                <w:color w:val="auto"/>
                <w:kern w:val="0"/>
                <w:highlight w:val="none"/>
                <w:lang w:eastAsia="zh-CN"/>
              </w:rPr>
              <w:t>预留高度≥</w:t>
            </w:r>
            <w:r>
              <w:rPr>
                <w:rFonts w:hint="eastAsia" w:ascii="宋体" w:hAnsi="宋体" w:cs="宋体"/>
                <w:color w:val="auto"/>
                <w:kern w:val="0"/>
                <w:highlight w:val="none"/>
                <w:lang w:val="en-US" w:eastAsia="zh-CN"/>
              </w:rPr>
              <w:t>485mm</w:t>
            </w:r>
            <w:r>
              <w:rPr>
                <w:rFonts w:hint="eastAsia" w:ascii="宋体" w:hAnsi="宋体" w:cs="宋体"/>
                <w:color w:val="auto"/>
                <w:kern w:val="0"/>
                <w:highlight w:val="none"/>
              </w:rPr>
              <w:t xml:space="preserve">设置一层书架与吊柜做一体式，书架中间设有1片中立板，分成2格便于更好放置书本等物品，书架下方设置灯带。                                </w:t>
            </w:r>
          </w:p>
          <w:p w14:paraId="1B2362CB">
            <w:pPr>
              <w:rPr>
                <w:rFonts w:hint="eastAsia" w:ascii="宋体" w:hAnsi="宋体" w:cs="宋体"/>
                <w:color w:val="auto"/>
                <w:kern w:val="0"/>
                <w:highlight w:val="none"/>
              </w:rPr>
            </w:pPr>
            <w:r>
              <w:rPr>
                <w:rFonts w:hint="eastAsia" w:ascii="宋体" w:hAnsi="宋体" w:cs="宋体"/>
                <w:color w:val="auto"/>
                <w:kern w:val="0"/>
                <w:highlight w:val="none"/>
              </w:rPr>
              <w:t>9、拉手柜门锁具：锁片采用优质铝合金，经模具压铸一体成型，表面经打磨、抛光、喷淋清洗、静电喷粉、高温锔炉等工序精制而成，附着力强、耐腐蚀、不生锈、经久耐用，规格：≥长125mm*宽45mm*厚15mm/2mm；拉手：采用优质铝合金，经模具压铸一体成型，表面经打磨、抛光、喷淋清洗、静电喷粉、高温锔炉等工序精制而成，附着力强、耐腐蚀、不生锈、经久耐用，规格：≥长125mm*宽45mm*厚15mm/2mm（锁片、拉手外观尺寸须提供测量实物图）</w:t>
            </w:r>
          </w:p>
          <w:p w14:paraId="1AE1D667">
            <w:pPr>
              <w:rPr>
                <w:rFonts w:ascii="宋体" w:hAnsi="宋体" w:cs="宋体"/>
                <w:color w:val="auto"/>
                <w:kern w:val="0"/>
                <w:highlight w:val="none"/>
              </w:rPr>
            </w:pPr>
            <w:r>
              <w:rPr>
                <w:rFonts w:hint="eastAsia" w:ascii="宋体" w:hAnsi="宋体" w:cs="宋体"/>
                <w:color w:val="auto"/>
                <w:kern w:val="0"/>
                <w:highlight w:val="none"/>
              </w:rPr>
              <w:t>10、蚊帐杆侧片采用20*50*1.2mm矩形管一体焊接而成，前横管采用φ19*1.2mm圆管，侧片与前横管转接处采用转接头连接。</w:t>
            </w:r>
          </w:p>
          <w:p w14:paraId="25180588">
            <w:pPr>
              <w:rPr>
                <w:rFonts w:ascii="宋体" w:hAnsi="宋体" w:cs="宋体"/>
                <w:color w:val="auto"/>
                <w:kern w:val="0"/>
                <w:highlight w:val="none"/>
              </w:rPr>
            </w:pPr>
            <w:r>
              <w:rPr>
                <w:rFonts w:hint="eastAsia" w:ascii="宋体" w:hAnsi="宋体" w:cs="宋体"/>
                <w:color w:val="auto"/>
                <w:kern w:val="0"/>
                <w:highlight w:val="none"/>
              </w:rPr>
              <w:t>11、五金配件：铰链、轨道带缓冲功能，采用国产优质品牌。</w:t>
            </w:r>
          </w:p>
        </w:tc>
      </w:tr>
      <w:tr w14:paraId="4AA424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661" w:type="dxa"/>
            <w:noWrap w:val="0"/>
            <w:vAlign w:val="center"/>
          </w:tcPr>
          <w:p w14:paraId="287EB56E">
            <w:pPr>
              <w:widowControl/>
              <w:jc w:val="center"/>
              <w:rPr>
                <w:rFonts w:ascii="宋体" w:hAnsi="宋体" w:cs="宋体"/>
                <w:color w:val="auto"/>
                <w:kern w:val="0"/>
                <w:highlight w:val="none"/>
              </w:rPr>
            </w:pPr>
            <w:r>
              <w:rPr>
                <w:rFonts w:hint="eastAsia" w:ascii="宋体" w:hAnsi="宋体" w:cs="宋体"/>
                <w:color w:val="auto"/>
                <w:kern w:val="0"/>
                <w:highlight w:val="none"/>
              </w:rPr>
              <w:t>2</w:t>
            </w:r>
          </w:p>
        </w:tc>
        <w:tc>
          <w:tcPr>
            <w:tcW w:w="700" w:type="dxa"/>
            <w:noWrap w:val="0"/>
            <w:vAlign w:val="center"/>
          </w:tcPr>
          <w:p w14:paraId="2BA3E058">
            <w:pPr>
              <w:widowControl/>
              <w:jc w:val="center"/>
              <w:rPr>
                <w:rFonts w:ascii="宋体" w:hAnsi="宋体" w:cs="宋体"/>
                <w:color w:val="auto"/>
                <w:kern w:val="0"/>
                <w:highlight w:val="none"/>
              </w:rPr>
            </w:pPr>
            <w:r>
              <w:rPr>
                <w:rFonts w:hint="eastAsia" w:ascii="宋体" w:hAnsi="宋体" w:cs="宋体"/>
                <w:color w:val="auto"/>
                <w:kern w:val="0"/>
                <w:highlight w:val="none"/>
              </w:rPr>
              <w:t>2人行李架</w:t>
            </w:r>
          </w:p>
        </w:tc>
        <w:tc>
          <w:tcPr>
            <w:tcW w:w="1270" w:type="dxa"/>
            <w:noWrap w:val="0"/>
            <w:vAlign w:val="center"/>
          </w:tcPr>
          <w:p w14:paraId="4AE95B88">
            <w:pPr>
              <w:widowControl/>
              <w:jc w:val="center"/>
              <w:rPr>
                <w:rFonts w:ascii="宋体" w:hAnsi="宋体" w:cs="宋体"/>
                <w:color w:val="auto"/>
                <w:kern w:val="0"/>
                <w:highlight w:val="none"/>
              </w:rPr>
            </w:pPr>
            <w:r>
              <w:rPr>
                <w:rFonts w:hint="eastAsia" w:ascii="宋体" w:hAnsi="宋体" w:cs="宋体"/>
                <w:color w:val="auto"/>
                <w:kern w:val="0"/>
                <w:highlight w:val="none"/>
                <w:lang w:val="en-US" w:eastAsia="zh-CN"/>
              </w:rPr>
              <w:t>880</w:t>
            </w:r>
            <w:r>
              <w:rPr>
                <w:rFonts w:hint="eastAsia" w:ascii="宋体" w:hAnsi="宋体" w:cs="宋体"/>
                <w:color w:val="auto"/>
                <w:kern w:val="0"/>
                <w:highlight w:val="none"/>
              </w:rPr>
              <w:t>W*600D*2400Hmm</w:t>
            </w:r>
          </w:p>
        </w:tc>
        <w:tc>
          <w:tcPr>
            <w:tcW w:w="2330" w:type="dxa"/>
            <w:noWrap w:val="0"/>
            <w:vAlign w:val="center"/>
          </w:tcPr>
          <w:p w14:paraId="0E1B73E9">
            <w:pPr>
              <w:widowControl/>
              <w:jc w:val="center"/>
              <w:rPr>
                <w:rFonts w:ascii="宋体" w:hAnsi="宋体" w:cs="宋体"/>
                <w:color w:val="auto"/>
                <w:highlight w:val="none"/>
              </w:rPr>
            </w:pPr>
            <w:r>
              <w:rPr>
                <w:color w:val="auto"/>
                <w:highlight w:val="none"/>
              </w:rPr>
              <w:drawing>
                <wp:inline distT="0" distB="0" distL="114300" distR="114300">
                  <wp:extent cx="1353185" cy="2562225"/>
                  <wp:effectExtent l="0" t="0" r="8890" b="0"/>
                  <wp:docPr id="15" name="图片 7" descr="5c27fce87d80c4d5918ce05c4465d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5c27fce87d80c4d5918ce05c4465d8e"/>
                          <pic:cNvPicPr>
                            <a:picLocks noChangeAspect="1"/>
                          </pic:cNvPicPr>
                        </pic:nvPicPr>
                        <pic:blipFill>
                          <a:blip r:embed="rId13"/>
                          <a:srcRect l="11418" t="4823" r="31313" b="12462"/>
                          <a:stretch>
                            <a:fillRect/>
                          </a:stretch>
                        </pic:blipFill>
                        <pic:spPr>
                          <a:xfrm>
                            <a:off x="0" y="0"/>
                            <a:ext cx="1353185" cy="2562225"/>
                          </a:xfrm>
                          <a:prstGeom prst="rect">
                            <a:avLst/>
                          </a:prstGeom>
                          <a:noFill/>
                          <a:ln>
                            <a:noFill/>
                          </a:ln>
                        </pic:spPr>
                      </pic:pic>
                    </a:graphicData>
                  </a:graphic>
                </wp:inline>
              </w:drawing>
            </w:r>
          </w:p>
        </w:tc>
        <w:tc>
          <w:tcPr>
            <w:tcW w:w="697" w:type="dxa"/>
            <w:noWrap w:val="0"/>
            <w:vAlign w:val="center"/>
          </w:tcPr>
          <w:p w14:paraId="4827CEF7">
            <w:pPr>
              <w:widowControl/>
              <w:jc w:val="center"/>
              <w:rPr>
                <w:rFonts w:ascii="宋体" w:hAnsi="宋体" w:cs="宋体"/>
                <w:color w:val="auto"/>
                <w:kern w:val="0"/>
                <w:highlight w:val="none"/>
              </w:rPr>
            </w:pPr>
            <w:r>
              <w:rPr>
                <w:rFonts w:hint="eastAsia" w:ascii="宋体" w:hAnsi="宋体" w:cs="宋体"/>
                <w:color w:val="auto"/>
                <w:kern w:val="0"/>
                <w:highlight w:val="none"/>
              </w:rPr>
              <w:t>个</w:t>
            </w:r>
          </w:p>
        </w:tc>
        <w:tc>
          <w:tcPr>
            <w:tcW w:w="740" w:type="dxa"/>
            <w:noWrap w:val="0"/>
            <w:vAlign w:val="center"/>
          </w:tcPr>
          <w:p w14:paraId="30868BF6">
            <w:pPr>
              <w:widowControl/>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1036</w:t>
            </w:r>
          </w:p>
        </w:tc>
        <w:tc>
          <w:tcPr>
            <w:tcW w:w="3959" w:type="dxa"/>
            <w:noWrap w:val="0"/>
            <w:vAlign w:val="center"/>
          </w:tcPr>
          <w:p w14:paraId="39199C7E">
            <w:pPr>
              <w:widowControl/>
              <w:jc w:val="left"/>
              <w:textAlignment w:val="center"/>
              <w:rPr>
                <w:rFonts w:ascii="宋体" w:hAnsi="宋体" w:cs="宋体"/>
                <w:color w:val="auto"/>
                <w:kern w:val="0"/>
                <w:highlight w:val="none"/>
              </w:rPr>
            </w:pPr>
            <w:r>
              <w:rPr>
                <w:rFonts w:hint="eastAsia" w:ascii="宋体" w:hAnsi="宋体" w:cs="宋体"/>
                <w:color w:val="auto"/>
                <w:kern w:val="0"/>
                <w:highlight w:val="none"/>
              </w:rPr>
              <w:t>1、侧板25mm厚，底板、上部层板18mm厚，门板、背板等其他部件采用16mm厚</w:t>
            </w:r>
            <w:r>
              <w:rPr>
                <w:rFonts w:hint="eastAsia" w:ascii="宋体" w:hAnsi="宋体" w:cs="宋体"/>
                <w:color w:val="auto"/>
                <w:kern w:val="0"/>
                <w:highlight w:val="none"/>
                <w:u w:val="single"/>
                <w:lang w:eastAsia="zh-CN"/>
              </w:rPr>
              <w:t>三聚氰胺饰面板</w:t>
            </w:r>
            <w:r>
              <w:rPr>
                <w:rFonts w:hint="eastAsia" w:ascii="宋体" w:hAnsi="宋体" w:cs="宋体"/>
                <w:color w:val="auto"/>
                <w:kern w:val="0"/>
                <w:highlight w:val="none"/>
              </w:rPr>
              <w:t>。行李柜下方敞开，可放置2个32寸行李箱。柜体下方加设防潮架，防潮脚采用20*50*1.2方管制作。</w:t>
            </w:r>
          </w:p>
          <w:p w14:paraId="51770CF4">
            <w:pPr>
              <w:widowControl/>
              <w:jc w:val="left"/>
              <w:textAlignment w:val="center"/>
              <w:rPr>
                <w:rFonts w:ascii="宋体" w:hAnsi="宋体" w:cs="宋体"/>
                <w:color w:val="auto"/>
                <w:kern w:val="0"/>
                <w:highlight w:val="none"/>
              </w:rPr>
            </w:pPr>
            <w:r>
              <w:rPr>
                <w:rFonts w:hint="eastAsia" w:ascii="宋体" w:hAnsi="宋体" w:cs="宋体"/>
                <w:color w:val="auto"/>
                <w:kern w:val="0"/>
                <w:highlight w:val="none"/>
              </w:rPr>
              <w:t>2、门板采用斜边处理工艺，无需拉手；上部分隔成2层，放置杂物；下部分存放行李箱。</w:t>
            </w:r>
          </w:p>
          <w:p w14:paraId="1F06D62E">
            <w:pPr>
              <w:widowControl/>
              <w:jc w:val="left"/>
              <w:textAlignment w:val="center"/>
              <w:rPr>
                <w:rFonts w:ascii="宋体" w:hAnsi="宋体" w:cs="宋体"/>
                <w:color w:val="auto"/>
                <w:kern w:val="0"/>
                <w:highlight w:val="none"/>
              </w:rPr>
            </w:pPr>
            <w:r>
              <w:rPr>
                <w:rFonts w:hint="eastAsia" w:ascii="宋体" w:hAnsi="宋体" w:cs="宋体"/>
                <w:color w:val="auto"/>
                <w:kern w:val="0"/>
                <w:highlight w:val="none"/>
              </w:rPr>
              <w:t>3、五金配件：铰链带缓冲功能，采用国产优质品牌。</w:t>
            </w:r>
          </w:p>
          <w:p w14:paraId="283488C0">
            <w:pPr>
              <w:widowControl/>
              <w:jc w:val="left"/>
              <w:textAlignment w:val="center"/>
              <w:rPr>
                <w:rFonts w:ascii="宋体" w:hAnsi="宋体" w:cs="宋体"/>
                <w:color w:val="auto"/>
                <w:kern w:val="0"/>
                <w:highlight w:val="none"/>
              </w:rPr>
            </w:pPr>
            <w:r>
              <w:rPr>
                <w:rFonts w:hint="eastAsia" w:ascii="宋体" w:hAnsi="宋体" w:cs="宋体"/>
                <w:color w:val="auto"/>
                <w:kern w:val="0"/>
                <w:highlight w:val="none"/>
              </w:rPr>
              <w:t>4、所有铁件焊接均采用二氧化碳气体保护焊，做到焊接平整、无虚焊、无明显焊疤、焊接处需打磨光滑。各钢件整体焊接后，表面经酸洗磷化生产工艺：脱脂→水洗I→酸洗→水洗II→中和→水洗III→表调→磷化→水洗IV→钝化过程进行除油除锈及磷化工艺处理后，通过粉末喷涂设备进行静电热固性粉末喷塑，喷塑均匀，粉末选色高雅，漆膜附着力强，产品更加美观大方。</w:t>
            </w:r>
          </w:p>
        </w:tc>
      </w:tr>
      <w:tr w14:paraId="778F8F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05" w:hRule="atLeast"/>
          <w:jc w:val="center"/>
        </w:trPr>
        <w:tc>
          <w:tcPr>
            <w:tcW w:w="661" w:type="dxa"/>
            <w:noWrap w:val="0"/>
            <w:vAlign w:val="center"/>
          </w:tcPr>
          <w:p w14:paraId="40D9760D">
            <w:pPr>
              <w:widowControl/>
              <w:jc w:val="center"/>
              <w:rPr>
                <w:rFonts w:ascii="宋体" w:hAnsi="宋体" w:cs="宋体"/>
                <w:color w:val="auto"/>
                <w:kern w:val="0"/>
                <w:highlight w:val="none"/>
              </w:rPr>
            </w:pPr>
            <w:r>
              <w:rPr>
                <w:rFonts w:hint="eastAsia" w:ascii="宋体" w:hAnsi="宋体" w:cs="宋体"/>
                <w:color w:val="auto"/>
                <w:kern w:val="0"/>
                <w:highlight w:val="none"/>
              </w:rPr>
              <w:t>3</w:t>
            </w:r>
          </w:p>
        </w:tc>
        <w:tc>
          <w:tcPr>
            <w:tcW w:w="700" w:type="dxa"/>
            <w:noWrap w:val="0"/>
            <w:vAlign w:val="center"/>
          </w:tcPr>
          <w:p w14:paraId="1E93A1D3">
            <w:pPr>
              <w:widowControl/>
              <w:jc w:val="center"/>
              <w:rPr>
                <w:rFonts w:ascii="宋体" w:hAnsi="宋体" w:cs="宋体"/>
                <w:color w:val="auto"/>
                <w:kern w:val="0"/>
                <w:highlight w:val="none"/>
              </w:rPr>
            </w:pPr>
            <w:r>
              <w:rPr>
                <w:rFonts w:hint="eastAsia" w:ascii="宋体" w:hAnsi="宋体" w:cs="宋体"/>
                <w:color w:val="auto"/>
                <w:kern w:val="0"/>
                <w:highlight w:val="none"/>
              </w:rPr>
              <w:t>公寓椅</w:t>
            </w:r>
          </w:p>
        </w:tc>
        <w:tc>
          <w:tcPr>
            <w:tcW w:w="1270" w:type="dxa"/>
            <w:noWrap w:val="0"/>
            <w:vAlign w:val="center"/>
          </w:tcPr>
          <w:p w14:paraId="7EF76A81">
            <w:pPr>
              <w:widowControl/>
              <w:jc w:val="center"/>
              <w:rPr>
                <w:rFonts w:ascii="宋体" w:hAnsi="宋体" w:cs="宋体"/>
                <w:color w:val="auto"/>
                <w:kern w:val="0"/>
                <w:highlight w:val="none"/>
              </w:rPr>
            </w:pPr>
            <w:r>
              <w:rPr>
                <w:rFonts w:hint="eastAsia" w:ascii="宋体" w:hAnsi="宋体" w:cs="宋体"/>
                <w:color w:val="auto"/>
                <w:kern w:val="0"/>
                <w:highlight w:val="none"/>
              </w:rPr>
              <w:t>525W*545D*835Hmm（±5mm）</w:t>
            </w:r>
          </w:p>
        </w:tc>
        <w:tc>
          <w:tcPr>
            <w:tcW w:w="2330" w:type="dxa"/>
            <w:noWrap w:val="0"/>
            <w:vAlign w:val="center"/>
          </w:tcPr>
          <w:p w14:paraId="6EF5D1D3">
            <w:pPr>
              <w:widowControl/>
              <w:jc w:val="center"/>
              <w:rPr>
                <w:color w:val="auto"/>
                <w:highlight w:val="none"/>
              </w:rPr>
            </w:pPr>
            <w:r>
              <w:rPr>
                <w:color w:val="auto"/>
                <w:highlight w:val="none"/>
              </w:rPr>
              <w:drawing>
                <wp:inline distT="0" distB="0" distL="114300" distR="114300">
                  <wp:extent cx="1143635" cy="1449070"/>
                  <wp:effectExtent l="0" t="0" r="8890" b="8255"/>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4"/>
                          <a:stretch>
                            <a:fillRect/>
                          </a:stretch>
                        </pic:blipFill>
                        <pic:spPr>
                          <a:xfrm>
                            <a:off x="0" y="0"/>
                            <a:ext cx="1143635" cy="1449070"/>
                          </a:xfrm>
                          <a:prstGeom prst="rect">
                            <a:avLst/>
                          </a:prstGeom>
                          <a:noFill/>
                          <a:ln>
                            <a:noFill/>
                          </a:ln>
                        </pic:spPr>
                      </pic:pic>
                    </a:graphicData>
                  </a:graphic>
                </wp:inline>
              </w:drawing>
            </w:r>
          </w:p>
          <w:p w14:paraId="68F16C44">
            <w:pPr>
              <w:widowControl/>
              <w:jc w:val="center"/>
              <w:rPr>
                <w:rFonts w:hint="eastAsia" w:ascii="宋体" w:hAnsi="宋体" w:cs="宋体"/>
                <w:color w:val="auto"/>
                <w:kern w:val="0"/>
                <w:highlight w:val="none"/>
              </w:rPr>
            </w:pPr>
            <w:r>
              <w:rPr>
                <w:rFonts w:hint="eastAsia"/>
                <w:color w:val="auto"/>
                <w:highlight w:val="none"/>
              </w:rPr>
              <w:drawing>
                <wp:inline distT="0" distB="0" distL="114300" distR="114300">
                  <wp:extent cx="1531620" cy="1495425"/>
                  <wp:effectExtent l="0" t="0" r="1905" b="0"/>
                  <wp:docPr id="16" name="图片 9" descr="1745652916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1745652916702"/>
                          <pic:cNvPicPr>
                            <a:picLocks noChangeAspect="1"/>
                          </pic:cNvPicPr>
                        </pic:nvPicPr>
                        <pic:blipFill>
                          <a:blip r:embed="rId15"/>
                          <a:stretch>
                            <a:fillRect/>
                          </a:stretch>
                        </pic:blipFill>
                        <pic:spPr>
                          <a:xfrm>
                            <a:off x="0" y="0"/>
                            <a:ext cx="1531620" cy="1495425"/>
                          </a:xfrm>
                          <a:prstGeom prst="rect">
                            <a:avLst/>
                          </a:prstGeom>
                          <a:noFill/>
                          <a:ln>
                            <a:noFill/>
                          </a:ln>
                        </pic:spPr>
                      </pic:pic>
                    </a:graphicData>
                  </a:graphic>
                </wp:inline>
              </w:drawing>
            </w:r>
            <w:r>
              <w:rPr>
                <w:rFonts w:hint="eastAsia"/>
                <w:color w:val="auto"/>
                <w:highlight w:val="none"/>
              </w:rPr>
              <w:t xml:space="preserve"> </w:t>
            </w:r>
          </w:p>
        </w:tc>
        <w:tc>
          <w:tcPr>
            <w:tcW w:w="697" w:type="dxa"/>
            <w:noWrap w:val="0"/>
            <w:vAlign w:val="center"/>
          </w:tcPr>
          <w:p w14:paraId="62CC2505">
            <w:pPr>
              <w:widowControl/>
              <w:jc w:val="center"/>
              <w:rPr>
                <w:rFonts w:ascii="宋体" w:hAnsi="宋体" w:cs="宋体"/>
                <w:color w:val="auto"/>
                <w:kern w:val="0"/>
                <w:highlight w:val="none"/>
              </w:rPr>
            </w:pPr>
            <w:r>
              <w:rPr>
                <w:rFonts w:hint="eastAsia" w:ascii="宋体" w:hAnsi="宋体" w:cs="宋体"/>
                <w:color w:val="auto"/>
                <w:kern w:val="0"/>
                <w:highlight w:val="none"/>
              </w:rPr>
              <w:t>条</w:t>
            </w:r>
          </w:p>
        </w:tc>
        <w:tc>
          <w:tcPr>
            <w:tcW w:w="740" w:type="dxa"/>
            <w:noWrap w:val="0"/>
            <w:vAlign w:val="center"/>
          </w:tcPr>
          <w:p w14:paraId="2A4A228E">
            <w:pPr>
              <w:widowControl/>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2072</w:t>
            </w:r>
          </w:p>
        </w:tc>
        <w:tc>
          <w:tcPr>
            <w:tcW w:w="3959" w:type="dxa"/>
            <w:noWrap w:val="0"/>
            <w:vAlign w:val="center"/>
          </w:tcPr>
          <w:p w14:paraId="08AE07DC">
            <w:pPr>
              <w:widowControl/>
              <w:jc w:val="left"/>
              <w:textAlignment w:val="center"/>
              <w:rPr>
                <w:rFonts w:hint="eastAsia" w:ascii="宋体" w:hAnsi="宋体" w:cs="宋体"/>
                <w:color w:val="auto"/>
                <w:kern w:val="0"/>
                <w:highlight w:val="none"/>
              </w:rPr>
            </w:pPr>
          </w:p>
          <w:p w14:paraId="1B19AD0C">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1、椅身：采用全新聚丙烯加玻璃纤维，由两个部分组成（座板、靠背），具有独立可拆卸功能，可座、背双色搭配。</w:t>
            </w:r>
          </w:p>
          <w:p w14:paraId="3FDC7ABD">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1.1、座板：宽度</w:t>
            </w:r>
            <w:r>
              <w:rPr>
                <w:rFonts w:hint="eastAsia" w:ascii="宋体" w:hAnsi="宋体" w:cs="宋体"/>
                <w:color w:val="auto"/>
                <w:kern w:val="0"/>
                <w:highlight w:val="none"/>
                <w:lang w:val="en-US" w:eastAsia="zh-CN"/>
              </w:rPr>
              <w:t>不小于</w:t>
            </w:r>
            <w:r>
              <w:rPr>
                <w:rFonts w:hint="eastAsia" w:ascii="宋体" w:hAnsi="宋体" w:cs="宋体"/>
                <w:color w:val="auto"/>
                <w:kern w:val="0"/>
                <w:highlight w:val="none"/>
              </w:rPr>
              <w:t>445mm，深度</w:t>
            </w:r>
            <w:r>
              <w:rPr>
                <w:rFonts w:hint="eastAsia" w:ascii="宋体" w:hAnsi="宋体" w:cs="宋体"/>
                <w:color w:val="auto"/>
                <w:kern w:val="0"/>
                <w:highlight w:val="none"/>
                <w:lang w:val="en-US" w:eastAsia="zh-CN"/>
              </w:rPr>
              <w:t>不小于</w:t>
            </w:r>
            <w:r>
              <w:rPr>
                <w:rFonts w:hint="eastAsia" w:ascii="宋体" w:hAnsi="宋体" w:cs="宋体"/>
                <w:color w:val="auto"/>
                <w:kern w:val="0"/>
                <w:highlight w:val="none"/>
              </w:rPr>
              <w:t>450mm，厚度5-12mm，座板采用菱形晒纹设计，层次感强，具有防滑性能；后背带手提、挂钩一体成型功能，【具备使用者单手手提和挂包功能】；（手提弧尺寸不小于220（总长）*160（直线长度）*5（厚度）mm，挂钩尺寸不小于37（长度）*16（宽度）*6（厚度）mm）。</w:t>
            </w:r>
          </w:p>
          <w:p w14:paraId="4D583E87">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1.2、靠背：宽度310-410mm，高度</w:t>
            </w:r>
            <w:r>
              <w:rPr>
                <w:rFonts w:hint="eastAsia" w:ascii="宋体" w:hAnsi="宋体" w:cs="宋体"/>
                <w:color w:val="auto"/>
                <w:kern w:val="0"/>
                <w:highlight w:val="none"/>
                <w:lang w:val="en-US" w:eastAsia="zh-CN"/>
              </w:rPr>
              <w:t>不小于</w:t>
            </w:r>
            <w:r>
              <w:rPr>
                <w:rFonts w:hint="eastAsia" w:ascii="宋体" w:hAnsi="宋体" w:cs="宋体"/>
                <w:color w:val="auto"/>
                <w:kern w:val="0"/>
                <w:highlight w:val="none"/>
              </w:rPr>
              <w:t>353mm，厚度5mm，采用蘑菇形状设计，25根竖条纹。</w:t>
            </w:r>
          </w:p>
          <w:p w14:paraId="0B29A626">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2、椅脚：采用优质冷轧钢管16mm*1.5mm厚，表面经酸洗、磷化等防锈处理，流水线静电喷涂处理，具有耐磨，防腐，抗老化等性能。</w:t>
            </w:r>
          </w:p>
          <w:p w14:paraId="1483D125">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2.1、脚垫：脚垫：前脚垫不小于68*22*64mm 厚度不小于2mm。后脚垫不小于72*22*67mm 厚度不小于2mm。全新聚丙烯加玻璃纤维制作，抗磨损性强。采用配套的耐磨塑料材质，能使整椅稳定性更强，使用时不会翻倒；产品在堆叠时，可以保护产品不会碰伤；防滑性好，不会刮花木地板；</w:t>
            </w:r>
          </w:p>
          <w:p w14:paraId="28F3B9EC">
            <w:pPr>
              <w:widowControl/>
              <w:jc w:val="left"/>
              <w:textAlignment w:val="center"/>
              <w:rPr>
                <w:rFonts w:ascii="宋体" w:hAnsi="宋体" w:cs="宋体"/>
                <w:color w:val="auto"/>
                <w:kern w:val="0"/>
                <w:highlight w:val="none"/>
              </w:rPr>
            </w:pPr>
            <w:r>
              <w:rPr>
                <w:rFonts w:hint="eastAsia" w:ascii="宋体" w:hAnsi="宋体" w:cs="宋体"/>
                <w:color w:val="auto"/>
                <w:kern w:val="0"/>
                <w:highlight w:val="none"/>
              </w:rPr>
              <w:t xml:space="preserve">3、整椅采用无螺丝结构，座与铁脚连接分三段卡扣式直插设计、快捷式安装，卡槽尺寸(总长不小于210mm，单扣13mm，厚度5mm)。 </w:t>
            </w:r>
          </w:p>
        </w:tc>
      </w:tr>
    </w:tbl>
    <w:p w14:paraId="40F5E200">
      <w:pPr>
        <w:keepNext/>
        <w:keepLines/>
        <w:pageBreakBefore w:val="0"/>
        <w:widowControl w:val="0"/>
        <w:numPr>
          <w:ilvl w:val="0"/>
          <w:numId w:val="0"/>
        </w:numPr>
        <w:kinsoku/>
        <w:wordWrap/>
        <w:overflowPunct/>
        <w:topLinePunct w:val="0"/>
        <w:bidi w:val="0"/>
        <w:spacing w:before="0" w:after="0" w:line="360" w:lineRule="auto"/>
        <w:jc w:val="both"/>
        <w:textAlignment w:val="auto"/>
        <w:outlineLvl w:val="1"/>
        <w:rPr>
          <w:rFonts w:hint="eastAsia" w:ascii="宋体" w:hAnsi="宋体" w:cs="宋体"/>
          <w:b/>
          <w:bCs w:val="0"/>
          <w:color w:val="auto"/>
          <w:sz w:val="24"/>
          <w:szCs w:val="24"/>
          <w:highlight w:val="none"/>
          <w:lang w:eastAsia="zh-CN"/>
        </w:rPr>
      </w:pPr>
      <w:bookmarkStart w:id="17" w:name="_Toc26374"/>
      <w:r>
        <w:rPr>
          <w:rFonts w:hint="eastAsia" w:ascii="宋体" w:hAnsi="宋体" w:eastAsia="宋体" w:cs="宋体"/>
          <w:b/>
          <w:bCs w:val="0"/>
          <w:color w:val="auto"/>
          <w:sz w:val="24"/>
          <w:szCs w:val="24"/>
          <w:highlight w:val="none"/>
          <w:lang w:val="en-US" w:eastAsia="zh-CN"/>
        </w:rPr>
        <w:t>标项四：木雕小镇</w:t>
      </w:r>
      <w:r>
        <w:rPr>
          <w:rFonts w:hint="eastAsia" w:ascii="宋体" w:hAnsi="宋体" w:cs="宋体"/>
          <w:b/>
          <w:bCs w:val="0"/>
          <w:color w:val="auto"/>
          <w:sz w:val="24"/>
          <w:szCs w:val="24"/>
          <w:highlight w:val="none"/>
          <w:lang w:eastAsia="zh-CN"/>
        </w:rPr>
        <w:t>校区</w:t>
      </w:r>
      <w:r>
        <w:rPr>
          <w:rFonts w:hint="eastAsia" w:ascii="宋体" w:hAnsi="宋体" w:cs="宋体"/>
          <w:b/>
          <w:bCs w:val="0"/>
          <w:color w:val="auto"/>
          <w:sz w:val="24"/>
          <w:szCs w:val="24"/>
          <w:highlight w:val="none"/>
          <w:lang w:val="en-US" w:eastAsia="zh-CN"/>
        </w:rPr>
        <w:t>D5</w:t>
      </w:r>
      <w:r>
        <w:rPr>
          <w:rFonts w:hint="eastAsia" w:ascii="宋体" w:hAnsi="宋体" w:cs="宋体"/>
          <w:b/>
          <w:bCs w:val="0"/>
          <w:color w:val="auto"/>
          <w:sz w:val="24"/>
          <w:szCs w:val="24"/>
          <w:highlight w:val="none"/>
          <w:lang w:eastAsia="zh-CN"/>
        </w:rPr>
        <w:t>学生宿舍用具采购项目</w:t>
      </w:r>
      <w:bookmarkEnd w:id="17"/>
    </w:p>
    <w:tbl>
      <w:tblPr>
        <w:tblStyle w:val="43"/>
        <w:tblW w:w="1038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1"/>
        <w:gridCol w:w="700"/>
        <w:gridCol w:w="1270"/>
        <w:gridCol w:w="2330"/>
        <w:gridCol w:w="697"/>
        <w:gridCol w:w="740"/>
        <w:gridCol w:w="3959"/>
      </w:tblGrid>
      <w:tr w14:paraId="597418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61" w:type="dxa"/>
            <w:shd w:val="clear" w:color="000000" w:fill="D9D9D9"/>
            <w:noWrap w:val="0"/>
            <w:vAlign w:val="center"/>
          </w:tcPr>
          <w:p w14:paraId="587CFB8F">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序号</w:t>
            </w:r>
          </w:p>
        </w:tc>
        <w:tc>
          <w:tcPr>
            <w:tcW w:w="700" w:type="dxa"/>
            <w:shd w:val="clear" w:color="000000" w:fill="D9D9D9"/>
            <w:noWrap w:val="0"/>
            <w:vAlign w:val="center"/>
          </w:tcPr>
          <w:p w14:paraId="06037B23">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品名</w:t>
            </w:r>
          </w:p>
        </w:tc>
        <w:tc>
          <w:tcPr>
            <w:tcW w:w="1270" w:type="dxa"/>
            <w:shd w:val="clear" w:color="000000" w:fill="D9D9D9"/>
            <w:noWrap w:val="0"/>
            <w:vAlign w:val="center"/>
          </w:tcPr>
          <w:p w14:paraId="05B1FA33">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规格尺寸</w:t>
            </w:r>
          </w:p>
        </w:tc>
        <w:tc>
          <w:tcPr>
            <w:tcW w:w="2330" w:type="dxa"/>
            <w:shd w:val="clear" w:color="000000" w:fill="D9D9D9"/>
            <w:noWrap w:val="0"/>
            <w:vAlign w:val="center"/>
          </w:tcPr>
          <w:p w14:paraId="222F3833">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图片</w:t>
            </w:r>
          </w:p>
        </w:tc>
        <w:tc>
          <w:tcPr>
            <w:tcW w:w="697" w:type="dxa"/>
            <w:shd w:val="clear" w:color="000000" w:fill="D9D9D9"/>
            <w:noWrap w:val="0"/>
            <w:vAlign w:val="center"/>
          </w:tcPr>
          <w:p w14:paraId="2E3D425B">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单位</w:t>
            </w:r>
          </w:p>
        </w:tc>
        <w:tc>
          <w:tcPr>
            <w:tcW w:w="740" w:type="dxa"/>
            <w:shd w:val="clear" w:color="000000" w:fill="D9D9D9"/>
            <w:noWrap w:val="0"/>
            <w:vAlign w:val="center"/>
          </w:tcPr>
          <w:p w14:paraId="1EA1C560">
            <w:pPr>
              <w:widowControl/>
              <w:spacing w:line="240" w:lineRule="exact"/>
              <w:rPr>
                <w:rFonts w:ascii="宋体" w:hAnsi="宋体" w:cs="宋体"/>
                <w:b/>
                <w:bCs/>
                <w:color w:val="auto"/>
                <w:kern w:val="0"/>
                <w:highlight w:val="none"/>
              </w:rPr>
            </w:pPr>
            <w:r>
              <w:rPr>
                <w:rFonts w:hint="eastAsia" w:ascii="宋体" w:hAnsi="宋体" w:cs="宋体"/>
                <w:b/>
                <w:bCs/>
                <w:color w:val="auto"/>
                <w:kern w:val="0"/>
                <w:highlight w:val="none"/>
              </w:rPr>
              <w:t>数量</w:t>
            </w:r>
          </w:p>
        </w:tc>
        <w:tc>
          <w:tcPr>
            <w:tcW w:w="3959" w:type="dxa"/>
            <w:shd w:val="clear" w:color="000000" w:fill="D9D9D9"/>
            <w:noWrap w:val="0"/>
            <w:vAlign w:val="center"/>
          </w:tcPr>
          <w:p w14:paraId="72BF15BF">
            <w:pPr>
              <w:widowControl/>
              <w:spacing w:line="240" w:lineRule="exact"/>
              <w:jc w:val="center"/>
              <w:rPr>
                <w:rFonts w:ascii="宋体" w:hAnsi="宋体" w:cs="宋体"/>
                <w:b/>
                <w:bCs/>
                <w:color w:val="auto"/>
                <w:kern w:val="0"/>
                <w:highlight w:val="none"/>
              </w:rPr>
            </w:pPr>
            <w:r>
              <w:rPr>
                <w:rFonts w:hint="eastAsia" w:ascii="宋体" w:hAnsi="宋体" w:cs="宋体"/>
                <w:b/>
                <w:bCs/>
                <w:color w:val="auto"/>
                <w:kern w:val="0"/>
                <w:highlight w:val="none"/>
              </w:rPr>
              <w:t>材质说明</w:t>
            </w:r>
          </w:p>
        </w:tc>
      </w:tr>
      <w:tr w14:paraId="2FB655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661" w:type="dxa"/>
            <w:noWrap w:val="0"/>
            <w:vAlign w:val="center"/>
          </w:tcPr>
          <w:p w14:paraId="7B3F87E6">
            <w:pPr>
              <w:widowControl/>
              <w:jc w:val="center"/>
              <w:rPr>
                <w:rFonts w:ascii="宋体" w:hAnsi="宋体" w:cs="宋体"/>
                <w:color w:val="auto"/>
                <w:kern w:val="0"/>
                <w:highlight w:val="none"/>
              </w:rPr>
            </w:pPr>
            <w:r>
              <w:rPr>
                <w:rFonts w:hint="eastAsia" w:ascii="宋体" w:hAnsi="宋体" w:cs="宋体"/>
                <w:color w:val="auto"/>
                <w:kern w:val="0"/>
                <w:highlight w:val="none"/>
              </w:rPr>
              <w:t>1</w:t>
            </w:r>
          </w:p>
        </w:tc>
        <w:tc>
          <w:tcPr>
            <w:tcW w:w="700" w:type="dxa"/>
            <w:noWrap w:val="0"/>
            <w:vAlign w:val="center"/>
          </w:tcPr>
          <w:p w14:paraId="1B98ACEB">
            <w:pPr>
              <w:widowControl/>
              <w:jc w:val="center"/>
              <w:rPr>
                <w:rFonts w:ascii="宋体" w:hAnsi="宋体" w:cs="宋体"/>
                <w:color w:val="auto"/>
                <w:kern w:val="0"/>
                <w:highlight w:val="none"/>
              </w:rPr>
            </w:pPr>
            <w:r>
              <w:rPr>
                <w:rFonts w:hint="eastAsia" w:ascii="宋体" w:hAnsi="宋体" w:cs="宋体"/>
                <w:color w:val="auto"/>
                <w:kern w:val="0"/>
                <w:highlight w:val="none"/>
              </w:rPr>
              <w:t>2人位学生公寓床</w:t>
            </w:r>
          </w:p>
        </w:tc>
        <w:tc>
          <w:tcPr>
            <w:tcW w:w="1270" w:type="dxa"/>
            <w:noWrap w:val="0"/>
            <w:vAlign w:val="center"/>
          </w:tcPr>
          <w:p w14:paraId="1845C345">
            <w:pPr>
              <w:widowControl/>
              <w:jc w:val="center"/>
              <w:rPr>
                <w:rFonts w:ascii="宋体" w:hAnsi="宋体" w:cs="宋体"/>
                <w:color w:val="auto"/>
                <w:kern w:val="0"/>
                <w:highlight w:val="none"/>
              </w:rPr>
            </w:pPr>
            <w:r>
              <w:rPr>
                <w:rFonts w:hint="eastAsia" w:ascii="宋体" w:hAnsi="宋体" w:cs="宋体"/>
                <w:color w:val="auto"/>
                <w:kern w:val="0"/>
                <w:highlight w:val="none"/>
              </w:rPr>
              <w:t>4650W*1050D*3100Hmm</w:t>
            </w:r>
            <w:r>
              <w:rPr>
                <w:rFonts w:hint="eastAsia" w:ascii="宋体" w:hAnsi="宋体" w:cs="宋体"/>
                <w:color w:val="auto"/>
                <w:sz w:val="24"/>
                <w:szCs w:val="24"/>
                <w:highlight w:val="none"/>
              </w:rPr>
              <w:t>产品尺寸</w:t>
            </w:r>
            <w:r>
              <w:rPr>
                <w:rFonts w:hint="eastAsia" w:ascii="宋体" w:hAnsi="宋体" w:cs="宋体"/>
                <w:color w:val="auto"/>
                <w:kern w:val="0"/>
                <w:sz w:val="24"/>
                <w:szCs w:val="24"/>
                <w:highlight w:val="none"/>
              </w:rPr>
              <w:t>偏差</w:t>
            </w:r>
            <w:r>
              <w:rPr>
                <w:rFonts w:hint="eastAsia" w:ascii="宋体" w:hAnsi="宋体" w:cs="宋体"/>
                <w:color w:val="auto"/>
                <w:sz w:val="24"/>
                <w:szCs w:val="24"/>
                <w:highlight w:val="none"/>
              </w:rPr>
              <w:t>执行国家标准（±5mm）</w:t>
            </w:r>
          </w:p>
        </w:tc>
        <w:tc>
          <w:tcPr>
            <w:tcW w:w="2330" w:type="dxa"/>
            <w:noWrap w:val="0"/>
            <w:vAlign w:val="center"/>
          </w:tcPr>
          <w:p w14:paraId="5E92FFC0">
            <w:pPr>
              <w:widowControl/>
              <w:jc w:val="left"/>
              <w:rPr>
                <w:rFonts w:ascii="宋体" w:hAnsi="宋体" w:cs="宋体"/>
                <w:color w:val="auto"/>
                <w:highlight w:val="none"/>
              </w:rPr>
            </w:pPr>
          </w:p>
          <w:p w14:paraId="4F9322DC">
            <w:pPr>
              <w:widowControl/>
              <w:jc w:val="left"/>
              <w:rPr>
                <w:rFonts w:ascii="宋体" w:hAnsi="宋体" w:cs="宋体"/>
                <w:color w:val="auto"/>
                <w:highlight w:val="none"/>
              </w:rPr>
            </w:pPr>
          </w:p>
          <w:p w14:paraId="55FF26F7">
            <w:pPr>
              <w:widowControl/>
              <w:jc w:val="left"/>
              <w:rPr>
                <w:rFonts w:ascii="宋体" w:hAnsi="宋体" w:cs="宋体"/>
                <w:color w:val="auto"/>
                <w:highlight w:val="none"/>
              </w:rPr>
            </w:pPr>
          </w:p>
          <w:p w14:paraId="4030AB3C">
            <w:pPr>
              <w:widowControl/>
              <w:jc w:val="left"/>
              <w:rPr>
                <w:rFonts w:ascii="宋体" w:hAnsi="宋体" w:cs="宋体"/>
                <w:color w:val="auto"/>
                <w:highlight w:val="none"/>
              </w:rPr>
            </w:pPr>
          </w:p>
          <w:p w14:paraId="5D0326BE">
            <w:pPr>
              <w:widowControl/>
              <w:jc w:val="left"/>
              <w:rPr>
                <w:rFonts w:ascii="宋体" w:hAnsi="宋体" w:cs="宋体"/>
                <w:color w:val="auto"/>
                <w:highlight w:val="none"/>
              </w:rPr>
            </w:pPr>
            <w:r>
              <w:rPr>
                <w:rFonts w:ascii="宋体" w:hAnsi="宋体" w:cs="宋体"/>
                <w:color w:val="auto"/>
                <w:highlight w:val="none"/>
              </w:rPr>
              <w:drawing>
                <wp:anchor distT="0" distB="0" distL="114300" distR="114300" simplePos="0" relativeHeight="251666432" behindDoc="0" locked="0" layoutInCell="1" allowOverlap="1">
                  <wp:simplePos x="0" y="0"/>
                  <wp:positionH relativeFrom="column">
                    <wp:posOffset>-19685</wp:posOffset>
                  </wp:positionH>
                  <wp:positionV relativeFrom="paragraph">
                    <wp:posOffset>41910</wp:posOffset>
                  </wp:positionV>
                  <wp:extent cx="1379855" cy="818515"/>
                  <wp:effectExtent l="0" t="0" r="1270" b="635"/>
                  <wp:wrapSquare wrapText="bothSides"/>
                  <wp:docPr id="20" name="图片 1" descr="D:\Documents\WeChat Files\wxid_9o3nxshm6v3r22\FileStorage\Temp\1741588464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D:\Documents\WeChat Files\wxid_9o3nxshm6v3r22\FileStorage\Temp\1741588464726.png"/>
                          <pic:cNvPicPr>
                            <a:picLocks noChangeAspect="1"/>
                          </pic:cNvPicPr>
                        </pic:nvPicPr>
                        <pic:blipFill>
                          <a:blip r:embed="rId12"/>
                          <a:stretch>
                            <a:fillRect/>
                          </a:stretch>
                        </pic:blipFill>
                        <pic:spPr>
                          <a:xfrm>
                            <a:off x="0" y="0"/>
                            <a:ext cx="1379855" cy="818515"/>
                          </a:xfrm>
                          <a:prstGeom prst="rect">
                            <a:avLst/>
                          </a:prstGeom>
                          <a:noFill/>
                          <a:ln>
                            <a:noFill/>
                          </a:ln>
                        </pic:spPr>
                      </pic:pic>
                    </a:graphicData>
                  </a:graphic>
                </wp:anchor>
              </w:drawing>
            </w:r>
          </w:p>
        </w:tc>
        <w:tc>
          <w:tcPr>
            <w:tcW w:w="697" w:type="dxa"/>
            <w:noWrap w:val="0"/>
            <w:vAlign w:val="center"/>
          </w:tcPr>
          <w:p w14:paraId="79A75DFE">
            <w:pPr>
              <w:widowControl/>
              <w:jc w:val="center"/>
              <w:rPr>
                <w:rFonts w:ascii="宋体" w:hAnsi="宋体" w:cs="宋体"/>
                <w:color w:val="auto"/>
                <w:kern w:val="0"/>
                <w:highlight w:val="none"/>
              </w:rPr>
            </w:pPr>
            <w:r>
              <w:rPr>
                <w:rFonts w:hint="eastAsia" w:ascii="宋体" w:hAnsi="宋体" w:cs="宋体"/>
                <w:color w:val="auto"/>
                <w:kern w:val="0"/>
                <w:highlight w:val="none"/>
              </w:rPr>
              <w:t>组</w:t>
            </w:r>
          </w:p>
        </w:tc>
        <w:tc>
          <w:tcPr>
            <w:tcW w:w="740" w:type="dxa"/>
            <w:noWrap w:val="0"/>
            <w:vAlign w:val="center"/>
          </w:tcPr>
          <w:p w14:paraId="387D8FCB">
            <w:pPr>
              <w:widowControl/>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982</w:t>
            </w:r>
          </w:p>
        </w:tc>
        <w:tc>
          <w:tcPr>
            <w:tcW w:w="3959" w:type="dxa"/>
            <w:noWrap w:val="0"/>
            <w:vAlign w:val="center"/>
          </w:tcPr>
          <w:p w14:paraId="67C99F80">
            <w:pPr>
              <w:rPr>
                <w:rFonts w:ascii="宋体" w:hAnsi="宋体" w:cs="宋体"/>
                <w:color w:val="auto"/>
                <w:kern w:val="0"/>
                <w:highlight w:val="none"/>
              </w:rPr>
            </w:pPr>
            <w:r>
              <w:rPr>
                <w:rFonts w:hint="eastAsia" w:ascii="宋体" w:hAnsi="宋体" w:cs="宋体"/>
                <w:color w:val="auto"/>
                <w:kern w:val="0"/>
                <w:highlight w:val="none"/>
              </w:rPr>
              <w:t>1、床立柱：50*80*1.2mm元宝管。</w:t>
            </w:r>
          </w:p>
          <w:p w14:paraId="11F66A23">
            <w:pPr>
              <w:rPr>
                <w:rFonts w:hint="eastAsia" w:ascii="宋体" w:hAnsi="宋体" w:eastAsia="宋体" w:cs="宋体"/>
                <w:color w:val="auto"/>
                <w:kern w:val="0"/>
                <w:highlight w:val="none"/>
                <w:lang w:eastAsia="zh-CN"/>
              </w:rPr>
            </w:pPr>
            <w:r>
              <w:rPr>
                <w:rFonts w:hint="eastAsia" w:ascii="宋体" w:hAnsi="宋体" w:cs="宋体"/>
                <w:color w:val="auto"/>
                <w:kern w:val="0"/>
                <w:highlight w:val="none"/>
              </w:rPr>
              <w:t>★</w:t>
            </w:r>
            <w:r>
              <w:rPr>
                <w:rFonts w:hint="eastAsia" w:ascii="宋体" w:hAnsi="宋体" w:eastAsia="宋体" w:cs="宋体"/>
                <w:color w:val="auto"/>
                <w:kern w:val="0"/>
                <w:sz w:val="21"/>
                <w:szCs w:val="21"/>
                <w:highlight w:val="none"/>
              </w:rPr>
              <w:t>2、床挺：105*64*1.2mm T型闭口钢管，钢管表面设有三根凸起加强筋。T形管底部设有宽度40mm整体安全圆弧，钢管内侧设有25*24mm凸起台阶，顶部宽度40mm。卡式连接件与立柱齐平整体美观，焊接喷塑后挂齿不外露</w:t>
            </w:r>
            <w:r>
              <w:rPr>
                <w:rFonts w:hint="eastAsia" w:ascii="宋体" w:hAnsi="宋体" w:eastAsia="宋体" w:cs="宋体"/>
                <w:color w:val="auto"/>
                <w:kern w:val="0"/>
                <w:sz w:val="21"/>
                <w:szCs w:val="21"/>
                <w:highlight w:val="none"/>
                <w:lang w:eastAsia="zh-CN"/>
              </w:rPr>
              <w:t>。</w:t>
            </w:r>
          </w:p>
          <w:p w14:paraId="77A69B7E">
            <w:pPr>
              <w:rPr>
                <w:rFonts w:ascii="宋体" w:hAnsi="宋体" w:cs="宋体"/>
                <w:color w:val="auto"/>
                <w:kern w:val="0"/>
                <w:highlight w:val="none"/>
              </w:rPr>
            </w:pPr>
            <w:r>
              <w:rPr>
                <w:rFonts w:hint="eastAsia" w:ascii="宋体" w:hAnsi="宋体" w:cs="宋体"/>
                <w:color w:val="auto"/>
                <w:kern w:val="0"/>
                <w:highlight w:val="none"/>
              </w:rPr>
              <w:t>3、床头横梁采用25*50*1.0mm方管、25*25*1.0mm方管，内嵌</w:t>
            </w:r>
            <w:r>
              <w:rPr>
                <w:rFonts w:hint="eastAsia" w:ascii="宋体" w:hAnsi="宋体" w:cs="宋体"/>
                <w:color w:val="auto"/>
                <w:kern w:val="0"/>
                <w:highlight w:val="none"/>
                <w:u w:val="single"/>
                <w:lang w:eastAsia="zh-CN"/>
              </w:rPr>
              <w:t>三聚氰胺饰面板</w:t>
            </w:r>
            <w:r>
              <w:rPr>
                <w:rFonts w:hint="eastAsia" w:ascii="宋体" w:hAnsi="宋体" w:cs="宋体"/>
                <w:color w:val="auto"/>
                <w:kern w:val="0"/>
                <w:highlight w:val="none"/>
              </w:rPr>
              <w:t>。</w:t>
            </w:r>
          </w:p>
          <w:p w14:paraId="3181AFC5">
            <w:pPr>
              <w:rPr>
                <w:rFonts w:ascii="宋体" w:hAnsi="宋体" w:cs="宋体"/>
                <w:color w:val="auto"/>
                <w:kern w:val="0"/>
                <w:highlight w:val="none"/>
              </w:rPr>
            </w:pPr>
            <w:r>
              <w:rPr>
                <w:rFonts w:hint="eastAsia" w:ascii="宋体" w:hAnsi="宋体" w:cs="宋体"/>
                <w:color w:val="auto"/>
                <w:kern w:val="0"/>
                <w:highlight w:val="none"/>
              </w:rPr>
              <w:t>4、床板加固档：采用25*25方管，壁厚1.0mm，床板采用15mm厚杉木条，杉木条之间缝隙小于10mm，下设4支30*40mm木档。床铺净空宽度需≥950mm。</w:t>
            </w:r>
          </w:p>
          <w:p w14:paraId="32FDDD64">
            <w:pPr>
              <w:jc w:val="left"/>
              <w:rPr>
                <w:rFonts w:ascii="宋体" w:hAnsi="宋体" w:cs="宋体"/>
                <w:color w:val="auto"/>
                <w:kern w:val="0"/>
                <w:highlight w:val="none"/>
              </w:rPr>
            </w:pPr>
            <w:r>
              <w:rPr>
                <w:rFonts w:hint="eastAsia" w:ascii="宋体" w:hAnsi="宋体" w:cs="宋体"/>
                <w:color w:val="auto"/>
                <w:kern w:val="0"/>
                <w:highlight w:val="none"/>
              </w:rPr>
              <w:t>★5、床护栏：前护栏高度380mm，板材内侧印制安全警示线。护栏整体框架采用25mm*25mm*1.2mm优质方管，</w:t>
            </w:r>
            <w:r>
              <w:rPr>
                <w:rFonts w:hint="eastAsia" w:ascii="宋体" w:hAnsi="宋体" w:cs="宋体"/>
                <w:color w:val="auto"/>
                <w:kern w:val="0"/>
                <w:highlight w:val="none"/>
                <w:lang w:eastAsia="zh-CN"/>
              </w:rPr>
              <w:t>内镶一块</w:t>
            </w:r>
            <w:r>
              <w:rPr>
                <w:rFonts w:hint="eastAsia" w:ascii="宋体" w:hAnsi="宋体" w:cs="宋体"/>
                <w:color w:val="auto"/>
                <w:kern w:val="0"/>
                <w:highlight w:val="none"/>
                <w:u w:val="single"/>
                <w:lang w:eastAsia="zh-CN"/>
              </w:rPr>
              <w:t>三聚氰胺饰面板</w:t>
            </w:r>
            <w:r>
              <w:rPr>
                <w:rFonts w:hint="eastAsia" w:ascii="宋体" w:hAnsi="宋体" w:cs="宋体"/>
                <w:color w:val="auto"/>
                <w:kern w:val="0"/>
                <w:highlight w:val="none"/>
              </w:rPr>
              <w:t>，并安装一观察窗。                                    ★6、观察窗整体规格：≥640*265*35mm；外形采用跑道圆设计，内外框材质采用环保PP材质注塑工艺一次成型，两者采用螺丝固定，稳固可靠。安装螺丝位置环形整体扣边条内扣遮挡设计，安全美观。中间推拉滑块采用PP材质中空吹塑工艺一次成型，滑块尺寸≥</w:t>
            </w:r>
            <w:r>
              <w:rPr>
                <w:rFonts w:ascii="宋体" w:hAnsi="宋体" w:cs="宋体"/>
                <w:color w:val="auto"/>
                <w:kern w:val="0"/>
                <w:highlight w:val="none"/>
              </w:rPr>
              <w:t>36</w:t>
            </w:r>
            <w:r>
              <w:rPr>
                <w:rFonts w:hint="eastAsia" w:ascii="宋体" w:hAnsi="宋体" w:cs="宋体"/>
                <w:color w:val="auto"/>
                <w:kern w:val="0"/>
                <w:highlight w:val="none"/>
              </w:rPr>
              <w:t>0*195*30mm；滑块内侧设有内凹安全拉手，可进行推拉开启关闭功能，关闭可视窗保护使用者的隐私。</w:t>
            </w:r>
          </w:p>
          <w:p w14:paraId="3B5FE24A">
            <w:pPr>
              <w:jc w:val="left"/>
              <w:rPr>
                <w:rFonts w:ascii="宋体" w:hAnsi="宋体" w:cs="宋体"/>
                <w:color w:val="auto"/>
                <w:kern w:val="0"/>
                <w:highlight w:val="none"/>
              </w:rPr>
            </w:pPr>
            <w:r>
              <w:rPr>
                <w:rFonts w:hint="eastAsia" w:ascii="宋体" w:hAnsi="宋体" w:cs="宋体"/>
                <w:color w:val="auto"/>
                <w:kern w:val="0"/>
                <w:highlight w:val="none"/>
              </w:rPr>
              <w:t>7、中梯(</w:t>
            </w:r>
            <w:r>
              <w:rPr>
                <w:rFonts w:hint="eastAsia" w:ascii="宋体" w:hAnsi="宋体" w:cs="宋体"/>
                <w:color w:val="auto"/>
                <w:kern w:val="0"/>
                <w:highlight w:val="none"/>
                <w:u w:val="single"/>
              </w:rPr>
              <w:t>尺寸550mm</w:t>
            </w:r>
            <w:r>
              <w:rPr>
                <w:rFonts w:hint="eastAsia" w:ascii="宋体" w:hAnsi="宋体" w:cs="宋体"/>
                <w:color w:val="auto"/>
                <w:kern w:val="0"/>
                <w:highlight w:val="none"/>
              </w:rPr>
              <w:t>）前面板采用16mm厚</w:t>
            </w:r>
            <w:r>
              <w:rPr>
                <w:rFonts w:hint="eastAsia" w:ascii="宋体" w:hAnsi="宋体" w:cs="宋体"/>
                <w:color w:val="auto"/>
                <w:kern w:val="0"/>
                <w:highlight w:val="none"/>
                <w:u w:val="single"/>
              </w:rPr>
              <w:t>三聚氰胺饰面多层板</w:t>
            </w:r>
            <w:r>
              <w:rPr>
                <w:rFonts w:hint="eastAsia" w:ascii="宋体" w:hAnsi="宋体" w:cs="宋体"/>
                <w:color w:val="auto"/>
                <w:kern w:val="0"/>
                <w:highlight w:val="none"/>
              </w:rPr>
              <w:t>，前端采用铝合金护边内嵌软性PVC防滑条集成组装，并设置楼梯安全拉手。中梯内部含有储存空间，柜门4个拉手采用铝合金内嵌方形绿色拉手。为保障柜门开合安全性，最下一级采用侧开，上面三级采用上翻门方式，中梯左侧或右侧采用25圆管焊接拉手方便上下楼梯。</w:t>
            </w:r>
          </w:p>
          <w:p w14:paraId="657EFD53">
            <w:pPr>
              <w:rPr>
                <w:rFonts w:ascii="宋体" w:hAnsi="宋体" w:cs="宋体"/>
                <w:color w:val="auto"/>
                <w:kern w:val="0"/>
                <w:highlight w:val="none"/>
              </w:rPr>
            </w:pPr>
            <w:r>
              <w:rPr>
                <w:rFonts w:hint="eastAsia" w:ascii="宋体" w:hAnsi="宋体" w:cs="宋体"/>
                <w:color w:val="auto"/>
                <w:kern w:val="0"/>
                <w:highlight w:val="none"/>
              </w:rPr>
              <w:t>8、床下组合桌柜：桌面采用25mm厚，床尾板材采用18mm厚</w:t>
            </w:r>
            <w:r>
              <w:rPr>
                <w:rFonts w:hint="eastAsia" w:ascii="宋体" w:hAnsi="宋体" w:cs="宋体"/>
                <w:color w:val="auto"/>
                <w:kern w:val="0"/>
                <w:highlight w:val="none"/>
                <w:u w:val="single"/>
              </w:rPr>
              <w:t>三聚氰胺饰面多层板</w:t>
            </w:r>
            <w:r>
              <w:rPr>
                <w:rFonts w:hint="eastAsia" w:ascii="宋体" w:hAnsi="宋体" w:cs="宋体"/>
                <w:color w:val="auto"/>
                <w:kern w:val="0"/>
                <w:highlight w:val="none"/>
              </w:rPr>
              <w:t>，其他采用16mm厚</w:t>
            </w:r>
            <w:r>
              <w:rPr>
                <w:rFonts w:hint="eastAsia" w:ascii="宋体" w:hAnsi="宋体" w:cs="宋体"/>
                <w:color w:val="auto"/>
                <w:kern w:val="0"/>
                <w:highlight w:val="none"/>
                <w:u w:val="single"/>
                <w:lang w:eastAsia="zh-CN"/>
              </w:rPr>
              <w:t>三聚氰胺饰面板</w:t>
            </w:r>
            <w:r>
              <w:rPr>
                <w:rFonts w:hint="eastAsia" w:ascii="宋体" w:hAnsi="宋体" w:cs="宋体"/>
                <w:color w:val="auto"/>
                <w:kern w:val="0"/>
                <w:highlight w:val="none"/>
              </w:rPr>
              <w:t>；衣柜下方加设防潮架，防潮脚采用20*50*1.2方管制作；桌面离地780mm；衣柜内划分不同区域，挂衣储物功能兼具。书桌上方</w:t>
            </w:r>
            <w:r>
              <w:rPr>
                <w:rFonts w:hint="eastAsia" w:ascii="宋体" w:hAnsi="宋体" w:cs="宋体"/>
                <w:color w:val="auto"/>
                <w:kern w:val="0"/>
                <w:highlight w:val="none"/>
                <w:lang w:eastAsia="zh-CN"/>
              </w:rPr>
              <w:t>预留高度≥</w:t>
            </w:r>
            <w:r>
              <w:rPr>
                <w:rFonts w:hint="eastAsia" w:ascii="宋体" w:hAnsi="宋体" w:cs="宋体"/>
                <w:color w:val="auto"/>
                <w:kern w:val="0"/>
                <w:highlight w:val="none"/>
                <w:lang w:val="en-US" w:eastAsia="zh-CN"/>
              </w:rPr>
              <w:t>485mm</w:t>
            </w:r>
            <w:r>
              <w:rPr>
                <w:rFonts w:hint="eastAsia" w:ascii="宋体" w:hAnsi="宋体" w:cs="宋体"/>
                <w:color w:val="auto"/>
                <w:kern w:val="0"/>
                <w:highlight w:val="none"/>
              </w:rPr>
              <w:t xml:space="preserve">设置一层书架与吊柜做一体式，书架中间设有1片中立板，分成2格便于更好放置书本等物品，书架下方设置灯带。                                </w:t>
            </w:r>
          </w:p>
          <w:p w14:paraId="23C16BF7">
            <w:pPr>
              <w:rPr>
                <w:rFonts w:hint="eastAsia" w:ascii="宋体" w:hAnsi="宋体" w:cs="宋体"/>
                <w:color w:val="auto"/>
                <w:kern w:val="0"/>
                <w:highlight w:val="none"/>
              </w:rPr>
            </w:pPr>
            <w:r>
              <w:rPr>
                <w:rFonts w:hint="eastAsia" w:ascii="宋体" w:hAnsi="宋体" w:cs="宋体"/>
                <w:color w:val="auto"/>
                <w:kern w:val="0"/>
                <w:highlight w:val="none"/>
              </w:rPr>
              <w:t>9、拉手柜门锁具：锁片采用优质铝合金，经模具压铸一体成型，表面经打磨、抛光、喷淋清洗、静电喷粉、高温锔炉等工序精制而成，附着力强、耐腐蚀、不生锈、经久耐用，规格：≥长125mm*宽45mm*厚15mm/2mm；拉手：采用优质铝合金，经模具压铸一体成型，表面经打磨、抛光、喷淋清洗、静电喷粉、高温锔炉等工序精制而成，附着力强、耐腐蚀、不生锈、经久耐用，规格：≥长125mm*宽45mm*厚15mm/2mm（锁片、拉手外观尺寸须提供测量实物图）</w:t>
            </w:r>
          </w:p>
          <w:p w14:paraId="79BB8465">
            <w:pPr>
              <w:rPr>
                <w:rFonts w:ascii="宋体" w:hAnsi="宋体" w:cs="宋体"/>
                <w:color w:val="auto"/>
                <w:kern w:val="0"/>
                <w:highlight w:val="none"/>
              </w:rPr>
            </w:pPr>
            <w:r>
              <w:rPr>
                <w:rFonts w:hint="eastAsia" w:ascii="宋体" w:hAnsi="宋体" w:cs="宋体"/>
                <w:color w:val="auto"/>
                <w:kern w:val="0"/>
                <w:highlight w:val="none"/>
              </w:rPr>
              <w:t>10、蚊帐杆侧片采用20*50*1.2mm矩形管一体焊接而成，前横管采用φ19*1.2mm圆管，侧片与前横管转接处采用转接头连接。</w:t>
            </w:r>
          </w:p>
          <w:p w14:paraId="5F6D25F2">
            <w:pPr>
              <w:rPr>
                <w:rFonts w:ascii="宋体" w:hAnsi="宋体" w:cs="宋体"/>
                <w:color w:val="auto"/>
                <w:kern w:val="0"/>
                <w:highlight w:val="none"/>
              </w:rPr>
            </w:pPr>
            <w:r>
              <w:rPr>
                <w:rFonts w:hint="eastAsia" w:ascii="宋体" w:hAnsi="宋体" w:cs="宋体"/>
                <w:color w:val="auto"/>
                <w:kern w:val="0"/>
                <w:highlight w:val="none"/>
              </w:rPr>
              <w:t>11、五金配件：铰链、轨道带缓冲功能，采用国产优质品牌。</w:t>
            </w:r>
          </w:p>
        </w:tc>
      </w:tr>
      <w:tr w14:paraId="3D233F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661" w:type="dxa"/>
            <w:noWrap w:val="0"/>
            <w:vAlign w:val="center"/>
          </w:tcPr>
          <w:p w14:paraId="35962E13">
            <w:pPr>
              <w:widowControl/>
              <w:jc w:val="center"/>
              <w:rPr>
                <w:rFonts w:ascii="宋体" w:hAnsi="宋体" w:cs="宋体"/>
                <w:color w:val="auto"/>
                <w:kern w:val="0"/>
                <w:highlight w:val="none"/>
              </w:rPr>
            </w:pPr>
            <w:r>
              <w:rPr>
                <w:rFonts w:hint="eastAsia" w:ascii="宋体" w:hAnsi="宋体" w:cs="宋体"/>
                <w:color w:val="auto"/>
                <w:kern w:val="0"/>
                <w:highlight w:val="none"/>
              </w:rPr>
              <w:t>2</w:t>
            </w:r>
          </w:p>
        </w:tc>
        <w:tc>
          <w:tcPr>
            <w:tcW w:w="700" w:type="dxa"/>
            <w:noWrap w:val="0"/>
            <w:vAlign w:val="center"/>
          </w:tcPr>
          <w:p w14:paraId="1DF4E9F5">
            <w:pPr>
              <w:widowControl/>
              <w:jc w:val="center"/>
              <w:rPr>
                <w:rFonts w:ascii="宋体" w:hAnsi="宋体" w:cs="宋体"/>
                <w:color w:val="auto"/>
                <w:kern w:val="0"/>
                <w:highlight w:val="none"/>
              </w:rPr>
            </w:pPr>
            <w:r>
              <w:rPr>
                <w:rFonts w:hint="eastAsia" w:ascii="宋体" w:hAnsi="宋体" w:cs="宋体"/>
                <w:color w:val="auto"/>
                <w:kern w:val="0"/>
                <w:highlight w:val="none"/>
              </w:rPr>
              <w:t>2人行李架</w:t>
            </w:r>
          </w:p>
        </w:tc>
        <w:tc>
          <w:tcPr>
            <w:tcW w:w="1270" w:type="dxa"/>
            <w:noWrap w:val="0"/>
            <w:vAlign w:val="center"/>
          </w:tcPr>
          <w:p w14:paraId="525DC2E5">
            <w:pPr>
              <w:widowControl/>
              <w:jc w:val="center"/>
              <w:rPr>
                <w:rFonts w:ascii="宋体" w:hAnsi="宋体" w:cs="宋体"/>
                <w:color w:val="auto"/>
                <w:kern w:val="0"/>
                <w:highlight w:val="none"/>
              </w:rPr>
            </w:pPr>
            <w:r>
              <w:rPr>
                <w:rFonts w:hint="eastAsia" w:ascii="宋体" w:hAnsi="宋体" w:cs="宋体"/>
                <w:color w:val="auto"/>
                <w:kern w:val="0"/>
                <w:highlight w:val="none"/>
                <w:lang w:val="en-US" w:eastAsia="zh-CN"/>
              </w:rPr>
              <w:t>880</w:t>
            </w:r>
            <w:r>
              <w:rPr>
                <w:rFonts w:hint="eastAsia" w:ascii="宋体" w:hAnsi="宋体" w:cs="宋体"/>
                <w:color w:val="auto"/>
                <w:kern w:val="0"/>
                <w:highlight w:val="none"/>
              </w:rPr>
              <w:t>W*600D*2400Hmm</w:t>
            </w:r>
          </w:p>
        </w:tc>
        <w:tc>
          <w:tcPr>
            <w:tcW w:w="2330" w:type="dxa"/>
            <w:noWrap w:val="0"/>
            <w:vAlign w:val="center"/>
          </w:tcPr>
          <w:p w14:paraId="17527209">
            <w:pPr>
              <w:widowControl/>
              <w:jc w:val="center"/>
              <w:rPr>
                <w:rFonts w:ascii="宋体" w:hAnsi="宋体" w:cs="宋体"/>
                <w:color w:val="auto"/>
                <w:highlight w:val="none"/>
              </w:rPr>
            </w:pPr>
            <w:r>
              <w:rPr>
                <w:color w:val="auto"/>
                <w:highlight w:val="none"/>
              </w:rPr>
              <w:drawing>
                <wp:inline distT="0" distB="0" distL="114300" distR="114300">
                  <wp:extent cx="1353185" cy="2562225"/>
                  <wp:effectExtent l="0" t="0" r="8890" b="0"/>
                  <wp:docPr id="18" name="图片 10" descr="5c27fce87d80c4d5918ce05c4465d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descr="5c27fce87d80c4d5918ce05c4465d8e"/>
                          <pic:cNvPicPr>
                            <a:picLocks noChangeAspect="1"/>
                          </pic:cNvPicPr>
                        </pic:nvPicPr>
                        <pic:blipFill>
                          <a:blip r:embed="rId13"/>
                          <a:srcRect l="11418" t="4823" r="31313" b="12462"/>
                          <a:stretch>
                            <a:fillRect/>
                          </a:stretch>
                        </pic:blipFill>
                        <pic:spPr>
                          <a:xfrm>
                            <a:off x="0" y="0"/>
                            <a:ext cx="1353185" cy="2562225"/>
                          </a:xfrm>
                          <a:prstGeom prst="rect">
                            <a:avLst/>
                          </a:prstGeom>
                          <a:noFill/>
                          <a:ln>
                            <a:noFill/>
                          </a:ln>
                        </pic:spPr>
                      </pic:pic>
                    </a:graphicData>
                  </a:graphic>
                </wp:inline>
              </w:drawing>
            </w:r>
          </w:p>
        </w:tc>
        <w:tc>
          <w:tcPr>
            <w:tcW w:w="697" w:type="dxa"/>
            <w:noWrap w:val="0"/>
            <w:vAlign w:val="center"/>
          </w:tcPr>
          <w:p w14:paraId="7EB632EA">
            <w:pPr>
              <w:widowControl/>
              <w:jc w:val="center"/>
              <w:rPr>
                <w:rFonts w:ascii="宋体" w:hAnsi="宋体" w:cs="宋体"/>
                <w:color w:val="auto"/>
                <w:kern w:val="0"/>
                <w:highlight w:val="none"/>
              </w:rPr>
            </w:pPr>
            <w:r>
              <w:rPr>
                <w:rFonts w:hint="eastAsia" w:ascii="宋体" w:hAnsi="宋体" w:cs="宋体"/>
                <w:color w:val="auto"/>
                <w:kern w:val="0"/>
                <w:highlight w:val="none"/>
              </w:rPr>
              <w:t>个</w:t>
            </w:r>
          </w:p>
        </w:tc>
        <w:tc>
          <w:tcPr>
            <w:tcW w:w="740" w:type="dxa"/>
            <w:noWrap w:val="0"/>
            <w:vAlign w:val="center"/>
          </w:tcPr>
          <w:p w14:paraId="2560D7B1">
            <w:pPr>
              <w:widowControl/>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982</w:t>
            </w:r>
          </w:p>
        </w:tc>
        <w:tc>
          <w:tcPr>
            <w:tcW w:w="3959" w:type="dxa"/>
            <w:noWrap w:val="0"/>
            <w:vAlign w:val="center"/>
          </w:tcPr>
          <w:p w14:paraId="49F1D6E2">
            <w:pPr>
              <w:widowControl/>
              <w:jc w:val="left"/>
              <w:textAlignment w:val="center"/>
              <w:rPr>
                <w:rFonts w:ascii="宋体" w:hAnsi="宋体" w:cs="宋体"/>
                <w:color w:val="auto"/>
                <w:kern w:val="0"/>
                <w:highlight w:val="none"/>
              </w:rPr>
            </w:pPr>
            <w:r>
              <w:rPr>
                <w:rFonts w:hint="eastAsia" w:ascii="宋体" w:hAnsi="宋体" w:cs="宋体"/>
                <w:color w:val="auto"/>
                <w:kern w:val="0"/>
                <w:highlight w:val="none"/>
              </w:rPr>
              <w:t>1、侧板25mm厚，底板、上部层板18mm厚，门板、背板等其他部件采用16mm厚</w:t>
            </w:r>
            <w:r>
              <w:rPr>
                <w:rFonts w:hint="eastAsia" w:ascii="宋体" w:hAnsi="宋体" w:cs="宋体"/>
                <w:color w:val="auto"/>
                <w:kern w:val="0"/>
                <w:highlight w:val="none"/>
                <w:u w:val="single"/>
                <w:lang w:eastAsia="zh-CN"/>
              </w:rPr>
              <w:t>三聚氰胺饰面板</w:t>
            </w:r>
            <w:r>
              <w:rPr>
                <w:rFonts w:hint="eastAsia" w:ascii="宋体" w:hAnsi="宋体" w:cs="宋体"/>
                <w:color w:val="auto"/>
                <w:kern w:val="0"/>
                <w:highlight w:val="none"/>
              </w:rPr>
              <w:t>。行李柜下方敞开，可放置2个32寸行李箱。柜体下方加设防潮架，防潮脚采用20*50*1.2方管制作。</w:t>
            </w:r>
          </w:p>
          <w:p w14:paraId="213ED886">
            <w:pPr>
              <w:widowControl/>
              <w:jc w:val="left"/>
              <w:textAlignment w:val="center"/>
              <w:rPr>
                <w:rFonts w:ascii="宋体" w:hAnsi="宋体" w:cs="宋体"/>
                <w:color w:val="auto"/>
                <w:kern w:val="0"/>
                <w:highlight w:val="none"/>
              </w:rPr>
            </w:pPr>
            <w:r>
              <w:rPr>
                <w:rFonts w:hint="eastAsia" w:ascii="宋体" w:hAnsi="宋体" w:cs="宋体"/>
                <w:color w:val="auto"/>
                <w:kern w:val="0"/>
                <w:highlight w:val="none"/>
              </w:rPr>
              <w:t>2、门板采用斜边处理工艺，无需拉手；上部分隔成2层，放置杂物；下部分存放行李箱。</w:t>
            </w:r>
          </w:p>
          <w:p w14:paraId="7844A0DB">
            <w:pPr>
              <w:widowControl/>
              <w:jc w:val="left"/>
              <w:textAlignment w:val="center"/>
              <w:rPr>
                <w:rFonts w:ascii="宋体" w:hAnsi="宋体" w:cs="宋体"/>
                <w:color w:val="auto"/>
                <w:kern w:val="0"/>
                <w:highlight w:val="none"/>
              </w:rPr>
            </w:pPr>
            <w:r>
              <w:rPr>
                <w:rFonts w:hint="eastAsia" w:ascii="宋体" w:hAnsi="宋体" w:cs="宋体"/>
                <w:color w:val="auto"/>
                <w:kern w:val="0"/>
                <w:highlight w:val="none"/>
              </w:rPr>
              <w:t>3、五金配件：铰链带缓冲功能，采用国产优质品牌。</w:t>
            </w:r>
          </w:p>
          <w:p w14:paraId="05C8C0F0">
            <w:pPr>
              <w:widowControl/>
              <w:jc w:val="left"/>
              <w:textAlignment w:val="center"/>
              <w:rPr>
                <w:rFonts w:ascii="宋体" w:hAnsi="宋体" w:cs="宋体"/>
                <w:color w:val="auto"/>
                <w:kern w:val="0"/>
                <w:highlight w:val="none"/>
              </w:rPr>
            </w:pPr>
            <w:r>
              <w:rPr>
                <w:rFonts w:hint="eastAsia" w:ascii="宋体" w:hAnsi="宋体" w:cs="宋体"/>
                <w:color w:val="auto"/>
                <w:kern w:val="0"/>
                <w:highlight w:val="none"/>
              </w:rPr>
              <w:t>4、所有铁件焊接均采用二氧化碳气体保护焊，做到焊接平整、无虚焊、无明显焊疤、焊接处需打磨光滑。各钢件整体焊接后，表面经酸洗磷化生产工艺：脱脂→水洗I→酸洗→水洗II→中和→水洗III→表调→磷化→水洗IV→钝化过程进行除油除锈及磷化工艺处理后，通过粉末喷涂设备进行静电热固性粉末喷塑，喷塑均匀，粉末选色高雅，漆膜附着力强，产品更加美观大方。</w:t>
            </w:r>
          </w:p>
        </w:tc>
      </w:tr>
      <w:tr w14:paraId="2CC28F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05" w:hRule="atLeast"/>
          <w:jc w:val="center"/>
        </w:trPr>
        <w:tc>
          <w:tcPr>
            <w:tcW w:w="661" w:type="dxa"/>
            <w:noWrap w:val="0"/>
            <w:vAlign w:val="center"/>
          </w:tcPr>
          <w:p w14:paraId="7113DBB2">
            <w:pPr>
              <w:widowControl/>
              <w:jc w:val="center"/>
              <w:rPr>
                <w:rFonts w:ascii="宋体" w:hAnsi="宋体" w:cs="宋体"/>
                <w:color w:val="auto"/>
                <w:kern w:val="0"/>
                <w:highlight w:val="none"/>
              </w:rPr>
            </w:pPr>
            <w:r>
              <w:rPr>
                <w:rFonts w:hint="eastAsia" w:ascii="宋体" w:hAnsi="宋体" w:cs="宋体"/>
                <w:color w:val="auto"/>
                <w:kern w:val="0"/>
                <w:highlight w:val="none"/>
              </w:rPr>
              <w:t>3</w:t>
            </w:r>
          </w:p>
        </w:tc>
        <w:tc>
          <w:tcPr>
            <w:tcW w:w="700" w:type="dxa"/>
            <w:noWrap w:val="0"/>
            <w:vAlign w:val="center"/>
          </w:tcPr>
          <w:p w14:paraId="3DBDB676">
            <w:pPr>
              <w:widowControl/>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rPr>
              <w:t>公寓椅</w:t>
            </w:r>
          </w:p>
        </w:tc>
        <w:tc>
          <w:tcPr>
            <w:tcW w:w="1270" w:type="dxa"/>
            <w:noWrap w:val="0"/>
            <w:vAlign w:val="center"/>
          </w:tcPr>
          <w:p w14:paraId="55A75599">
            <w:pPr>
              <w:widowControl/>
              <w:jc w:val="center"/>
              <w:rPr>
                <w:rFonts w:ascii="宋体" w:hAnsi="宋体" w:cs="宋体"/>
                <w:color w:val="auto"/>
                <w:kern w:val="0"/>
                <w:highlight w:val="none"/>
              </w:rPr>
            </w:pPr>
            <w:r>
              <w:rPr>
                <w:rFonts w:hint="eastAsia" w:ascii="宋体" w:hAnsi="宋体" w:cs="宋体"/>
                <w:color w:val="auto"/>
                <w:kern w:val="0"/>
                <w:highlight w:val="none"/>
              </w:rPr>
              <w:t>525W*545D*835Hmm（±5mm）</w:t>
            </w:r>
          </w:p>
        </w:tc>
        <w:tc>
          <w:tcPr>
            <w:tcW w:w="2330" w:type="dxa"/>
            <w:noWrap w:val="0"/>
            <w:vAlign w:val="center"/>
          </w:tcPr>
          <w:p w14:paraId="1023EE4E">
            <w:pPr>
              <w:widowControl/>
              <w:jc w:val="center"/>
              <w:rPr>
                <w:color w:val="auto"/>
                <w:highlight w:val="none"/>
              </w:rPr>
            </w:pPr>
            <w:r>
              <w:rPr>
                <w:color w:val="auto"/>
                <w:highlight w:val="none"/>
              </w:rPr>
              <w:drawing>
                <wp:inline distT="0" distB="0" distL="114300" distR="114300">
                  <wp:extent cx="1143635" cy="1449070"/>
                  <wp:effectExtent l="0" t="0" r="8890" b="8255"/>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14"/>
                          <a:stretch>
                            <a:fillRect/>
                          </a:stretch>
                        </pic:blipFill>
                        <pic:spPr>
                          <a:xfrm>
                            <a:off x="0" y="0"/>
                            <a:ext cx="1143635" cy="1449070"/>
                          </a:xfrm>
                          <a:prstGeom prst="rect">
                            <a:avLst/>
                          </a:prstGeom>
                          <a:noFill/>
                          <a:ln>
                            <a:noFill/>
                          </a:ln>
                        </pic:spPr>
                      </pic:pic>
                    </a:graphicData>
                  </a:graphic>
                </wp:inline>
              </w:drawing>
            </w:r>
          </w:p>
          <w:p w14:paraId="36FD0BFE">
            <w:pPr>
              <w:widowControl/>
              <w:jc w:val="center"/>
              <w:rPr>
                <w:rFonts w:hint="eastAsia" w:ascii="宋体" w:hAnsi="宋体" w:cs="宋体"/>
                <w:color w:val="auto"/>
                <w:kern w:val="0"/>
                <w:highlight w:val="none"/>
              </w:rPr>
            </w:pPr>
            <w:r>
              <w:rPr>
                <w:rFonts w:hint="eastAsia"/>
                <w:color w:val="auto"/>
                <w:highlight w:val="none"/>
              </w:rPr>
              <w:drawing>
                <wp:inline distT="0" distB="0" distL="114300" distR="114300">
                  <wp:extent cx="1531620" cy="1495425"/>
                  <wp:effectExtent l="0" t="0" r="1905" b="0"/>
                  <wp:docPr id="19" name="图片 12" descr="1745652916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descr="1745652916702"/>
                          <pic:cNvPicPr>
                            <a:picLocks noChangeAspect="1"/>
                          </pic:cNvPicPr>
                        </pic:nvPicPr>
                        <pic:blipFill>
                          <a:blip r:embed="rId15"/>
                          <a:stretch>
                            <a:fillRect/>
                          </a:stretch>
                        </pic:blipFill>
                        <pic:spPr>
                          <a:xfrm>
                            <a:off x="0" y="0"/>
                            <a:ext cx="1531620" cy="1495425"/>
                          </a:xfrm>
                          <a:prstGeom prst="rect">
                            <a:avLst/>
                          </a:prstGeom>
                          <a:noFill/>
                          <a:ln>
                            <a:noFill/>
                          </a:ln>
                        </pic:spPr>
                      </pic:pic>
                    </a:graphicData>
                  </a:graphic>
                </wp:inline>
              </w:drawing>
            </w:r>
            <w:r>
              <w:rPr>
                <w:rFonts w:hint="eastAsia"/>
                <w:color w:val="auto"/>
                <w:highlight w:val="none"/>
              </w:rPr>
              <w:t xml:space="preserve"> </w:t>
            </w:r>
          </w:p>
        </w:tc>
        <w:tc>
          <w:tcPr>
            <w:tcW w:w="697" w:type="dxa"/>
            <w:noWrap w:val="0"/>
            <w:vAlign w:val="center"/>
          </w:tcPr>
          <w:p w14:paraId="17349B2C">
            <w:pPr>
              <w:widowControl/>
              <w:jc w:val="center"/>
              <w:rPr>
                <w:rFonts w:ascii="宋体" w:hAnsi="宋体" w:cs="宋体"/>
                <w:color w:val="auto"/>
                <w:kern w:val="0"/>
                <w:highlight w:val="none"/>
              </w:rPr>
            </w:pPr>
            <w:r>
              <w:rPr>
                <w:rFonts w:hint="eastAsia" w:ascii="宋体" w:hAnsi="宋体" w:cs="宋体"/>
                <w:color w:val="auto"/>
                <w:kern w:val="0"/>
                <w:highlight w:val="none"/>
              </w:rPr>
              <w:t>条</w:t>
            </w:r>
          </w:p>
        </w:tc>
        <w:tc>
          <w:tcPr>
            <w:tcW w:w="740" w:type="dxa"/>
            <w:noWrap w:val="0"/>
            <w:vAlign w:val="center"/>
          </w:tcPr>
          <w:p w14:paraId="42C8424F">
            <w:pPr>
              <w:widowControl/>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1964</w:t>
            </w:r>
          </w:p>
        </w:tc>
        <w:tc>
          <w:tcPr>
            <w:tcW w:w="3959" w:type="dxa"/>
            <w:noWrap w:val="0"/>
            <w:vAlign w:val="center"/>
          </w:tcPr>
          <w:p w14:paraId="0F86FA60">
            <w:pPr>
              <w:widowControl/>
              <w:jc w:val="left"/>
              <w:textAlignment w:val="center"/>
              <w:rPr>
                <w:rFonts w:hint="eastAsia" w:ascii="宋体" w:hAnsi="宋体" w:cs="宋体"/>
                <w:color w:val="auto"/>
                <w:kern w:val="0"/>
                <w:highlight w:val="none"/>
              </w:rPr>
            </w:pPr>
          </w:p>
          <w:p w14:paraId="73A397CA">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1、椅身：采用全新聚丙烯加玻璃纤维，由两个部分组成（座板、靠背），具有独立可拆卸功能，可座、背双色搭配。</w:t>
            </w:r>
          </w:p>
          <w:p w14:paraId="545CD5EA">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1.1、座板：宽度</w:t>
            </w:r>
            <w:r>
              <w:rPr>
                <w:rFonts w:hint="eastAsia" w:ascii="宋体" w:hAnsi="宋体" w:cs="宋体"/>
                <w:color w:val="auto"/>
                <w:kern w:val="0"/>
                <w:highlight w:val="none"/>
                <w:lang w:val="en-US" w:eastAsia="zh-CN"/>
              </w:rPr>
              <w:t>不小于</w:t>
            </w:r>
            <w:r>
              <w:rPr>
                <w:rFonts w:hint="eastAsia" w:ascii="宋体" w:hAnsi="宋体" w:cs="宋体"/>
                <w:color w:val="auto"/>
                <w:kern w:val="0"/>
                <w:highlight w:val="none"/>
              </w:rPr>
              <w:t>445mm，深度</w:t>
            </w:r>
            <w:r>
              <w:rPr>
                <w:rFonts w:hint="eastAsia" w:ascii="宋体" w:hAnsi="宋体" w:cs="宋体"/>
                <w:color w:val="auto"/>
                <w:kern w:val="0"/>
                <w:highlight w:val="none"/>
                <w:lang w:val="en-US" w:eastAsia="zh-CN"/>
              </w:rPr>
              <w:t>不小于</w:t>
            </w:r>
            <w:r>
              <w:rPr>
                <w:rFonts w:hint="eastAsia" w:ascii="宋体" w:hAnsi="宋体" w:cs="宋体"/>
                <w:color w:val="auto"/>
                <w:kern w:val="0"/>
                <w:highlight w:val="none"/>
              </w:rPr>
              <w:t>450mm，厚度5-12mm，座板采用菱形晒纹设计，层次感强，具有防滑性能；后背带手提、挂钩一体成型功能，【具备使用者单手手提和挂包功能】；（手提弧尺寸不小于220（总长）*160（直线长度）*5（厚度）mm，挂钩尺寸不小于37（长度）*16（宽度）*6（厚度）mm）。</w:t>
            </w:r>
          </w:p>
          <w:p w14:paraId="47448E98">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1.2、靠背：宽度310-410mm，高度</w:t>
            </w:r>
            <w:r>
              <w:rPr>
                <w:rFonts w:hint="eastAsia" w:ascii="宋体" w:hAnsi="宋体" w:cs="宋体"/>
                <w:color w:val="auto"/>
                <w:kern w:val="0"/>
                <w:highlight w:val="none"/>
                <w:lang w:val="en-US" w:eastAsia="zh-CN"/>
              </w:rPr>
              <w:t>不小于</w:t>
            </w:r>
            <w:r>
              <w:rPr>
                <w:rFonts w:hint="eastAsia" w:ascii="宋体" w:hAnsi="宋体" w:cs="宋体"/>
                <w:color w:val="auto"/>
                <w:kern w:val="0"/>
                <w:highlight w:val="none"/>
              </w:rPr>
              <w:t>353mm，厚度5mm，采用蘑菇形状设计，25根竖条纹。</w:t>
            </w:r>
          </w:p>
          <w:p w14:paraId="7A7A432E">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2、椅脚：采用优质冷轧钢管16mm*1.5mm厚，表面经酸洗、磷化等防锈处理，流水线静电喷涂处理，具有耐磨，防腐，抗老化等性能。</w:t>
            </w:r>
          </w:p>
          <w:p w14:paraId="7B5C9304">
            <w:pPr>
              <w:widowControl/>
              <w:jc w:val="left"/>
              <w:textAlignment w:val="center"/>
              <w:rPr>
                <w:rFonts w:hint="eastAsia" w:ascii="宋体" w:hAnsi="宋体" w:cs="宋体"/>
                <w:color w:val="auto"/>
                <w:kern w:val="0"/>
                <w:highlight w:val="none"/>
              </w:rPr>
            </w:pPr>
            <w:r>
              <w:rPr>
                <w:rFonts w:hint="eastAsia" w:ascii="宋体" w:hAnsi="宋体" w:cs="宋体"/>
                <w:color w:val="auto"/>
                <w:kern w:val="0"/>
                <w:highlight w:val="none"/>
              </w:rPr>
              <w:t>2.1、脚垫：脚垫：前脚垫不小于68*22*64mm 厚度不小于2mm。后脚垫不小于72*22*67mm 厚度不小于2mm。全新聚丙烯加玻璃纤维制作，抗磨损性强。采用配套的耐磨塑料材质，能使整椅稳定性更强，使用时不会翻倒；产品在堆叠时，可以保护产品不会碰伤；防滑性好，不会刮花木地板；</w:t>
            </w:r>
          </w:p>
          <w:p w14:paraId="4194FEE5">
            <w:pPr>
              <w:widowControl/>
              <w:jc w:val="left"/>
              <w:textAlignment w:val="center"/>
              <w:rPr>
                <w:rFonts w:ascii="宋体" w:hAnsi="宋体" w:cs="宋体"/>
                <w:color w:val="auto"/>
                <w:kern w:val="0"/>
                <w:highlight w:val="none"/>
              </w:rPr>
            </w:pPr>
            <w:r>
              <w:rPr>
                <w:rFonts w:hint="eastAsia" w:ascii="宋体" w:hAnsi="宋体" w:cs="宋体"/>
                <w:color w:val="auto"/>
                <w:kern w:val="0"/>
                <w:highlight w:val="none"/>
              </w:rPr>
              <w:t xml:space="preserve">3、整椅采用无螺丝结构，座与铁脚连接分三段卡扣式直插设计、快捷式安装，卡槽尺寸(总长不小于210mm，单扣13mm，厚度5mm)。 </w:t>
            </w:r>
          </w:p>
        </w:tc>
      </w:tr>
    </w:tbl>
    <w:p w14:paraId="01F6BA30">
      <w:pPr>
        <w:keepNext w:val="0"/>
        <w:keepLines w:val="0"/>
        <w:pageBreakBefore w:val="0"/>
        <w:kinsoku/>
        <w:wordWrap/>
        <w:overflowPunct/>
        <w:topLinePunct w:val="0"/>
        <w:bidi w:val="0"/>
        <w:spacing w:line="360" w:lineRule="auto"/>
        <w:ind w:firstLine="482" w:firstLineChars="20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注：</w:t>
      </w:r>
    </w:p>
    <w:p w14:paraId="3B80A88C">
      <w:pPr>
        <w:pStyle w:val="16"/>
        <w:spacing w:line="360" w:lineRule="auto"/>
        <w:ind w:left="0" w:leftChars="0" w:firstLine="482" w:firstLineChars="200"/>
        <w:rPr>
          <w:rFonts w:hint="eastAsia" w:ascii="宋体" w:hAnsi="宋体"/>
          <w:b/>
          <w:bCs/>
          <w:color w:val="auto"/>
          <w:sz w:val="24"/>
          <w:highlight w:val="none"/>
        </w:rPr>
      </w:pPr>
      <w:r>
        <w:rPr>
          <w:rFonts w:hint="eastAsia" w:ascii="宋体" w:hAnsi="宋体"/>
          <w:b/>
          <w:bCs/>
          <w:color w:val="auto"/>
          <w:sz w:val="24"/>
          <w:highlight w:val="none"/>
        </w:rPr>
        <w:t>▲</w:t>
      </w:r>
      <w:r>
        <w:rPr>
          <w:rFonts w:hint="eastAsia" w:ascii="宋体" w:hAnsi="宋体"/>
          <w:b/>
          <w:bCs/>
          <w:color w:val="auto"/>
          <w:sz w:val="24"/>
          <w:highlight w:val="none"/>
          <w:lang w:val="en-US" w:eastAsia="zh-CN"/>
        </w:rPr>
        <w:t>（1）</w:t>
      </w:r>
      <w:r>
        <w:rPr>
          <w:rFonts w:hint="eastAsia" w:ascii="宋体" w:hAnsi="宋体"/>
          <w:b/>
          <w:bCs/>
          <w:color w:val="auto"/>
          <w:sz w:val="24"/>
          <w:highlight w:val="none"/>
        </w:rPr>
        <w:t>采购人提供的图片为参考式样,中标人应无条件按采购人要求进行</w:t>
      </w:r>
      <w:r>
        <w:rPr>
          <w:rFonts w:hint="eastAsia" w:hAnsi="宋体"/>
          <w:b/>
          <w:bCs/>
          <w:color w:val="auto"/>
          <w:sz w:val="24"/>
          <w:highlight w:val="none"/>
          <w:lang w:val="en-US" w:eastAsia="zh-CN"/>
        </w:rPr>
        <w:t>深化</w:t>
      </w:r>
      <w:r>
        <w:rPr>
          <w:rFonts w:hint="eastAsia" w:ascii="宋体" w:hAnsi="宋体"/>
          <w:b/>
          <w:bCs/>
          <w:color w:val="auto"/>
          <w:sz w:val="24"/>
          <w:highlight w:val="none"/>
        </w:rPr>
        <w:t>设计调整，</w:t>
      </w:r>
      <w:r>
        <w:rPr>
          <w:rFonts w:hint="eastAsia" w:hAnsi="宋体"/>
          <w:b/>
          <w:bCs/>
          <w:color w:val="auto"/>
          <w:sz w:val="24"/>
          <w:highlight w:val="none"/>
          <w:lang w:val="en-US" w:eastAsia="zh-CN"/>
        </w:rPr>
        <w:t>采购人根据各中标人提供的深化设计方案，择优统一方案、样式。</w:t>
      </w:r>
      <w:r>
        <w:rPr>
          <w:rFonts w:hint="eastAsia" w:ascii="宋体" w:hAnsi="宋体"/>
          <w:b/>
          <w:bCs/>
          <w:color w:val="auto"/>
          <w:sz w:val="24"/>
          <w:highlight w:val="none"/>
        </w:rPr>
        <w:t>此费用包含在投标单价报价中。</w:t>
      </w:r>
    </w:p>
    <w:p w14:paraId="30851C63">
      <w:pPr>
        <w:keepNext w:val="0"/>
        <w:keepLines w:val="0"/>
        <w:pageBreakBefore w:val="0"/>
        <w:kinsoku/>
        <w:wordWrap/>
        <w:overflowPunct/>
        <w:topLinePunct w:val="0"/>
        <w:bidi w:val="0"/>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w:t>
      </w:r>
      <w:r>
        <w:rPr>
          <w:rFonts w:hint="eastAsia" w:ascii="宋体" w:hAnsi="宋体"/>
          <w:b/>
          <w:bCs/>
          <w:color w:val="auto"/>
          <w:sz w:val="24"/>
          <w:highlight w:val="none"/>
          <w:lang w:val="en-US" w:eastAsia="zh-CN"/>
        </w:rPr>
        <w:t>2</w:t>
      </w:r>
      <w:r>
        <w:rPr>
          <w:rFonts w:hint="eastAsia" w:ascii="宋体" w:hAnsi="宋体"/>
          <w:b/>
          <w:bCs/>
          <w:color w:val="auto"/>
          <w:sz w:val="24"/>
          <w:highlight w:val="none"/>
        </w:rPr>
        <w:t>）中标人须根据采购人的要求及时供货，具体数量按实调整。</w:t>
      </w:r>
    </w:p>
    <w:p w14:paraId="6D42ACE7">
      <w:pPr>
        <w:keepNext w:val="0"/>
        <w:keepLines w:val="0"/>
        <w:pageBreakBefore w:val="0"/>
        <w:kinsoku/>
        <w:wordWrap/>
        <w:overflowPunct/>
        <w:topLinePunct w:val="0"/>
        <w:bidi w:val="0"/>
        <w:spacing w:line="360" w:lineRule="auto"/>
        <w:ind w:firstLine="241" w:firstLineChars="100"/>
        <w:rPr>
          <w:rFonts w:hint="eastAsia" w:ascii="宋体" w:hAnsi="宋体"/>
          <w:b/>
          <w:bCs/>
          <w:color w:val="auto"/>
          <w:sz w:val="24"/>
          <w:highlight w:val="none"/>
        </w:rPr>
      </w:pPr>
      <w:r>
        <w:rPr>
          <w:rFonts w:hint="eastAsia" w:ascii="宋体" w:hAnsi="宋体"/>
          <w:b/>
          <w:bCs/>
          <w:color w:val="auto"/>
          <w:sz w:val="24"/>
          <w:highlight w:val="none"/>
        </w:rPr>
        <w:t>▲（</w:t>
      </w:r>
      <w:r>
        <w:rPr>
          <w:rFonts w:hint="eastAsia" w:ascii="宋体" w:hAnsi="宋体"/>
          <w:b/>
          <w:bCs/>
          <w:color w:val="auto"/>
          <w:sz w:val="24"/>
          <w:highlight w:val="none"/>
          <w:lang w:val="en-US" w:eastAsia="zh-CN"/>
        </w:rPr>
        <w:t>3</w:t>
      </w:r>
      <w:r>
        <w:rPr>
          <w:rFonts w:hint="eastAsia" w:ascii="宋体" w:hAnsi="宋体"/>
          <w:b/>
          <w:bCs/>
          <w:color w:val="auto"/>
          <w:sz w:val="24"/>
          <w:highlight w:val="none"/>
        </w:rPr>
        <w:t>）技术参数中如有漏项，产品实际使用功能必须达到采购人实际要求。</w:t>
      </w:r>
    </w:p>
    <w:p w14:paraId="40AA8189">
      <w:pPr>
        <w:keepNext w:val="0"/>
        <w:keepLines w:val="0"/>
        <w:pageBreakBefore w:val="0"/>
        <w:kinsoku/>
        <w:wordWrap/>
        <w:overflowPunct/>
        <w:topLinePunct w:val="0"/>
        <w:bidi w:val="0"/>
        <w:spacing w:line="360" w:lineRule="auto"/>
        <w:ind w:firstLine="241" w:firstLineChars="100"/>
        <w:rPr>
          <w:rFonts w:hint="eastAsia" w:hAnsi="Courier New" w:cs="Times New Roman"/>
          <w:b/>
          <w:bCs/>
          <w:color w:val="auto"/>
          <w:sz w:val="24"/>
          <w:szCs w:val="24"/>
          <w:highlight w:val="none"/>
          <w:lang w:val="en-US" w:eastAsia="zh-CN"/>
        </w:rPr>
      </w:pPr>
      <w:r>
        <w:rPr>
          <w:rFonts w:hint="eastAsia" w:ascii="宋体" w:hAnsi="宋体"/>
          <w:b/>
          <w:bCs/>
          <w:color w:val="auto"/>
          <w:sz w:val="24"/>
          <w:highlight w:val="none"/>
        </w:rPr>
        <w:t>▲（</w:t>
      </w:r>
      <w:r>
        <w:rPr>
          <w:rFonts w:hint="eastAsia" w:ascii="宋体" w:hAnsi="宋体"/>
          <w:b/>
          <w:bCs/>
          <w:color w:val="auto"/>
          <w:sz w:val="24"/>
          <w:highlight w:val="none"/>
          <w:lang w:val="en-US"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本项目的核心</w:t>
      </w:r>
      <w:r>
        <w:rPr>
          <w:rFonts w:hint="eastAsia" w:ascii="宋体" w:hAnsi="宋体" w:eastAsia="宋体" w:cs="宋体"/>
          <w:b/>
          <w:bCs/>
          <w:color w:val="auto"/>
          <w:sz w:val="24"/>
          <w:szCs w:val="24"/>
          <w:highlight w:val="none"/>
          <w:lang w:val="en-US" w:eastAsia="zh-CN"/>
        </w:rPr>
        <w:t>产品为</w:t>
      </w: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人位学生公寓床</w:t>
      </w:r>
      <w:r>
        <w:rPr>
          <w:rFonts w:hint="eastAsia" w:ascii="宋体" w:hAnsi="宋体" w:eastAsia="宋体" w:cs="宋体"/>
          <w:b/>
          <w:bCs/>
          <w:color w:val="auto"/>
          <w:sz w:val="24"/>
          <w:szCs w:val="24"/>
          <w:highlight w:val="none"/>
        </w:rPr>
        <w:t>。</w:t>
      </w:r>
    </w:p>
    <w:p w14:paraId="17EB73D3">
      <w:pPr>
        <w:pStyle w:val="22"/>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Courier New" w:eastAsia="宋体" w:cs="Times New Roman"/>
          <w:b/>
          <w:bCs/>
          <w:color w:val="auto"/>
          <w:sz w:val="24"/>
          <w:szCs w:val="24"/>
          <w:highlight w:val="none"/>
          <w:lang w:val="en-US" w:eastAsia="zh-CN"/>
        </w:rPr>
      </w:pPr>
      <w:r>
        <w:rPr>
          <w:rFonts w:hint="eastAsia" w:hAnsi="Courier New" w:cs="Times New Roman"/>
          <w:b/>
          <w:bCs/>
          <w:color w:val="auto"/>
          <w:sz w:val="24"/>
          <w:szCs w:val="24"/>
          <w:highlight w:val="none"/>
          <w:lang w:val="en-US" w:eastAsia="zh-CN"/>
        </w:rPr>
        <w:t>五</w:t>
      </w:r>
      <w:r>
        <w:rPr>
          <w:rFonts w:hint="eastAsia" w:ascii="宋体" w:hAnsi="Courier New" w:eastAsia="宋体" w:cs="Times New Roman"/>
          <w:b/>
          <w:bCs/>
          <w:color w:val="auto"/>
          <w:sz w:val="24"/>
          <w:szCs w:val="24"/>
          <w:highlight w:val="none"/>
          <w:lang w:val="en-US" w:eastAsia="zh-CN"/>
        </w:rPr>
        <w:t>、商务要求</w:t>
      </w:r>
    </w:p>
    <w:p w14:paraId="73917742">
      <w:pPr>
        <w:pStyle w:val="22"/>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Courier New" w:eastAsia="宋体" w:cs="Times New Roman"/>
          <w:b/>
          <w:bCs/>
          <w:color w:val="auto"/>
          <w:sz w:val="24"/>
          <w:szCs w:val="24"/>
          <w:highlight w:val="none"/>
          <w:lang w:val="en-US" w:eastAsia="zh-CN"/>
        </w:rPr>
      </w:pPr>
      <w:r>
        <w:rPr>
          <w:rFonts w:hint="eastAsia" w:ascii="宋体" w:hAnsi="Courier New" w:eastAsia="宋体" w:cs="Times New Roman"/>
          <w:b/>
          <w:bCs/>
          <w:color w:val="auto"/>
          <w:sz w:val="24"/>
          <w:szCs w:val="24"/>
          <w:highlight w:val="none"/>
          <w:lang w:val="en-US" w:eastAsia="zh-CN"/>
        </w:rPr>
        <w:t>1、项目投标报价要求</w:t>
      </w:r>
    </w:p>
    <w:p w14:paraId="44E23EE2">
      <w:pPr>
        <w:pStyle w:val="22"/>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Style w:val="59"/>
          <w:rFonts w:hint="eastAsia" w:ascii="宋体" w:hAnsi="宋体" w:eastAsia="宋体" w:cs="宋体"/>
          <w:color w:val="auto"/>
          <w:sz w:val="24"/>
          <w:highlight w:val="none"/>
        </w:rPr>
      </w:pPr>
      <w:r>
        <w:rPr>
          <w:rFonts w:hint="eastAsia" w:ascii="宋体" w:hAnsi="Courier New" w:eastAsia="宋体" w:cs="Times New Roman"/>
          <w:b/>
          <w:bCs/>
          <w:color w:val="auto"/>
          <w:sz w:val="24"/>
          <w:szCs w:val="24"/>
          <w:highlight w:val="none"/>
          <w:lang w:val="en-US" w:eastAsia="zh-CN"/>
        </w:rPr>
        <w:t>1.1</w:t>
      </w:r>
      <w:r>
        <w:rPr>
          <w:rStyle w:val="59"/>
          <w:rFonts w:hint="eastAsia" w:ascii="宋体" w:hAnsi="宋体" w:cs="宋体"/>
          <w:b w:val="0"/>
          <w:bCs w:val="0"/>
          <w:color w:val="auto"/>
          <w:sz w:val="24"/>
          <w:highlight w:val="none"/>
          <w:lang w:eastAsia="zh-CN"/>
        </w:rPr>
        <w:t>投标单价报价是履行合同的最终价格</w:t>
      </w:r>
      <w:r>
        <w:rPr>
          <w:rStyle w:val="59"/>
          <w:rFonts w:hint="eastAsia" w:ascii="宋体" w:hAnsi="宋体" w:eastAsia="宋体" w:cs="宋体"/>
          <w:b w:val="0"/>
          <w:bCs w:val="0"/>
          <w:color w:val="auto"/>
          <w:sz w:val="24"/>
          <w:highlight w:val="none"/>
        </w:rPr>
        <w:t>，</w:t>
      </w:r>
      <w:r>
        <w:rPr>
          <w:rStyle w:val="59"/>
          <w:rFonts w:hint="eastAsia" w:ascii="宋体" w:hAnsi="宋体" w:eastAsia="宋体" w:cs="宋体"/>
          <w:color w:val="auto"/>
          <w:sz w:val="24"/>
          <w:highlight w:val="none"/>
        </w:rPr>
        <w:t>应包括产品设计、制作(含标准附件、备品配件、专用工器具等)、材料产品购买、运杂费、保险费、安装费、调试费、检测验收、利润、税金、质保期费用以及为完成本项目招标文件规定的所有工作所涉及的</w:t>
      </w:r>
      <w:r>
        <w:rPr>
          <w:rStyle w:val="59"/>
          <w:rFonts w:hint="eastAsia" w:ascii="宋体" w:hAnsi="宋体" w:cs="宋体"/>
          <w:color w:val="auto"/>
          <w:sz w:val="24"/>
          <w:highlight w:val="none"/>
          <w:lang w:val="en-US" w:eastAsia="zh-CN"/>
        </w:rPr>
        <w:t>一</w:t>
      </w:r>
      <w:r>
        <w:rPr>
          <w:rStyle w:val="59"/>
          <w:rFonts w:hint="eastAsia" w:ascii="宋体" w:hAnsi="宋体" w:eastAsia="宋体" w:cs="宋体"/>
          <w:color w:val="auto"/>
          <w:sz w:val="24"/>
          <w:highlight w:val="none"/>
        </w:rPr>
        <w:t>切相关费用。投标人所投报的</w:t>
      </w:r>
      <w:r>
        <w:rPr>
          <w:rStyle w:val="59"/>
          <w:rFonts w:hint="eastAsia" w:ascii="宋体" w:hAnsi="宋体" w:cs="宋体"/>
          <w:color w:val="auto"/>
          <w:sz w:val="24"/>
          <w:highlight w:val="none"/>
          <w:lang w:eastAsia="zh-CN"/>
        </w:rPr>
        <w:t>投标单价报价为投标人所能承受</w:t>
      </w:r>
      <w:r>
        <w:rPr>
          <w:rStyle w:val="59"/>
          <w:rFonts w:hint="eastAsia" w:ascii="宋体" w:hAnsi="宋体" w:eastAsia="宋体" w:cs="宋体"/>
          <w:color w:val="auto"/>
          <w:sz w:val="24"/>
          <w:highlight w:val="none"/>
        </w:rPr>
        <w:t>的整个项目的一次性最终最低报价，如有漏项，视同</w:t>
      </w:r>
      <w:r>
        <w:rPr>
          <w:rStyle w:val="59"/>
          <w:rFonts w:hint="eastAsia" w:ascii="宋体" w:hAnsi="宋体" w:cs="宋体"/>
          <w:color w:val="auto"/>
          <w:sz w:val="24"/>
          <w:highlight w:val="none"/>
          <w:lang w:eastAsia="zh-CN"/>
        </w:rPr>
        <w:t>已包含本项目中</w:t>
      </w:r>
      <w:r>
        <w:rPr>
          <w:rStyle w:val="59"/>
          <w:rFonts w:hint="eastAsia" w:ascii="宋体" w:hAnsi="宋体" w:eastAsia="宋体" w:cs="宋体"/>
          <w:color w:val="auto"/>
          <w:sz w:val="24"/>
          <w:highlight w:val="none"/>
        </w:rPr>
        <w:t>，合同单价不作调整。</w:t>
      </w:r>
    </w:p>
    <w:p w14:paraId="264F5849">
      <w:pPr>
        <w:pStyle w:val="2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Courier New" w:eastAsia="宋体" w:cs="Times New Roman"/>
          <w:b w:val="0"/>
          <w:bCs w:val="0"/>
          <w:color w:val="auto"/>
          <w:sz w:val="24"/>
          <w:szCs w:val="24"/>
          <w:highlight w:val="none"/>
          <w:lang w:val="en-US" w:eastAsia="zh-CN"/>
        </w:rPr>
      </w:pPr>
      <w:r>
        <w:rPr>
          <w:rFonts w:hint="eastAsia" w:ascii="宋体" w:hAnsi="Courier New" w:eastAsia="宋体" w:cs="Times New Roman"/>
          <w:b w:val="0"/>
          <w:bCs w:val="0"/>
          <w:color w:val="auto"/>
          <w:sz w:val="24"/>
          <w:szCs w:val="24"/>
          <w:highlight w:val="none"/>
          <w:lang w:val="en-US" w:eastAsia="zh-CN"/>
        </w:rPr>
        <w:t>1.</w:t>
      </w:r>
      <w:r>
        <w:rPr>
          <w:rFonts w:hint="eastAsia" w:ascii="宋体" w:hAnsi="Courier New" w:cs="Times New Roman"/>
          <w:b w:val="0"/>
          <w:bCs w:val="0"/>
          <w:color w:val="auto"/>
          <w:sz w:val="24"/>
          <w:szCs w:val="24"/>
          <w:highlight w:val="none"/>
          <w:lang w:val="en-US" w:eastAsia="zh-CN"/>
        </w:rPr>
        <w:t>2</w:t>
      </w:r>
      <w:r>
        <w:rPr>
          <w:rFonts w:hint="eastAsia" w:ascii="宋体" w:hAnsi="Courier New" w:eastAsia="宋体" w:cs="Times New Roman"/>
          <w:b w:val="0"/>
          <w:bCs w:val="0"/>
          <w:color w:val="auto"/>
          <w:sz w:val="24"/>
          <w:szCs w:val="24"/>
          <w:highlight w:val="none"/>
          <w:lang w:val="en-US" w:eastAsia="zh-CN"/>
        </w:rPr>
        <w:t>按国家规定由中标人缴纳的各种税收已包含在投标</w:t>
      </w:r>
      <w:r>
        <w:rPr>
          <w:rFonts w:hint="eastAsia" w:ascii="宋体" w:hAnsi="Courier New" w:cs="Times New Roman"/>
          <w:b w:val="0"/>
          <w:bCs w:val="0"/>
          <w:color w:val="auto"/>
          <w:sz w:val="24"/>
          <w:szCs w:val="24"/>
          <w:highlight w:val="none"/>
          <w:lang w:val="en-US" w:eastAsia="zh-CN"/>
        </w:rPr>
        <w:t>单价报</w:t>
      </w:r>
      <w:r>
        <w:rPr>
          <w:rFonts w:hint="eastAsia" w:ascii="宋体" w:hAnsi="Courier New" w:eastAsia="宋体" w:cs="Times New Roman"/>
          <w:b w:val="0"/>
          <w:bCs w:val="0"/>
          <w:color w:val="auto"/>
          <w:sz w:val="24"/>
          <w:szCs w:val="24"/>
          <w:highlight w:val="none"/>
          <w:lang w:val="en-US" w:eastAsia="zh-CN"/>
        </w:rPr>
        <w:t>价内，由中标人向税务机关缴纳。</w:t>
      </w:r>
    </w:p>
    <w:p w14:paraId="63B4EF13">
      <w:pPr>
        <w:pStyle w:val="2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Style w:val="59"/>
          <w:rFonts w:hint="eastAsia" w:ascii="宋体" w:hAnsi="宋体" w:eastAsia="宋体" w:cs="宋体"/>
          <w:b w:val="0"/>
          <w:bCs w:val="0"/>
          <w:color w:val="auto"/>
          <w:sz w:val="24"/>
          <w:highlight w:val="none"/>
          <w:lang w:val="en-US" w:eastAsia="zh-CN"/>
        </w:rPr>
      </w:pPr>
      <w:r>
        <w:rPr>
          <w:rStyle w:val="59"/>
          <w:rFonts w:hint="eastAsia" w:ascii="宋体" w:hAnsi="宋体" w:eastAsia="宋体" w:cs="宋体"/>
          <w:b w:val="0"/>
          <w:bCs w:val="0"/>
          <w:color w:val="auto"/>
          <w:sz w:val="24"/>
          <w:highlight w:val="none"/>
          <w:lang w:val="en-US" w:eastAsia="zh-CN"/>
        </w:rPr>
        <w:t>1.</w:t>
      </w:r>
      <w:r>
        <w:rPr>
          <w:rStyle w:val="59"/>
          <w:rFonts w:hint="eastAsia" w:ascii="宋体" w:hAnsi="宋体" w:cs="宋体"/>
          <w:b w:val="0"/>
          <w:bCs w:val="0"/>
          <w:color w:val="auto"/>
          <w:sz w:val="24"/>
          <w:highlight w:val="none"/>
          <w:lang w:val="en-US" w:eastAsia="zh-CN"/>
        </w:rPr>
        <w:t>3</w:t>
      </w:r>
      <w:r>
        <w:rPr>
          <w:rStyle w:val="59"/>
          <w:rFonts w:hint="eastAsia" w:ascii="宋体" w:hAnsi="宋体" w:eastAsia="宋体" w:cs="宋体"/>
          <w:b w:val="0"/>
          <w:bCs w:val="0"/>
          <w:color w:val="auto"/>
          <w:sz w:val="24"/>
          <w:highlight w:val="none"/>
          <w:lang w:val="en-US" w:eastAsia="zh-CN"/>
        </w:rPr>
        <w:t>本项目采购清单中数量为暂定量，合同价按实际完成量结算。</w:t>
      </w:r>
    </w:p>
    <w:p w14:paraId="2E3088B0">
      <w:pPr>
        <w:pStyle w:val="22"/>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Style w:val="59"/>
          <w:rFonts w:hint="eastAsia" w:ascii="宋体" w:hAnsi="宋体" w:eastAsia="宋体" w:cs="宋体"/>
          <w:b/>
          <w:bCs/>
          <w:color w:val="auto"/>
          <w:sz w:val="24"/>
          <w:highlight w:val="none"/>
          <w:lang w:val="en-US" w:eastAsia="zh-CN"/>
        </w:rPr>
      </w:pPr>
      <w:r>
        <w:rPr>
          <w:rStyle w:val="59"/>
          <w:rFonts w:hint="eastAsia" w:ascii="宋体" w:hAnsi="宋体" w:eastAsia="宋体" w:cs="宋体"/>
          <w:b/>
          <w:bCs/>
          <w:color w:val="auto"/>
          <w:sz w:val="24"/>
          <w:highlight w:val="none"/>
          <w:lang w:val="en-US" w:eastAsia="zh-CN"/>
        </w:rPr>
        <w:t>2、</w:t>
      </w:r>
      <w:r>
        <w:rPr>
          <w:rStyle w:val="59"/>
          <w:rFonts w:hint="eastAsia" w:ascii="宋体" w:hAnsi="宋体" w:eastAsia="宋体" w:cs="宋体"/>
          <w:b/>
          <w:bCs/>
          <w:color w:val="auto"/>
          <w:sz w:val="24"/>
          <w:highlight w:val="none"/>
          <w:lang w:val="zh-TW" w:eastAsia="zh-CN"/>
        </w:rPr>
        <w:t>建设周期</w:t>
      </w:r>
      <w:r>
        <w:rPr>
          <w:rStyle w:val="59"/>
          <w:rFonts w:hint="eastAsia" w:ascii="宋体" w:hAnsi="宋体" w:eastAsia="宋体" w:cs="宋体"/>
          <w:b/>
          <w:bCs/>
          <w:color w:val="auto"/>
          <w:sz w:val="24"/>
          <w:highlight w:val="none"/>
          <w:lang w:val="zh-TW" w:eastAsia="zh-TW"/>
        </w:rPr>
        <w:t>及地点</w:t>
      </w:r>
    </w:p>
    <w:p w14:paraId="29721CD7">
      <w:pPr>
        <w:pStyle w:val="2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Courier New" w:eastAsia="宋体" w:cs="Times New Roman"/>
          <w:b w:val="0"/>
          <w:bCs w:val="0"/>
          <w:color w:val="auto"/>
          <w:sz w:val="24"/>
          <w:szCs w:val="24"/>
          <w:highlight w:val="none"/>
          <w:lang w:val="en-US" w:eastAsia="zh-CN"/>
        </w:rPr>
      </w:pPr>
      <w:r>
        <w:rPr>
          <w:rFonts w:hint="eastAsia" w:ascii="宋体" w:hAnsi="Courier New" w:eastAsia="宋体" w:cs="Times New Roman"/>
          <w:b w:val="0"/>
          <w:bCs w:val="0"/>
          <w:color w:val="auto"/>
          <w:sz w:val="24"/>
          <w:szCs w:val="24"/>
          <w:highlight w:val="none"/>
          <w:lang w:val="en-US" w:eastAsia="zh-CN"/>
        </w:rPr>
        <w:t>2.1</w:t>
      </w:r>
      <w:r>
        <w:rPr>
          <w:rFonts w:hint="eastAsia" w:ascii="宋体" w:hAnsi="Courier New" w:eastAsia="宋体" w:cs="Times New Roman"/>
          <w:b w:val="0"/>
          <w:bCs w:val="0"/>
          <w:color w:val="auto"/>
          <w:sz w:val="24"/>
          <w:szCs w:val="24"/>
          <w:highlight w:val="none"/>
          <w:lang w:val="zh-TW" w:eastAsia="zh-CN"/>
        </w:rPr>
        <w:t>建设周期</w:t>
      </w:r>
      <w:r>
        <w:rPr>
          <w:rFonts w:hint="eastAsia" w:ascii="宋体" w:hAnsi="Courier New" w:eastAsia="宋体" w:cs="Times New Roman"/>
          <w:b w:val="0"/>
          <w:bCs w:val="0"/>
          <w:color w:val="auto"/>
          <w:sz w:val="24"/>
          <w:szCs w:val="24"/>
          <w:highlight w:val="none"/>
          <w:lang w:val="zh-TW" w:eastAsia="zh-TW"/>
        </w:rPr>
        <w:t>：</w:t>
      </w:r>
      <w:r>
        <w:rPr>
          <w:rFonts w:hint="eastAsia" w:ascii="宋体" w:hAnsi="Courier New" w:cs="Times New Roman"/>
          <w:b w:val="0"/>
          <w:bCs w:val="0"/>
          <w:color w:val="auto"/>
          <w:sz w:val="24"/>
          <w:szCs w:val="24"/>
          <w:highlight w:val="none"/>
          <w:lang w:val="en-US" w:eastAsia="zh-CN"/>
        </w:rPr>
        <w:t>2025年</w:t>
      </w:r>
      <w:r>
        <w:rPr>
          <w:rFonts w:hint="eastAsia" w:ascii="宋体" w:hAnsi="宋体" w:cs="Times New Roman"/>
          <w:color w:val="auto"/>
          <w:kern w:val="2"/>
          <w:sz w:val="24"/>
          <w:szCs w:val="24"/>
          <w:highlight w:val="none"/>
          <w:lang w:val="en-US" w:eastAsia="zh-CN" w:bidi="ar-SA"/>
        </w:rPr>
        <w:t>8</w:t>
      </w:r>
      <w:r>
        <w:rPr>
          <w:rFonts w:hint="eastAsia" w:ascii="宋体" w:hAnsi="宋体" w:eastAsia="宋体" w:cs="Times New Roman"/>
          <w:color w:val="auto"/>
          <w:kern w:val="2"/>
          <w:sz w:val="24"/>
          <w:szCs w:val="24"/>
          <w:highlight w:val="none"/>
          <w:lang w:val="en-US" w:eastAsia="zh-CN" w:bidi="ar-SA"/>
        </w:rPr>
        <w:t>月</w:t>
      </w:r>
      <w:r>
        <w:rPr>
          <w:rFonts w:hint="eastAsia" w:ascii="宋体" w:hAnsi="宋体" w:cs="Times New Roman"/>
          <w:color w:val="auto"/>
          <w:kern w:val="2"/>
          <w:sz w:val="24"/>
          <w:szCs w:val="24"/>
          <w:highlight w:val="none"/>
          <w:lang w:val="en-US" w:eastAsia="zh-CN" w:bidi="ar-SA"/>
        </w:rPr>
        <w:t>31</w:t>
      </w:r>
      <w:r>
        <w:rPr>
          <w:rFonts w:hint="eastAsia" w:ascii="宋体" w:hAnsi="宋体" w:eastAsia="宋体" w:cs="Times New Roman"/>
          <w:color w:val="auto"/>
          <w:kern w:val="2"/>
          <w:sz w:val="24"/>
          <w:szCs w:val="24"/>
          <w:highlight w:val="none"/>
          <w:lang w:val="en-US" w:eastAsia="zh-CN" w:bidi="ar-SA"/>
        </w:rPr>
        <w:t>日前</w:t>
      </w:r>
      <w:r>
        <w:rPr>
          <w:rFonts w:hint="eastAsia" w:ascii="宋体" w:hAnsi="宋体" w:cs="宋体"/>
          <w:color w:val="auto"/>
          <w:sz w:val="24"/>
          <w:szCs w:val="24"/>
          <w:highlight w:val="none"/>
          <w:lang w:eastAsia="zh-CN"/>
        </w:rPr>
        <w:t>交货安装完毕</w:t>
      </w:r>
      <w:r>
        <w:rPr>
          <w:rFonts w:hint="eastAsia" w:ascii="宋体" w:hAnsi="宋体" w:eastAsia="宋体" w:cs="宋体"/>
          <w:color w:val="auto"/>
          <w:sz w:val="24"/>
          <w:szCs w:val="24"/>
          <w:highlight w:val="none"/>
        </w:rPr>
        <w:t>并提请验收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若采购人不具备安装条件，工期可适当顺延。</w:t>
      </w:r>
    </w:p>
    <w:p w14:paraId="6AA13571">
      <w:pPr>
        <w:pStyle w:val="2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Courier New" w:eastAsia="宋体" w:cs="Times New Roman"/>
          <w:b w:val="0"/>
          <w:bCs w:val="0"/>
          <w:color w:val="auto"/>
          <w:sz w:val="24"/>
          <w:szCs w:val="24"/>
          <w:highlight w:val="none"/>
          <w:lang w:val="en-US" w:eastAsia="zh-CN"/>
        </w:rPr>
      </w:pPr>
      <w:r>
        <w:rPr>
          <w:rFonts w:hint="eastAsia" w:ascii="宋体" w:hAnsi="Courier New" w:eastAsia="宋体" w:cs="Times New Roman"/>
          <w:b w:val="0"/>
          <w:bCs w:val="0"/>
          <w:color w:val="auto"/>
          <w:sz w:val="24"/>
          <w:szCs w:val="24"/>
          <w:highlight w:val="none"/>
          <w:lang w:val="en-US" w:eastAsia="zh-CN"/>
        </w:rPr>
        <w:t>2.2</w:t>
      </w:r>
      <w:r>
        <w:rPr>
          <w:rFonts w:hint="eastAsia" w:ascii="宋体" w:hAnsi="Courier New" w:eastAsia="宋体" w:cs="Times New Roman"/>
          <w:b w:val="0"/>
          <w:bCs w:val="0"/>
          <w:color w:val="auto"/>
          <w:sz w:val="24"/>
          <w:szCs w:val="24"/>
          <w:highlight w:val="none"/>
          <w:lang w:val="zh-TW" w:eastAsia="zh-TW"/>
        </w:rPr>
        <w:t>实施地点：</w:t>
      </w:r>
      <w:r>
        <w:rPr>
          <w:rFonts w:hint="eastAsia" w:ascii="宋体" w:hAnsi="Courier New" w:eastAsia="宋体" w:cs="Times New Roman"/>
          <w:b w:val="0"/>
          <w:bCs w:val="0"/>
          <w:color w:val="auto"/>
          <w:sz w:val="24"/>
          <w:szCs w:val="24"/>
          <w:highlight w:val="none"/>
          <w:lang w:val="zh-TW" w:eastAsia="zh-CN"/>
        </w:rPr>
        <w:t>浙江广厦建设职业技术大学（</w:t>
      </w:r>
      <w:r>
        <w:rPr>
          <w:rFonts w:hint="eastAsia" w:ascii="宋体" w:hAnsi="Courier New" w:eastAsia="宋体" w:cs="Times New Roman"/>
          <w:b w:val="0"/>
          <w:bCs w:val="0"/>
          <w:color w:val="auto"/>
          <w:sz w:val="24"/>
          <w:szCs w:val="24"/>
          <w:highlight w:val="none"/>
          <w:lang w:val="en-US" w:eastAsia="zh-CN"/>
        </w:rPr>
        <w:t>木雕小镇校区</w:t>
      </w:r>
      <w:r>
        <w:rPr>
          <w:rFonts w:hint="eastAsia" w:ascii="宋体" w:hAnsi="Courier New" w:eastAsia="宋体" w:cs="Times New Roman"/>
          <w:b w:val="0"/>
          <w:bCs w:val="0"/>
          <w:color w:val="auto"/>
          <w:sz w:val="24"/>
          <w:szCs w:val="24"/>
          <w:highlight w:val="none"/>
          <w:lang w:val="zh-TW" w:eastAsia="zh-CN"/>
        </w:rPr>
        <w:t>）</w:t>
      </w:r>
      <w:r>
        <w:rPr>
          <w:rFonts w:hint="eastAsia" w:ascii="宋体" w:hAnsi="Courier New" w:eastAsia="宋体" w:cs="Times New Roman"/>
          <w:b w:val="0"/>
          <w:bCs w:val="0"/>
          <w:color w:val="auto"/>
          <w:sz w:val="24"/>
          <w:szCs w:val="24"/>
          <w:highlight w:val="none"/>
          <w:lang w:val="zh-TW" w:eastAsia="zh-TW"/>
        </w:rPr>
        <w:t>。</w:t>
      </w:r>
    </w:p>
    <w:p w14:paraId="7E140CA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2"/>
          <w:szCs w:val="22"/>
          <w:highlight w:val="none"/>
          <w:lang w:val="zh-CN"/>
        </w:rPr>
        <w:t>▲</w:t>
      </w:r>
      <w:r>
        <w:rPr>
          <w:rFonts w:hint="eastAsia" w:ascii="宋体" w:hAnsi="宋体" w:eastAsia="宋体" w:cs="宋体"/>
          <w:b/>
          <w:bCs/>
          <w:color w:val="auto"/>
          <w:kern w:val="2"/>
          <w:sz w:val="24"/>
          <w:szCs w:val="24"/>
          <w:highlight w:val="none"/>
          <w:lang w:val="en-US" w:eastAsia="zh-CN" w:bidi="ar-SA"/>
        </w:rPr>
        <w:t>3、质量服务要求</w:t>
      </w:r>
    </w:p>
    <w:p w14:paraId="55382BB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w:t>
      </w:r>
      <w:r>
        <w:rPr>
          <w:rFonts w:hint="eastAsia" w:ascii="宋体" w:hAnsi="宋体" w:cs="宋体"/>
          <w:color w:val="auto"/>
          <w:kern w:val="2"/>
          <w:sz w:val="24"/>
          <w:szCs w:val="24"/>
          <w:highlight w:val="none"/>
          <w:lang w:val="en-US" w:eastAsia="zh-CN" w:bidi="ar-SA"/>
        </w:rPr>
        <w:t>施工过程中，因项目施工产生的水、电、管理费等一切其它相关费用，由中标单位承担。</w:t>
      </w:r>
    </w:p>
    <w:p w14:paraId="3B34962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3.2投标人提供的货物必须是全新的原装优质产品（包括所有零部件、元器件、附件、备件），符合相应的国家标准，并须提供相关产品的产品合格证、产品说明书和安装说明等资料。</w:t>
      </w:r>
    </w:p>
    <w:p w14:paraId="3209AA4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投标人应列出详细的产品配置清单（包括各主要零部件的厂家或品牌、型号和规格、数量等）。</w:t>
      </w:r>
    </w:p>
    <w:p w14:paraId="1AEA4C4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在签订合同前，中标人须对项目进行深化设计，并提供全套预供货产品供采购人确认，若采购人经过审查后发现深化设计方案、产品不符合投标响应要求，中标人必须按采购人的要求进行整改或更换产品，若在规定时间内，无法提供经采购人审查合格的产品，以致无法按招标文件约定签订合同，所有责任由中标人自行承担。</w:t>
      </w:r>
    </w:p>
    <w:p w14:paraId="2650E64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所投产品及其原材料应当符合国家现行的技术标准和技术规范，确保产品使用安全。</w:t>
      </w:r>
    </w:p>
    <w:p w14:paraId="0FE18A9E">
      <w:pPr>
        <w:pStyle w:val="116"/>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u w:val="none"/>
          <w:lang w:val="en-US" w:eastAsia="zh-CN" w:bidi="ar-SA"/>
        </w:rPr>
        <w:t>3.6</w:t>
      </w:r>
      <w:r>
        <w:rPr>
          <w:rFonts w:hint="eastAsia" w:ascii="宋体" w:hAnsi="宋体" w:eastAsia="宋体" w:cs="宋体"/>
          <w:color w:val="auto"/>
          <w:kern w:val="2"/>
          <w:sz w:val="24"/>
          <w:szCs w:val="24"/>
          <w:highlight w:val="none"/>
          <w:lang w:val="en-US" w:eastAsia="zh-CN" w:bidi="ar-SA"/>
        </w:rPr>
        <w:t>提供详细完整的“三包”措施及售后服务措施和方案（包括服务措施、产品质量保证、回访、技术培训等）。要求提供的方案内容完整、清晰、明确，且具备可行性。</w:t>
      </w:r>
    </w:p>
    <w:p w14:paraId="05BBB6F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u w:val="none"/>
          <w:lang w:val="en-US" w:eastAsia="zh-CN" w:bidi="ar-SA"/>
        </w:rPr>
        <w:t>3.</w:t>
      </w:r>
      <w:r>
        <w:rPr>
          <w:rFonts w:hint="eastAsia" w:ascii="宋体" w:hAnsi="宋体" w:cs="宋体"/>
          <w:b w:val="0"/>
          <w:color w:val="auto"/>
          <w:kern w:val="2"/>
          <w:sz w:val="24"/>
          <w:szCs w:val="24"/>
          <w:highlight w:val="none"/>
          <w:u w:val="none"/>
          <w:lang w:val="en-US" w:eastAsia="zh-CN" w:bidi="ar-SA"/>
        </w:rPr>
        <w:t>7</w:t>
      </w:r>
      <w:r>
        <w:rPr>
          <w:rFonts w:hint="eastAsia" w:ascii="宋体" w:hAnsi="宋体" w:cs="宋体"/>
          <w:color w:val="auto"/>
          <w:kern w:val="2"/>
          <w:sz w:val="24"/>
          <w:szCs w:val="24"/>
          <w:highlight w:val="none"/>
          <w:lang w:val="en-US" w:eastAsia="zh-CN" w:bidi="ar-SA"/>
        </w:rPr>
        <w:t>为保障项目质量及进度要求，投标人需充分考虑拟派项目人员的配置及技术能力，施工期间，确保项目相关人员安全文明施工及现场成品保护</w:t>
      </w:r>
      <w:r>
        <w:rPr>
          <w:rFonts w:hint="eastAsia" w:ascii="宋体" w:hAnsi="Courier New" w:eastAsia="宋体" w:cs="Times New Roman"/>
          <w:b w:val="0"/>
          <w:bCs w:val="0"/>
          <w:color w:val="auto"/>
          <w:kern w:val="2"/>
          <w:sz w:val="24"/>
          <w:szCs w:val="24"/>
          <w:highlight w:val="none"/>
          <w:lang w:val="en-US" w:eastAsia="zh-CN" w:bidi="ar-SA"/>
        </w:rPr>
        <w:t>。</w:t>
      </w:r>
    </w:p>
    <w:p w14:paraId="5A0E9072">
      <w:pPr>
        <w:pStyle w:val="116"/>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u w:val="none"/>
          <w:lang w:val="en-US" w:eastAsia="zh-CN" w:bidi="ar-SA"/>
        </w:rPr>
        <w:t>3.</w:t>
      </w:r>
      <w:r>
        <w:rPr>
          <w:rFonts w:hint="eastAsia" w:ascii="宋体" w:hAnsi="宋体" w:cs="宋体"/>
          <w:b w:val="0"/>
          <w:color w:val="auto"/>
          <w:kern w:val="2"/>
          <w:sz w:val="24"/>
          <w:szCs w:val="24"/>
          <w:highlight w:val="none"/>
          <w:u w:val="none"/>
          <w:lang w:val="en-US" w:eastAsia="zh-CN" w:bidi="ar-SA"/>
        </w:rPr>
        <w:t>8</w:t>
      </w:r>
      <w:r>
        <w:rPr>
          <w:rFonts w:hint="eastAsia" w:ascii="宋体" w:hAnsi="Courier New" w:cs="Times New Roman"/>
          <w:b w:val="0"/>
          <w:bCs w:val="0"/>
          <w:color w:val="auto"/>
          <w:kern w:val="2"/>
          <w:sz w:val="24"/>
          <w:szCs w:val="24"/>
          <w:highlight w:val="none"/>
          <w:lang w:val="en-US" w:eastAsia="zh-CN" w:bidi="ar-SA"/>
        </w:rPr>
        <w:t>项目涉及的</w:t>
      </w:r>
      <w:r>
        <w:rPr>
          <w:rFonts w:hint="eastAsia" w:ascii="宋体" w:hAnsi="Courier New" w:eastAsia="宋体" w:cs="Times New Roman"/>
          <w:b w:val="0"/>
          <w:bCs w:val="0"/>
          <w:color w:val="auto"/>
          <w:kern w:val="2"/>
          <w:sz w:val="24"/>
          <w:szCs w:val="24"/>
          <w:highlight w:val="none"/>
          <w:lang w:val="en-US" w:eastAsia="zh-CN" w:bidi="ar-SA"/>
        </w:rPr>
        <w:t>施工及安装</w:t>
      </w:r>
      <w:r>
        <w:rPr>
          <w:rFonts w:hint="eastAsia" w:ascii="宋体" w:hAnsi="Courier New" w:cs="Times New Roman"/>
          <w:b w:val="0"/>
          <w:bCs w:val="0"/>
          <w:color w:val="auto"/>
          <w:kern w:val="2"/>
          <w:sz w:val="24"/>
          <w:szCs w:val="24"/>
          <w:highlight w:val="none"/>
          <w:lang w:val="en-US" w:eastAsia="zh-CN" w:bidi="ar-SA"/>
        </w:rPr>
        <w:t>内容，投标人需按照国家现行的相关规范和标准进行施工，若涉及隐蔽工程施工的，需做好过程记录及验收工作。安装调试完成，应进行全面自检，确保所有设备、线路、管道等安装正确、牢固、无明显瑕疵，并做好相关记录。</w:t>
      </w:r>
    </w:p>
    <w:p w14:paraId="7C85E775">
      <w:pPr>
        <w:pStyle w:val="22"/>
        <w:keepNext w:val="0"/>
        <w:keepLines w:val="0"/>
        <w:pageBreakBefore w:val="0"/>
        <w:kinsoku/>
        <w:wordWrap/>
        <w:topLinePunct w:val="0"/>
        <w:bidi w:val="0"/>
        <w:adjustRightInd w:val="0"/>
        <w:snapToGrid w:val="0"/>
        <w:spacing w:line="360" w:lineRule="auto"/>
        <w:ind w:firstLine="480" w:firstLineChars="200"/>
        <w:jc w:val="left"/>
        <w:rPr>
          <w:rFonts w:hint="eastAsia" w:ascii="宋体" w:hAnsi="Courier New" w:eastAsia="宋体" w:cs="Times New Roman"/>
          <w:b/>
          <w:bCs/>
          <w:color w:val="auto"/>
          <w:sz w:val="24"/>
          <w:szCs w:val="24"/>
          <w:highlight w:val="none"/>
          <w:lang w:val="en-US" w:eastAsia="zh-CN"/>
        </w:rPr>
      </w:pPr>
      <w:r>
        <w:rPr>
          <w:rFonts w:hint="eastAsia" w:ascii="宋体" w:hAnsi="Courier New" w:eastAsia="宋体" w:cs="Times New Roman"/>
          <w:b w:val="0"/>
          <w:bCs w:val="0"/>
          <w:color w:val="auto"/>
          <w:sz w:val="24"/>
          <w:szCs w:val="24"/>
          <w:highlight w:val="none"/>
          <w:lang w:val="zh-TW" w:eastAsia="zh-TW"/>
        </w:rPr>
        <w:t>▲</w:t>
      </w:r>
      <w:r>
        <w:rPr>
          <w:rFonts w:hint="eastAsia" w:ascii="宋体" w:hAnsi="Courier New" w:eastAsia="宋体" w:cs="Times New Roman"/>
          <w:b/>
          <w:bCs/>
          <w:color w:val="auto"/>
          <w:sz w:val="24"/>
          <w:szCs w:val="24"/>
          <w:highlight w:val="none"/>
          <w:lang w:val="en-US" w:eastAsia="zh-CN"/>
        </w:rPr>
        <w:t>4、</w:t>
      </w:r>
      <w:r>
        <w:rPr>
          <w:rFonts w:hint="eastAsia" w:ascii="宋体" w:hAnsi="Courier New" w:eastAsia="宋体" w:cs="Times New Roman"/>
          <w:b/>
          <w:bCs/>
          <w:color w:val="auto"/>
          <w:sz w:val="24"/>
          <w:szCs w:val="24"/>
          <w:highlight w:val="none"/>
          <w:lang w:val="zh-TW" w:eastAsia="zh-TW"/>
        </w:rPr>
        <w:t>质保期（免费维修期）</w:t>
      </w:r>
    </w:p>
    <w:p w14:paraId="13BB802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4.1 </w:t>
      </w:r>
      <w:r>
        <w:rPr>
          <w:rFonts w:hint="eastAsia" w:ascii="宋体" w:hAnsi="宋体" w:eastAsia="宋体" w:cs="宋体"/>
          <w:color w:val="auto"/>
          <w:kern w:val="2"/>
          <w:sz w:val="24"/>
          <w:szCs w:val="24"/>
          <w:highlight w:val="none"/>
          <w:lang w:val="en-US" w:eastAsia="zh-CN" w:bidi="ar-SA"/>
        </w:rPr>
        <w:t>本项目货物的质保期为验收合格之日起5年。</w:t>
      </w:r>
      <w:r>
        <w:rPr>
          <w:rFonts w:hint="eastAsia" w:ascii="宋体" w:hAnsi="宋体"/>
          <w:strike w:val="0"/>
          <w:dstrike w:val="0"/>
          <w:color w:val="auto"/>
          <w:sz w:val="24"/>
          <w:highlight w:val="none"/>
          <w:lang w:val="zh-CN"/>
        </w:rPr>
        <w:t>质保期内因货物本身质量问题</w:t>
      </w:r>
      <w:r>
        <w:rPr>
          <w:rFonts w:hint="eastAsia" w:ascii="宋体" w:hAnsi="宋体" w:eastAsia="宋体" w:cs="宋体"/>
          <w:color w:val="auto"/>
          <w:sz w:val="24"/>
          <w:szCs w:val="24"/>
          <w:highlight w:val="none"/>
        </w:rPr>
        <w:t>，由中标人负责免费解决（因采购人使用不当或其他人为因素造成的故障除外）；</w:t>
      </w:r>
    </w:p>
    <w:p w14:paraId="3DCFFAAB">
      <w:pPr>
        <w:pStyle w:val="3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 xml:space="preserve">4.2 </w:t>
      </w:r>
      <w:r>
        <w:rPr>
          <w:rFonts w:hint="eastAsia" w:ascii="宋体" w:hAnsi="宋体" w:eastAsia="宋体" w:cs="宋体"/>
          <w:color w:val="auto"/>
          <w:sz w:val="24"/>
          <w:szCs w:val="24"/>
          <w:highlight w:val="none"/>
        </w:rPr>
        <w:t>在质保期内提供7*24小时（不分节假日）技术支持热线电话（固话、手机）服务。如电话响应无法解决，则24小时内响应、48小时内修复</w:t>
      </w:r>
      <w:r>
        <w:rPr>
          <w:rFonts w:hint="eastAsia" w:cs="宋体"/>
          <w:color w:val="auto"/>
          <w:sz w:val="24"/>
          <w:szCs w:val="24"/>
          <w:highlight w:val="none"/>
          <w:lang w:eastAsia="zh-CN"/>
        </w:rPr>
        <w:t>；</w:t>
      </w:r>
    </w:p>
    <w:p w14:paraId="5426CB44">
      <w:pPr>
        <w:pStyle w:val="3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cs="宋体"/>
          <w:color w:val="auto"/>
          <w:sz w:val="24"/>
          <w:szCs w:val="24"/>
          <w:highlight w:val="none"/>
          <w:lang w:val="en-US" w:eastAsia="zh-CN"/>
        </w:rPr>
        <w:t xml:space="preserve">4.3 </w:t>
      </w:r>
      <w:r>
        <w:rPr>
          <w:rFonts w:hint="eastAsia" w:ascii="宋体" w:hAnsi="宋体" w:eastAsia="宋体" w:cs="宋体"/>
          <w:color w:val="auto"/>
          <w:sz w:val="24"/>
          <w:szCs w:val="24"/>
          <w:highlight w:val="none"/>
        </w:rPr>
        <w:t>在质保期内如有部件损坏，中标人应立即予以更换、维修，如不能立即修复的，必须提供相同型号的配件给采购人使用，以确保采购人的日常工作不受影响</w:t>
      </w:r>
      <w:r>
        <w:rPr>
          <w:rFonts w:hint="eastAsia" w:cs="宋体"/>
          <w:color w:val="auto"/>
          <w:sz w:val="24"/>
          <w:szCs w:val="24"/>
          <w:highlight w:val="none"/>
          <w:lang w:eastAsia="zh-CN"/>
        </w:rPr>
        <w:t>；</w:t>
      </w:r>
    </w:p>
    <w:p w14:paraId="60C4B6F1">
      <w:pPr>
        <w:pStyle w:val="3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color w:val="auto"/>
          <w:highlight w:val="none"/>
          <w:lang w:val="en-US" w:eastAsia="zh-CN"/>
        </w:rPr>
      </w:pPr>
      <w:r>
        <w:rPr>
          <w:rFonts w:hint="eastAsia" w:cs="宋体"/>
          <w:color w:val="auto"/>
          <w:sz w:val="24"/>
          <w:szCs w:val="24"/>
          <w:highlight w:val="none"/>
          <w:lang w:val="en-US" w:eastAsia="zh-CN"/>
        </w:rPr>
        <w:t xml:space="preserve">4.4 </w:t>
      </w:r>
      <w:r>
        <w:rPr>
          <w:rFonts w:hint="eastAsia" w:ascii="宋体" w:hAnsi="宋体" w:eastAsia="宋体" w:cs="宋体"/>
          <w:color w:val="auto"/>
          <w:sz w:val="24"/>
          <w:szCs w:val="24"/>
          <w:highlight w:val="none"/>
        </w:rPr>
        <w:t>提供关于产品质量保证承诺；免费保修期的承诺；免费保修期外的服务承诺；免费提供终身技术支持服务承诺；</w:t>
      </w:r>
    </w:p>
    <w:p w14:paraId="4B9733AD">
      <w:pPr>
        <w:pStyle w:val="15"/>
        <w:numPr>
          <w:ilvl w:val="0"/>
          <w:numId w:val="0"/>
        </w:numPr>
        <w:spacing w:line="360" w:lineRule="auto"/>
        <w:ind w:firstLine="482" w:firstLineChars="200"/>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5、样品</w:t>
      </w:r>
    </w:p>
    <w:p w14:paraId="131D1F52">
      <w:pPr>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cs="宋体"/>
          <w:b w:val="0"/>
          <w:bCs/>
          <w:color w:val="auto"/>
          <w:sz w:val="24"/>
          <w:highlight w:val="none"/>
          <w:lang w:val="en-US" w:eastAsia="zh-CN"/>
        </w:rPr>
        <w:t>5.1提供样品清单：</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2589"/>
        <w:gridCol w:w="4214"/>
        <w:gridCol w:w="1527"/>
      </w:tblGrid>
      <w:tr w14:paraId="784B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08" w:type="dxa"/>
            <w:vAlign w:val="center"/>
          </w:tcPr>
          <w:p w14:paraId="70BD971F">
            <w:pPr>
              <w:spacing w:line="360" w:lineRule="auto"/>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标项</w:t>
            </w:r>
          </w:p>
        </w:tc>
        <w:tc>
          <w:tcPr>
            <w:tcW w:w="2589" w:type="dxa"/>
            <w:vAlign w:val="center"/>
          </w:tcPr>
          <w:p w14:paraId="0D3EA71F">
            <w:pPr>
              <w:spacing w:line="360" w:lineRule="auto"/>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样品名称</w:t>
            </w:r>
          </w:p>
        </w:tc>
        <w:tc>
          <w:tcPr>
            <w:tcW w:w="4214" w:type="dxa"/>
            <w:vAlign w:val="center"/>
          </w:tcPr>
          <w:p w14:paraId="57703696">
            <w:pPr>
              <w:spacing w:line="360" w:lineRule="auto"/>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规格型号</w:t>
            </w:r>
          </w:p>
        </w:tc>
        <w:tc>
          <w:tcPr>
            <w:tcW w:w="1527" w:type="dxa"/>
            <w:vAlign w:val="center"/>
          </w:tcPr>
          <w:p w14:paraId="16CC4879">
            <w:pPr>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数量</w:t>
            </w:r>
          </w:p>
        </w:tc>
      </w:tr>
      <w:tr w14:paraId="6310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108" w:type="dxa"/>
            <w:vMerge w:val="restart"/>
            <w:vAlign w:val="center"/>
          </w:tcPr>
          <w:p w14:paraId="35B07846">
            <w:pPr>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一、二、三、四</w:t>
            </w:r>
          </w:p>
        </w:tc>
        <w:tc>
          <w:tcPr>
            <w:tcW w:w="2589" w:type="dxa"/>
            <w:vAlign w:val="center"/>
          </w:tcPr>
          <w:p w14:paraId="2055BC7B">
            <w:pPr>
              <w:spacing w:line="360" w:lineRule="auto"/>
              <w:jc w:val="center"/>
              <w:rPr>
                <w:rFonts w:hint="eastAsia"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lang w:val="en-US" w:eastAsia="zh-CN"/>
              </w:rPr>
              <w:t>2人位学生公寓床</w:t>
            </w:r>
          </w:p>
        </w:tc>
        <w:tc>
          <w:tcPr>
            <w:tcW w:w="4214" w:type="dxa"/>
            <w:vAlign w:val="center"/>
          </w:tcPr>
          <w:p w14:paraId="643783AF">
            <w:pPr>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4650W*1050D*3100Hmm</w:t>
            </w:r>
          </w:p>
          <w:p w14:paraId="1EB901A1">
            <w:pPr>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产品尺寸偏差执行国家标准（±5mm）</w:t>
            </w:r>
          </w:p>
        </w:tc>
        <w:tc>
          <w:tcPr>
            <w:tcW w:w="1527" w:type="dxa"/>
            <w:vAlign w:val="center"/>
          </w:tcPr>
          <w:p w14:paraId="6A74FCE9">
            <w:pPr>
              <w:spacing w:line="360" w:lineRule="auto"/>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1组</w:t>
            </w:r>
          </w:p>
        </w:tc>
      </w:tr>
      <w:tr w14:paraId="6088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08" w:type="dxa"/>
            <w:vMerge w:val="continue"/>
          </w:tcPr>
          <w:p w14:paraId="579A81ED">
            <w:pPr>
              <w:spacing w:line="360" w:lineRule="auto"/>
              <w:jc w:val="center"/>
              <w:rPr>
                <w:rFonts w:hint="default" w:ascii="宋体" w:hAnsi="宋体" w:cs="宋体"/>
                <w:b w:val="0"/>
                <w:bCs/>
                <w:color w:val="auto"/>
                <w:sz w:val="24"/>
                <w:highlight w:val="none"/>
                <w:vertAlign w:val="baseline"/>
                <w:lang w:val="en-US" w:eastAsia="zh-CN"/>
              </w:rPr>
            </w:pPr>
          </w:p>
        </w:tc>
        <w:tc>
          <w:tcPr>
            <w:tcW w:w="2589" w:type="dxa"/>
            <w:vAlign w:val="center"/>
          </w:tcPr>
          <w:p w14:paraId="552BC94C">
            <w:pPr>
              <w:spacing w:line="360" w:lineRule="auto"/>
              <w:jc w:val="center"/>
              <w:rPr>
                <w:rFonts w:hint="eastAsia"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lang w:val="en-US" w:eastAsia="zh-CN"/>
              </w:rPr>
              <w:t>2人行李架</w:t>
            </w:r>
          </w:p>
        </w:tc>
        <w:tc>
          <w:tcPr>
            <w:tcW w:w="4214" w:type="dxa"/>
            <w:vAlign w:val="center"/>
          </w:tcPr>
          <w:p w14:paraId="72075361">
            <w:pPr>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880</w:t>
            </w:r>
            <w:r>
              <w:rPr>
                <w:rFonts w:hint="eastAsia" w:ascii="宋体" w:hAnsi="宋体" w:eastAsia="宋体" w:cs="宋体"/>
                <w:b w:val="0"/>
                <w:bCs/>
                <w:color w:val="auto"/>
                <w:sz w:val="24"/>
                <w:highlight w:val="none"/>
                <w:lang w:val="en-US" w:eastAsia="zh-CN"/>
              </w:rPr>
              <w:t>W*600D*2400Hmm</w:t>
            </w:r>
          </w:p>
        </w:tc>
        <w:tc>
          <w:tcPr>
            <w:tcW w:w="1527" w:type="dxa"/>
            <w:vAlign w:val="center"/>
          </w:tcPr>
          <w:p w14:paraId="65A98241">
            <w:pPr>
              <w:spacing w:line="360" w:lineRule="auto"/>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1个</w:t>
            </w:r>
          </w:p>
        </w:tc>
      </w:tr>
      <w:tr w14:paraId="1A05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08" w:type="dxa"/>
            <w:vMerge w:val="continue"/>
          </w:tcPr>
          <w:p w14:paraId="45F9314F">
            <w:pPr>
              <w:spacing w:line="360" w:lineRule="auto"/>
              <w:jc w:val="center"/>
              <w:rPr>
                <w:rFonts w:hint="default" w:ascii="宋体" w:hAnsi="宋体" w:cs="宋体"/>
                <w:b w:val="0"/>
                <w:bCs/>
                <w:color w:val="auto"/>
                <w:sz w:val="24"/>
                <w:highlight w:val="none"/>
                <w:vertAlign w:val="baseline"/>
                <w:lang w:val="en-US" w:eastAsia="zh-CN"/>
              </w:rPr>
            </w:pPr>
          </w:p>
        </w:tc>
        <w:tc>
          <w:tcPr>
            <w:tcW w:w="2589" w:type="dxa"/>
            <w:vAlign w:val="center"/>
          </w:tcPr>
          <w:p w14:paraId="3C8AA218">
            <w:pPr>
              <w:spacing w:line="360" w:lineRule="auto"/>
              <w:jc w:val="center"/>
              <w:rPr>
                <w:rFonts w:hint="eastAsia"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lang w:val="en-US" w:eastAsia="zh-CN"/>
              </w:rPr>
              <w:t>公寓椅</w:t>
            </w:r>
          </w:p>
        </w:tc>
        <w:tc>
          <w:tcPr>
            <w:tcW w:w="4214" w:type="dxa"/>
            <w:vAlign w:val="center"/>
          </w:tcPr>
          <w:p w14:paraId="1DCF2432">
            <w:pPr>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525W*545D*835Hmm（±5mm）</w:t>
            </w:r>
          </w:p>
        </w:tc>
        <w:tc>
          <w:tcPr>
            <w:tcW w:w="1527" w:type="dxa"/>
            <w:vAlign w:val="center"/>
          </w:tcPr>
          <w:p w14:paraId="5843F407">
            <w:pPr>
              <w:spacing w:line="360" w:lineRule="auto"/>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1条</w:t>
            </w:r>
          </w:p>
        </w:tc>
      </w:tr>
    </w:tbl>
    <w:p w14:paraId="761ADC8A">
      <w:pPr>
        <w:pStyle w:val="40"/>
        <w:spacing w:line="360" w:lineRule="auto"/>
        <w:ind w:firstLine="440" w:firstLineChars="200"/>
        <w:rPr>
          <w:rFonts w:ascii="宋体" w:hAnsi="宋体" w:eastAsia="宋体" w:cs="宋体"/>
          <w:bCs w:val="0"/>
          <w:color w:val="auto"/>
          <w:sz w:val="24"/>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5.2</w:t>
      </w:r>
      <w:r>
        <w:rPr>
          <w:rFonts w:hint="eastAsia" w:ascii="宋体" w:hAnsi="宋体" w:eastAsia="宋体" w:cs="宋体"/>
          <w:bCs w:val="0"/>
          <w:color w:val="auto"/>
          <w:sz w:val="24"/>
          <w:highlight w:val="none"/>
        </w:rPr>
        <w:t>投标人提供的样品，不能出现投标单位名称等能确定投标人的信息，若样品中出现相关信息投标人应自行用不干胶粘贴加以遮盖，否则作无效标处理。</w:t>
      </w:r>
    </w:p>
    <w:p w14:paraId="00E16BB0">
      <w:pPr>
        <w:pStyle w:val="40"/>
        <w:spacing w:line="360" w:lineRule="auto"/>
        <w:ind w:firstLine="480" w:firstLineChars="200"/>
        <w:rPr>
          <w:rFonts w:ascii="宋体" w:hAnsi="宋体" w:eastAsia="宋体" w:cs="宋体"/>
          <w:bCs w:val="0"/>
          <w:color w:val="auto"/>
          <w:sz w:val="24"/>
          <w:highlight w:val="none"/>
        </w:rPr>
      </w:pPr>
      <w:r>
        <w:rPr>
          <w:rFonts w:hint="eastAsia" w:ascii="宋体" w:hAnsi="宋体" w:eastAsia="宋体" w:cs="宋体"/>
          <w:bCs w:val="0"/>
          <w:color w:val="auto"/>
          <w:sz w:val="24"/>
          <w:highlight w:val="none"/>
          <w:lang w:val="en-US" w:eastAsia="zh-CN"/>
        </w:rPr>
        <w:t>5.3</w:t>
      </w:r>
      <w:r>
        <w:rPr>
          <w:rFonts w:hint="eastAsia" w:ascii="宋体" w:hAnsi="宋体" w:eastAsia="宋体" w:cs="宋体"/>
          <w:bCs w:val="0"/>
          <w:color w:val="auto"/>
          <w:sz w:val="24"/>
          <w:highlight w:val="none"/>
        </w:rPr>
        <w:t>各投标人应于202</w:t>
      </w:r>
      <w:r>
        <w:rPr>
          <w:rFonts w:hint="eastAsia" w:ascii="宋体" w:hAnsi="宋体" w:eastAsia="宋体" w:cs="宋体"/>
          <w:bCs w:val="0"/>
          <w:color w:val="auto"/>
          <w:sz w:val="24"/>
          <w:highlight w:val="none"/>
          <w:lang w:val="en-US" w:eastAsia="zh-CN"/>
        </w:rPr>
        <w:t>5</w:t>
      </w:r>
      <w:r>
        <w:rPr>
          <w:rFonts w:hint="eastAsia" w:ascii="宋体" w:hAnsi="宋体" w:eastAsia="宋体" w:cs="宋体"/>
          <w:bCs w:val="0"/>
          <w:color w:val="auto"/>
          <w:sz w:val="24"/>
          <w:highlight w:val="none"/>
        </w:rPr>
        <w:t>年</w:t>
      </w:r>
      <w:r>
        <w:rPr>
          <w:rFonts w:hint="eastAsia" w:ascii="宋体" w:hAnsi="宋体" w:eastAsia="宋体" w:cs="宋体"/>
          <w:bCs w:val="0"/>
          <w:color w:val="auto"/>
          <w:sz w:val="24"/>
          <w:highlight w:val="none"/>
          <w:lang w:val="en-US" w:eastAsia="zh-CN"/>
        </w:rPr>
        <w:t xml:space="preserve">  </w:t>
      </w:r>
      <w:r>
        <w:rPr>
          <w:rFonts w:hint="eastAsia" w:ascii="宋体" w:hAnsi="宋体" w:eastAsia="宋体" w:cs="宋体"/>
          <w:bCs w:val="0"/>
          <w:color w:val="auto"/>
          <w:sz w:val="24"/>
          <w:highlight w:val="none"/>
        </w:rPr>
        <w:t>月</w:t>
      </w:r>
      <w:r>
        <w:rPr>
          <w:rFonts w:hint="eastAsia" w:ascii="宋体" w:hAnsi="宋体" w:eastAsia="宋体" w:cs="宋体"/>
          <w:bCs w:val="0"/>
          <w:color w:val="auto"/>
          <w:sz w:val="24"/>
          <w:highlight w:val="none"/>
          <w:lang w:val="en-US" w:eastAsia="zh-CN"/>
        </w:rPr>
        <w:t xml:space="preserve">  </w:t>
      </w:r>
      <w:r>
        <w:rPr>
          <w:rFonts w:hint="eastAsia" w:ascii="宋体" w:hAnsi="宋体" w:eastAsia="宋体" w:cs="宋体"/>
          <w:bCs w:val="0"/>
          <w:color w:val="auto"/>
          <w:sz w:val="24"/>
          <w:highlight w:val="none"/>
        </w:rPr>
        <w:t>日</w:t>
      </w:r>
      <w:r>
        <w:rPr>
          <w:rFonts w:hint="eastAsia" w:ascii="宋体" w:hAnsi="宋体" w:eastAsia="宋体" w:cs="宋体"/>
          <w:bCs w:val="0"/>
          <w:color w:val="auto"/>
          <w:sz w:val="24"/>
          <w:highlight w:val="none"/>
          <w:lang w:val="en-US" w:eastAsia="zh-CN"/>
        </w:rPr>
        <w:t xml:space="preserve">  </w:t>
      </w:r>
      <w:r>
        <w:rPr>
          <w:rFonts w:hint="eastAsia" w:ascii="宋体" w:hAnsi="宋体" w:eastAsia="宋体" w:cs="宋体"/>
          <w:bCs w:val="0"/>
          <w:color w:val="auto"/>
          <w:sz w:val="24"/>
          <w:highlight w:val="none"/>
        </w:rPr>
        <w:t>时</w:t>
      </w:r>
      <w:r>
        <w:rPr>
          <w:rFonts w:hint="eastAsia" w:ascii="宋体" w:hAnsi="宋体" w:eastAsia="宋体" w:cs="宋体"/>
          <w:bCs w:val="0"/>
          <w:color w:val="auto"/>
          <w:sz w:val="24"/>
          <w:highlight w:val="none"/>
          <w:lang w:val="en-US" w:eastAsia="zh-CN"/>
        </w:rPr>
        <w:t xml:space="preserve">  </w:t>
      </w:r>
      <w:r>
        <w:rPr>
          <w:rFonts w:hint="eastAsia" w:ascii="宋体" w:hAnsi="宋体" w:eastAsia="宋体" w:cs="宋体"/>
          <w:bCs w:val="0"/>
          <w:color w:val="auto"/>
          <w:sz w:val="24"/>
          <w:highlight w:val="none"/>
        </w:rPr>
        <w:t>分前送达东阳市鑫盛工程咨询有限公司</w:t>
      </w:r>
      <w:r>
        <w:rPr>
          <w:rFonts w:hint="eastAsia" w:ascii="宋体" w:hAnsi="宋体" w:eastAsia="宋体" w:cs="宋体"/>
          <w:bCs w:val="0"/>
          <w:color w:val="auto"/>
          <w:sz w:val="24"/>
          <w:highlight w:val="none"/>
          <w:lang w:val="en-US" w:eastAsia="zh-CN"/>
        </w:rPr>
        <w:t>指定地点</w:t>
      </w:r>
      <w:r>
        <w:rPr>
          <w:rFonts w:hint="eastAsia" w:ascii="宋体" w:hAnsi="宋体" w:eastAsia="宋体" w:cs="宋体"/>
          <w:bCs w:val="0"/>
          <w:color w:val="auto"/>
          <w:sz w:val="24"/>
          <w:highlight w:val="none"/>
        </w:rPr>
        <w:t>，</w:t>
      </w:r>
      <w:r>
        <w:rPr>
          <w:rFonts w:hint="eastAsia" w:ascii="宋体" w:hAnsi="宋体" w:eastAsia="宋体" w:cs="宋体"/>
          <w:bCs w:val="0"/>
          <w:color w:val="auto"/>
          <w:sz w:val="24"/>
          <w:highlight w:val="none"/>
          <w:lang w:val="en-US" w:eastAsia="zh-CN"/>
        </w:rPr>
        <w:t>并派专业人员现场安装，</w:t>
      </w:r>
      <w:r>
        <w:rPr>
          <w:rFonts w:hint="eastAsia" w:ascii="宋体" w:hAnsi="宋体" w:eastAsia="宋体" w:cs="宋体"/>
          <w:bCs w:val="0"/>
          <w:color w:val="auto"/>
          <w:sz w:val="24"/>
          <w:highlight w:val="none"/>
        </w:rPr>
        <w:t>逾期未送达的视为未提供样品实物。</w:t>
      </w:r>
    </w:p>
    <w:p w14:paraId="1DED1A3A">
      <w:pPr>
        <w:pStyle w:val="116"/>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bCs w:val="0"/>
          <w:color w:val="auto"/>
          <w:kern w:val="2"/>
          <w:sz w:val="24"/>
          <w:szCs w:val="24"/>
          <w:highlight w:val="none"/>
          <w:lang w:val="en-US" w:eastAsia="zh-CN" w:bidi="ar-SA"/>
        </w:rPr>
        <w:t>5.4未中标人的样品请在中标公告结束之日起三日内，自行</w:t>
      </w:r>
      <w:r>
        <w:rPr>
          <w:rFonts w:hint="eastAsia" w:ascii="宋体" w:hAnsi="宋体"/>
          <w:b w:val="0"/>
          <w:bCs/>
          <w:color w:val="auto"/>
          <w:sz w:val="24"/>
          <w:highlight w:val="none"/>
        </w:rPr>
        <w:t>至东阳市鑫盛工程咨询有限公司</w:t>
      </w:r>
      <w:r>
        <w:rPr>
          <w:rFonts w:hint="eastAsia" w:ascii="宋体" w:hAnsi="宋体"/>
          <w:b w:val="0"/>
          <w:bCs/>
          <w:color w:val="auto"/>
          <w:sz w:val="24"/>
          <w:highlight w:val="none"/>
          <w:lang w:val="en-US" w:eastAsia="zh-CN"/>
        </w:rPr>
        <w:t>指定地点</w:t>
      </w:r>
      <w:r>
        <w:rPr>
          <w:rFonts w:hint="eastAsia" w:ascii="宋体" w:hAnsi="宋体"/>
          <w:b w:val="0"/>
          <w:bCs/>
          <w:color w:val="auto"/>
          <w:sz w:val="24"/>
          <w:highlight w:val="none"/>
        </w:rPr>
        <w:t>领取</w:t>
      </w:r>
      <w:r>
        <w:rPr>
          <w:rFonts w:hint="eastAsia" w:ascii="宋体" w:hAnsi="宋体"/>
          <w:b w:val="0"/>
          <w:bCs/>
          <w:color w:val="auto"/>
          <w:sz w:val="24"/>
          <w:highlight w:val="none"/>
          <w:lang w:eastAsia="zh-CN"/>
        </w:rPr>
        <w:t>。</w:t>
      </w:r>
    </w:p>
    <w:p w14:paraId="497A26C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241" w:firstLineChars="1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6、</w:t>
      </w:r>
      <w:r>
        <w:rPr>
          <w:rFonts w:hint="eastAsia" w:ascii="宋体" w:hAnsi="宋体" w:eastAsia="宋体" w:cs="宋体"/>
          <w:b/>
          <w:bCs/>
          <w:color w:val="auto"/>
          <w:kern w:val="2"/>
          <w:sz w:val="24"/>
          <w:szCs w:val="24"/>
          <w:highlight w:val="none"/>
          <w:lang w:val="en-US" w:eastAsia="zh-CN" w:bidi="ar-SA"/>
        </w:rPr>
        <w:t>验收标准</w:t>
      </w:r>
    </w:p>
    <w:p w14:paraId="361C0C43">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6.1项目完成初验并试运行一年后进行最终验收。</w:t>
      </w:r>
    </w:p>
    <w:p w14:paraId="4B709C69">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6.2</w:t>
      </w:r>
      <w:r>
        <w:rPr>
          <w:rFonts w:hint="eastAsia" w:ascii="宋体" w:hAnsi="宋体" w:eastAsia="宋体" w:cs="宋体"/>
          <w:color w:val="auto"/>
          <w:sz w:val="24"/>
          <w:szCs w:val="24"/>
          <w:highlight w:val="none"/>
        </w:rPr>
        <w:t>根据中华人民共和国现行技术标准，按招标文件以及合同规定的验收评定标准等规范，由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组织验收。</w:t>
      </w:r>
    </w:p>
    <w:p w14:paraId="562902C0">
      <w:pPr>
        <w:snapToGrid w:val="0"/>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6.3</w:t>
      </w:r>
      <w:r>
        <w:rPr>
          <w:rFonts w:hint="eastAsia" w:ascii="宋体" w:hAnsi="宋体" w:eastAsia="宋体" w:cs="宋体"/>
          <w:color w:val="auto"/>
          <w:kern w:val="2"/>
          <w:sz w:val="24"/>
          <w:szCs w:val="24"/>
          <w:highlight w:val="none"/>
          <w:lang w:val="en-US" w:eastAsia="zh-CN" w:bidi="ar-SA"/>
        </w:rPr>
        <w:t>货物安装完毕后，成品现场需进行空气环保检测，检测机构由采购人指定，检测地点由采购人临时选定（不少于房间总数的50%），检测结果要符合国家室内空气质量标准，否则中标人需无条件整改至符合要求，检测涉及的相关费用由中标人承担。</w:t>
      </w:r>
    </w:p>
    <w:p w14:paraId="5EA01891">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6.4</w:t>
      </w:r>
      <w:r>
        <w:rPr>
          <w:rFonts w:hint="eastAsia" w:ascii="宋体" w:hAnsi="宋体" w:eastAsia="宋体" w:cs="宋体"/>
          <w:color w:val="auto"/>
          <w:kern w:val="2"/>
          <w:sz w:val="24"/>
          <w:szCs w:val="24"/>
          <w:highlight w:val="none"/>
          <w:lang w:val="en-US" w:eastAsia="zh-CN" w:bidi="ar-SA"/>
        </w:rPr>
        <w:t>中标人应提供</w:t>
      </w:r>
      <w:r>
        <w:rPr>
          <w:rFonts w:hint="eastAsia" w:ascii="宋体" w:hAnsi="宋体" w:cs="宋体"/>
          <w:color w:val="auto"/>
          <w:kern w:val="2"/>
          <w:sz w:val="24"/>
          <w:szCs w:val="24"/>
          <w:highlight w:val="none"/>
          <w:lang w:val="en-US" w:eastAsia="zh-CN" w:bidi="ar-SA"/>
        </w:rPr>
        <w:t>产品</w:t>
      </w:r>
      <w:r>
        <w:rPr>
          <w:rFonts w:hint="eastAsia" w:ascii="宋体" w:hAnsi="宋体" w:eastAsia="宋体" w:cs="宋体"/>
          <w:color w:val="auto"/>
          <w:kern w:val="2"/>
          <w:sz w:val="24"/>
          <w:szCs w:val="24"/>
          <w:highlight w:val="none"/>
          <w:lang w:val="en-US" w:eastAsia="zh-CN" w:bidi="ar-SA"/>
        </w:rPr>
        <w:t>的有效检验文件，</w:t>
      </w:r>
      <w:r>
        <w:rPr>
          <w:rFonts w:hint="eastAsia" w:ascii="宋体" w:hAnsi="宋体" w:cs="宋体"/>
          <w:color w:val="auto"/>
          <w:kern w:val="2"/>
          <w:sz w:val="24"/>
          <w:szCs w:val="24"/>
          <w:highlight w:val="none"/>
          <w:lang w:val="en-US" w:eastAsia="zh-CN" w:bidi="ar-SA"/>
        </w:rPr>
        <w:t>针对施工质量，应提供过程记录及质量证明文件，</w:t>
      </w:r>
      <w:r>
        <w:rPr>
          <w:rFonts w:hint="eastAsia" w:ascii="宋体" w:hAnsi="宋体" w:eastAsia="宋体" w:cs="宋体"/>
          <w:color w:val="auto"/>
          <w:kern w:val="2"/>
          <w:sz w:val="24"/>
          <w:szCs w:val="24"/>
          <w:highlight w:val="none"/>
          <w:lang w:val="en-US" w:eastAsia="zh-CN" w:bidi="ar-SA"/>
        </w:rPr>
        <w:t>经</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认可后，与合同的性能指标一起作为</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验收标准</w:t>
      </w:r>
      <w:r>
        <w:rPr>
          <w:rFonts w:hint="eastAsia" w:ascii="宋体" w:hAnsi="宋体" w:cs="宋体"/>
          <w:color w:val="auto"/>
          <w:kern w:val="2"/>
          <w:sz w:val="24"/>
          <w:szCs w:val="24"/>
          <w:highlight w:val="none"/>
          <w:lang w:val="en-US" w:eastAsia="zh-CN" w:bidi="ar-SA"/>
        </w:rPr>
        <w:t>。</w:t>
      </w:r>
    </w:p>
    <w:p w14:paraId="2275A0C3">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cs="宋体"/>
          <w:color w:val="auto"/>
          <w:sz w:val="24"/>
          <w:szCs w:val="24"/>
          <w:highlight w:val="none"/>
          <w:lang w:val="en-US" w:eastAsia="zh-CN"/>
        </w:rPr>
        <w:t>6.5</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对货物验收合格后，双方共同签署验收合格证书，验收中发现货物达不到验收标准或合同规定的性能指标，中标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必须免费更换，并且赔偿由此给</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造成的损失，直到验收合格为止。</w:t>
      </w:r>
      <w:r>
        <w:rPr>
          <w:rFonts w:hint="eastAsia" w:ascii="宋体" w:hAnsi="宋体" w:eastAsia="宋体" w:cs="宋体"/>
          <w:b w:val="0"/>
          <w:bCs/>
          <w:color w:val="auto"/>
          <w:sz w:val="24"/>
          <w:szCs w:val="24"/>
          <w:highlight w:val="none"/>
        </w:rPr>
        <w:t>项目验收合格后的验收报告，代理机构按规定备案存查，验收费用由中标</w:t>
      </w:r>
      <w:r>
        <w:rPr>
          <w:rFonts w:hint="eastAsia" w:ascii="宋体" w:hAnsi="宋体" w:eastAsia="宋体" w:cs="宋体"/>
          <w:b w:val="0"/>
          <w:bCs/>
          <w:color w:val="auto"/>
          <w:sz w:val="24"/>
          <w:szCs w:val="24"/>
          <w:highlight w:val="none"/>
          <w:lang w:val="en-US" w:eastAsia="zh-CN"/>
        </w:rPr>
        <w:t>人</w:t>
      </w:r>
      <w:r>
        <w:rPr>
          <w:rFonts w:hint="eastAsia" w:ascii="宋体" w:hAnsi="宋体" w:eastAsia="宋体" w:cs="宋体"/>
          <w:b w:val="0"/>
          <w:bCs/>
          <w:color w:val="auto"/>
          <w:sz w:val="24"/>
          <w:szCs w:val="24"/>
          <w:highlight w:val="none"/>
        </w:rPr>
        <w:t>支付。</w:t>
      </w:r>
    </w:p>
    <w:p w14:paraId="4066EA5E">
      <w:pPr>
        <w:pStyle w:val="22"/>
        <w:keepNext w:val="0"/>
        <w:keepLines w:val="0"/>
        <w:pageBreakBefore w:val="0"/>
        <w:kinsoku/>
        <w:wordWrap/>
        <w:topLinePunct w:val="0"/>
        <w:bidi w:val="0"/>
        <w:adjustRightInd w:val="0"/>
        <w:snapToGrid w:val="0"/>
        <w:spacing w:line="360" w:lineRule="auto"/>
        <w:ind w:firstLine="482" w:firstLineChars="200"/>
        <w:jc w:val="left"/>
        <w:rPr>
          <w:rFonts w:hint="eastAsia" w:ascii="宋体" w:hAnsi="Courier New" w:eastAsia="宋体" w:cs="Times New Roman"/>
          <w:b/>
          <w:bCs/>
          <w:color w:val="auto"/>
          <w:sz w:val="24"/>
          <w:szCs w:val="24"/>
          <w:highlight w:val="none"/>
          <w:lang w:val="en-US" w:eastAsia="zh-CN"/>
        </w:rPr>
      </w:pPr>
      <w:r>
        <w:rPr>
          <w:rFonts w:hint="eastAsia" w:ascii="宋体" w:hAnsi="Courier New" w:cs="Times New Roman"/>
          <w:b/>
          <w:bCs/>
          <w:color w:val="auto"/>
          <w:sz w:val="24"/>
          <w:szCs w:val="24"/>
          <w:highlight w:val="none"/>
          <w:lang w:val="en-US" w:eastAsia="zh-CN"/>
        </w:rPr>
        <w:t>7</w:t>
      </w:r>
      <w:r>
        <w:rPr>
          <w:rFonts w:hint="eastAsia" w:ascii="宋体" w:hAnsi="Courier New" w:eastAsia="宋体" w:cs="Times New Roman"/>
          <w:b/>
          <w:bCs/>
          <w:color w:val="auto"/>
          <w:sz w:val="24"/>
          <w:szCs w:val="24"/>
          <w:highlight w:val="none"/>
          <w:lang w:val="en-US" w:eastAsia="zh-CN"/>
        </w:rPr>
        <w:t>、</w:t>
      </w:r>
      <w:r>
        <w:rPr>
          <w:rFonts w:hint="eastAsia" w:ascii="宋体" w:hAnsi="Courier New" w:cs="Times New Roman"/>
          <w:b/>
          <w:bCs/>
          <w:color w:val="auto"/>
          <w:sz w:val="24"/>
          <w:szCs w:val="24"/>
          <w:highlight w:val="none"/>
          <w:lang w:val="en-US" w:eastAsia="zh-CN"/>
        </w:rPr>
        <w:t>结算及</w:t>
      </w:r>
      <w:r>
        <w:rPr>
          <w:rFonts w:hint="eastAsia" w:ascii="宋体" w:hAnsi="Courier New" w:eastAsia="宋体" w:cs="Times New Roman"/>
          <w:b/>
          <w:bCs/>
          <w:color w:val="auto"/>
          <w:sz w:val="24"/>
          <w:szCs w:val="24"/>
          <w:highlight w:val="none"/>
          <w:lang w:val="en-US" w:eastAsia="zh-CN"/>
        </w:rPr>
        <w:t>付款方式</w:t>
      </w:r>
    </w:p>
    <w:p w14:paraId="53ED881D">
      <w:pPr>
        <w:pStyle w:val="24"/>
        <w:spacing w:line="312" w:lineRule="auto"/>
        <w:ind w:left="0" w:leftChars="0"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结算方式：本项目最终结算方法=中标单价*实际供货数量</w:t>
      </w:r>
    </w:p>
    <w:p w14:paraId="70A26D2C">
      <w:pPr>
        <w:pStyle w:val="22"/>
        <w:keepNext w:val="0"/>
        <w:keepLines w:val="0"/>
        <w:pageBreakBefore w:val="0"/>
        <w:kinsoku/>
        <w:wordWrap/>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付款方式：</w:t>
      </w:r>
      <w:r>
        <w:rPr>
          <w:rFonts w:hint="eastAsia" w:ascii="宋体" w:hAnsi="宋体" w:eastAsia="宋体" w:cs="宋体"/>
          <w:color w:val="auto"/>
          <w:sz w:val="24"/>
          <w:highlight w:val="none"/>
          <w:lang w:val="en-US" w:eastAsia="zh-CN"/>
        </w:rPr>
        <w:t>合同生效并在供应商提交规定凭证后7个工作日内支付合同金额的40%作为项目的预付款（供应商明确表示无需预付款或者主动要求降低预付款比例的，采购单位可不适用前述规定），并提供中小微企业证明材料。在支付预付款之前要求中标单位提供不可撤销的银行或保险公司出具的预付款保函，预付款保函时间为双方约定时间；项目</w:t>
      </w:r>
      <w:r>
        <w:rPr>
          <w:rFonts w:hint="eastAsia" w:ascii="宋体" w:hAnsi="宋体" w:cs="宋体"/>
          <w:color w:val="auto"/>
          <w:sz w:val="24"/>
          <w:highlight w:val="none"/>
          <w:lang w:val="en-US" w:eastAsia="zh-CN"/>
        </w:rPr>
        <w:t>通过初验后</w:t>
      </w:r>
      <w:r>
        <w:rPr>
          <w:rFonts w:hint="eastAsia" w:ascii="宋体" w:hAnsi="宋体" w:eastAsia="宋体" w:cs="宋体"/>
          <w:color w:val="auto"/>
          <w:sz w:val="24"/>
          <w:highlight w:val="none"/>
          <w:lang w:val="en-US" w:eastAsia="zh-CN"/>
        </w:rPr>
        <w:t>，在供应商提交规定凭证后7个工作日内支付</w:t>
      </w:r>
      <w:r>
        <w:rPr>
          <w:rFonts w:hint="eastAsia" w:ascii="宋体" w:hAnsi="宋体" w:cs="宋体"/>
          <w:color w:val="auto"/>
          <w:sz w:val="24"/>
          <w:highlight w:val="none"/>
          <w:lang w:val="en-US" w:eastAsia="zh-CN"/>
        </w:rPr>
        <w:t>至</w:t>
      </w:r>
      <w:r>
        <w:rPr>
          <w:rFonts w:hint="eastAsia" w:ascii="宋体" w:hAnsi="宋体" w:eastAsia="宋体" w:cs="宋体"/>
          <w:color w:val="auto"/>
          <w:sz w:val="24"/>
          <w:highlight w:val="none"/>
          <w:lang w:val="en-US" w:eastAsia="zh-CN"/>
        </w:rPr>
        <w:t>合同金额的</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；通过终验后，</w:t>
      </w:r>
      <w:r>
        <w:rPr>
          <w:rFonts w:hint="eastAsia" w:ascii="宋体" w:hAnsi="宋体" w:eastAsia="宋体" w:cs="宋体"/>
          <w:color w:val="auto"/>
          <w:sz w:val="24"/>
          <w:highlight w:val="none"/>
          <w:lang w:val="en-US" w:eastAsia="zh-CN"/>
        </w:rPr>
        <w:t>在供应商提交规定凭证后7个工作日内付清余款。第一次预付款凭预付款保函、发票原件；第二次付款</w:t>
      </w:r>
      <w:r>
        <w:rPr>
          <w:rFonts w:hint="eastAsia" w:ascii="宋体" w:hAnsi="宋体" w:cs="宋体"/>
          <w:color w:val="auto"/>
          <w:sz w:val="24"/>
          <w:highlight w:val="none"/>
          <w:lang w:val="en-US" w:eastAsia="zh-CN"/>
        </w:rPr>
        <w:t>、第三次付款</w:t>
      </w:r>
      <w:r>
        <w:rPr>
          <w:rFonts w:hint="eastAsia" w:ascii="宋体" w:hAnsi="宋体" w:eastAsia="宋体" w:cs="宋体"/>
          <w:color w:val="auto"/>
          <w:sz w:val="24"/>
          <w:highlight w:val="none"/>
          <w:lang w:val="en-US" w:eastAsia="zh-CN"/>
        </w:rPr>
        <w:t>凭东阳市政府采购验收单、发票原件。</w:t>
      </w:r>
    </w:p>
    <w:p w14:paraId="4AF0D0F7">
      <w:pPr>
        <w:pStyle w:val="22"/>
        <w:keepNext w:val="0"/>
        <w:keepLines w:val="0"/>
        <w:pageBreakBefore w:val="0"/>
        <w:kinsoku/>
        <w:wordWrap/>
        <w:topLinePunct w:val="0"/>
        <w:bidi w:val="0"/>
        <w:adjustRightInd w:val="0"/>
        <w:snapToGrid w:val="0"/>
        <w:spacing w:line="360" w:lineRule="auto"/>
        <w:ind w:firstLine="482" w:firstLineChars="200"/>
        <w:jc w:val="left"/>
        <w:rPr>
          <w:rFonts w:hint="default" w:ascii="宋体" w:hAnsi="Courier New" w:eastAsia="宋体" w:cs="Times New Roman"/>
          <w:color w:val="auto"/>
          <w:sz w:val="24"/>
          <w:szCs w:val="24"/>
          <w:highlight w:val="none"/>
          <w:lang w:val="en-US" w:eastAsia="zh-CN"/>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lang w:val="en-US" w:eastAsia="zh-CN"/>
        </w:rPr>
        <w:t>、</w:t>
      </w:r>
      <w:r>
        <w:rPr>
          <w:rFonts w:hint="eastAsia" w:ascii="宋体" w:hAnsi="Courier New" w:eastAsia="宋体" w:cs="Times New Roman"/>
          <w:b/>
          <w:bCs/>
          <w:color w:val="auto"/>
          <w:sz w:val="24"/>
          <w:szCs w:val="24"/>
          <w:highlight w:val="none"/>
          <w:lang w:val="en-US" w:eastAsia="zh-CN"/>
        </w:rPr>
        <w:t>合同签订</w:t>
      </w:r>
    </w:p>
    <w:p w14:paraId="2B0B1209">
      <w:pPr>
        <w:pStyle w:val="22"/>
        <w:keepNext w:val="0"/>
        <w:keepLines w:val="0"/>
        <w:pageBreakBefore w:val="0"/>
        <w:kinsoku/>
        <w:wordWrap/>
        <w:topLinePunct w:val="0"/>
        <w:bidi w:val="0"/>
        <w:adjustRightInd w:val="0"/>
        <w:snapToGrid w:val="0"/>
        <w:spacing w:line="360" w:lineRule="auto"/>
        <w:ind w:firstLine="480" w:firstLineChars="200"/>
        <w:jc w:val="left"/>
        <w:rPr>
          <w:rFonts w:hint="eastAsia" w:ascii="宋体" w:hAnsi="Courier New" w:eastAsia="宋体" w:cs="Times New Roman"/>
          <w:color w:val="auto"/>
          <w:sz w:val="24"/>
          <w:szCs w:val="24"/>
          <w:highlight w:val="none"/>
          <w:lang w:val="en-US" w:eastAsia="zh-CN"/>
        </w:rPr>
      </w:pPr>
      <w:r>
        <w:rPr>
          <w:rFonts w:hint="eastAsia" w:ascii="宋体" w:hAnsi="Courier New" w:eastAsia="宋体" w:cs="Times New Roman"/>
          <w:color w:val="auto"/>
          <w:sz w:val="24"/>
          <w:szCs w:val="24"/>
          <w:highlight w:val="none"/>
          <w:lang w:val="en-US" w:eastAsia="zh-CN"/>
        </w:rPr>
        <w:t>中标单位在收到《中标通知书》后20日内与</w:t>
      </w:r>
      <w:r>
        <w:rPr>
          <w:rFonts w:hint="eastAsia" w:hAnsi="Courier New" w:eastAsia="宋体" w:cs="Times New Roman"/>
          <w:color w:val="auto"/>
          <w:sz w:val="24"/>
          <w:szCs w:val="24"/>
          <w:highlight w:val="none"/>
          <w:lang w:val="en-US" w:eastAsia="zh-CN"/>
        </w:rPr>
        <w:t>浙江广厦建设职业技术大学</w:t>
      </w:r>
      <w:r>
        <w:rPr>
          <w:rFonts w:hint="eastAsia" w:ascii="宋体" w:hAnsi="Courier New" w:eastAsia="宋体" w:cs="Times New Roman"/>
          <w:color w:val="auto"/>
          <w:sz w:val="24"/>
          <w:szCs w:val="24"/>
          <w:highlight w:val="none"/>
          <w:lang w:val="en-US" w:eastAsia="zh-CN"/>
        </w:rPr>
        <w:t>签订合同。</w:t>
      </w:r>
    </w:p>
    <w:p w14:paraId="43B5F091">
      <w:pPr>
        <w:rPr>
          <w:rFonts w:hint="eastAsia" w:asciiTheme="minorEastAsia" w:hAnsiTheme="minorEastAsia" w:eastAsiaTheme="minorEastAsia"/>
          <w:color w:val="auto"/>
          <w:sz w:val="20"/>
          <w:highlight w:val="none"/>
        </w:rPr>
      </w:pPr>
    </w:p>
    <w:p w14:paraId="7FC11330">
      <w:pPr>
        <w:pStyle w:val="6"/>
        <w:keepNext w:val="0"/>
        <w:keepLines w:val="0"/>
        <w:pageBreakBefore/>
        <w:spacing w:line="240" w:lineRule="auto"/>
        <w:jc w:val="center"/>
        <w:rPr>
          <w:rFonts w:hint="eastAsia" w:ascii="宋体" w:hAnsi="宋体" w:eastAsia="宋体" w:cs="宋体"/>
          <w:color w:val="auto"/>
          <w:kern w:val="0"/>
          <w:sz w:val="24"/>
          <w:szCs w:val="24"/>
          <w:highlight w:val="none"/>
        </w:rPr>
      </w:pPr>
      <w:bookmarkStart w:id="18" w:name="_Toc27484"/>
      <w:r>
        <w:rPr>
          <w:rFonts w:hint="eastAsia" w:ascii="宋体" w:hAnsi="宋体" w:eastAsia="宋体" w:cs="宋体"/>
          <w:color w:val="auto"/>
          <w:sz w:val="24"/>
          <w:szCs w:val="24"/>
          <w:highlight w:val="none"/>
        </w:rPr>
        <w:t>第三章   投标人须知</w:t>
      </w:r>
      <w:bookmarkEnd w:id="18"/>
    </w:p>
    <w:p w14:paraId="0CFCFF51">
      <w:pPr>
        <w:pStyle w:val="22"/>
        <w:snapToGrid w:val="0"/>
        <w:spacing w:before="120" w:after="120"/>
        <w:ind w:firstLine="472" w:firstLineChars="196"/>
        <w:jc w:val="center"/>
        <w:outlineLvl w:val="1"/>
        <w:rPr>
          <w:rFonts w:hint="eastAsia" w:ascii="宋体" w:hAnsi="宋体" w:eastAsia="宋体" w:cs="宋体"/>
          <w:b/>
          <w:color w:val="auto"/>
          <w:szCs w:val="24"/>
          <w:highlight w:val="none"/>
        </w:rPr>
      </w:pPr>
      <w:bookmarkStart w:id="19" w:name="_Toc5769"/>
      <w:r>
        <w:rPr>
          <w:rFonts w:hint="eastAsia" w:ascii="宋体" w:hAnsi="宋体" w:eastAsia="宋体" w:cs="宋体"/>
          <w:b/>
          <w:color w:val="auto"/>
          <w:szCs w:val="24"/>
          <w:highlight w:val="none"/>
        </w:rPr>
        <w:t>前附表</w:t>
      </w:r>
      <w:bookmarkEnd w:id="19"/>
    </w:p>
    <w:tbl>
      <w:tblPr>
        <w:tblStyle w:val="43"/>
        <w:tblW w:w="98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0"/>
        <w:gridCol w:w="4"/>
        <w:gridCol w:w="9045"/>
      </w:tblGrid>
      <w:tr w14:paraId="3808C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2C8A467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049" w:type="dxa"/>
            <w:gridSpan w:val="2"/>
            <w:tcBorders>
              <w:top w:val="single" w:color="auto" w:sz="4" w:space="0"/>
              <w:left w:val="single" w:color="auto" w:sz="4" w:space="0"/>
              <w:bottom w:val="single" w:color="auto" w:sz="4" w:space="0"/>
              <w:right w:val="single" w:color="auto" w:sz="4" w:space="0"/>
            </w:tcBorders>
            <w:vAlign w:val="center"/>
          </w:tcPr>
          <w:p w14:paraId="0F3E4AA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内容、要求</w:t>
            </w:r>
          </w:p>
        </w:tc>
      </w:tr>
      <w:tr w14:paraId="2860E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19E3D3E4">
            <w:pPr>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049" w:type="dxa"/>
            <w:gridSpan w:val="2"/>
            <w:tcBorders>
              <w:top w:val="single" w:color="auto" w:sz="4" w:space="0"/>
              <w:left w:val="single" w:color="auto" w:sz="4" w:space="0"/>
              <w:bottom w:val="single" w:color="auto" w:sz="4" w:space="0"/>
              <w:right w:val="single" w:color="auto" w:sz="4" w:space="0"/>
            </w:tcBorders>
            <w:vAlign w:val="center"/>
          </w:tcPr>
          <w:p w14:paraId="1522FAF4">
            <w:pPr>
              <w:snapToGrid w:val="0"/>
              <w:spacing w:line="360" w:lineRule="auto"/>
              <w:jc w:val="left"/>
              <w:rPr>
                <w:rFonts w:hint="default" w:ascii="宋体" w:hAnsi="宋体" w:eastAsia="宋体" w:cs="宋体"/>
                <w:b/>
                <w:bCs/>
                <w:color w:val="auto"/>
                <w:sz w:val="24"/>
                <w:highlight w:val="none"/>
                <w:lang w:val="en-US"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val="en-US" w:eastAsia="zh-CN"/>
              </w:rPr>
              <w:t>浙江广厦建设职业技术大学木雕小镇校区学生宿舍用具采购项目</w:t>
            </w:r>
          </w:p>
        </w:tc>
      </w:tr>
      <w:tr w14:paraId="2866A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14B7A1C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049" w:type="dxa"/>
            <w:gridSpan w:val="2"/>
            <w:tcBorders>
              <w:top w:val="single" w:color="auto" w:sz="4" w:space="0"/>
              <w:left w:val="single" w:color="auto" w:sz="4" w:space="0"/>
              <w:bottom w:val="single" w:color="auto" w:sz="4" w:space="0"/>
              <w:right w:val="single" w:color="auto" w:sz="4" w:space="0"/>
            </w:tcBorders>
            <w:vAlign w:val="center"/>
          </w:tcPr>
          <w:p w14:paraId="0CD163C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投标报价及费用：1、本项目投标应以</w:t>
            </w:r>
            <w:r>
              <w:rPr>
                <w:rFonts w:hint="eastAsia" w:ascii="宋体" w:hAnsi="宋体" w:cs="宋体"/>
                <w:color w:val="auto"/>
                <w:sz w:val="24"/>
                <w:highlight w:val="none"/>
                <w:lang w:val="en-US" w:eastAsia="zh-CN"/>
              </w:rPr>
              <w:t>人民币</w:t>
            </w:r>
            <w:r>
              <w:rPr>
                <w:rFonts w:hint="eastAsia" w:ascii="宋体" w:hAnsi="宋体" w:eastAsia="宋体" w:cs="宋体"/>
                <w:color w:val="auto"/>
                <w:sz w:val="24"/>
                <w:highlight w:val="none"/>
              </w:rPr>
              <w:t>报价；2、不论投标结果如何，投标人均应自行承担所有与投标有关的全部费用；3、投标费用：东阳市鑫盛工程咨询有限公司按照本招标文件总则第（五）条规定向中标人收取中标服务费。</w:t>
            </w:r>
          </w:p>
        </w:tc>
      </w:tr>
      <w:tr w14:paraId="1C512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651C7E08">
            <w:pPr>
              <w:keepNext w:val="0"/>
              <w:keepLines w:val="0"/>
              <w:pageBreakBefore w:val="0"/>
              <w:widowControl w:val="0"/>
              <w:kinsoku/>
              <w:wordWrap/>
              <w:overflowPunct/>
              <w:topLinePunct w:val="0"/>
              <w:bidi w:val="0"/>
              <w:adjustRightInd/>
              <w:snapToGrid w:val="0"/>
              <w:spacing w:line="4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9049" w:type="dxa"/>
            <w:gridSpan w:val="2"/>
            <w:tcBorders>
              <w:top w:val="single" w:color="auto" w:sz="4" w:space="0"/>
              <w:left w:val="single" w:color="auto" w:sz="4" w:space="0"/>
              <w:bottom w:val="single" w:color="auto" w:sz="4" w:space="0"/>
              <w:right w:val="single" w:color="auto" w:sz="4" w:space="0"/>
            </w:tcBorders>
            <w:vAlign w:val="center"/>
          </w:tcPr>
          <w:p w14:paraId="2E6AA6FF">
            <w:pPr>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rPr>
              <w:t>根据《政府采购促进中小企业管理办法》及《关于印发中小企业划型标准规定的通</w:t>
            </w:r>
            <w:r>
              <w:rPr>
                <w:rFonts w:hint="eastAsia" w:ascii="宋体" w:hAnsi="宋体" w:cs="宋体"/>
                <w:b/>
                <w:bCs/>
                <w:color w:val="auto"/>
                <w:sz w:val="24"/>
                <w:szCs w:val="24"/>
                <w:highlight w:val="none"/>
                <w:shd w:val="clear"/>
              </w:rPr>
              <w:t>知工信部联企业》（〔2011〕300号）有关规定，本采购标的对应的所属行业为</w:t>
            </w:r>
            <w:r>
              <w:rPr>
                <w:rFonts w:hint="eastAsia" w:ascii="宋体" w:hAnsi="宋体" w:cs="宋体"/>
                <w:b/>
                <w:bCs/>
                <w:color w:val="auto"/>
                <w:sz w:val="24"/>
                <w:szCs w:val="24"/>
                <w:highlight w:val="none"/>
                <w:shd w:val="clear"/>
                <w:lang w:eastAsia="zh-CN"/>
              </w:rPr>
              <w:t>：</w:t>
            </w:r>
            <w:r>
              <w:rPr>
                <w:rFonts w:hint="eastAsia" w:ascii="宋体" w:hAnsi="宋体" w:cs="宋体"/>
                <w:b/>
                <w:bCs/>
                <w:color w:val="auto"/>
                <w:sz w:val="24"/>
                <w:highlight w:val="none"/>
                <w:lang w:val="en-US" w:eastAsia="zh-CN"/>
              </w:rPr>
              <w:t>工业</w:t>
            </w:r>
            <w:r>
              <w:rPr>
                <w:rFonts w:hint="eastAsia" w:ascii="宋体" w:hAnsi="宋体" w:cs="宋体"/>
                <w:b/>
                <w:bCs/>
                <w:color w:val="auto"/>
                <w:sz w:val="24"/>
                <w:highlight w:val="none"/>
              </w:rPr>
              <w:t>。</w:t>
            </w:r>
          </w:p>
        </w:tc>
      </w:tr>
      <w:tr w14:paraId="4E499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14:paraId="3DA89D50">
            <w:pPr>
              <w:keepNext w:val="0"/>
              <w:keepLines w:val="0"/>
              <w:pageBreakBefore w:val="0"/>
              <w:widowControl w:val="0"/>
              <w:kinsoku/>
              <w:wordWrap/>
              <w:overflowPunct/>
              <w:topLinePunct w:val="0"/>
              <w:bidi w:val="0"/>
              <w:adjustRightInd/>
              <w:snapToGrid w:val="0"/>
              <w:spacing w:line="42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045" w:type="dxa"/>
            <w:tcBorders>
              <w:top w:val="single" w:color="auto" w:sz="4" w:space="0"/>
              <w:left w:val="single" w:color="auto" w:sz="4" w:space="0"/>
              <w:bottom w:val="single" w:color="auto" w:sz="4" w:space="0"/>
              <w:right w:val="single" w:color="auto" w:sz="4" w:space="0"/>
            </w:tcBorders>
            <w:vAlign w:val="center"/>
          </w:tcPr>
          <w:p w14:paraId="6816334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w:t>
            </w:r>
            <w:r>
              <w:rPr>
                <w:rFonts w:hint="eastAsia" w:ascii="宋体" w:hAnsi="宋体" w:cs="宋体"/>
                <w:color w:val="auto"/>
                <w:sz w:val="24"/>
                <w:highlight w:val="none"/>
                <w:lang w:eastAsia="zh-CN"/>
              </w:rPr>
              <w:t>〔2016〕125号</w:t>
            </w:r>
            <w:r>
              <w:rPr>
                <w:rFonts w:hint="eastAsia" w:ascii="宋体" w:hAnsi="宋体" w:eastAsia="宋体" w:cs="宋体"/>
                <w:color w:val="auto"/>
                <w:sz w:val="24"/>
                <w:highlight w:val="none"/>
              </w:rPr>
              <w:t>的规定：</w:t>
            </w:r>
          </w:p>
          <w:p w14:paraId="1A0F59E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或采购代理机构将对本项目供应商的信用记录进行查询。查询渠道为信用中国网站（www.creditchina.gov.cn）、中国政府采购网（www.ccgp.gov.cn）；</w:t>
            </w:r>
          </w:p>
          <w:p w14:paraId="748C379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14:paraId="5041F61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14:paraId="5CC46E4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w:t>
            </w:r>
            <w:r>
              <w:rPr>
                <w:rFonts w:hint="eastAsia" w:ascii="宋体" w:hAnsi="宋体" w:cs="宋体"/>
                <w:color w:val="auto"/>
                <w:sz w:val="24"/>
                <w:highlight w:val="none"/>
                <w:lang w:val="en-US" w:eastAsia="zh-CN"/>
              </w:rPr>
              <w:t>他</w:t>
            </w:r>
            <w:r>
              <w:rPr>
                <w:rFonts w:hint="eastAsia" w:ascii="宋体" w:hAnsi="宋体" w:eastAsia="宋体" w:cs="宋体"/>
                <w:color w:val="auto"/>
                <w:sz w:val="24"/>
                <w:highlight w:val="none"/>
              </w:rPr>
              <w:t>不符合《中华人民共和国政府采购法》第二十二条规</w:t>
            </w:r>
            <w:r>
              <w:rPr>
                <w:rFonts w:hint="eastAsia" w:ascii="宋体" w:hAnsi="宋体" w:cs="宋体"/>
                <w:color w:val="auto"/>
                <w:sz w:val="24"/>
                <w:highlight w:val="none"/>
                <w:lang w:val="en-US" w:eastAsia="zh-CN"/>
              </w:rPr>
              <w:t>定的</w:t>
            </w:r>
            <w:r>
              <w:rPr>
                <w:rFonts w:hint="eastAsia" w:ascii="宋体" w:hAnsi="宋体" w:eastAsia="宋体" w:cs="宋体"/>
                <w:color w:val="auto"/>
                <w:sz w:val="24"/>
                <w:highlight w:val="none"/>
              </w:rPr>
              <w:t>条件，其投标将被拒绝。</w:t>
            </w:r>
          </w:p>
          <w:p w14:paraId="026813AB">
            <w:pPr>
              <w:snapToGrid w:val="0"/>
              <w:spacing w:line="360" w:lineRule="auto"/>
              <w:rPr>
                <w:rFonts w:hint="eastAsia" w:ascii="宋体" w:hAnsi="宋体" w:cs="宋体"/>
                <w:b/>
                <w:bCs/>
                <w:color w:val="auto"/>
                <w:sz w:val="24"/>
                <w:szCs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14:paraId="0C5EE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14:paraId="07AB35B0">
            <w:pPr>
              <w:snapToGrid w:val="0"/>
              <w:spacing w:line="420" w:lineRule="exact"/>
              <w:jc w:val="center"/>
              <w:rPr>
                <w:rFonts w:hint="eastAsia" w:ascii="宋体" w:hAnsi="宋体" w:eastAsia="宋体" w:cs="宋体"/>
                <w:color w:val="auto"/>
                <w:kern w:val="2"/>
                <w:sz w:val="24"/>
                <w:szCs w:val="24"/>
                <w:highlight w:val="none"/>
                <w:lang w:val="en-US" w:eastAsia="zh-CN" w:bidi="ar-SA"/>
              </w:rPr>
            </w:pPr>
            <w:r>
              <w:rPr>
                <w:rFonts w:hint="default" w:ascii="宋体" w:hAnsi="宋体" w:cs="宋体"/>
                <w:color w:val="auto"/>
                <w:sz w:val="24"/>
                <w:highlight w:val="none"/>
                <w:lang w:val="en-US" w:eastAsia="zh-CN"/>
              </w:rPr>
              <w:t>5</w:t>
            </w:r>
          </w:p>
        </w:tc>
        <w:tc>
          <w:tcPr>
            <w:tcW w:w="9045" w:type="dxa"/>
            <w:tcBorders>
              <w:top w:val="single" w:color="auto" w:sz="4" w:space="0"/>
              <w:left w:val="single" w:color="auto" w:sz="4" w:space="0"/>
              <w:bottom w:val="single" w:color="auto" w:sz="4" w:space="0"/>
              <w:right w:val="single" w:color="auto" w:sz="4" w:space="0"/>
            </w:tcBorders>
            <w:vAlign w:val="center"/>
          </w:tcPr>
          <w:p w14:paraId="554C00F3">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1、节能产品、环境标志产品的强制采购政策</w:t>
            </w:r>
          </w:p>
          <w:p w14:paraId="5D212211">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630DE078">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2、节能产品、环境标志产品的优先采购政策</w:t>
            </w:r>
          </w:p>
          <w:p w14:paraId="412F375B">
            <w:pPr>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6A6DB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14:paraId="15E0E95E">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p>
        </w:tc>
        <w:tc>
          <w:tcPr>
            <w:tcW w:w="9045" w:type="dxa"/>
            <w:tcBorders>
              <w:top w:val="single" w:color="auto" w:sz="4" w:space="0"/>
              <w:left w:val="single" w:color="auto" w:sz="4" w:space="0"/>
              <w:bottom w:val="single" w:color="auto" w:sz="4" w:space="0"/>
              <w:right w:val="single" w:color="auto" w:sz="4" w:space="0"/>
            </w:tcBorders>
            <w:vAlign w:val="center"/>
          </w:tcPr>
          <w:p w14:paraId="0C2C776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答疑与澄清：投标人如认为招标文件表述不清晰、存在歧视性、排他性或者其他违法内容的，应当按照公开招标公告第</w:t>
            </w:r>
            <w:r>
              <w:rPr>
                <w:rFonts w:hint="eastAsia" w:ascii="宋体" w:hAnsi="宋体" w:eastAsia="宋体" w:cs="宋体"/>
                <w:color w:val="auto"/>
                <w:sz w:val="24"/>
                <w:highlight w:val="none"/>
                <w:lang w:eastAsia="zh-CN"/>
              </w:rPr>
              <w:t>三、</w:t>
            </w: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条规定以书面形式要求招标方作出书面解释、澄清或者向招标方提出书面质疑；</w:t>
            </w:r>
            <w:r>
              <w:rPr>
                <w:rFonts w:hint="eastAsia" w:ascii="宋体" w:hAnsi="宋体" w:eastAsia="宋体" w:cs="宋体"/>
                <w:b/>
                <w:color w:val="auto"/>
                <w:sz w:val="24"/>
                <w:highlight w:val="none"/>
              </w:rPr>
              <w:t>在质疑截止时间前，未对招标文件提出质疑时，视</w:t>
            </w:r>
            <w:r>
              <w:rPr>
                <w:rFonts w:hint="eastAsia" w:ascii="宋体" w:hAnsi="宋体" w:cs="宋体"/>
                <w:b/>
                <w:color w:val="auto"/>
                <w:sz w:val="24"/>
                <w:highlight w:val="none"/>
                <w:lang w:val="en-US" w:eastAsia="zh-CN"/>
              </w:rPr>
              <w:t>为</w:t>
            </w:r>
            <w:r>
              <w:rPr>
                <w:rFonts w:hint="eastAsia" w:ascii="宋体" w:hAnsi="宋体" w:eastAsia="宋体" w:cs="宋体"/>
                <w:b/>
                <w:color w:val="auto"/>
                <w:sz w:val="24"/>
                <w:highlight w:val="none"/>
              </w:rPr>
              <w:t>投标人对招标文件的默认；</w:t>
            </w:r>
            <w:r>
              <w:rPr>
                <w:rFonts w:hint="eastAsia" w:ascii="宋体" w:hAnsi="宋体" w:eastAsia="宋体" w:cs="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57DB5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14:paraId="3724811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7</w:t>
            </w:r>
          </w:p>
        </w:tc>
        <w:tc>
          <w:tcPr>
            <w:tcW w:w="9045" w:type="dxa"/>
            <w:tcBorders>
              <w:top w:val="single" w:color="auto" w:sz="4" w:space="0"/>
              <w:left w:val="single" w:color="auto" w:sz="4" w:space="0"/>
              <w:bottom w:val="single" w:color="auto" w:sz="4" w:space="0"/>
              <w:right w:val="single" w:color="auto" w:sz="4" w:space="0"/>
            </w:tcBorders>
            <w:vAlign w:val="center"/>
          </w:tcPr>
          <w:p w14:paraId="3FB64113">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投标文件的递交：</w:t>
            </w:r>
          </w:p>
          <w:p w14:paraId="031FC7FB">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本项目投标文件由资格审查文件、商务技术文件和报价文件三部分组成。投标人应按以下方式递交投标文件：</w:t>
            </w:r>
          </w:p>
          <w:p w14:paraId="1C64829E">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cs="宋体"/>
                <w:b/>
                <w:color w:val="auto"/>
                <w:sz w:val="24"/>
                <w:highlight w:val="none"/>
              </w:rPr>
              <w:t>▲</w:t>
            </w:r>
            <w:r>
              <w:rPr>
                <w:rFonts w:hint="eastAsia" w:ascii="宋体" w:hAnsi="宋体" w:eastAsia="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14:paraId="13BF3B66">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东阳市鑫盛工程咨询有限公司邮箱：1816352277@qq.com，逾期发送或发错后缀名的备份投标文件将被视为无效；</w:t>
            </w:r>
          </w:p>
          <w:p w14:paraId="22CC7AD9">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3、投标人仅提交电子备份投标文件的，投标无效；</w:t>
            </w:r>
          </w:p>
          <w:p w14:paraId="093A2F84">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0F8E1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14:paraId="2917C627">
            <w:pPr>
              <w:snapToGrid w:val="0"/>
              <w:spacing w:line="360" w:lineRule="auto"/>
              <w:jc w:val="center"/>
              <w:rPr>
                <w:rFonts w:hint="default" w:ascii="宋体" w:hAnsi="宋体" w:cs="宋体"/>
                <w:color w:val="auto"/>
                <w:sz w:val="24"/>
                <w:highlight w:val="none"/>
                <w:lang w:val="en-US" w:eastAsia="zh-CN"/>
              </w:rPr>
            </w:pPr>
          </w:p>
          <w:p w14:paraId="082F74D2">
            <w:pPr>
              <w:snapToGrid w:val="0"/>
              <w:spacing w:line="360" w:lineRule="auto"/>
              <w:jc w:val="center"/>
              <w:rPr>
                <w:rFonts w:hint="default" w:ascii="宋体" w:hAnsi="宋体" w:cs="宋体"/>
                <w:color w:val="auto"/>
                <w:sz w:val="24"/>
                <w:highlight w:val="none"/>
                <w:lang w:val="en-US" w:eastAsia="zh-CN"/>
              </w:rPr>
            </w:pPr>
          </w:p>
          <w:p w14:paraId="5FB8BFD4">
            <w:pPr>
              <w:snapToGrid w:val="0"/>
              <w:spacing w:line="360" w:lineRule="auto"/>
              <w:jc w:val="center"/>
              <w:rPr>
                <w:rFonts w:hint="default" w:ascii="宋体" w:hAnsi="宋体" w:cs="宋体"/>
                <w:color w:val="auto"/>
                <w:sz w:val="24"/>
                <w:highlight w:val="none"/>
                <w:lang w:val="en-US" w:eastAsia="zh-CN"/>
              </w:rPr>
            </w:pPr>
          </w:p>
          <w:p w14:paraId="3846D300">
            <w:pPr>
              <w:snapToGrid w:val="0"/>
              <w:spacing w:line="360" w:lineRule="auto"/>
              <w:jc w:val="center"/>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8</w:t>
            </w:r>
          </w:p>
        </w:tc>
        <w:tc>
          <w:tcPr>
            <w:tcW w:w="9045" w:type="dxa"/>
            <w:tcBorders>
              <w:top w:val="single" w:color="auto" w:sz="4" w:space="0"/>
              <w:left w:val="single" w:color="auto" w:sz="4" w:space="0"/>
              <w:bottom w:val="single" w:color="auto" w:sz="4" w:space="0"/>
              <w:right w:val="single" w:color="auto" w:sz="4" w:space="0"/>
            </w:tcBorders>
            <w:vAlign w:val="center"/>
          </w:tcPr>
          <w:p w14:paraId="3EB1ED8B">
            <w:pPr>
              <w:snapToGrid w:val="0"/>
              <w:spacing w:line="360" w:lineRule="auto"/>
              <w:rPr>
                <w:rFonts w:hint="eastAsia" w:ascii="宋体" w:hAnsi="宋体" w:eastAsia="宋体" w:cs="宋体"/>
                <w:bCs/>
                <w:color w:val="auto"/>
                <w:sz w:val="24"/>
                <w:highlight w:val="none"/>
                <w:u w:val="single"/>
                <w:lang w:eastAsia="zh-CN"/>
              </w:rPr>
            </w:pPr>
            <w:r>
              <w:rPr>
                <w:rFonts w:hint="eastAsia" w:ascii="宋体" w:hAnsi="宋体" w:eastAsia="宋体" w:cs="宋体"/>
                <w:bCs/>
                <w:color w:val="auto"/>
                <w:sz w:val="24"/>
                <w:highlight w:val="none"/>
              </w:rPr>
              <w:t>投标截止时间：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分</w:t>
            </w:r>
          </w:p>
          <w:p w14:paraId="47FF3817">
            <w:pPr>
              <w:pStyle w:val="22"/>
              <w:spacing w:line="360" w:lineRule="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16A5B9F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2、电子备份投标文件的递交时间：投标人应当在投标截止时间前，逾期未递交的视为自动放弃。</w:t>
            </w:r>
          </w:p>
          <w:p w14:paraId="673092BA">
            <w:pPr>
              <w:pStyle w:val="22"/>
              <w:spacing w:line="360" w:lineRule="auto"/>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37894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14:paraId="0151EF55">
            <w:pPr>
              <w:snapToGrid w:val="0"/>
              <w:spacing w:line="360" w:lineRule="auto"/>
              <w:jc w:val="center"/>
              <w:rPr>
                <w:rFonts w:hint="eastAsia" w:ascii="宋体" w:hAnsi="宋体" w:eastAsia="宋体" w:cs="宋体"/>
                <w:color w:val="auto"/>
                <w:sz w:val="24"/>
                <w:highlight w:val="none"/>
                <w:lang w:eastAsia="zh-CN"/>
              </w:rPr>
            </w:pPr>
            <w:r>
              <w:rPr>
                <w:rFonts w:hint="default" w:ascii="宋体" w:hAnsi="宋体" w:cs="宋体"/>
                <w:color w:val="auto"/>
                <w:sz w:val="24"/>
                <w:highlight w:val="none"/>
                <w:lang w:val="en-US" w:eastAsia="zh-CN"/>
              </w:rPr>
              <w:t>9</w:t>
            </w:r>
          </w:p>
        </w:tc>
        <w:tc>
          <w:tcPr>
            <w:tcW w:w="9045" w:type="dxa"/>
            <w:tcBorders>
              <w:top w:val="single" w:color="auto" w:sz="4" w:space="0"/>
              <w:left w:val="single" w:color="auto" w:sz="4" w:space="0"/>
              <w:bottom w:val="single" w:color="auto" w:sz="4" w:space="0"/>
              <w:right w:val="single" w:color="auto" w:sz="4" w:space="0"/>
            </w:tcBorders>
            <w:vAlign w:val="center"/>
          </w:tcPr>
          <w:p w14:paraId="21C3DCEF">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分</w:t>
            </w:r>
          </w:p>
          <w:p w14:paraId="3057EF0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537F2FA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3D6A3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14:paraId="32487881">
            <w:pPr>
              <w:snapToGrid w:val="0"/>
              <w:spacing w:line="360" w:lineRule="auto"/>
              <w:jc w:val="center"/>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10</w:t>
            </w:r>
          </w:p>
        </w:tc>
        <w:tc>
          <w:tcPr>
            <w:tcW w:w="9045" w:type="dxa"/>
            <w:tcBorders>
              <w:top w:val="single" w:color="auto" w:sz="4" w:space="0"/>
              <w:left w:val="single" w:color="auto" w:sz="4" w:space="0"/>
              <w:bottom w:val="single" w:color="auto" w:sz="4" w:space="0"/>
              <w:right w:val="single" w:color="auto" w:sz="4" w:space="0"/>
            </w:tcBorders>
            <w:vAlign w:val="center"/>
          </w:tcPr>
          <w:p w14:paraId="5012814E">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评标办法：综合评分法</w:t>
            </w:r>
          </w:p>
        </w:tc>
      </w:tr>
      <w:tr w14:paraId="5D1B1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14:paraId="0EAC35C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default" w:ascii="宋体" w:hAnsi="宋体" w:cs="宋体"/>
                <w:color w:val="auto"/>
                <w:sz w:val="24"/>
                <w:highlight w:val="none"/>
                <w:lang w:val="en-US" w:eastAsia="zh-CN"/>
              </w:rPr>
              <w:t>1</w:t>
            </w:r>
          </w:p>
        </w:tc>
        <w:tc>
          <w:tcPr>
            <w:tcW w:w="9045" w:type="dxa"/>
            <w:tcBorders>
              <w:top w:val="single" w:color="auto" w:sz="4" w:space="0"/>
              <w:left w:val="single" w:color="auto" w:sz="4" w:space="0"/>
              <w:bottom w:val="single" w:color="auto" w:sz="4" w:space="0"/>
              <w:right w:val="single" w:color="auto" w:sz="4" w:space="0"/>
            </w:tcBorders>
            <w:vAlign w:val="center"/>
          </w:tcPr>
          <w:p w14:paraId="49F0E068">
            <w:pPr>
              <w:autoSpaceDE w:val="0"/>
              <w:autoSpaceDN w:val="0"/>
              <w:snapToGrid w:val="0"/>
              <w:spacing w:line="360" w:lineRule="auto"/>
              <w:textAlignment w:val="bottom"/>
              <w:rPr>
                <w:rFonts w:hint="eastAsia" w:ascii="宋体" w:hAnsi="宋体" w:eastAsia="宋体" w:cs="宋体"/>
                <w:color w:val="auto"/>
                <w:sz w:val="24"/>
                <w:highlight w:val="none"/>
              </w:rPr>
            </w:pPr>
            <w:bookmarkStart w:id="20" w:name="_Toc457480905"/>
            <w:r>
              <w:rPr>
                <w:rFonts w:hint="eastAsia" w:ascii="宋体" w:hAnsi="宋体" w:eastAsia="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bookmarkEnd w:id="20"/>
            <w:r>
              <w:rPr>
                <w:rFonts w:hint="eastAsia" w:ascii="宋体" w:hAnsi="宋体" w:eastAsia="宋体" w:cs="宋体"/>
                <w:color w:val="auto"/>
                <w:sz w:val="24"/>
                <w:highlight w:val="none"/>
              </w:rPr>
              <w:t>。</w:t>
            </w:r>
          </w:p>
        </w:tc>
      </w:tr>
      <w:tr w14:paraId="2A054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14:paraId="7001B23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default" w:ascii="宋体" w:hAnsi="宋体" w:cs="宋体"/>
                <w:color w:val="auto"/>
                <w:sz w:val="24"/>
                <w:highlight w:val="none"/>
                <w:lang w:val="en-US" w:eastAsia="zh-CN"/>
              </w:rPr>
              <w:t>2</w:t>
            </w:r>
          </w:p>
        </w:tc>
        <w:tc>
          <w:tcPr>
            <w:tcW w:w="9045" w:type="dxa"/>
            <w:tcBorders>
              <w:top w:val="single" w:color="auto" w:sz="4" w:space="0"/>
              <w:left w:val="single" w:color="auto" w:sz="4" w:space="0"/>
              <w:bottom w:val="single" w:color="auto" w:sz="4" w:space="0"/>
              <w:right w:val="single" w:color="auto" w:sz="4" w:space="0"/>
            </w:tcBorders>
            <w:vAlign w:val="center"/>
          </w:tcPr>
          <w:p w14:paraId="117EDC6D">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《中标通知书》的领取时间：中标人应自中标结果公告结</w:t>
            </w:r>
            <w:r>
              <w:rPr>
                <w:rFonts w:hint="eastAsia" w:ascii="宋体" w:hAnsi="宋体" w:cs="宋体"/>
                <w:color w:val="auto"/>
                <w:sz w:val="24"/>
                <w:highlight w:val="none"/>
                <w:lang w:val="en-US" w:eastAsia="zh-CN"/>
              </w:rPr>
              <w:t>束之</w:t>
            </w:r>
            <w:r>
              <w:rPr>
                <w:rFonts w:hint="eastAsia" w:ascii="宋体" w:hAnsi="宋体" w:eastAsia="宋体" w:cs="宋体"/>
                <w:color w:val="auto"/>
                <w:sz w:val="24"/>
                <w:highlight w:val="none"/>
              </w:rPr>
              <w:t>日起，在3个工作日内领取，否则按放弃中标资格处理，并因违反诚信原则，提交财政部门列入政府采购黑名单。</w:t>
            </w:r>
          </w:p>
        </w:tc>
      </w:tr>
      <w:tr w14:paraId="38CC2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14:paraId="61D5D795">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w:t>
            </w:r>
            <w:r>
              <w:rPr>
                <w:rFonts w:hint="default" w:ascii="宋体" w:hAnsi="宋体" w:cs="宋体"/>
                <w:color w:val="auto"/>
                <w:sz w:val="24"/>
                <w:highlight w:val="none"/>
                <w:lang w:val="en-US" w:eastAsia="zh-CN"/>
              </w:rPr>
              <w:t>3</w:t>
            </w:r>
          </w:p>
        </w:tc>
        <w:tc>
          <w:tcPr>
            <w:tcW w:w="9045" w:type="dxa"/>
            <w:tcBorders>
              <w:top w:val="single" w:color="auto" w:sz="4" w:space="0"/>
              <w:left w:val="single" w:color="auto" w:sz="4" w:space="0"/>
              <w:bottom w:val="single" w:color="auto" w:sz="4" w:space="0"/>
              <w:right w:val="single" w:color="auto" w:sz="4" w:space="0"/>
            </w:tcBorders>
            <w:shd w:val="clear" w:color="auto" w:fill="auto"/>
            <w:vAlign w:val="center"/>
          </w:tcPr>
          <w:p w14:paraId="6E44FDCD">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履约保证金：本项目的履约保证金为中标金额的1.0%，中标人应在合同签订前交纳，在本项目服务期结束后7个工作日内由采购单位无息退还。中</w:t>
            </w:r>
            <w:r>
              <w:rPr>
                <w:rFonts w:hint="eastAsia" w:ascii="宋体" w:hAnsi="宋体" w:eastAsia="宋体" w:cs="宋体"/>
                <w:color w:val="auto"/>
                <w:sz w:val="24"/>
                <w:highlight w:val="none"/>
              </w:rPr>
              <w:t>标人需以支票、汇票、本票或者金融机构、保险公司、担保机构出具的保函（可在政采云平台购买，咨询热线4009039583）等非现金形式提交。</w:t>
            </w:r>
          </w:p>
          <w:p w14:paraId="7874C0D8">
            <w:pPr>
              <w:autoSpaceDE w:val="0"/>
              <w:autoSpaceDN w:val="0"/>
              <w:snapToGrid w:val="0"/>
              <w:spacing w:line="360" w:lineRule="auto"/>
              <w:textAlignment w:val="bottom"/>
              <w:rPr>
                <w:rFonts w:hint="default" w:eastAsia="宋体"/>
                <w:color w:val="auto"/>
                <w:highlight w:val="none"/>
                <w:lang w:val="en-US" w:eastAsia="zh-CN"/>
              </w:rPr>
            </w:pPr>
            <w:r>
              <w:rPr>
                <w:rFonts w:hint="eastAsia" w:ascii="宋体" w:hAnsi="宋体" w:eastAsia="宋体" w:cs="宋体"/>
                <w:color w:val="auto"/>
                <w:sz w:val="24"/>
                <w:highlight w:val="none"/>
                <w:lang w:val="en-US" w:eastAsia="zh-CN"/>
              </w:rPr>
              <w:t>中标人也</w:t>
            </w:r>
            <w:r>
              <w:rPr>
                <w:rFonts w:hint="eastAsia" w:ascii="宋体" w:hAnsi="宋体" w:eastAsia="宋体" w:cs="宋体"/>
                <w:color w:val="auto"/>
                <w:sz w:val="24"/>
                <w:highlight w:val="none"/>
              </w:rPr>
              <w:t>可登录政采云平台-【金融服务】—【我的项目】—【已备案合同】以保函形式提供：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在合同列表选择需要投保的合同，点击[保函推荐]。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在弹框里查看推荐的保函产品，</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自行选择保函产品，点击[立即申请]。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在弹框里填写保函申请信息。具体步骤：选择产品—填写供应商信息—选择中标项目—确认信息—等待保险/保函受理—确认保单—支付保费—成功出单。政采云金融专线400-903-9583。</w:t>
            </w:r>
          </w:p>
        </w:tc>
      </w:tr>
      <w:tr w14:paraId="1F363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14:paraId="6032F6CE">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default" w:ascii="宋体" w:hAnsi="宋体" w:cs="宋体"/>
                <w:color w:val="auto"/>
                <w:sz w:val="24"/>
                <w:highlight w:val="none"/>
                <w:lang w:val="en-US" w:eastAsia="zh-CN"/>
              </w:rPr>
              <w:t>4</w:t>
            </w:r>
          </w:p>
        </w:tc>
        <w:tc>
          <w:tcPr>
            <w:tcW w:w="9045" w:type="dxa"/>
            <w:tcBorders>
              <w:top w:val="single" w:color="auto" w:sz="4" w:space="0"/>
              <w:left w:val="single" w:color="auto" w:sz="4" w:space="0"/>
              <w:bottom w:val="single" w:color="auto" w:sz="4" w:space="0"/>
              <w:right w:val="single" w:color="auto" w:sz="4" w:space="0"/>
            </w:tcBorders>
            <w:vAlign w:val="center"/>
          </w:tcPr>
          <w:p w14:paraId="1C46A74B">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企业信用融资: 省财政厅、浙江银监局、省金融办制定了《浙江省政府采购支持中小企业信用融资试点办法》浙财采监</w:t>
            </w:r>
            <w:r>
              <w:rPr>
                <w:rFonts w:hint="eastAsia" w:ascii="宋体" w:hAnsi="宋体" w:cs="宋体"/>
                <w:color w:val="auto"/>
                <w:sz w:val="24"/>
                <w:highlight w:val="none"/>
                <w:lang w:eastAsia="zh-CN"/>
              </w:rPr>
              <w:t>〔2012〕13号</w:t>
            </w:r>
            <w:r>
              <w:rPr>
                <w:rFonts w:hint="eastAsia" w:ascii="宋体" w:hAnsi="宋体" w:eastAsia="宋体" w:cs="宋体"/>
                <w:color w:val="auto"/>
                <w:sz w:val="24"/>
                <w:highlight w:val="none"/>
              </w:rPr>
              <w:t>)，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宋体" w:hAnsi="宋体" w:cs="宋体"/>
                <w:color w:val="auto"/>
                <w:sz w:val="24"/>
                <w:highlight w:val="none"/>
                <w:lang w:eastAsia="zh-CN"/>
              </w:rPr>
              <w:t>登录</w:t>
            </w:r>
            <w:r>
              <w:rPr>
                <w:rFonts w:hint="eastAsia" w:ascii="宋体" w:hAnsi="宋体" w:eastAsia="宋体" w:cs="宋体"/>
                <w:color w:val="auto"/>
                <w:sz w:val="24"/>
                <w:highlight w:val="none"/>
              </w:rPr>
              <w:t>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54F2837B">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政府采购金融服务提示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为扩大政府采购金融服务面，除政采云网上金融服务合作银行外，东阳市范围内增加浙商银行金华分行东阳支行作为线下合作银行。   </w:t>
            </w:r>
          </w:p>
          <w:p w14:paraId="7C7E8C6E">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浙商银行金华东阳支行联系人：</w:t>
            </w:r>
            <w:r>
              <w:rPr>
                <w:rFonts w:hint="eastAsia" w:ascii="宋体" w:hAnsi="宋体" w:cs="宋体"/>
                <w:color w:val="auto"/>
                <w:sz w:val="24"/>
                <w:highlight w:val="none"/>
              </w:rPr>
              <w:t xml:space="preserve">许燕  联系电话：13967983441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0579-86222992</w:t>
            </w:r>
          </w:p>
        </w:tc>
      </w:tr>
      <w:tr w14:paraId="54D85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14:paraId="3F45E148">
            <w:pPr>
              <w:snapToGrid w:val="0"/>
              <w:spacing w:line="360" w:lineRule="auto"/>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1</w:t>
            </w:r>
            <w:r>
              <w:rPr>
                <w:rFonts w:hint="default" w:ascii="宋体" w:hAnsi="宋体" w:eastAsia="宋体" w:cs="宋体"/>
                <w:bCs/>
                <w:color w:val="auto"/>
                <w:sz w:val="24"/>
                <w:highlight w:val="none"/>
                <w:lang w:val="en-US"/>
              </w:rPr>
              <w:t>5</w:t>
            </w:r>
          </w:p>
        </w:tc>
        <w:tc>
          <w:tcPr>
            <w:tcW w:w="9045" w:type="dxa"/>
            <w:tcBorders>
              <w:top w:val="single" w:color="auto" w:sz="4" w:space="0"/>
              <w:left w:val="single" w:color="auto" w:sz="4" w:space="0"/>
              <w:bottom w:val="single" w:color="auto" w:sz="4" w:space="0"/>
              <w:right w:val="single" w:color="auto" w:sz="4" w:space="0"/>
            </w:tcBorders>
            <w:vAlign w:val="center"/>
          </w:tcPr>
          <w:p w14:paraId="1F301C08">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签订合同时间：发出《中标通知书》之日起</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0天内。</w:t>
            </w:r>
          </w:p>
        </w:tc>
      </w:tr>
      <w:tr w14:paraId="54D24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14:paraId="427D32A6">
            <w:pPr>
              <w:snapToGrid w:val="0"/>
              <w:spacing w:line="36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1</w:t>
            </w:r>
            <w:r>
              <w:rPr>
                <w:rFonts w:hint="default" w:ascii="宋体" w:hAnsi="宋体" w:eastAsia="宋体" w:cs="宋体"/>
                <w:bCs/>
                <w:color w:val="auto"/>
                <w:sz w:val="24"/>
                <w:highlight w:val="none"/>
                <w:lang w:val="en-US" w:eastAsia="zh-CN"/>
              </w:rPr>
              <w:t>6</w:t>
            </w:r>
          </w:p>
        </w:tc>
        <w:tc>
          <w:tcPr>
            <w:tcW w:w="9045" w:type="dxa"/>
            <w:tcBorders>
              <w:top w:val="single" w:color="auto" w:sz="4" w:space="0"/>
              <w:left w:val="single" w:color="auto" w:sz="4" w:space="0"/>
              <w:bottom w:val="single" w:color="auto" w:sz="4" w:space="0"/>
              <w:right w:val="single" w:color="auto" w:sz="4" w:space="0"/>
            </w:tcBorders>
            <w:vAlign w:val="center"/>
          </w:tcPr>
          <w:p w14:paraId="598F8A65">
            <w:pPr>
              <w:autoSpaceDE w:val="0"/>
              <w:autoSpaceDN w:val="0"/>
              <w:snapToGrid w:val="0"/>
              <w:spacing w:line="360" w:lineRule="auto"/>
              <w:textAlignment w:val="bottom"/>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中标人与</w:t>
            </w:r>
            <w:r>
              <w:rPr>
                <w:rFonts w:hint="eastAsia" w:ascii="宋体" w:hAnsi="宋体" w:cs="宋体"/>
                <w:color w:val="auto"/>
                <w:sz w:val="24"/>
                <w:highlight w:val="none"/>
                <w:lang w:val="en-US" w:eastAsia="zh-CN"/>
              </w:rPr>
              <w:t>浙江广厦建设职业技术大学</w:t>
            </w:r>
            <w:r>
              <w:rPr>
                <w:rFonts w:hint="eastAsia" w:ascii="宋体" w:hAnsi="宋体" w:eastAsia="宋体" w:cs="宋体"/>
                <w:color w:val="auto"/>
                <w:sz w:val="24"/>
                <w:highlight w:val="none"/>
                <w:lang w:eastAsia="zh-CN"/>
              </w:rPr>
              <w:t>签订政府采购合同</w:t>
            </w:r>
            <w:r>
              <w:rPr>
                <w:rFonts w:hint="eastAsia" w:ascii="宋体" w:hAnsi="宋体" w:cs="宋体"/>
                <w:color w:val="auto"/>
                <w:sz w:val="24"/>
                <w:highlight w:val="none"/>
                <w:lang w:eastAsia="zh-CN"/>
              </w:rPr>
              <w:t>。</w:t>
            </w:r>
          </w:p>
        </w:tc>
      </w:tr>
      <w:tr w14:paraId="064E9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14:paraId="453BD40B">
            <w:pPr>
              <w:snapToGrid w:val="0"/>
              <w:spacing w:line="360" w:lineRule="auto"/>
              <w:jc w:val="center"/>
              <w:rPr>
                <w:rFonts w:hint="default" w:ascii="宋体" w:hAnsi="宋体" w:eastAsia="宋体" w:cs="宋体"/>
                <w:bCs/>
                <w:color w:val="auto"/>
                <w:sz w:val="24"/>
                <w:highlight w:val="none"/>
                <w:lang w:val="en-US" w:eastAsia="zh-CN"/>
              </w:rPr>
            </w:pPr>
            <w:r>
              <w:rPr>
                <w:rFonts w:hint="default" w:ascii="宋体" w:hAnsi="宋体" w:eastAsia="宋体" w:cs="宋体"/>
                <w:bCs/>
                <w:color w:val="auto"/>
                <w:sz w:val="24"/>
                <w:highlight w:val="none"/>
                <w:lang w:val="en-US"/>
              </w:rPr>
              <w:t>17</w:t>
            </w:r>
          </w:p>
        </w:tc>
        <w:tc>
          <w:tcPr>
            <w:tcW w:w="9045" w:type="dxa"/>
            <w:tcBorders>
              <w:top w:val="single" w:color="auto" w:sz="4" w:space="0"/>
              <w:left w:val="single" w:color="auto" w:sz="4" w:space="0"/>
              <w:bottom w:val="single" w:color="auto" w:sz="4" w:space="0"/>
              <w:right w:val="single" w:color="auto" w:sz="4" w:space="0"/>
            </w:tcBorders>
            <w:vAlign w:val="center"/>
          </w:tcPr>
          <w:p w14:paraId="354EB9F4">
            <w:pPr>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付款方式：</w:t>
            </w:r>
            <w:r>
              <w:rPr>
                <w:rFonts w:hint="eastAsia" w:ascii="宋体" w:hAnsi="宋体" w:cs="宋体"/>
                <w:color w:val="auto"/>
                <w:sz w:val="24"/>
                <w:szCs w:val="24"/>
                <w:highlight w:val="none"/>
                <w:lang w:eastAsia="zh-CN"/>
              </w:rPr>
              <w:t>合同生效并在供应商提交规定凭证后7个工作日内支付合同金额的40%作为项目的预付款（供应商明确表示无需预付款或者主动要求降低预付款比例的，采购单位可不适用前述规定），并提供中小微企业证明材料。在支付预付款之前要求中标单位提供不可撤销的银行或保险公司出具的预付款保函，预付款保函时间为双方约定时间；项目通过初验后，在供应商提交规定凭证后7个工作日内支付至合同金额的90%；通过终验后，在供应商提交规定凭证后7个工作日内付清余款。第一次预付款凭预付款保函、发票原件；第二次付款、第三次付款凭东阳市政府采购验收单、发票原件。</w:t>
            </w:r>
          </w:p>
        </w:tc>
      </w:tr>
      <w:tr w14:paraId="18299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14:paraId="629EE8CA">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r>
              <w:rPr>
                <w:rFonts w:hint="default" w:ascii="宋体" w:hAnsi="宋体" w:cs="宋体"/>
                <w:color w:val="auto"/>
                <w:sz w:val="24"/>
                <w:highlight w:val="none"/>
                <w:lang w:val="en-US" w:eastAsia="zh-CN"/>
              </w:rPr>
              <w:t>8</w:t>
            </w:r>
          </w:p>
        </w:tc>
        <w:tc>
          <w:tcPr>
            <w:tcW w:w="9045" w:type="dxa"/>
            <w:tcBorders>
              <w:top w:val="single" w:color="auto" w:sz="4" w:space="0"/>
              <w:left w:val="single" w:color="auto" w:sz="4" w:space="0"/>
              <w:bottom w:val="single" w:color="auto" w:sz="4" w:space="0"/>
              <w:right w:val="single" w:color="auto" w:sz="4" w:space="0"/>
            </w:tcBorders>
            <w:vAlign w:val="center"/>
          </w:tcPr>
          <w:p w14:paraId="4DE29B07">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cs="宋体"/>
                <w:color w:val="auto"/>
                <w:sz w:val="24"/>
                <w:highlight w:val="none"/>
              </w:rPr>
              <w:t>货物交付/服务地点</w:t>
            </w:r>
            <w:r>
              <w:rPr>
                <w:rFonts w:hint="eastAsia" w:ascii="宋体" w:hAnsi="宋体" w:eastAsia="宋体" w:cs="宋体"/>
                <w:color w:val="auto"/>
                <w:sz w:val="24"/>
                <w:highlight w:val="none"/>
              </w:rPr>
              <w:t>：东阳市内，采购人指定的地点。</w:t>
            </w:r>
          </w:p>
          <w:p w14:paraId="30366CFB">
            <w:pPr>
              <w:autoSpaceDE w:val="0"/>
              <w:autoSpaceDN w:val="0"/>
              <w:snapToGrid w:val="0"/>
              <w:spacing w:line="360" w:lineRule="auto"/>
              <w:textAlignment w:val="bottom"/>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验收：</w:t>
            </w:r>
          </w:p>
          <w:p w14:paraId="157BB09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1.采购人组织</w:t>
            </w:r>
            <w:r>
              <w:rPr>
                <w:rFonts w:hint="eastAsia" w:ascii="宋体" w:hAnsi="宋体" w:cs="宋体"/>
                <w:color w:val="auto"/>
                <w:sz w:val="24"/>
                <w:highlight w:val="none"/>
                <w:lang w:eastAsia="zh-CN"/>
              </w:rPr>
              <w:t>相关人员</w:t>
            </w:r>
            <w:r>
              <w:rPr>
                <w:rFonts w:hint="eastAsia" w:ascii="宋体" w:hAnsi="宋体" w:cs="宋体"/>
                <w:color w:val="auto"/>
                <w:sz w:val="24"/>
                <w:highlight w:val="none"/>
              </w:rPr>
              <w:t>对供应商履约的验收</w:t>
            </w:r>
            <w:r>
              <w:rPr>
                <w:rFonts w:hint="eastAsia" w:ascii="宋体" w:hAnsi="宋体" w:cs="宋体"/>
                <w:color w:val="auto"/>
                <w:sz w:val="24"/>
                <w:highlight w:val="none"/>
                <w:lang w:eastAsia="zh-CN"/>
              </w:rPr>
              <w:t>，验收费用由中标人承担；采购人出具一式二份验收报告，一份由中标人保管，一份由东阳市鑫盛工程咨询有限公司（原件）存档</w:t>
            </w:r>
            <w:r>
              <w:rPr>
                <w:rFonts w:hint="eastAsia" w:ascii="宋体" w:hAnsi="宋体" w:cs="宋体"/>
                <w:color w:val="auto"/>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B776A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4C92DC6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A1DC9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6EE332DC">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5.验收合格的项目，采购人将根据采购合同的约定及时向供应商支付采购资</w:t>
            </w:r>
            <w:r>
              <w:rPr>
                <w:rFonts w:hint="eastAsia" w:ascii="宋体" w:hAnsi="宋体" w:cs="宋体"/>
                <w:strike w:val="0"/>
                <w:dstrike w:val="0"/>
                <w:color w:val="auto"/>
                <w:sz w:val="24"/>
                <w:highlight w:val="none"/>
              </w:rPr>
              <w:t>金、退还履约保证金。验收不合格的项目，采购人将依法及时处理。采购合同的履行、违约责</w:t>
            </w:r>
            <w:r>
              <w:rPr>
                <w:rFonts w:hint="eastAsia" w:ascii="宋体" w:hAnsi="宋体" w:cs="宋体"/>
                <w:color w:val="auto"/>
                <w:sz w:val="24"/>
                <w:highlight w:val="none"/>
              </w:rPr>
              <w:t>任和解决争议的方式等适用《中华人民共和国民法典》。供应商在履约过程中有政府采购法律法规规定的违法违规情形的，采购人应当及时报告本级财政部门。</w:t>
            </w:r>
          </w:p>
        </w:tc>
      </w:tr>
      <w:tr w14:paraId="4CFF1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14:paraId="46D34C8D">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default" w:ascii="宋体" w:hAnsi="宋体" w:cs="宋体"/>
                <w:color w:val="auto"/>
                <w:sz w:val="24"/>
                <w:highlight w:val="none"/>
                <w:lang w:val="en-US"/>
              </w:rPr>
              <w:t>19</w:t>
            </w:r>
          </w:p>
        </w:tc>
        <w:tc>
          <w:tcPr>
            <w:tcW w:w="9045" w:type="dxa"/>
            <w:tcBorders>
              <w:top w:val="single" w:color="auto" w:sz="4" w:space="0"/>
              <w:left w:val="single" w:color="auto" w:sz="4" w:space="0"/>
              <w:bottom w:val="single" w:color="auto" w:sz="4" w:space="0"/>
              <w:right w:val="single" w:color="auto" w:sz="4" w:space="0"/>
            </w:tcBorders>
            <w:vAlign w:val="center"/>
          </w:tcPr>
          <w:p w14:paraId="751C14ED">
            <w:pPr>
              <w:snapToGrid w:val="0"/>
              <w:spacing w:before="120" w:beforeLines="50" w:line="360" w:lineRule="auto"/>
              <w:outlineLvl w:val="2"/>
              <w:rPr>
                <w:rFonts w:hint="eastAsia" w:ascii="宋体" w:hAnsi="宋体"/>
                <w:b/>
                <w:color w:val="auto"/>
                <w:sz w:val="24"/>
                <w:highlight w:val="none"/>
              </w:rPr>
            </w:pPr>
            <w:r>
              <w:rPr>
                <w:rFonts w:hint="eastAsia" w:ascii="宋体" w:hAnsi="宋体"/>
                <w:b/>
                <w:color w:val="auto"/>
                <w:sz w:val="24"/>
                <w:highlight w:val="none"/>
              </w:rPr>
              <w:t>供应商有下列情形之一的，列入失信名单，同时依照《</w:t>
            </w:r>
            <w:r>
              <w:rPr>
                <w:rFonts w:hint="eastAsia" w:ascii="宋体" w:hAnsi="宋体"/>
                <w:b/>
                <w:color w:val="auto"/>
                <w:sz w:val="24"/>
                <w:highlight w:val="none"/>
                <w:lang w:eastAsia="zh-CN"/>
              </w:rPr>
              <w:t>中华人民共和国政府采购法</w:t>
            </w:r>
            <w:r>
              <w:rPr>
                <w:rFonts w:hint="eastAsia" w:ascii="宋体" w:hAnsi="宋体"/>
                <w:b/>
                <w:color w:val="auto"/>
                <w:sz w:val="24"/>
                <w:highlight w:val="none"/>
              </w:rPr>
              <w:t>》第七十七条及《中华人民共和国政府采购法实施条例》第七十二条规定处罚并</w:t>
            </w:r>
            <w:r>
              <w:rPr>
                <w:rFonts w:hint="eastAsia" w:ascii="宋体" w:hAnsi="宋体"/>
                <w:b/>
                <w:color w:val="auto"/>
                <w:sz w:val="24"/>
                <w:highlight w:val="none"/>
                <w:lang w:eastAsia="zh-CN"/>
              </w:rPr>
              <w:t>追究</w:t>
            </w:r>
            <w:r>
              <w:rPr>
                <w:rFonts w:hint="eastAsia" w:ascii="宋体" w:hAnsi="宋体"/>
                <w:b/>
                <w:color w:val="auto"/>
                <w:sz w:val="24"/>
                <w:highlight w:val="none"/>
              </w:rPr>
              <w:t>法律责任。</w:t>
            </w:r>
          </w:p>
          <w:p w14:paraId="53FF36EB">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1、提供虚假材料谋取中标、成交的； </w:t>
            </w:r>
          </w:p>
          <w:p w14:paraId="19328531">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2、采取不正当手段诋毁、排挤其他供应商的； </w:t>
            </w:r>
          </w:p>
          <w:p w14:paraId="1E969A80">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3、与采购人、其他供应商或者采购代理机构恶意串通的； </w:t>
            </w:r>
          </w:p>
          <w:p w14:paraId="0F9179BD">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4、向采购人、采购代理机构行贿或者提供其他不正当利益的； </w:t>
            </w:r>
          </w:p>
          <w:p w14:paraId="5EEE6B80">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77BA7C71">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1ADB7E00">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3AB0CA00">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8、未按照采购文件确定的事项签订政府采购合同；</w:t>
            </w:r>
          </w:p>
          <w:p w14:paraId="450296E2">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9、将政府采购合同转包；</w:t>
            </w:r>
          </w:p>
          <w:p w14:paraId="2392F185">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10、提供假冒伪劣产品；</w:t>
            </w:r>
          </w:p>
          <w:p w14:paraId="658598B3">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11、擅自变更、中止或者终止政府采购合同。</w:t>
            </w:r>
          </w:p>
          <w:p w14:paraId="666DFE71">
            <w:pPr>
              <w:snapToGrid w:val="0"/>
              <w:spacing w:line="360" w:lineRule="auto"/>
              <w:rPr>
                <w:rFonts w:hint="eastAsia" w:ascii="宋体" w:hAnsi="宋体" w:eastAsia="宋体" w:cs="宋体"/>
                <w:color w:val="auto"/>
                <w:sz w:val="24"/>
                <w:highlight w:val="none"/>
              </w:rPr>
            </w:pPr>
            <w:r>
              <w:rPr>
                <w:rFonts w:hint="eastAsia" w:ascii="宋体" w:hAnsi="宋体"/>
                <w:color w:val="auto"/>
                <w:sz w:val="24"/>
                <w:highlight w:val="none"/>
              </w:rPr>
              <w:t>12、其他严重扰乱招投标程序的。</w:t>
            </w:r>
          </w:p>
        </w:tc>
      </w:tr>
      <w:tr w14:paraId="63A5E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14:paraId="31DBFBC3">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default" w:ascii="宋体" w:hAnsi="宋体" w:cs="宋体"/>
                <w:color w:val="auto"/>
                <w:sz w:val="24"/>
                <w:highlight w:val="none"/>
                <w:lang w:val="en-US"/>
              </w:rPr>
              <w:t>20</w:t>
            </w:r>
          </w:p>
        </w:tc>
        <w:tc>
          <w:tcPr>
            <w:tcW w:w="9045" w:type="dxa"/>
            <w:tcBorders>
              <w:top w:val="single" w:color="auto" w:sz="4" w:space="0"/>
              <w:left w:val="single" w:color="auto" w:sz="4" w:space="0"/>
              <w:bottom w:val="single" w:color="auto" w:sz="4" w:space="0"/>
              <w:right w:val="single" w:color="auto" w:sz="4" w:space="0"/>
            </w:tcBorders>
            <w:vAlign w:val="center"/>
          </w:tcPr>
          <w:p w14:paraId="1686C0F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投标文件有效期：</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天</w:t>
            </w:r>
          </w:p>
        </w:tc>
      </w:tr>
      <w:tr w14:paraId="3082D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14:paraId="07D68C5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9045" w:type="dxa"/>
            <w:tcBorders>
              <w:top w:val="single" w:color="auto" w:sz="4" w:space="0"/>
              <w:left w:val="single" w:color="auto" w:sz="4" w:space="0"/>
              <w:bottom w:val="single" w:color="auto" w:sz="4" w:space="0"/>
              <w:right w:val="single" w:color="auto" w:sz="4" w:space="0"/>
            </w:tcBorders>
            <w:vAlign w:val="center"/>
          </w:tcPr>
          <w:p w14:paraId="2FF3D02C">
            <w:pPr>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本招标文件未尽事宜根据相关法律法规执行。</w:t>
            </w:r>
          </w:p>
        </w:tc>
      </w:tr>
      <w:tr w14:paraId="3CB87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14:paraId="44DBBE22">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22</w:t>
            </w:r>
          </w:p>
        </w:tc>
        <w:tc>
          <w:tcPr>
            <w:tcW w:w="9045" w:type="dxa"/>
            <w:tcBorders>
              <w:top w:val="single" w:color="auto" w:sz="4" w:space="0"/>
              <w:left w:val="single" w:color="auto" w:sz="4" w:space="0"/>
              <w:bottom w:val="single" w:color="auto" w:sz="4" w:space="0"/>
              <w:right w:val="single" w:color="auto" w:sz="4" w:space="0"/>
            </w:tcBorders>
            <w:vAlign w:val="center"/>
          </w:tcPr>
          <w:p w14:paraId="2874CC61">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招标方对投标人的落选不作出任何解释。</w:t>
            </w:r>
          </w:p>
        </w:tc>
      </w:tr>
      <w:tr w14:paraId="54431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14:paraId="7A1045AD">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23</w:t>
            </w:r>
          </w:p>
        </w:tc>
        <w:tc>
          <w:tcPr>
            <w:tcW w:w="9045" w:type="dxa"/>
            <w:tcBorders>
              <w:top w:val="single" w:color="auto" w:sz="4" w:space="0"/>
              <w:left w:val="single" w:color="auto" w:sz="4" w:space="0"/>
              <w:bottom w:val="single" w:color="auto" w:sz="4" w:space="0"/>
              <w:right w:val="single" w:color="auto" w:sz="4" w:space="0"/>
            </w:tcBorders>
            <w:vAlign w:val="center"/>
          </w:tcPr>
          <w:p w14:paraId="03FBC36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53525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14:paraId="4640C59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w:t>
            </w:r>
          </w:p>
        </w:tc>
        <w:tc>
          <w:tcPr>
            <w:tcW w:w="9045" w:type="dxa"/>
            <w:tcBorders>
              <w:top w:val="single" w:color="auto" w:sz="4" w:space="0"/>
              <w:left w:val="single" w:color="auto" w:sz="4" w:space="0"/>
              <w:bottom w:val="single" w:color="auto" w:sz="4" w:space="0"/>
              <w:right w:val="single" w:color="auto" w:sz="4" w:space="0"/>
            </w:tcBorders>
            <w:vAlign w:val="center"/>
          </w:tcPr>
          <w:p w14:paraId="62CA9EC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解释：本招标文件的解释权属于东阳市鑫盛工程咨询有限公司。</w:t>
            </w:r>
          </w:p>
        </w:tc>
      </w:tr>
    </w:tbl>
    <w:p w14:paraId="5C39FA4E">
      <w:pPr>
        <w:pStyle w:val="22"/>
        <w:snapToGrid w:val="0"/>
        <w:spacing w:before="120" w:after="120"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注：如本招标文件后面的条款与本表有矛盾的以本表的内容为准。</w:t>
      </w:r>
    </w:p>
    <w:p w14:paraId="760A12DE">
      <w:pPr>
        <w:pStyle w:val="22"/>
        <w:pageBreakBefore/>
        <w:numPr>
          <w:ilvl w:val="0"/>
          <w:numId w:val="12"/>
        </w:numPr>
        <w:snapToGrid w:val="0"/>
        <w:spacing w:line="360" w:lineRule="auto"/>
        <w:ind w:left="826" w:hanging="826" w:hangingChars="343"/>
        <w:jc w:val="center"/>
        <w:outlineLvl w:val="1"/>
        <w:rPr>
          <w:rFonts w:hint="eastAsia" w:ascii="宋体" w:hAnsi="宋体" w:eastAsia="宋体" w:cs="宋体"/>
          <w:b/>
          <w:color w:val="auto"/>
          <w:szCs w:val="24"/>
          <w:highlight w:val="none"/>
        </w:rPr>
      </w:pPr>
      <w:bookmarkStart w:id="21" w:name="_Toc27428"/>
      <w:r>
        <w:rPr>
          <w:rFonts w:hint="eastAsia" w:ascii="宋体" w:hAnsi="宋体" w:eastAsia="宋体" w:cs="宋体"/>
          <w:b/>
          <w:color w:val="auto"/>
          <w:szCs w:val="24"/>
          <w:highlight w:val="none"/>
        </w:rPr>
        <w:t>总则</w:t>
      </w:r>
      <w:bookmarkEnd w:id="21"/>
    </w:p>
    <w:p w14:paraId="7CBED2A3">
      <w:pPr>
        <w:spacing w:line="440" w:lineRule="exact"/>
        <w:rPr>
          <w:rFonts w:hint="eastAsia" w:ascii="宋体" w:hAnsi="宋体" w:eastAsia="宋体" w:cs="宋体"/>
          <w:b/>
          <w:color w:val="auto"/>
          <w:sz w:val="24"/>
          <w:highlight w:val="none"/>
        </w:rPr>
      </w:pPr>
      <w:bookmarkStart w:id="22" w:name="_Toc407182093"/>
      <w:r>
        <w:rPr>
          <w:rFonts w:hint="eastAsia" w:ascii="宋体" w:hAnsi="宋体" w:eastAsia="宋体" w:cs="宋体"/>
          <w:b/>
          <w:color w:val="auto"/>
          <w:sz w:val="24"/>
          <w:highlight w:val="none"/>
        </w:rPr>
        <w:t>（一） 适用范围</w:t>
      </w:r>
      <w:bookmarkEnd w:id="22"/>
    </w:p>
    <w:p w14:paraId="034DB565">
      <w:pPr>
        <w:spacing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本招标文件适用于</w:t>
      </w:r>
      <w:r>
        <w:rPr>
          <w:rFonts w:hint="eastAsia" w:ascii="宋体" w:hAnsi="宋体" w:cs="宋体"/>
          <w:color w:val="auto"/>
          <w:sz w:val="24"/>
          <w:highlight w:val="none"/>
          <w:lang w:val="en-US" w:eastAsia="zh-CN"/>
        </w:rPr>
        <w:t>浙江广厦建设职业技术大学木雕小镇校区学生宿舍用具采购项目</w:t>
      </w:r>
      <w:r>
        <w:rPr>
          <w:rFonts w:hint="eastAsia" w:ascii="宋体" w:hAnsi="宋体" w:eastAsia="宋体" w:cs="宋体"/>
          <w:color w:val="auto"/>
          <w:sz w:val="24"/>
          <w:highlight w:val="none"/>
        </w:rPr>
        <w:t>的招标、投标、评标、定标、验收、合同履约、付款等行为（法律法规另有规定的，从其规定）。</w:t>
      </w:r>
    </w:p>
    <w:p w14:paraId="791AFAFF">
      <w:pPr>
        <w:spacing w:line="440" w:lineRule="exact"/>
        <w:rPr>
          <w:rFonts w:hint="eastAsia" w:ascii="宋体" w:hAnsi="宋体" w:eastAsia="宋体" w:cs="宋体"/>
          <w:b/>
          <w:color w:val="auto"/>
          <w:sz w:val="24"/>
          <w:highlight w:val="none"/>
          <w:lang w:val="en-US" w:eastAsia="zh-CN"/>
        </w:rPr>
      </w:pPr>
      <w:bookmarkStart w:id="23" w:name="_Toc407182094"/>
      <w:r>
        <w:rPr>
          <w:rFonts w:hint="eastAsia" w:ascii="宋体" w:hAnsi="宋体" w:eastAsia="宋体" w:cs="宋体"/>
          <w:b/>
          <w:color w:val="auto"/>
          <w:sz w:val="24"/>
          <w:highlight w:val="none"/>
        </w:rPr>
        <w:t>（二）定义</w:t>
      </w:r>
      <w:bookmarkEnd w:id="23"/>
      <w:r>
        <w:rPr>
          <w:rFonts w:hint="eastAsia" w:ascii="宋体" w:hAnsi="宋体" w:cs="宋体"/>
          <w:b/>
          <w:color w:val="auto"/>
          <w:sz w:val="24"/>
          <w:highlight w:val="none"/>
          <w:lang w:val="en-US" w:eastAsia="zh-CN"/>
        </w:rPr>
        <w:t>及</w:t>
      </w:r>
      <w:r>
        <w:rPr>
          <w:rFonts w:hint="eastAsia" w:ascii="宋体" w:hAnsi="宋体" w:eastAsia="宋体" w:cs="宋体"/>
          <w:b/>
          <w:color w:val="auto"/>
          <w:sz w:val="24"/>
          <w:highlight w:val="none"/>
        </w:rPr>
        <w:t>采购项目需要落实的政府采购政策</w:t>
      </w:r>
    </w:p>
    <w:p w14:paraId="1A415EAB">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1.招标采购单位系指组织本次招标的东阳市鑫盛工程咨询有限公司（“招标方”）和</w:t>
      </w:r>
      <w:r>
        <w:rPr>
          <w:rFonts w:hint="eastAsia" w:ascii="宋体" w:hAnsi="宋体" w:cs="宋体"/>
          <w:color w:val="auto"/>
          <w:sz w:val="24"/>
          <w:highlight w:val="none"/>
          <w:lang w:val="en-US" w:eastAsia="zh-CN"/>
        </w:rPr>
        <w:t>浙江广厦建设职业技术大学</w:t>
      </w:r>
      <w:r>
        <w:rPr>
          <w:rFonts w:hint="eastAsia" w:ascii="宋体" w:hAnsi="宋体" w:eastAsia="宋体" w:cs="宋体"/>
          <w:color w:val="auto"/>
          <w:sz w:val="24"/>
          <w:highlight w:val="none"/>
          <w:lang w:val="en-US" w:eastAsia="zh-CN"/>
        </w:rPr>
        <w:t>（“采购人”）。</w:t>
      </w:r>
    </w:p>
    <w:p w14:paraId="2187DC60">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2.“投标人”系指向招标方提交投标文件的单位或个人。</w:t>
      </w:r>
    </w:p>
    <w:p w14:paraId="10B8426B">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3.“产品”系指供方按招标文件规定，须向采购人提供的一切货物、保险、税金、备品备件、工具、手册</w:t>
      </w:r>
      <w:r>
        <w:rPr>
          <w:rFonts w:hint="eastAsia" w:ascii="宋体" w:hAnsi="宋体" w:cs="宋体"/>
          <w:color w:val="auto"/>
          <w:sz w:val="24"/>
          <w:highlight w:val="none"/>
          <w:lang w:val="en-US" w:eastAsia="zh-CN"/>
        </w:rPr>
        <w:t>及其他有关</w:t>
      </w:r>
      <w:r>
        <w:rPr>
          <w:rFonts w:hint="eastAsia" w:ascii="宋体" w:hAnsi="宋体" w:eastAsia="宋体" w:cs="宋体"/>
          <w:color w:val="auto"/>
          <w:sz w:val="24"/>
          <w:highlight w:val="none"/>
          <w:lang w:val="en-US" w:eastAsia="zh-CN"/>
        </w:rPr>
        <w:t>技术资料和材料。</w:t>
      </w:r>
    </w:p>
    <w:p w14:paraId="2A1CAB84">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 “服务”系指招标文件规定投标人须承担的安装、调试、技术协助、校准、培训、技术指导以及其他类似的义务。</w:t>
      </w:r>
    </w:p>
    <w:p w14:paraId="4050AE30">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5.“项目”系指投标人按招标文件规定向采购人提供的产品和服务。</w:t>
      </w:r>
    </w:p>
    <w:p w14:paraId="5AA9AB3B">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6.“书面形式”包括信函、传真、电报等。</w:t>
      </w:r>
    </w:p>
    <w:p w14:paraId="5A4B538B">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7.“★”系指重要指标；“▲”系指实质性要求条款。</w:t>
      </w:r>
    </w:p>
    <w:p w14:paraId="1AD21420">
      <w:pPr>
        <w:spacing w:line="440" w:lineRule="exact"/>
        <w:rPr>
          <w:rFonts w:ascii="宋体" w:hAnsi="宋体" w:cs="宋体"/>
          <w:color w:val="auto"/>
          <w:sz w:val="24"/>
          <w:highlight w:val="none"/>
        </w:rPr>
      </w:pPr>
      <w:r>
        <w:rPr>
          <w:rFonts w:hint="eastAsia" w:ascii="宋体" w:hAnsi="宋体" w:cs="宋体"/>
          <w:color w:val="auto"/>
          <w:sz w:val="24"/>
          <w:highlight w:val="none"/>
        </w:rPr>
        <w:t>8. 采购项目需要落实的政府采购政策</w:t>
      </w:r>
    </w:p>
    <w:p w14:paraId="32277B6F">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03ED37F0">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8.2 支持绿色发展</w:t>
      </w:r>
    </w:p>
    <w:p w14:paraId="118E0618">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bCs/>
          <w:color w:val="auto"/>
          <w:sz w:val="24"/>
          <w:highlight w:val="none"/>
        </w:rPr>
        <w:t>▲</w:t>
      </w:r>
      <w:r>
        <w:rPr>
          <w:rFonts w:hint="eastAsia" w:ascii="宋体" w:hAnsi="宋体" w:cs="宋体"/>
          <w:color w:val="auto"/>
          <w:sz w:val="24"/>
          <w:highlight w:val="none"/>
          <w:lang w:val="en-US" w:eastAsia="zh-CN"/>
        </w:rPr>
        <w:t>采购人拟采购的产品属于政府强制采购的节能产品品目清单范围的，供应商未按采购文件要求提供国家确定的认证机构出具的、处于有效期之内的节能产品认证证书的，投标无效。</w:t>
      </w:r>
    </w:p>
    <w:p w14:paraId="44ED7DD5">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8.2.2为助力打好污染防治攻坚战，推广使用绿色包装，政府采购货物、工程和服务项目中涉及商品包装和快递包装的，供应商提供的产品及相关快递服务的具体包装要求要参考《商品包装政府采购需求标准（试行）》《快递包装政府采购需求标准（试行）》。</w:t>
      </w:r>
    </w:p>
    <w:p w14:paraId="7B119442">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8.3支持中小企业发展</w:t>
      </w:r>
    </w:p>
    <w:p w14:paraId="316386EE">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8.3.1中小企业，是指在中华人民共和国境内依法设立，依据国务院批准的中小企业划分标准确定的中型企业、小型企业和微型企业，但与大企业的负责人为同一人，或者与大企业存在直接控股、管理关系的除外。</w:t>
      </w:r>
    </w:p>
    <w:p w14:paraId="261CF5D4">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符合中小企业划分标准的个体工商户，在政府采购活动中视同中小企业。</w:t>
      </w:r>
    </w:p>
    <w:p w14:paraId="60513BA6">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8.3.2在政府采购活动中，供应商提供的货物、工程或者服务符合下列情形的，享受中小企业扶持政策：</w:t>
      </w:r>
    </w:p>
    <w:p w14:paraId="4E1F92B9">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8.3.2.1在货物采购项目中，货物由中小企业制造，即货物由中小企业生产且使用该中小企业商号或者注册商标；</w:t>
      </w:r>
    </w:p>
    <w:p w14:paraId="561F1629">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8.3.2.2在工程采购项目中，工程由中小企业承建，即工程施工单位为中小企业；</w:t>
      </w:r>
    </w:p>
    <w:p w14:paraId="4BD23289">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8.3.2.3在服务采购项目中，服务由中小企业承接，即提供服务的人员为中小企业依照《中华人民共和国劳动合同法》订立劳动合同的从业人员。</w:t>
      </w:r>
    </w:p>
    <w:p w14:paraId="787D8F21">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在货物采购项目中，供应商提供的货物既有中小企业制造货物，也有大型企业制造货物的，不享受中小企业扶持政策。</w:t>
      </w:r>
    </w:p>
    <w:p w14:paraId="206284DD">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以联合体形式参加政府采购活动，联合体各方均为中小企业的，联合体视同中小企业。其中，联合体各方均为小微企业的，联合体视同小微企业。</w:t>
      </w:r>
    </w:p>
    <w:p w14:paraId="71794C53">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8.3.3符合《关于促进残疾人就业政府采购政策的通知》（财库〔2017〕141号）规定的条件并提供《残疾人福利性单位声明函》（附件1）的残疾人福利性单位视同小型、微型企业；</w:t>
      </w:r>
    </w:p>
    <w:p w14:paraId="29559F3C">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8.3.4符合《关于政府采购支持监狱企业发展有关问题的通知》（财库〔2014〕68号）规定的监狱企业并提供由省级以上监狱管理局、戒毒管理局（含新疆生产建设兵团）出具的属于监狱企业证明文件的，视同为小型、微型企业。</w:t>
      </w:r>
    </w:p>
    <w:p w14:paraId="67EA418B">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8.3.5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35484C53">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8.3.6中小企业享受扶持政策获得政府采购合同的，小微企业不得将合同分包给大中型企业，中型企业不得将合同分包给大型企业。</w:t>
      </w:r>
    </w:p>
    <w:p w14:paraId="51EC7D82">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8.4支持创新发展</w:t>
      </w:r>
    </w:p>
    <w:p w14:paraId="4365C425">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8.4.1 采购人优先采购被认定为首台套产品和“制造精品”的自主创新产品。</w:t>
      </w:r>
    </w:p>
    <w:p w14:paraId="483463FE">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5344D4C7">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2A3232E6">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（三）招标方式</w:t>
      </w:r>
    </w:p>
    <w:p w14:paraId="3ABFAB5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本次招标采用公开招标方式进行。</w:t>
      </w:r>
    </w:p>
    <w:p w14:paraId="3769DB5C">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（四）投标委托</w:t>
      </w:r>
    </w:p>
    <w:p w14:paraId="6A95E55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如投标人代表不是法定代表人，须有法定代表人出具的授权委托书，委托代理人必须为投标人的在职正式职工（以投标人本单位缴纳社保花名册为准）。</w:t>
      </w:r>
    </w:p>
    <w:p w14:paraId="3C035AEB">
      <w:pPr>
        <w:spacing w:line="440" w:lineRule="exact"/>
        <w:rPr>
          <w:rFonts w:hint="eastAsia" w:ascii="宋体" w:hAnsi="宋体" w:eastAsia="宋体" w:cs="宋体"/>
          <w:b/>
          <w:color w:val="auto"/>
          <w:sz w:val="24"/>
          <w:highlight w:val="none"/>
        </w:rPr>
      </w:pPr>
      <w:r>
        <w:rPr>
          <w:rFonts w:hint="eastAsia" w:ascii="宋体" w:hAnsi="宋体" w:cs="宋体"/>
          <w:b/>
          <w:bCs/>
          <w:color w:val="auto"/>
          <w:sz w:val="24"/>
          <w:highlight w:val="none"/>
        </w:rPr>
        <w:t>▲</w:t>
      </w:r>
      <w:r>
        <w:rPr>
          <w:rFonts w:hint="eastAsia" w:ascii="宋体" w:hAnsi="宋体" w:eastAsia="宋体" w:cs="宋体"/>
          <w:b/>
          <w:color w:val="auto"/>
          <w:sz w:val="24"/>
          <w:highlight w:val="none"/>
        </w:rPr>
        <w:t>（五）投标费用</w:t>
      </w:r>
    </w:p>
    <w:p w14:paraId="0FE989B3">
      <w:pPr>
        <w:spacing w:line="44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1.不论投标结果如何，投标人均应自行承担所有与投标有关的全部费用（招标文件有相反规定除外）。</w:t>
      </w:r>
    </w:p>
    <w:p w14:paraId="0C3B6539">
      <w:pPr>
        <w:snapToGrid w:val="0"/>
        <w:spacing w:line="360" w:lineRule="auto"/>
        <w:ind w:firstLine="482" w:firstLineChars="200"/>
        <w:textAlignment w:val="baseline"/>
        <w:rPr>
          <w:color w:val="auto"/>
          <w:highlight w:val="none"/>
        </w:rPr>
      </w:pPr>
      <w:r>
        <w:rPr>
          <w:rFonts w:hint="eastAsia" w:ascii="宋体" w:hAnsi="宋体" w:eastAsia="宋体" w:cs="宋体"/>
          <w:b/>
          <w:bCs w:val="0"/>
          <w:color w:val="auto"/>
          <w:sz w:val="24"/>
          <w:szCs w:val="24"/>
          <w:highlight w:val="none"/>
        </w:rPr>
        <w:t>2</w:t>
      </w:r>
      <w:r>
        <w:rPr>
          <w:rFonts w:hint="eastAsia" w:ascii="宋体" w:hAnsi="宋体" w:eastAsia="宋体" w:cs="宋体"/>
          <w:b w:val="0"/>
          <w:bCs/>
          <w:color w:val="auto"/>
          <w:sz w:val="24"/>
          <w:szCs w:val="24"/>
          <w:highlight w:val="none"/>
          <w:lang w:eastAsia="zh-CN"/>
        </w:rPr>
        <w:t>.</w:t>
      </w:r>
      <w:r>
        <w:rPr>
          <w:rFonts w:hint="eastAsia" w:ascii="宋体" w:hAnsi="宋体" w:cs="宋体"/>
          <w:b/>
          <w:bCs/>
          <w:color w:val="auto"/>
          <w:sz w:val="24"/>
          <w:highlight w:val="none"/>
        </w:rPr>
        <w:t>东阳市鑫盛工程咨询有限公司按差额定率累进法计算（详见本条下列表格收费标准），向中标人收取中标服务费，</w:t>
      </w:r>
      <w:r>
        <w:rPr>
          <w:rFonts w:hint="eastAsia" w:ascii="宋体" w:hAnsi="宋体" w:cs="宋体"/>
          <w:b/>
          <w:bCs/>
          <w:color w:val="auto"/>
          <w:sz w:val="24"/>
          <w:highlight w:val="none"/>
          <w:lang w:val="en-US" w:eastAsia="zh-CN"/>
        </w:rPr>
        <w:t>在</w:t>
      </w:r>
      <w:r>
        <w:rPr>
          <w:rFonts w:hint="eastAsia" w:ascii="宋体" w:hAnsi="宋体" w:cs="宋体"/>
          <w:b/>
          <w:bCs/>
          <w:color w:val="auto"/>
          <w:sz w:val="24"/>
          <w:highlight w:val="none"/>
        </w:rPr>
        <w:t>中标结果公示结束之日起3天内（在领取中标通知书前）交纳。</w:t>
      </w:r>
    </w:p>
    <w:tbl>
      <w:tblPr>
        <w:tblStyle w:val="43"/>
        <w:tblpPr w:leftFromText="180" w:rightFromText="180" w:vertAnchor="text" w:tblpXSpec="center" w:tblpY="1"/>
        <w:tblOverlap w:val="never"/>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5"/>
        <w:gridCol w:w="2946"/>
        <w:gridCol w:w="2155"/>
      </w:tblGrid>
      <w:tr w14:paraId="7AE5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4375" w:type="dxa"/>
            <w:tcBorders>
              <w:top w:val="single" w:color="auto" w:sz="4" w:space="0"/>
              <w:left w:val="single" w:color="auto" w:sz="4" w:space="0"/>
              <w:bottom w:val="single" w:color="auto" w:sz="4" w:space="0"/>
              <w:right w:val="single" w:color="auto" w:sz="4" w:space="0"/>
              <w:tl2br w:val="single" w:color="auto" w:sz="4" w:space="0"/>
            </w:tcBorders>
          </w:tcPr>
          <w:p w14:paraId="5065CF33">
            <w:pPr>
              <w:ind w:firstLine="840" w:firstLineChars="400"/>
              <w:rPr>
                <w:rFonts w:ascii="宋体" w:hAnsi="宋体" w:cs="宋体"/>
                <w:b/>
                <w:color w:val="auto"/>
                <w:sz w:val="24"/>
                <w:highlight w:val="none"/>
              </w:rPr>
            </w:pPr>
            <w:r>
              <w:rPr>
                <w:rFonts w:ascii="宋体" w:hAnsi="宋体" w:cs="宋体"/>
                <w:color w:val="auto"/>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40"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yfIs5OYBAAC2AwAADgAAAGRycy9lMm9Eb2MueG1srVNLjhMx&#10;EN0jcQfLe9JJICNopTOLRMNmgEgzHKDidndb2C7LdtKdS3ABJHawYsme2zAcg7LzYRg2s6AXll2f&#10;V/VeVc8vB6PZTvqg0FZ8MhpzJq3AWtm24u9vr5695CxEsDVotLLiexn45eLpk3nvSjnFDnUtPSMQ&#10;G8reVbyL0ZVFEUQnDYQROmnJ2aA3EOnp26L20BO60cV0PL4oevS18yhkCGRdHZz8iOgfA4hNo4Rc&#10;odgaaeMB1UsNkSiFTrnAF7nbppEivmuaICPTFSemMZ9UhO6bdBaLOZStB9cpcWwBHtPCA04GlKWi&#10;Z6gVRGBbr/6BMkp4DNjEkUBTHIhkRYjFZPxAm5sOnMxcSOrgzqKH/wcr3u7WnqmaNuEFaWLB0Mjv&#10;Pn3/+fHLrx+f6bz79pVNk0y9CyVFL+3aJ6JisDfuGsWHwCwuO7CtzO3e7h0hTFJG8VdKegRHxTb9&#10;G6wpBrYRs2ZD402CJDXYkEezP49GDpEJMl48n3EmTvYCylOS8yG+lmhYulRcK5sUgxJ21yGmJqA8&#10;hSSzxSuldZ66tqyv+KvZdJYTAmpVJ2cKC77dLLVnO0h7k7/MiDz3wzxubX0oom3Kk3nljpVPjA/a&#10;bbDer/1JFhpn7u24emlf7r+zeH9+t8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MnyLOTm&#10;AQAAtg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cs="宋体"/>
                <w:b/>
                <w:color w:val="auto"/>
                <w:sz w:val="24"/>
                <w:highlight w:val="none"/>
              </w:rPr>
              <w:t>服务类型</w:t>
            </w:r>
          </w:p>
          <w:p w14:paraId="31E39D6E">
            <w:pPr>
              <w:rPr>
                <w:rFonts w:ascii="宋体" w:hAnsi="宋体" w:cs="宋体"/>
                <w:b/>
                <w:color w:val="auto"/>
                <w:sz w:val="24"/>
                <w:highlight w:val="none"/>
              </w:rPr>
            </w:pPr>
            <w:r>
              <w:rPr>
                <w:rFonts w:hint="eastAsia" w:ascii="宋体" w:hAnsi="宋体" w:cs="宋体"/>
                <w:b/>
                <w:color w:val="auto"/>
                <w:sz w:val="24"/>
                <w:highlight w:val="none"/>
              </w:rPr>
              <w:t>费率</w:t>
            </w:r>
          </w:p>
          <w:p w14:paraId="0C2DFA55">
            <w:pPr>
              <w:rPr>
                <w:rFonts w:ascii="宋体" w:hAnsi="宋体" w:cs="宋体"/>
                <w:b/>
                <w:color w:val="auto"/>
                <w:sz w:val="24"/>
                <w:highlight w:val="none"/>
              </w:rPr>
            </w:pPr>
          </w:p>
          <w:p w14:paraId="639E004D">
            <w:pPr>
              <w:rPr>
                <w:rFonts w:ascii="宋体" w:hAnsi="宋体" w:cs="宋体"/>
                <w:b/>
                <w:color w:val="auto"/>
                <w:sz w:val="24"/>
                <w:highlight w:val="none"/>
              </w:rPr>
            </w:pPr>
            <w:r>
              <w:rPr>
                <w:rFonts w:hint="eastAsia" w:ascii="宋体" w:hAnsi="宋体" w:cs="宋体"/>
                <w:b/>
                <w:color w:val="auto"/>
                <w:sz w:val="24"/>
                <w:highlight w:val="none"/>
              </w:rPr>
              <w:t>中标金额（万元）</w:t>
            </w:r>
          </w:p>
        </w:tc>
        <w:tc>
          <w:tcPr>
            <w:tcW w:w="2946" w:type="dxa"/>
            <w:tcBorders>
              <w:top w:val="single" w:color="auto" w:sz="4" w:space="0"/>
              <w:left w:val="single" w:color="auto" w:sz="4" w:space="0"/>
              <w:bottom w:val="single" w:color="auto" w:sz="4" w:space="0"/>
              <w:right w:val="single" w:color="auto" w:sz="4" w:space="0"/>
            </w:tcBorders>
            <w:vAlign w:val="center"/>
          </w:tcPr>
          <w:p w14:paraId="3FA1B477">
            <w:pPr>
              <w:jc w:val="center"/>
              <w:rPr>
                <w:rFonts w:ascii="宋体" w:hAnsi="宋体" w:cs="宋体"/>
                <w:b/>
                <w:color w:val="auto"/>
                <w:sz w:val="24"/>
                <w:highlight w:val="none"/>
              </w:rPr>
            </w:pPr>
            <w:r>
              <w:rPr>
                <w:rFonts w:hint="eastAsia" w:ascii="宋体" w:hAnsi="宋体" w:cs="宋体"/>
                <w:b/>
                <w:color w:val="auto"/>
                <w:sz w:val="24"/>
                <w:highlight w:val="none"/>
              </w:rPr>
              <w:t>货物招标</w:t>
            </w:r>
          </w:p>
        </w:tc>
        <w:tc>
          <w:tcPr>
            <w:tcW w:w="2155" w:type="dxa"/>
            <w:tcBorders>
              <w:top w:val="single" w:color="auto" w:sz="4" w:space="0"/>
              <w:left w:val="single" w:color="auto" w:sz="4" w:space="0"/>
              <w:bottom w:val="single" w:color="auto" w:sz="4" w:space="0"/>
              <w:right w:val="single" w:color="auto" w:sz="4" w:space="0"/>
            </w:tcBorders>
            <w:vAlign w:val="center"/>
          </w:tcPr>
          <w:p w14:paraId="5F6973EA">
            <w:pPr>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下浮率</w:t>
            </w:r>
          </w:p>
        </w:tc>
      </w:tr>
      <w:tr w14:paraId="4F4C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375" w:type="dxa"/>
            <w:tcBorders>
              <w:top w:val="single" w:color="auto" w:sz="4" w:space="0"/>
              <w:left w:val="single" w:color="auto" w:sz="4" w:space="0"/>
              <w:bottom w:val="single" w:color="auto" w:sz="4" w:space="0"/>
              <w:right w:val="single" w:color="auto" w:sz="4" w:space="0"/>
            </w:tcBorders>
            <w:vAlign w:val="center"/>
          </w:tcPr>
          <w:p w14:paraId="6059649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2946" w:type="dxa"/>
            <w:tcBorders>
              <w:top w:val="single" w:color="auto" w:sz="4" w:space="0"/>
              <w:left w:val="single" w:color="auto" w:sz="4" w:space="0"/>
              <w:bottom w:val="single" w:color="auto" w:sz="4" w:space="0"/>
              <w:right w:val="single" w:color="auto" w:sz="4" w:space="0"/>
            </w:tcBorders>
            <w:vAlign w:val="center"/>
          </w:tcPr>
          <w:p w14:paraId="3D310DC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2155" w:type="dxa"/>
            <w:tcBorders>
              <w:top w:val="single" w:color="auto" w:sz="4" w:space="0"/>
              <w:left w:val="single" w:color="auto" w:sz="4" w:space="0"/>
              <w:bottom w:val="single" w:color="auto" w:sz="4" w:space="0"/>
              <w:right w:val="single" w:color="auto" w:sz="4" w:space="0"/>
            </w:tcBorders>
            <w:vAlign w:val="center"/>
          </w:tcPr>
          <w:p w14:paraId="78B6983E">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r>
      <w:tr w14:paraId="6043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375" w:type="dxa"/>
            <w:tcBorders>
              <w:top w:val="single" w:color="auto" w:sz="4" w:space="0"/>
              <w:left w:val="single" w:color="auto" w:sz="4" w:space="0"/>
              <w:bottom w:val="single" w:color="auto" w:sz="4" w:space="0"/>
              <w:right w:val="single" w:color="auto" w:sz="4" w:space="0"/>
            </w:tcBorders>
            <w:vAlign w:val="center"/>
          </w:tcPr>
          <w:p w14:paraId="46175A7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100-500</w:t>
            </w:r>
          </w:p>
        </w:tc>
        <w:tc>
          <w:tcPr>
            <w:tcW w:w="2946" w:type="dxa"/>
            <w:tcBorders>
              <w:top w:val="single" w:color="auto" w:sz="4" w:space="0"/>
              <w:left w:val="single" w:color="auto" w:sz="4" w:space="0"/>
              <w:bottom w:val="single" w:color="auto" w:sz="4" w:space="0"/>
              <w:right w:val="single" w:color="auto" w:sz="4" w:space="0"/>
            </w:tcBorders>
            <w:vAlign w:val="center"/>
          </w:tcPr>
          <w:p w14:paraId="1F0D483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155" w:type="dxa"/>
            <w:tcBorders>
              <w:top w:val="single" w:color="auto" w:sz="4" w:space="0"/>
              <w:left w:val="single" w:color="auto" w:sz="4" w:space="0"/>
              <w:bottom w:val="single" w:color="auto" w:sz="4" w:space="0"/>
              <w:right w:val="single" w:color="auto" w:sz="4" w:space="0"/>
            </w:tcBorders>
            <w:vAlign w:val="center"/>
          </w:tcPr>
          <w:p w14:paraId="3A3D1FE3">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r>
      <w:tr w14:paraId="0ECA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375" w:type="dxa"/>
            <w:tcBorders>
              <w:top w:val="single" w:color="auto" w:sz="4" w:space="0"/>
              <w:left w:val="single" w:color="auto" w:sz="4" w:space="0"/>
              <w:bottom w:val="single" w:color="auto" w:sz="4" w:space="0"/>
              <w:right w:val="single" w:color="auto" w:sz="4" w:space="0"/>
            </w:tcBorders>
            <w:vAlign w:val="center"/>
          </w:tcPr>
          <w:p w14:paraId="43A27C36">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500-1000</w:t>
            </w:r>
          </w:p>
        </w:tc>
        <w:tc>
          <w:tcPr>
            <w:tcW w:w="2946" w:type="dxa"/>
            <w:tcBorders>
              <w:top w:val="single" w:color="auto" w:sz="4" w:space="0"/>
              <w:left w:val="single" w:color="auto" w:sz="4" w:space="0"/>
              <w:bottom w:val="single" w:color="auto" w:sz="4" w:space="0"/>
              <w:right w:val="single" w:color="auto" w:sz="4" w:space="0"/>
            </w:tcBorders>
            <w:vAlign w:val="center"/>
          </w:tcPr>
          <w:p w14:paraId="462E0D7D">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0.8%</w:t>
            </w:r>
          </w:p>
        </w:tc>
        <w:tc>
          <w:tcPr>
            <w:tcW w:w="2155" w:type="dxa"/>
            <w:tcBorders>
              <w:top w:val="single" w:color="auto" w:sz="4" w:space="0"/>
              <w:left w:val="single" w:color="auto" w:sz="4" w:space="0"/>
              <w:bottom w:val="single" w:color="auto" w:sz="4" w:space="0"/>
              <w:right w:val="single" w:color="auto" w:sz="4" w:space="0"/>
            </w:tcBorders>
            <w:vAlign w:val="center"/>
          </w:tcPr>
          <w:p w14:paraId="1438260C">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40%</w:t>
            </w:r>
          </w:p>
        </w:tc>
      </w:tr>
    </w:tbl>
    <w:p w14:paraId="0C10D375">
      <w:pPr>
        <w:spacing w:line="440" w:lineRule="exact"/>
        <w:ind w:firstLine="420" w:firstLineChars="200"/>
        <w:rPr>
          <w:rFonts w:hint="eastAsia" w:ascii="宋体" w:hAnsi="宋体" w:eastAsia="宋体" w:cs="宋体"/>
          <w:b/>
          <w:color w:val="auto"/>
          <w:sz w:val="24"/>
          <w:szCs w:val="24"/>
          <w:highlight w:val="none"/>
        </w:rPr>
      </w:pPr>
      <w:r>
        <w:rPr>
          <w:rFonts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492125</wp:posOffset>
                </wp:positionV>
                <wp:extent cx="2729230" cy="288925"/>
                <wp:effectExtent l="635" t="4445" r="3810" b="11430"/>
                <wp:wrapNone/>
                <wp:docPr id="14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729230" cy="288925"/>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7pt;margin-top:38.75pt;height:22.75pt;width:214.9pt;z-index:251661312;mso-width-relative:page;mso-height-relative:page;" filled="f" stroked="t" coordsize="21600,21600" o:gfxdata="UEsDBAoAAAAAAIdO4kAAAAAAAAAAAAAAAAAEAAAAZHJzL1BLAwQUAAAACACHTuJAtAyyvdcAAAAJ&#10;AQAADwAAAGRycy9kb3ducmV2LnhtbE2PPU/DQAyGdyT+w8lILFV7l7S0VcilA5CNhULF6iYmicj5&#10;0tz1A349ZoLRfh+9fpxvLq5XJxpD59lCMjOgiCtfd9xYeHstp2tQISLX2HsmC18UYFNcX+WY1f7M&#10;L3TaxkZJCYcMLbQxDpnWoWrJYZj5gViyDz86jDKOja5HPEu563VqzFI77FgutDjQQ0vV5/boLIRy&#10;R4fye1JNzPu88ZQeHp+f0Nrbm8Tcg4p0iX8w/OqLOhTitPdHroPqLUyThZAWVqs7UJIv0rUs9gKm&#10;cwO6yPX/D4ofUEsDBBQAAAAIAIdO4kD92P9d7QEAAL8DAAAOAAAAZHJzL2Uyb0RvYy54bWytU8GO&#10;0zAQvSPxD5bvNG1goY2a7qHVclmg0i4f4DpOYmF7LNtt0p/gB5C4wYkjd/6G5TMYO2lhl8seyMHy&#10;eGbezHszWV72WpGDcF6CKelsMqVEGA6VNE1J399ePZtT4gMzFVNgREmPwtPL1dMny84WIocWVCUc&#10;QRDji86WtA3BFlnmeSs08xOwwqCzBqdZQNM1WeVYh+haZfl0+jLrwFXWARfe4+tmcNIR0T0GEOpa&#10;crEBvtfChAHVCcUCUvKttJ6uUrd1LXh4V9deBKJKikxDOrEI3nfxzFZLVjSO2VbysQX2mBYecNJM&#10;Gix6htqwwMjeyX+gtOQOPNRhwkFnA5GkCLKYTR9oc9MyKxIXlNrbs+j+/8Hyt4etI7LCTXgxo8Qw&#10;jSO/+/T958cvv358xvPu21cyizJ11hcYvTZbF4ny3tzYa+AfPDGwbplpRGr39mgRIWVk91Ki4S0W&#10;23VvoMIYtg+QNOtrpyMkqkH6NJrjeTSiD4TjY/4qX+TPcWocffl8vsgvYlMZK07Z1vnwWoAm8VJS&#10;JU2UjhXscO3DEHoKic8GrqRSafzKkK6kiwuEjB4PSlbRmQzX7NbKkQOLC5S+se69MAd7Uw1FlIl5&#10;Iu3eWPlEfRBxB9Vx62JwfMe5JhrjDsbF+dtOUX/+u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AyyvdcAAAAJAQAADwAAAAAAAAABACAAAAAiAAAAZHJzL2Rvd25yZXYueG1sUEsBAhQAFAAAAAgA&#10;h07iQP3Y/13tAQAAvwMAAA4AAAAAAAAAAQAgAAAAJg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 w:val="24"/>
          <w:szCs w:val="24"/>
          <w:highlight w:val="none"/>
        </w:rPr>
        <w:t>中标服务费由中标人汇至以下账户：</w:t>
      </w:r>
    </w:p>
    <w:p w14:paraId="0F1E95B9">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账户名称</w:t>
      </w:r>
      <w:r>
        <w:rPr>
          <w:rFonts w:hint="eastAsia" w:ascii="宋体" w:hAnsi="宋体" w:eastAsia="宋体" w:cs="宋体"/>
          <w:b/>
          <w:color w:val="auto"/>
          <w:sz w:val="24"/>
          <w:szCs w:val="24"/>
          <w:highlight w:val="none"/>
        </w:rPr>
        <w:t>：东阳市鑫盛工程咨询有限公司</w:t>
      </w:r>
    </w:p>
    <w:p w14:paraId="413C2726">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开户银行：兴业银行股份有限公司金华东阳支行</w:t>
      </w:r>
    </w:p>
    <w:p w14:paraId="3BD7B777">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账号：356090100100082625</w:t>
      </w:r>
    </w:p>
    <w:p w14:paraId="2876B076">
      <w:pPr>
        <w:numPr>
          <w:ilvl w:val="0"/>
          <w:numId w:val="13"/>
        </w:num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联合体投标</w:t>
      </w:r>
      <w:r>
        <w:rPr>
          <w:rFonts w:hint="eastAsia" w:ascii="宋体" w:hAnsi="宋体" w:eastAsia="宋体" w:cs="宋体"/>
          <w:b/>
          <w:color w:val="auto"/>
          <w:sz w:val="24"/>
          <w:highlight w:val="none"/>
        </w:rPr>
        <w:tab/>
      </w:r>
    </w:p>
    <w:p w14:paraId="664F8118">
      <w:pPr>
        <w:spacing w:line="440" w:lineRule="exact"/>
        <w:ind w:firstLine="240" w:firstLineChars="1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本项目接受联合体投标</w:t>
      </w:r>
      <w:r>
        <w:rPr>
          <w:rFonts w:hint="eastAsia" w:ascii="宋体" w:hAnsi="宋体" w:cs="宋体"/>
          <w:color w:val="auto"/>
          <w:kern w:val="0"/>
          <w:sz w:val="24"/>
          <w:highlight w:val="none"/>
          <w:lang w:eastAsia="zh-CN"/>
        </w:rPr>
        <w:t>。</w:t>
      </w:r>
    </w:p>
    <w:p w14:paraId="532F8956">
      <w:pPr>
        <w:spacing w:line="440" w:lineRule="exact"/>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（七）</w:t>
      </w:r>
      <w:r>
        <w:rPr>
          <w:rFonts w:hint="eastAsia" w:ascii="宋体" w:hAnsi="宋体" w:eastAsia="宋体" w:cs="宋体"/>
          <w:b/>
          <w:color w:val="auto"/>
          <w:kern w:val="0"/>
          <w:sz w:val="24"/>
          <w:highlight w:val="none"/>
        </w:rPr>
        <w:t>转包与分包</w:t>
      </w:r>
    </w:p>
    <w:p w14:paraId="608747D4">
      <w:pPr>
        <w:spacing w:line="44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1.本项目不允许转包。</w:t>
      </w:r>
    </w:p>
    <w:p w14:paraId="02F31C34">
      <w:pPr>
        <w:spacing w:line="44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2.本项目允许分包。</w:t>
      </w:r>
    </w:p>
    <w:p w14:paraId="47A8DDCA">
      <w:pPr>
        <w:spacing w:line="440" w:lineRule="exact"/>
        <w:rPr>
          <w:rFonts w:hint="eastAsia" w:ascii="宋体" w:hAnsi="宋体" w:eastAsia="宋体" w:cs="宋体"/>
          <w:b/>
          <w:bCs/>
          <w:color w:val="auto"/>
          <w:sz w:val="24"/>
          <w:highlight w:val="none"/>
        </w:rPr>
      </w:pPr>
      <w:r>
        <w:rPr>
          <w:rFonts w:hint="eastAsia" w:ascii="宋体" w:hAnsi="宋体" w:cs="宋体"/>
          <w:b/>
          <w:bCs/>
          <w:color w:val="auto"/>
          <w:sz w:val="24"/>
          <w:highlight w:val="none"/>
        </w:rPr>
        <w:t>▲</w:t>
      </w:r>
      <w:r>
        <w:rPr>
          <w:rFonts w:hint="eastAsia" w:ascii="宋体" w:hAnsi="宋体" w:eastAsia="宋体" w:cs="宋体"/>
          <w:b/>
          <w:bCs/>
          <w:color w:val="auto"/>
          <w:sz w:val="24"/>
          <w:highlight w:val="none"/>
        </w:rPr>
        <w:t>（八）特别说明</w:t>
      </w:r>
    </w:p>
    <w:p w14:paraId="3CFDDB8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本招标文件规定的方式（第三章第六节“定标”）确定一个投标人获得中标人推荐资格，招标文件未规定的采取随机抽取方式确定，其他同品牌投标人不作为中标候选人。</w:t>
      </w:r>
    </w:p>
    <w:p w14:paraId="31510A6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非单一产品采购项目，多家投标人提供的核心产品品牌相同的，按前款规定处理。</w:t>
      </w:r>
    </w:p>
    <w:p w14:paraId="6E9786A9">
      <w:p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2.投标人投标所使用的资格、信誉、荣誉与企业认证必须为本法人所拥有。投标人投标所使用的采购项目实施人员必须为本法人员工（或必须为本法人或控股公司正式员工）。</w:t>
      </w:r>
    </w:p>
    <w:p w14:paraId="0079D542">
      <w:p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3.投标人应仔细阅读招标文件的所有内容，按照招标文件的要求提交投标文件，并对所提供的全部资料的真实性承担法律责任。</w:t>
      </w:r>
    </w:p>
    <w:p w14:paraId="499B8188">
      <w:p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4.投标人在投标活动中提供任何虚假材料,其投标无效，并报监管部门查处；中标后发现的,中标人须依照《中华人民共和国消费者权益保护法》第</w:t>
      </w:r>
      <w:r>
        <w:rPr>
          <w:rFonts w:hint="eastAsia" w:ascii="宋体" w:hAnsi="宋体" w:cs="宋体"/>
          <w:color w:val="auto"/>
          <w:sz w:val="24"/>
          <w:highlight w:val="none"/>
          <w:lang w:val="en-US" w:eastAsia="zh-CN"/>
        </w:rPr>
        <w:t>四十九</w:t>
      </w:r>
      <w:r>
        <w:rPr>
          <w:rFonts w:hint="eastAsia" w:ascii="宋体" w:hAnsi="宋体" w:eastAsia="宋体" w:cs="宋体"/>
          <w:color w:val="auto"/>
          <w:sz w:val="24"/>
          <w:highlight w:val="none"/>
        </w:rPr>
        <w:t>条之规定，按中标价双倍赔偿采购人，且民事赔偿并不免除违法投标人的行政与刑事责任。</w:t>
      </w:r>
    </w:p>
    <w:p w14:paraId="655A6FB5">
      <w:p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5.评标委员会认为预中标人的投标报价明显低于其他通过符合性审查</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投标人报价，有可能影响产品质量或者不能诚信履约的，应当要求其在评标现场合理的时间内提供书面说明，必要时提交相关证明材料，预中标人不能证明其报价合理性的，评标委员会应当将其作为无效投标处理。</w:t>
      </w:r>
    </w:p>
    <w:p w14:paraId="774F24E1">
      <w:p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6.招标方不保证最低报价者为中标方。</w:t>
      </w:r>
    </w:p>
    <w:p w14:paraId="0BC0A6B5">
      <w:p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7.“政采云”平台运营机构，以及与该机构有直接控股或者管理关系可能影响采购公正性的任何单位和个人，不得在该平台进行的政府采购项目电子交易中投标、响应政府采购项目。</w:t>
      </w:r>
    </w:p>
    <w:p w14:paraId="0F72F59A">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（九）质疑和投诉</w:t>
      </w:r>
    </w:p>
    <w:p w14:paraId="1DAB3F10">
      <w:p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6C056CC5">
      <w:p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24914D3F">
      <w:p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3.采购人、招标方应当按照《浙江省政府采购供应商质疑处理办法》、中华人民共和国财政部第94号令《政府采购质疑和投诉办法》进行受理与答复质疑。</w:t>
      </w:r>
    </w:p>
    <w:p w14:paraId="75791AAB">
      <w:pPr>
        <w:pStyle w:val="7"/>
        <w:keepNext w:val="0"/>
        <w:keepLines w:val="0"/>
        <w:pageBreakBefore/>
        <w:spacing w:line="360" w:lineRule="auto"/>
        <w:jc w:val="center"/>
        <w:rPr>
          <w:rFonts w:hint="eastAsia" w:ascii="宋体" w:hAnsi="宋体" w:eastAsia="宋体" w:cs="宋体"/>
          <w:b/>
          <w:bCs/>
          <w:color w:val="auto"/>
          <w:sz w:val="24"/>
          <w:szCs w:val="24"/>
          <w:highlight w:val="none"/>
        </w:rPr>
      </w:pPr>
      <w:bookmarkStart w:id="24" w:name="_Toc12001"/>
      <w:bookmarkStart w:id="25" w:name="_Toc454196066"/>
      <w:bookmarkStart w:id="26" w:name="_Toc458697268"/>
      <w:r>
        <w:rPr>
          <w:rFonts w:hint="eastAsia" w:ascii="宋体" w:hAnsi="宋体" w:eastAsia="宋体" w:cs="宋体"/>
          <w:b/>
          <w:bCs/>
          <w:color w:val="auto"/>
          <w:sz w:val="24"/>
          <w:szCs w:val="24"/>
          <w:highlight w:val="none"/>
        </w:rPr>
        <w:t>二、招标文件</w:t>
      </w:r>
      <w:bookmarkEnd w:id="24"/>
      <w:bookmarkEnd w:id="25"/>
      <w:bookmarkEnd w:id="26"/>
    </w:p>
    <w:p w14:paraId="036C05F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（一）招标文件的构成。本招标文件由以下部分组成：</w:t>
      </w:r>
    </w:p>
    <w:p w14:paraId="215DAA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1.招标公告</w:t>
      </w:r>
    </w:p>
    <w:p w14:paraId="232ACD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2.招标需求</w:t>
      </w:r>
    </w:p>
    <w:p w14:paraId="1775E1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3.投标人须知</w:t>
      </w:r>
    </w:p>
    <w:p w14:paraId="6609F7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4.评标办法及标准</w:t>
      </w:r>
    </w:p>
    <w:p w14:paraId="40C2794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5.合同主要条款</w:t>
      </w:r>
    </w:p>
    <w:p w14:paraId="63E37C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6.投标文件格式</w:t>
      </w:r>
    </w:p>
    <w:p w14:paraId="6A4BD7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7.本项目招标文件的澄清、答复、修改、补充的内容</w:t>
      </w:r>
    </w:p>
    <w:p w14:paraId="04246D5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（二）投标人的风险</w:t>
      </w:r>
    </w:p>
    <w:p w14:paraId="4CA4BD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投标人没有按照招标文件要求提供全部资料，或者投标人没有对招标文件在各方面作出实质性响应是投标人的风险，并可能导致其投标被拒绝。</w:t>
      </w:r>
    </w:p>
    <w:p w14:paraId="5DCD137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（三）招标文件的澄清与修改 </w:t>
      </w:r>
    </w:p>
    <w:p w14:paraId="48EC67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Cs/>
          <w:color w:val="auto"/>
          <w:sz w:val="24"/>
          <w:highlight w:val="none"/>
        </w:rPr>
        <w:t>投标人应认真阅读本招标文件，发现其中有误或有不合理要求的，投标人应当按照公开招标公告第</w:t>
      </w:r>
      <w:r>
        <w:rPr>
          <w:rFonts w:hint="eastAsia" w:ascii="宋体" w:hAnsi="宋体" w:eastAsia="宋体" w:cs="宋体"/>
          <w:bCs/>
          <w:color w:val="auto"/>
          <w:sz w:val="24"/>
          <w:highlight w:val="none"/>
          <w:lang w:eastAsia="zh-CN"/>
        </w:rPr>
        <w:t>三、</w:t>
      </w:r>
      <w:r>
        <w:rPr>
          <w:rFonts w:hint="eastAsia" w:ascii="宋体" w:hAnsi="宋体" w:cs="宋体"/>
          <w:bCs/>
          <w:color w:val="auto"/>
          <w:sz w:val="24"/>
          <w:highlight w:val="none"/>
          <w:lang w:val="en-US" w:eastAsia="zh-CN"/>
        </w:rPr>
        <w:t>七</w:t>
      </w:r>
      <w:r>
        <w:rPr>
          <w:rFonts w:hint="eastAsia" w:ascii="宋体" w:hAnsi="宋体" w:eastAsia="宋体" w:cs="宋体"/>
          <w:bCs/>
          <w:color w:val="auto"/>
          <w:sz w:val="24"/>
          <w:highlight w:val="none"/>
        </w:rPr>
        <w:t>条规定以书面形式要求招标方澄清</w:t>
      </w:r>
      <w:r>
        <w:rPr>
          <w:rFonts w:hint="eastAsia" w:ascii="宋体" w:hAnsi="宋体" w:eastAsia="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1CC154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4E37CD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3B2A85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4.招标文件的澄清、答复、修改或补充都应该通过本招标机构以法定形式发布，采购人非通过本机构，不得擅自澄清、答复、修改或补充招标文件。</w:t>
      </w:r>
    </w:p>
    <w:p w14:paraId="72D7871D">
      <w:pPr>
        <w:pStyle w:val="7"/>
        <w:keepNext w:val="0"/>
        <w:keepLines w:val="0"/>
        <w:pageBreakBefore/>
        <w:spacing w:line="360" w:lineRule="auto"/>
        <w:jc w:val="center"/>
        <w:rPr>
          <w:rFonts w:hint="eastAsia" w:ascii="宋体" w:hAnsi="宋体" w:eastAsia="宋体" w:cs="宋体"/>
          <w:b/>
          <w:bCs/>
          <w:color w:val="auto"/>
          <w:sz w:val="24"/>
          <w:szCs w:val="24"/>
          <w:highlight w:val="none"/>
        </w:rPr>
      </w:pPr>
      <w:bookmarkStart w:id="27" w:name="_Toc454196067"/>
      <w:bookmarkStart w:id="28" w:name="_Toc458697269"/>
      <w:bookmarkStart w:id="29" w:name="_Toc4910"/>
      <w:r>
        <w:rPr>
          <w:rFonts w:hint="eastAsia" w:ascii="宋体" w:hAnsi="宋体" w:eastAsia="宋体" w:cs="宋体"/>
          <w:b/>
          <w:bCs/>
          <w:color w:val="auto"/>
          <w:sz w:val="24"/>
          <w:szCs w:val="24"/>
          <w:highlight w:val="none"/>
        </w:rPr>
        <w:t>三、投标文件的编制</w:t>
      </w:r>
      <w:bookmarkEnd w:id="27"/>
      <w:bookmarkEnd w:id="28"/>
      <w:bookmarkEnd w:id="29"/>
    </w:p>
    <w:p w14:paraId="290BC5AA">
      <w:pPr>
        <w:spacing w:line="360" w:lineRule="auto"/>
        <w:rPr>
          <w:rFonts w:hint="eastAsia" w:ascii="宋体" w:hAnsi="宋体" w:eastAsia="宋体" w:cs="宋体"/>
          <w:b/>
          <w:color w:val="auto"/>
          <w:sz w:val="24"/>
          <w:highlight w:val="none"/>
        </w:rPr>
      </w:pPr>
      <w:r>
        <w:rPr>
          <w:rFonts w:hint="eastAsia" w:ascii="宋体" w:hAnsi="宋体" w:cs="宋体"/>
          <w:b/>
          <w:bCs/>
          <w:color w:val="auto"/>
          <w:sz w:val="24"/>
          <w:highlight w:val="none"/>
        </w:rPr>
        <w:t>▲</w:t>
      </w:r>
      <w:r>
        <w:rPr>
          <w:rFonts w:hint="eastAsia" w:ascii="宋体" w:hAnsi="宋体" w:eastAsia="宋体" w:cs="宋体"/>
          <w:b/>
          <w:color w:val="auto"/>
          <w:sz w:val="24"/>
          <w:highlight w:val="none"/>
        </w:rPr>
        <w:t>（一）投标文件的组成</w:t>
      </w:r>
    </w:p>
    <w:p w14:paraId="10202F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投标文件由资格审查文件、商务技术文件、报价文件三部分组成。</w:t>
      </w:r>
    </w:p>
    <w:p w14:paraId="0093F86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1.资格审查文件：</w:t>
      </w:r>
    </w:p>
    <w:p w14:paraId="6C7ED10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（1）具有独立承担民事责任的能力：投标人须在投标文件中出具符合以下情况的证明材料复印件（五选一）：</w:t>
      </w:r>
    </w:p>
    <w:p w14:paraId="0ADE15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①如投标人是企业（包括合伙企业），提供在工商部门注册的有效“企业法人营业执照”或“营业执照”；</w:t>
      </w:r>
    </w:p>
    <w:p w14:paraId="3FD833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②如投标人是事业单位，提供有效的“事业单位法人证书”；</w:t>
      </w:r>
    </w:p>
    <w:p w14:paraId="47EF71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③如投标人是非企业专业服务机构的，提供执业许可证等证明文件；</w:t>
      </w:r>
    </w:p>
    <w:p w14:paraId="792CA1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④如投标人是个体工商户，提供有效的“个体工商户营业执照”；</w:t>
      </w:r>
    </w:p>
    <w:p w14:paraId="0FA2C0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⑤如投标人是自然人，提供有效的自然人身份证明（居民身份证正反面或公安机关出具的临时居民身份证正反面或港澳台胞证或护照）。</w:t>
      </w:r>
    </w:p>
    <w:p w14:paraId="7D0488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（2）法定代表人身份证复印件或法定代表人授权委托书(格式见附件)；</w:t>
      </w:r>
    </w:p>
    <w:p w14:paraId="28CB48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（3）符合参加政府采购活动应当具备的一般条件的承诺函（格式见附件）；</w:t>
      </w:r>
    </w:p>
    <w:p w14:paraId="63D41E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6D22D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（5）浙江政府采购网注册正式供应商的网络截图或承诺中标后30天内注册为浙江政府采购网正式供应商（须提供承诺书）；</w:t>
      </w:r>
    </w:p>
    <w:p w14:paraId="0BBBB27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）东阳市政府采购代理机构社会评价表（格式见附件）；</w:t>
      </w:r>
    </w:p>
    <w:p w14:paraId="76EEA9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）投标声明书 (格式见附件) ；</w:t>
      </w:r>
    </w:p>
    <w:p w14:paraId="77F171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）政府采购活动现场确认声明书 (格式见附件) ；</w:t>
      </w:r>
    </w:p>
    <w:p w14:paraId="02951F1F">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b/>
          <w:bCs/>
          <w:color w:val="auto"/>
          <w:sz w:val="24"/>
          <w:highlight w:val="none"/>
        </w:rPr>
        <w:t>落实政府采购政策需满足的资格：供应商为中小企业/小微企业，提供《中小企业声明函》（格式见附件）；</w:t>
      </w:r>
    </w:p>
    <w:p w14:paraId="3C924E6A">
      <w:pPr>
        <w:spacing w:line="360" w:lineRule="auto"/>
        <w:rPr>
          <w:rFonts w:ascii="宋体" w:hAnsi="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cs="宋体"/>
          <w:color w:val="auto"/>
          <w:sz w:val="24"/>
          <w:highlight w:val="none"/>
        </w:rPr>
        <w:t>联合体协议书（联合体投标时提供）/分包意向协议（分包投标时提供）（格式见附件）；</w:t>
      </w:r>
    </w:p>
    <w:p w14:paraId="65291B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）投标人情况介绍；</w:t>
      </w:r>
    </w:p>
    <w:p w14:paraId="4AC1D622">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）投标人认为有必要提供的其</w:t>
      </w:r>
      <w:r>
        <w:rPr>
          <w:rFonts w:hint="eastAsia" w:ascii="宋体" w:hAnsi="宋体" w:cs="宋体"/>
          <w:color w:val="auto"/>
          <w:sz w:val="24"/>
          <w:highlight w:val="none"/>
          <w:lang w:val="en-US" w:eastAsia="zh-CN"/>
        </w:rPr>
        <w:t>他</w:t>
      </w:r>
      <w:r>
        <w:rPr>
          <w:rFonts w:hint="eastAsia" w:ascii="宋体" w:hAnsi="宋体" w:eastAsia="宋体" w:cs="宋体"/>
          <w:color w:val="auto"/>
          <w:sz w:val="24"/>
          <w:highlight w:val="none"/>
        </w:rPr>
        <w:t>文件。</w:t>
      </w:r>
    </w:p>
    <w:p w14:paraId="5F879D8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2.商务技术文件</w:t>
      </w:r>
    </w:p>
    <w:p w14:paraId="44F627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6F63B1F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（2）商务响应表（格式见附件）；</w:t>
      </w:r>
    </w:p>
    <w:p w14:paraId="221CD4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（3）技术响应表（格式见附件）；</w:t>
      </w:r>
    </w:p>
    <w:p w14:paraId="05C15B12">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产品配置清单</w:t>
      </w:r>
      <w:r>
        <w:rPr>
          <w:rFonts w:hint="eastAsia" w:ascii="宋体" w:hAnsi="宋体" w:cs="宋体"/>
          <w:color w:val="auto"/>
          <w:sz w:val="24"/>
          <w:highlight w:val="none"/>
        </w:rPr>
        <w:t>（格式见附件）</w:t>
      </w:r>
      <w:r>
        <w:rPr>
          <w:rFonts w:hint="eastAsia" w:ascii="宋体" w:hAnsi="宋体" w:cs="宋体"/>
          <w:color w:val="auto"/>
          <w:sz w:val="24"/>
          <w:highlight w:val="none"/>
          <w:lang w:val="en-US" w:eastAsia="zh-CN"/>
        </w:rPr>
        <w:t>；</w:t>
      </w:r>
    </w:p>
    <w:p w14:paraId="35834217">
      <w:pPr>
        <w:spacing w:line="360" w:lineRule="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default" w:ascii="宋体" w:hAnsi="宋体" w:eastAsia="宋体" w:cs="宋体"/>
          <w:color w:val="auto"/>
          <w:sz w:val="24"/>
          <w:highlight w:val="none"/>
          <w:lang w:val="en-US"/>
        </w:rPr>
        <w:t>投标货物技术参数性能</w:t>
      </w:r>
      <w:r>
        <w:rPr>
          <w:rFonts w:hint="eastAsia" w:ascii="宋体" w:hAnsi="宋体" w:cs="宋体"/>
          <w:color w:val="auto"/>
          <w:sz w:val="24"/>
          <w:highlight w:val="none"/>
          <w:lang w:val="en-US" w:eastAsia="zh-CN"/>
        </w:rPr>
        <w:t>；</w:t>
      </w:r>
    </w:p>
    <w:p w14:paraId="74053AF4">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（6）</w:t>
      </w:r>
      <w:r>
        <w:rPr>
          <w:rFonts w:hint="default" w:ascii="宋体" w:hAnsi="宋体" w:eastAsia="宋体" w:cs="宋体"/>
          <w:color w:val="auto"/>
          <w:sz w:val="24"/>
          <w:highlight w:val="none"/>
          <w:lang w:val="en-US"/>
        </w:rPr>
        <w:t>原材料检测报告</w:t>
      </w:r>
      <w:r>
        <w:rPr>
          <w:rFonts w:hint="eastAsia" w:ascii="宋体" w:hAnsi="宋体" w:cs="宋体"/>
          <w:color w:val="auto"/>
          <w:sz w:val="24"/>
          <w:highlight w:val="none"/>
          <w:lang w:val="en-US" w:eastAsia="zh-CN"/>
        </w:rPr>
        <w:t>；</w:t>
      </w:r>
    </w:p>
    <w:p w14:paraId="796B66AC">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（7）</w:t>
      </w:r>
      <w:r>
        <w:rPr>
          <w:rFonts w:hint="default" w:ascii="宋体" w:hAnsi="宋体" w:eastAsia="宋体" w:cs="宋体"/>
          <w:color w:val="auto"/>
          <w:sz w:val="24"/>
          <w:highlight w:val="none"/>
          <w:lang w:val="en-US"/>
        </w:rPr>
        <w:t>成品检测报告</w:t>
      </w:r>
      <w:r>
        <w:rPr>
          <w:rFonts w:hint="eastAsia" w:ascii="宋体" w:hAnsi="宋体" w:cs="宋体"/>
          <w:color w:val="auto"/>
          <w:sz w:val="24"/>
          <w:highlight w:val="none"/>
          <w:lang w:val="en-US" w:eastAsia="zh-CN"/>
        </w:rPr>
        <w:t>；</w:t>
      </w:r>
    </w:p>
    <w:p w14:paraId="337F6357">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（8）</w:t>
      </w:r>
      <w:r>
        <w:rPr>
          <w:rFonts w:hint="default" w:ascii="宋体" w:hAnsi="宋体" w:eastAsia="宋体" w:cs="宋体"/>
          <w:color w:val="auto"/>
          <w:sz w:val="24"/>
          <w:highlight w:val="none"/>
          <w:lang w:val="en-US"/>
        </w:rPr>
        <w:t>项目实施规划</w:t>
      </w:r>
      <w:r>
        <w:rPr>
          <w:rFonts w:hint="eastAsia" w:ascii="宋体" w:hAnsi="宋体" w:cs="宋体"/>
          <w:color w:val="auto"/>
          <w:sz w:val="24"/>
          <w:highlight w:val="none"/>
          <w:lang w:val="en-US" w:eastAsia="zh-CN"/>
        </w:rPr>
        <w:t>方案；</w:t>
      </w:r>
    </w:p>
    <w:p w14:paraId="7ED4BC6C">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（9）</w:t>
      </w:r>
      <w:r>
        <w:rPr>
          <w:rFonts w:hint="default" w:ascii="宋体" w:hAnsi="宋体" w:eastAsia="宋体" w:cs="宋体"/>
          <w:color w:val="auto"/>
          <w:sz w:val="24"/>
          <w:highlight w:val="none"/>
          <w:lang w:val="en-US"/>
        </w:rPr>
        <w:t>品质管理控制方案</w:t>
      </w:r>
      <w:r>
        <w:rPr>
          <w:rFonts w:hint="eastAsia" w:ascii="宋体" w:hAnsi="宋体" w:cs="宋体"/>
          <w:color w:val="auto"/>
          <w:sz w:val="24"/>
          <w:highlight w:val="none"/>
          <w:lang w:val="en-US" w:eastAsia="zh-CN"/>
        </w:rPr>
        <w:t>；</w:t>
      </w:r>
    </w:p>
    <w:p w14:paraId="6A69652B">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（10）</w:t>
      </w:r>
      <w:r>
        <w:rPr>
          <w:rFonts w:hint="default" w:ascii="宋体" w:hAnsi="宋体" w:eastAsia="宋体" w:cs="宋体"/>
          <w:color w:val="auto"/>
          <w:sz w:val="24"/>
          <w:highlight w:val="none"/>
          <w:lang w:val="en-US"/>
        </w:rPr>
        <w:t>安装服务实施方案</w:t>
      </w:r>
      <w:r>
        <w:rPr>
          <w:rFonts w:hint="eastAsia" w:ascii="宋体" w:hAnsi="宋体" w:cs="宋体"/>
          <w:color w:val="auto"/>
          <w:sz w:val="24"/>
          <w:highlight w:val="none"/>
          <w:lang w:val="en-US" w:eastAsia="zh-CN"/>
        </w:rPr>
        <w:t>；</w:t>
      </w:r>
    </w:p>
    <w:p w14:paraId="791BD031">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（11）</w:t>
      </w:r>
      <w:r>
        <w:rPr>
          <w:rFonts w:hint="default" w:ascii="宋体" w:hAnsi="宋体" w:eastAsia="宋体" w:cs="宋体"/>
          <w:color w:val="auto"/>
          <w:sz w:val="24"/>
          <w:highlight w:val="none"/>
          <w:lang w:val="en-US"/>
        </w:rPr>
        <w:t>核心专业生产相关设备情况</w:t>
      </w:r>
      <w:r>
        <w:rPr>
          <w:rFonts w:hint="eastAsia" w:ascii="宋体" w:hAnsi="宋体" w:cs="宋体"/>
          <w:color w:val="auto"/>
          <w:sz w:val="24"/>
          <w:highlight w:val="none"/>
          <w:lang w:val="en-US" w:eastAsia="zh-CN"/>
        </w:rPr>
        <w:t>；</w:t>
      </w:r>
    </w:p>
    <w:p w14:paraId="3714D212">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（12）</w:t>
      </w:r>
      <w:r>
        <w:rPr>
          <w:rFonts w:hint="default" w:ascii="宋体" w:hAnsi="宋体" w:eastAsia="宋体" w:cs="宋体"/>
          <w:color w:val="auto"/>
          <w:sz w:val="24"/>
          <w:highlight w:val="none"/>
          <w:lang w:val="en-US"/>
        </w:rPr>
        <w:t>项目人员</w:t>
      </w:r>
      <w:r>
        <w:rPr>
          <w:rFonts w:hint="eastAsia" w:ascii="宋体" w:hAnsi="宋体" w:cs="宋体"/>
          <w:color w:val="auto"/>
          <w:sz w:val="24"/>
          <w:highlight w:val="none"/>
          <w:lang w:val="en-US" w:eastAsia="zh-CN"/>
        </w:rPr>
        <w:t>；</w:t>
      </w:r>
    </w:p>
    <w:p w14:paraId="77A91282">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（13）</w:t>
      </w:r>
      <w:r>
        <w:rPr>
          <w:rFonts w:hint="default" w:ascii="宋体" w:hAnsi="宋体" w:eastAsia="宋体" w:cs="宋体"/>
          <w:color w:val="auto"/>
          <w:sz w:val="24"/>
          <w:highlight w:val="none"/>
          <w:lang w:val="en-US"/>
        </w:rPr>
        <w:t>技术方案</w:t>
      </w:r>
      <w:r>
        <w:rPr>
          <w:rFonts w:hint="eastAsia" w:ascii="宋体" w:hAnsi="宋体" w:cs="宋体"/>
          <w:color w:val="auto"/>
          <w:sz w:val="24"/>
          <w:highlight w:val="none"/>
          <w:lang w:val="en-US" w:eastAsia="zh-CN"/>
        </w:rPr>
        <w:t>；</w:t>
      </w:r>
    </w:p>
    <w:p w14:paraId="5249CDAA">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（14）</w:t>
      </w:r>
      <w:r>
        <w:rPr>
          <w:rFonts w:hint="default" w:ascii="宋体" w:hAnsi="宋体" w:eastAsia="宋体" w:cs="宋体"/>
          <w:color w:val="auto"/>
          <w:sz w:val="24"/>
          <w:highlight w:val="none"/>
          <w:lang w:val="en-US"/>
        </w:rPr>
        <w:t>突发事件应急预案</w:t>
      </w:r>
      <w:r>
        <w:rPr>
          <w:rFonts w:hint="eastAsia" w:ascii="宋体" w:hAnsi="宋体" w:cs="宋体"/>
          <w:color w:val="auto"/>
          <w:sz w:val="24"/>
          <w:highlight w:val="none"/>
          <w:lang w:val="en-US" w:eastAsia="zh-CN"/>
        </w:rPr>
        <w:t>；</w:t>
      </w:r>
    </w:p>
    <w:p w14:paraId="59969AC5">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（15）</w:t>
      </w:r>
      <w:r>
        <w:rPr>
          <w:rFonts w:hint="default" w:ascii="宋体" w:hAnsi="宋体" w:eastAsia="宋体" w:cs="宋体"/>
          <w:color w:val="auto"/>
          <w:sz w:val="24"/>
          <w:highlight w:val="none"/>
          <w:lang w:val="en-US"/>
        </w:rPr>
        <w:t>售后服务方案</w:t>
      </w:r>
      <w:r>
        <w:rPr>
          <w:rFonts w:hint="eastAsia" w:ascii="宋体" w:hAnsi="宋体" w:cs="宋体"/>
          <w:color w:val="auto"/>
          <w:sz w:val="24"/>
          <w:highlight w:val="none"/>
          <w:lang w:val="en-US" w:eastAsia="zh-CN"/>
        </w:rPr>
        <w:t>；</w:t>
      </w:r>
    </w:p>
    <w:p w14:paraId="6EB43D64">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（16）</w:t>
      </w:r>
      <w:r>
        <w:rPr>
          <w:rFonts w:hint="default" w:ascii="宋体" w:hAnsi="宋体" w:eastAsia="宋体" w:cs="宋体"/>
          <w:color w:val="auto"/>
          <w:sz w:val="24"/>
          <w:highlight w:val="none"/>
          <w:lang w:val="en-US"/>
        </w:rPr>
        <w:t>样品</w:t>
      </w:r>
      <w:r>
        <w:rPr>
          <w:rFonts w:hint="eastAsia" w:ascii="宋体" w:hAnsi="宋体" w:cs="宋体"/>
          <w:color w:val="auto"/>
          <w:sz w:val="24"/>
          <w:highlight w:val="none"/>
          <w:lang w:val="en-US" w:eastAsia="zh-CN"/>
        </w:rPr>
        <w:t>；</w:t>
      </w:r>
    </w:p>
    <w:p w14:paraId="3AE9CE7C">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（17）</w:t>
      </w:r>
      <w:r>
        <w:rPr>
          <w:rFonts w:hint="default" w:ascii="宋体" w:hAnsi="宋体" w:eastAsia="宋体" w:cs="宋体"/>
          <w:color w:val="auto"/>
          <w:sz w:val="24"/>
          <w:highlight w:val="none"/>
          <w:lang w:val="en-US"/>
        </w:rPr>
        <w:t>投标人体系认证情况</w:t>
      </w:r>
      <w:r>
        <w:rPr>
          <w:rFonts w:hint="eastAsia" w:ascii="宋体" w:hAnsi="宋体" w:cs="宋体"/>
          <w:color w:val="auto"/>
          <w:sz w:val="24"/>
          <w:highlight w:val="none"/>
          <w:lang w:val="en-US" w:eastAsia="zh-CN"/>
        </w:rPr>
        <w:t>；</w:t>
      </w:r>
    </w:p>
    <w:p w14:paraId="532C86FB">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（18）</w:t>
      </w:r>
      <w:r>
        <w:rPr>
          <w:rFonts w:hint="default" w:ascii="宋体" w:hAnsi="宋体" w:eastAsia="宋体" w:cs="宋体"/>
          <w:color w:val="auto"/>
          <w:sz w:val="24"/>
          <w:highlight w:val="none"/>
          <w:lang w:val="en-US"/>
        </w:rPr>
        <w:t>同类业绩</w:t>
      </w:r>
      <w:r>
        <w:rPr>
          <w:rFonts w:hint="eastAsia" w:ascii="宋体" w:hAnsi="宋体" w:cs="宋体"/>
          <w:color w:val="auto"/>
          <w:sz w:val="24"/>
          <w:highlight w:val="none"/>
          <w:lang w:val="en-US" w:eastAsia="zh-CN"/>
        </w:rPr>
        <w:t>；</w:t>
      </w:r>
    </w:p>
    <w:p w14:paraId="69EBD31D">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（19）</w:t>
      </w:r>
      <w:r>
        <w:rPr>
          <w:rFonts w:hint="default" w:ascii="宋体" w:hAnsi="宋体" w:eastAsia="宋体" w:cs="宋体"/>
          <w:color w:val="auto"/>
          <w:sz w:val="24"/>
          <w:highlight w:val="none"/>
          <w:lang w:val="en-US"/>
        </w:rPr>
        <w:t>政策支持</w:t>
      </w:r>
      <w:r>
        <w:rPr>
          <w:rFonts w:hint="eastAsia" w:ascii="宋体" w:hAnsi="宋体" w:cs="宋体"/>
          <w:color w:val="auto"/>
          <w:sz w:val="24"/>
          <w:highlight w:val="none"/>
          <w:lang w:val="en-US" w:eastAsia="zh-CN"/>
        </w:rPr>
        <w:t>；</w:t>
      </w:r>
    </w:p>
    <w:p w14:paraId="46DC97A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r>
        <w:rPr>
          <w:rFonts w:hint="default" w:ascii="宋体" w:hAnsi="宋体" w:eastAsia="宋体" w:cs="宋体"/>
          <w:color w:val="auto"/>
          <w:sz w:val="24"/>
          <w:highlight w:val="none"/>
          <w:lang w:val="en-US"/>
        </w:rPr>
        <w:t>合理化建议</w:t>
      </w:r>
      <w:r>
        <w:rPr>
          <w:rFonts w:hint="eastAsia" w:ascii="宋体" w:hAnsi="宋体" w:cs="宋体"/>
          <w:color w:val="auto"/>
          <w:sz w:val="24"/>
          <w:highlight w:val="none"/>
          <w:lang w:val="en-US" w:eastAsia="zh-CN"/>
        </w:rPr>
        <w:t>；</w:t>
      </w:r>
    </w:p>
    <w:p w14:paraId="1BE2F4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21</w:t>
      </w:r>
      <w:r>
        <w:rPr>
          <w:rFonts w:hint="eastAsia" w:ascii="宋体" w:hAnsi="宋体" w:eastAsia="宋体" w:cs="宋体"/>
          <w:color w:val="auto"/>
          <w:sz w:val="24"/>
          <w:highlight w:val="none"/>
        </w:rPr>
        <w:t>）服务费承诺书（格式见附件）；</w:t>
      </w:r>
    </w:p>
    <w:p w14:paraId="54B6D5F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22</w:t>
      </w:r>
      <w:r>
        <w:rPr>
          <w:rFonts w:hint="eastAsia" w:ascii="宋体" w:hAnsi="宋体" w:eastAsia="宋体" w:cs="宋体"/>
          <w:color w:val="auto"/>
          <w:sz w:val="24"/>
          <w:highlight w:val="none"/>
        </w:rPr>
        <w:t>）投标人需要说明的其他文件和说明。</w:t>
      </w:r>
    </w:p>
    <w:p w14:paraId="7D1B0B87">
      <w:pPr>
        <w:numPr>
          <w:ilvl w:val="0"/>
          <w:numId w:val="14"/>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报价文件</w:t>
      </w:r>
    </w:p>
    <w:p w14:paraId="2F7B80AC">
      <w:pPr>
        <w:numPr>
          <w:ilvl w:val="0"/>
          <w:numId w:val="15"/>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投标函（格式见附件）； </w:t>
      </w:r>
    </w:p>
    <w:p w14:paraId="6EF485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）开标一览表（格式见附件）； </w:t>
      </w:r>
    </w:p>
    <w:p w14:paraId="7EC4AF4C">
      <w:pPr>
        <w:pStyle w:val="2"/>
        <w:rPr>
          <w:rFonts w:hint="default" w:eastAsia="宋体"/>
          <w:color w:val="auto"/>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报价明细表</w:t>
      </w:r>
      <w:r>
        <w:rPr>
          <w:rFonts w:hint="eastAsia" w:ascii="宋体" w:hAnsi="宋体" w:eastAsia="宋体" w:cs="宋体"/>
          <w:color w:val="auto"/>
          <w:sz w:val="24"/>
          <w:highlight w:val="none"/>
        </w:rPr>
        <w:t xml:space="preserve">（格式见附件）； </w:t>
      </w:r>
    </w:p>
    <w:p w14:paraId="0600FB2F">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）投标人针对报价需要说明的其他文件和说明（格式自拟）。</w:t>
      </w:r>
    </w:p>
    <w:p w14:paraId="250E973D">
      <w:pPr>
        <w:spacing w:line="360" w:lineRule="auto"/>
        <w:rPr>
          <w:rFonts w:hint="eastAsia" w:ascii="宋体" w:hAnsi="宋体" w:eastAsia="宋体" w:cs="宋体"/>
          <w:b/>
          <w:color w:val="auto"/>
          <w:sz w:val="24"/>
          <w:highlight w:val="none"/>
        </w:rPr>
      </w:pPr>
      <w:r>
        <w:rPr>
          <w:rFonts w:hint="eastAsia" w:ascii="宋体" w:hAnsi="宋体" w:cs="宋体"/>
          <w:b/>
          <w:bCs/>
          <w:color w:val="auto"/>
          <w:sz w:val="24"/>
          <w:highlight w:val="none"/>
        </w:rPr>
        <w:t>▲</w:t>
      </w:r>
      <w:r>
        <w:rPr>
          <w:rFonts w:hint="eastAsia" w:ascii="宋体" w:hAnsi="宋体" w:eastAsia="宋体" w:cs="宋体"/>
          <w:b/>
          <w:color w:val="auto"/>
          <w:sz w:val="24"/>
          <w:highlight w:val="none"/>
        </w:rPr>
        <w:t>（二）投标文件的语言及计量</w:t>
      </w:r>
    </w:p>
    <w:p w14:paraId="337D44BE">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7E5B477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2.投标计量单位，应采用中华人民共和国法定计量单位（货币单位：人民币元），否则视同未响应。</w:t>
      </w:r>
    </w:p>
    <w:p w14:paraId="4C7A718F">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rPr>
        <w:t>▲</w:t>
      </w:r>
      <w:r>
        <w:rPr>
          <w:rFonts w:hint="eastAsia" w:ascii="宋体" w:hAnsi="宋体" w:eastAsia="宋体" w:cs="宋体"/>
          <w:b/>
          <w:bCs/>
          <w:color w:val="auto"/>
          <w:sz w:val="24"/>
          <w:highlight w:val="none"/>
        </w:rPr>
        <w:t>（三）投标报价</w:t>
      </w:r>
    </w:p>
    <w:p w14:paraId="5228C0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1.投标报价应按招标文件中相关附表格式填写。</w:t>
      </w:r>
    </w:p>
    <w:p w14:paraId="5195DF7E">
      <w:pPr>
        <w:spacing w:line="360" w:lineRule="auto"/>
        <w:rPr>
          <w:rStyle w:val="59"/>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投标单价报价应包括产品设计</w:t>
      </w:r>
      <w:r>
        <w:rPr>
          <w:rStyle w:val="59"/>
          <w:rFonts w:hint="eastAsia" w:ascii="宋体" w:hAnsi="宋体" w:eastAsia="宋体" w:cs="宋体"/>
          <w:color w:val="auto"/>
          <w:sz w:val="24"/>
          <w:highlight w:val="none"/>
        </w:rPr>
        <w:t>、制作(含标准附件、备品配件、专用工器具等)、材料产品购买、运杂费、保险费、安装费、调试费、检测验收、利润、税金、质保期费用以及为完成本项目招标文件规定的所有工作所涉及的</w:t>
      </w:r>
      <w:r>
        <w:rPr>
          <w:rStyle w:val="59"/>
          <w:rFonts w:hint="eastAsia" w:ascii="宋体" w:hAnsi="宋体" w:cs="宋体"/>
          <w:color w:val="auto"/>
          <w:sz w:val="24"/>
          <w:highlight w:val="none"/>
          <w:lang w:val="en-US" w:eastAsia="zh-CN"/>
        </w:rPr>
        <w:t>一</w:t>
      </w:r>
      <w:r>
        <w:rPr>
          <w:rStyle w:val="59"/>
          <w:rFonts w:hint="eastAsia" w:ascii="宋体" w:hAnsi="宋体" w:eastAsia="宋体" w:cs="宋体"/>
          <w:color w:val="auto"/>
          <w:sz w:val="24"/>
          <w:highlight w:val="none"/>
        </w:rPr>
        <w:t>切相关费用。投标人所投报的</w:t>
      </w:r>
      <w:r>
        <w:rPr>
          <w:rStyle w:val="59"/>
          <w:rFonts w:hint="eastAsia" w:ascii="宋体" w:hAnsi="宋体" w:cs="宋体"/>
          <w:color w:val="auto"/>
          <w:sz w:val="24"/>
          <w:highlight w:val="none"/>
          <w:lang w:eastAsia="zh-CN"/>
        </w:rPr>
        <w:t>投标单价报价为投标人所能承受</w:t>
      </w:r>
      <w:r>
        <w:rPr>
          <w:rStyle w:val="59"/>
          <w:rFonts w:hint="eastAsia" w:ascii="宋体" w:hAnsi="宋体" w:eastAsia="宋体" w:cs="宋体"/>
          <w:color w:val="auto"/>
          <w:sz w:val="24"/>
          <w:highlight w:val="none"/>
        </w:rPr>
        <w:t>的整个项目的一次性最终最低报价，如有漏项，视同</w:t>
      </w:r>
      <w:r>
        <w:rPr>
          <w:rStyle w:val="59"/>
          <w:rFonts w:hint="eastAsia" w:ascii="宋体" w:hAnsi="宋体" w:cs="宋体"/>
          <w:color w:val="auto"/>
          <w:sz w:val="24"/>
          <w:highlight w:val="none"/>
          <w:lang w:eastAsia="zh-CN"/>
        </w:rPr>
        <w:t>已包含本项目中</w:t>
      </w:r>
      <w:r>
        <w:rPr>
          <w:rStyle w:val="59"/>
          <w:rFonts w:hint="eastAsia" w:ascii="宋体" w:hAnsi="宋体" w:eastAsia="宋体" w:cs="宋体"/>
          <w:color w:val="auto"/>
          <w:sz w:val="24"/>
          <w:highlight w:val="none"/>
        </w:rPr>
        <w:t>，合同单价不作调整。</w:t>
      </w:r>
    </w:p>
    <w:p w14:paraId="74E02F40">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（四）投标文件的有效期</w:t>
      </w:r>
    </w:p>
    <w:p w14:paraId="2C40E892">
      <w:pPr>
        <w:spacing w:line="360" w:lineRule="auto"/>
        <w:rPr>
          <w:rFonts w:hint="eastAsia" w:ascii="宋体" w:hAnsi="宋体" w:eastAsia="宋体" w:cs="宋体"/>
          <w:color w:val="auto"/>
          <w:sz w:val="24"/>
          <w:highlight w:val="none"/>
        </w:rPr>
      </w:pPr>
      <w:bookmarkStart w:id="30" w:name="_Toc450548873"/>
      <w:bookmarkStart w:id="31" w:name="_Toc405368930"/>
      <w:r>
        <w:rPr>
          <w:rFonts w:hint="eastAsia" w:ascii="宋体" w:hAnsi="宋体" w:cs="宋体"/>
          <w:b/>
          <w:bCs/>
          <w:color w:val="auto"/>
          <w:sz w:val="24"/>
          <w:highlight w:val="none"/>
        </w:rPr>
        <w:t>▲</w:t>
      </w:r>
      <w:r>
        <w:rPr>
          <w:rFonts w:hint="eastAsia" w:ascii="宋体" w:hAnsi="宋体" w:eastAsia="宋体" w:cs="宋体"/>
          <w:color w:val="auto"/>
          <w:sz w:val="24"/>
          <w:highlight w:val="none"/>
        </w:rPr>
        <w:t>1.自投标截止日起</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天投标文件应保持有效。有效期不足的投标文件将被拒绝。</w:t>
      </w:r>
    </w:p>
    <w:p w14:paraId="7483E7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2.在特殊情况下，招标人可与投标人协商延长投标书的有效期，这种要求和答复均以书面形式进行。</w:t>
      </w:r>
    </w:p>
    <w:p w14:paraId="706FC795">
      <w:pPr>
        <w:spacing w:line="360" w:lineRule="auto"/>
        <w:rPr>
          <w:rFonts w:hint="eastAsia" w:ascii="宋体" w:hAnsi="宋体" w:eastAsia="宋体" w:cs="宋体"/>
          <w:color w:val="auto"/>
          <w:sz w:val="24"/>
          <w:highlight w:val="none"/>
        </w:rPr>
      </w:pPr>
      <w:bookmarkStart w:id="32" w:name="_Toc407182105"/>
      <w:r>
        <w:rPr>
          <w:rFonts w:hint="eastAsia" w:ascii="宋体" w:hAnsi="宋体" w:eastAsia="宋体" w:cs="宋体"/>
          <w:color w:val="auto"/>
          <w:sz w:val="24"/>
          <w:highlight w:val="none"/>
        </w:rPr>
        <w:t>3.投标人可拒绝接受延期要求，若同意延长有效期的投标人，则不能修改投标文件。</w:t>
      </w:r>
      <w:bookmarkEnd w:id="32"/>
      <w:r>
        <w:rPr>
          <w:rFonts w:hint="eastAsia" w:ascii="宋体" w:hAnsi="宋体" w:eastAsia="宋体" w:cs="宋体"/>
          <w:color w:val="auto"/>
          <w:sz w:val="24"/>
          <w:highlight w:val="none"/>
        </w:rPr>
        <w:t xml:space="preserve"> </w:t>
      </w:r>
    </w:p>
    <w:p w14:paraId="685479C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4.中标人的投标文件自开标之日起至合同履行完毕止均应保持有效。</w:t>
      </w:r>
    </w:p>
    <w:bookmarkEnd w:id="30"/>
    <w:bookmarkEnd w:id="31"/>
    <w:p w14:paraId="6FCC5A11">
      <w:pPr>
        <w:spacing w:line="460" w:lineRule="exact"/>
        <w:rPr>
          <w:rFonts w:hint="eastAsia" w:ascii="宋体" w:hAnsi="宋体" w:cs="宋体"/>
          <w:b/>
          <w:color w:val="auto"/>
          <w:sz w:val="24"/>
          <w:highlight w:val="none"/>
        </w:rPr>
      </w:pPr>
      <w:bookmarkStart w:id="33" w:name="_Toc458697270"/>
      <w:r>
        <w:rPr>
          <w:rFonts w:hint="eastAsia" w:ascii="宋体" w:hAnsi="宋体" w:cs="宋体"/>
          <w:b/>
          <w:color w:val="auto"/>
          <w:sz w:val="24"/>
          <w:highlight w:val="none"/>
        </w:rPr>
        <w:t>（五）履约保证金</w:t>
      </w:r>
    </w:p>
    <w:p w14:paraId="1C84D0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▲1.保证金形式：</w:t>
      </w:r>
      <w:r>
        <w:rPr>
          <w:rFonts w:hint="eastAsia" w:ascii="宋体" w:hAnsi="宋体" w:cs="宋体"/>
          <w:color w:val="auto"/>
          <w:sz w:val="24"/>
          <w:highlight w:val="none"/>
          <w:u w:val="single"/>
          <w:lang w:val="en-US" w:eastAsia="zh-CN"/>
        </w:rPr>
        <w:t>支票</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汇票</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本票</w:t>
      </w:r>
      <w:r>
        <w:rPr>
          <w:rFonts w:hint="eastAsia" w:ascii="宋体" w:hAnsi="宋体" w:eastAsia="宋体" w:cs="宋体"/>
          <w:color w:val="auto"/>
          <w:sz w:val="24"/>
          <w:highlight w:val="none"/>
          <w:u w:val="single"/>
        </w:rPr>
        <w:t>、保函</w:t>
      </w:r>
      <w:r>
        <w:rPr>
          <w:rFonts w:hint="eastAsia" w:ascii="宋体" w:hAnsi="宋体" w:eastAsia="宋体" w:cs="宋体"/>
          <w:color w:val="auto"/>
          <w:sz w:val="24"/>
          <w:highlight w:val="none"/>
        </w:rPr>
        <w:t xml:space="preserve">   </w:t>
      </w:r>
    </w:p>
    <w:p w14:paraId="2E9D99A9">
      <w:pPr>
        <w:autoSpaceDE w:val="0"/>
        <w:autoSpaceDN w:val="0"/>
        <w:snapToGrid w:val="0"/>
        <w:spacing w:line="360" w:lineRule="auto"/>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本项目的履约保证金为中标金额的1.0%，中标人应在合同签订前交纳，在本项目服务期结束后7个工作日内由采购单位无息退还。中</w:t>
      </w:r>
      <w:r>
        <w:rPr>
          <w:rFonts w:hint="eastAsia" w:ascii="宋体" w:hAnsi="宋体" w:eastAsia="宋体" w:cs="宋体"/>
          <w:color w:val="auto"/>
          <w:sz w:val="24"/>
          <w:highlight w:val="none"/>
        </w:rPr>
        <w:t>标人需以支票、汇票、本票或者金融机构、保险公司、担保机构出具的保函（可在政采云平台购买，咨询热线4009039583）等非现金形式提交</w:t>
      </w:r>
      <w:r>
        <w:rPr>
          <w:rFonts w:hint="eastAsia" w:ascii="宋体" w:hAnsi="宋体" w:eastAsia="宋体" w:cs="宋体"/>
          <w:color w:val="auto"/>
          <w:sz w:val="24"/>
          <w:highlight w:val="none"/>
          <w:lang w:val="en-US" w:eastAsia="zh-CN"/>
        </w:rPr>
        <w:t>（保函期限应大于履约期限2个月）</w:t>
      </w:r>
      <w:r>
        <w:rPr>
          <w:rFonts w:hint="eastAsia" w:ascii="宋体" w:hAnsi="宋体" w:eastAsia="宋体" w:cs="宋体"/>
          <w:color w:val="auto"/>
          <w:sz w:val="24"/>
          <w:highlight w:val="none"/>
        </w:rPr>
        <w:t>。</w:t>
      </w:r>
    </w:p>
    <w:p w14:paraId="717F880B">
      <w:pPr>
        <w:numPr>
          <w:ilvl w:val="0"/>
          <w:numId w:val="0"/>
        </w:numPr>
        <w:spacing w:line="360" w:lineRule="auto"/>
        <w:ind w:firstLine="480" w:firstLineChars="200"/>
        <w:rPr>
          <w:rFonts w:hint="eastAsia" w:ascii="宋体" w:hAnsi="宋体" w:cs="宋体"/>
          <w:b/>
          <w:color w:val="auto"/>
          <w:sz w:val="24"/>
          <w:highlight w:val="none"/>
        </w:rPr>
      </w:pPr>
      <w:r>
        <w:rPr>
          <w:rFonts w:hint="eastAsia" w:ascii="宋体" w:hAnsi="宋体" w:eastAsia="宋体" w:cs="宋体"/>
          <w:color w:val="auto"/>
          <w:sz w:val="24"/>
          <w:highlight w:val="none"/>
          <w:lang w:val="en-US" w:eastAsia="zh-CN"/>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p w14:paraId="5F7DD994">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（六）投标文件的签署和份数</w:t>
      </w:r>
    </w:p>
    <w:p w14:paraId="44A6232F">
      <w:pPr>
        <w:numPr>
          <w:ilvl w:val="0"/>
          <w:numId w:val="16"/>
        </w:numPr>
        <w:spacing w:line="360" w:lineRule="auto"/>
        <w:rPr>
          <w:rFonts w:ascii="宋体" w:hAnsi="宋体" w:cs="宋体"/>
          <w:color w:val="auto"/>
          <w:sz w:val="24"/>
          <w:highlight w:val="none"/>
        </w:rPr>
      </w:pPr>
      <w:r>
        <w:rPr>
          <w:rFonts w:hint="eastAsia" w:ascii="宋体" w:hAnsi="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572B619D">
      <w:pPr>
        <w:spacing w:line="360" w:lineRule="auto"/>
        <w:rPr>
          <w:rFonts w:ascii="宋体" w:hAnsi="宋体" w:cs="宋体"/>
          <w:b/>
          <w:color w:val="auto"/>
          <w:sz w:val="24"/>
          <w:highlight w:val="none"/>
        </w:rPr>
      </w:pPr>
      <w:r>
        <w:rPr>
          <w:rFonts w:hint="eastAsia" w:ascii="宋体" w:hAnsi="宋体" w:cs="宋体"/>
          <w:b/>
          <w:color w:val="auto"/>
          <w:sz w:val="24"/>
          <w:highlight w:val="none"/>
        </w:rPr>
        <w:t>2. 投标文件需盖章签字的地方必须由投标人法定代表人或法定代表人的授权委托人签署并加盖单位公章，投标人应写全称。</w:t>
      </w:r>
    </w:p>
    <w:p w14:paraId="1EABEC8C">
      <w:pPr>
        <w:spacing w:line="360" w:lineRule="auto"/>
        <w:rPr>
          <w:rFonts w:ascii="宋体" w:hAnsi="宋体" w:cs="宋体"/>
          <w:color w:val="auto"/>
          <w:sz w:val="24"/>
          <w:highlight w:val="none"/>
        </w:rPr>
      </w:pPr>
      <w:r>
        <w:rPr>
          <w:rFonts w:hint="eastAsia" w:ascii="宋体" w:hAnsi="宋体" w:cs="宋体"/>
          <w:color w:val="auto"/>
          <w:sz w:val="24"/>
          <w:highlight w:val="none"/>
        </w:rPr>
        <w:t>3.投标文件不得涂改，若有修改错漏处，须加盖单位公章和由法定代表人或授权委托人签字或盖章。投标文件因字迹潦草或表达不清所引起的后果由投标人负责。</w:t>
      </w:r>
    </w:p>
    <w:p w14:paraId="561D8E4C">
      <w:pPr>
        <w:spacing w:line="360" w:lineRule="auto"/>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）投标文件的上传、递交、修改和撤回</w:t>
      </w:r>
    </w:p>
    <w:p w14:paraId="3C07112F">
      <w:pPr>
        <w:spacing w:line="360" w:lineRule="auto"/>
        <w:ind w:firstLine="495"/>
        <w:rPr>
          <w:rFonts w:ascii="宋体" w:hAnsi="宋体" w:cs="宋体"/>
          <w:color w:val="auto"/>
          <w:sz w:val="24"/>
          <w:highlight w:val="none"/>
        </w:rPr>
      </w:pPr>
      <w:r>
        <w:rPr>
          <w:rFonts w:hint="eastAsia" w:ascii="宋体" w:hAnsi="宋体" w:cs="宋体"/>
          <w:color w:val="auto"/>
          <w:sz w:val="24"/>
          <w:highlight w:val="none"/>
        </w:rPr>
        <w:t>1. 投标人应当在投标截止时间前在“政采云”（电子交易平台）上自行上传加密的电子投标文件。</w:t>
      </w:r>
    </w:p>
    <w:p w14:paraId="21AD86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2.未按规定上传的投标文件将被拒绝，由此造成投标文件解密失败或被误投的风险由投标人承担。</w:t>
      </w:r>
    </w:p>
    <w:p w14:paraId="626443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投标人未在“政采云”（电子交易平台）上自行上传加密的电子投标文件，仅提交电子备份投标文件的，投标无效。</w:t>
      </w:r>
    </w:p>
    <w:p w14:paraId="4DFBEF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40A4F5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66027F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3BC07F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66F4FA04">
      <w:pPr>
        <w:spacing w:line="360" w:lineRule="auto"/>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）投标无效的情形</w:t>
      </w:r>
    </w:p>
    <w:p w14:paraId="361CA4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w:t>
      </w:r>
      <w:r>
        <w:rPr>
          <w:rFonts w:hint="eastAsia" w:ascii="宋体" w:hAnsi="宋体" w:cs="宋体"/>
          <w:color w:val="auto"/>
          <w:sz w:val="24"/>
          <w:highlight w:val="none"/>
          <w:lang w:val="en-US" w:eastAsia="zh-CN"/>
        </w:rPr>
        <w:t>销不符</w:t>
      </w:r>
      <w:r>
        <w:rPr>
          <w:rFonts w:hint="eastAsia" w:ascii="宋体" w:hAnsi="宋体" w:cs="宋体"/>
          <w:color w:val="auto"/>
          <w:sz w:val="24"/>
          <w:highlight w:val="none"/>
        </w:rPr>
        <w:t>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6023D352">
      <w:pPr>
        <w:spacing w:line="360" w:lineRule="auto"/>
        <w:rPr>
          <w:rFonts w:ascii="宋体" w:hAnsi="宋体" w:cs="宋体"/>
          <w:b/>
          <w:color w:val="auto"/>
          <w:sz w:val="24"/>
          <w:highlight w:val="none"/>
        </w:rPr>
      </w:pPr>
      <w:r>
        <w:rPr>
          <w:rFonts w:hint="eastAsia" w:ascii="宋体" w:hAnsi="宋体" w:cs="宋体"/>
          <w:b/>
          <w:color w:val="auto"/>
          <w:sz w:val="24"/>
          <w:highlight w:val="none"/>
        </w:rPr>
        <w:t>1.在符合性审查和商务评审时，如发现下列情形之一的，投标文件将被视为无效：</w:t>
      </w:r>
    </w:p>
    <w:p w14:paraId="390D7233">
      <w:pPr>
        <w:spacing w:line="360" w:lineRule="auto"/>
        <w:rPr>
          <w:rFonts w:ascii="宋体" w:hAnsi="宋体" w:cs="宋体"/>
          <w:color w:val="auto"/>
          <w:sz w:val="24"/>
          <w:highlight w:val="none"/>
        </w:rPr>
      </w:pPr>
      <w:r>
        <w:rPr>
          <w:rFonts w:hint="eastAsia" w:ascii="宋体" w:hAnsi="宋体" w:cs="宋体"/>
          <w:color w:val="auto"/>
          <w:sz w:val="24"/>
          <w:highlight w:val="none"/>
        </w:rPr>
        <w:t>（1）投标人仅提交电子备份投标文件的；</w:t>
      </w:r>
    </w:p>
    <w:p w14:paraId="64F11A0C">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(2) 在开评标时出现电子投标文件无法解密或解密失败等情况，投标人未提供电子备份投标文件，无法对投标人继续进行评审的；</w:t>
      </w:r>
    </w:p>
    <w:p w14:paraId="19A7C4DE">
      <w:pPr>
        <w:spacing w:line="360" w:lineRule="auto"/>
        <w:rPr>
          <w:rFonts w:ascii="宋体" w:hAnsi="宋体" w:cs="宋体"/>
          <w:color w:val="auto"/>
          <w:sz w:val="24"/>
          <w:highlight w:val="none"/>
        </w:rPr>
      </w:pPr>
      <w:r>
        <w:rPr>
          <w:rFonts w:hint="eastAsia" w:ascii="宋体" w:hAnsi="宋体" w:cs="宋体"/>
          <w:color w:val="auto"/>
          <w:sz w:val="24"/>
          <w:highlight w:val="none"/>
        </w:rPr>
        <w:t>（3）投标人未在规定的时间内对电子询标函进行澄清回复、拒绝澄清回复或澄清回复的内容改变了投标文件的实质性内容的；</w:t>
      </w:r>
    </w:p>
    <w:p w14:paraId="4F2CBB4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（4）网上下载的证明文件，不能通过真实性验证的（发现提供虚假资料的，按照提供虚假资料处理）； </w:t>
      </w:r>
    </w:p>
    <w:p w14:paraId="0719EDCB">
      <w:pPr>
        <w:spacing w:line="450" w:lineRule="exact"/>
        <w:rPr>
          <w:rFonts w:ascii="宋体" w:hAnsi="宋体" w:cs="宋体"/>
          <w:color w:val="auto"/>
          <w:sz w:val="24"/>
          <w:highlight w:val="none"/>
        </w:rPr>
      </w:pPr>
      <w:r>
        <w:rPr>
          <w:rFonts w:hint="eastAsia" w:ascii="宋体" w:hAnsi="宋体" w:cs="宋体"/>
          <w:color w:val="auto"/>
          <w:sz w:val="24"/>
          <w:highlight w:val="none"/>
        </w:rPr>
        <w:t>（5）资格证明文件不全的，或者不符合招标文件标明的资格要求的，及未提供招标文件中标有“</w:t>
      </w:r>
      <w:r>
        <w:rPr>
          <w:rFonts w:hint="eastAsia" w:ascii="宋体" w:hAnsi="宋体" w:cs="宋体"/>
          <w:b/>
          <w:color w:val="auto"/>
          <w:sz w:val="24"/>
          <w:highlight w:val="none"/>
        </w:rPr>
        <w:t>▲</w:t>
      </w:r>
      <w:r>
        <w:rPr>
          <w:rFonts w:hint="eastAsia" w:ascii="宋体" w:hAnsi="宋体" w:cs="宋体"/>
          <w:color w:val="auto"/>
          <w:sz w:val="24"/>
          <w:highlight w:val="none"/>
        </w:rPr>
        <w:t>”特殊符号的证明文件的；</w:t>
      </w:r>
    </w:p>
    <w:p w14:paraId="01776571">
      <w:pPr>
        <w:spacing w:line="450" w:lineRule="exact"/>
        <w:rPr>
          <w:rFonts w:ascii="宋体" w:hAnsi="宋体" w:cs="宋体"/>
          <w:color w:val="auto"/>
          <w:sz w:val="24"/>
          <w:highlight w:val="none"/>
        </w:rPr>
      </w:pPr>
      <w:r>
        <w:rPr>
          <w:rFonts w:hint="eastAsia" w:ascii="宋体" w:hAnsi="宋体" w:cs="宋体"/>
          <w:color w:val="auto"/>
          <w:sz w:val="24"/>
          <w:highlight w:val="none"/>
        </w:rPr>
        <w:t>（6）本项目投标截止之日前三年内，相关主体在“信用中国”网站、中国政府采购网有失信行为或被列入受惩黑名单。</w:t>
      </w:r>
    </w:p>
    <w:p w14:paraId="08E275FA">
      <w:pPr>
        <w:pStyle w:val="15"/>
        <w:rPr>
          <w:color w:val="auto"/>
          <w:highlight w:val="none"/>
        </w:rPr>
      </w:pPr>
    </w:p>
    <w:p w14:paraId="43A54B30">
      <w:pPr>
        <w:spacing w:line="360" w:lineRule="auto"/>
        <w:rPr>
          <w:rFonts w:ascii="宋体" w:hAnsi="宋体" w:cs="宋体"/>
          <w:color w:val="auto"/>
          <w:sz w:val="24"/>
          <w:highlight w:val="none"/>
        </w:rPr>
      </w:pPr>
      <w:r>
        <w:rPr>
          <w:rFonts w:hint="eastAsia" w:ascii="宋体" w:hAnsi="宋体" w:cs="宋体"/>
          <w:color w:val="auto"/>
          <w:sz w:val="24"/>
          <w:highlight w:val="none"/>
        </w:rPr>
        <w:t>（7）投标文件无法定代表人签字,或未提供法定代表人授权委托书、投标声明书或者填写项目不齐全的；</w:t>
      </w:r>
    </w:p>
    <w:p w14:paraId="272DD0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（8）投标代表人未能出具身份证明或与法定代表人授权委托人身份不符的； </w:t>
      </w:r>
    </w:p>
    <w:p w14:paraId="4641F616">
      <w:pPr>
        <w:spacing w:line="360" w:lineRule="auto"/>
        <w:rPr>
          <w:rFonts w:ascii="宋体" w:hAnsi="宋体" w:cs="宋体"/>
          <w:color w:val="auto"/>
          <w:sz w:val="24"/>
          <w:highlight w:val="none"/>
        </w:rPr>
      </w:pPr>
      <w:r>
        <w:rPr>
          <w:rFonts w:hint="eastAsia" w:ascii="宋体" w:hAnsi="宋体" w:cs="宋体"/>
          <w:color w:val="auto"/>
          <w:sz w:val="24"/>
          <w:highlight w:val="none"/>
        </w:rPr>
        <w:t>（9）投标文件格式未按招标文件附件规定的格式、未按招标文件规定的内容编制投标文件的或者内容虚假的、未按规定签字或盖章的；</w:t>
      </w:r>
    </w:p>
    <w:p w14:paraId="043A9B5E">
      <w:pPr>
        <w:spacing w:line="360" w:lineRule="auto"/>
        <w:rPr>
          <w:rFonts w:ascii="宋体" w:hAnsi="宋体" w:cs="宋体"/>
          <w:color w:val="auto"/>
          <w:sz w:val="24"/>
          <w:highlight w:val="none"/>
        </w:rPr>
      </w:pPr>
      <w:r>
        <w:rPr>
          <w:rFonts w:hint="eastAsia" w:ascii="宋体" w:hAnsi="宋体" w:cs="宋体"/>
          <w:color w:val="auto"/>
          <w:sz w:val="24"/>
          <w:highlight w:val="none"/>
        </w:rPr>
        <w:t>（10）投标文件的实质性内容未使用中文表述的或意思表述不明确、前后矛盾的或者使用计量单位不符合招标文件要求的（经评标委员会认定并允许其当场更正的笔误除外）；</w:t>
      </w:r>
    </w:p>
    <w:p w14:paraId="27429AEB">
      <w:pPr>
        <w:spacing w:line="360" w:lineRule="auto"/>
        <w:rPr>
          <w:rFonts w:ascii="宋体" w:hAnsi="宋体" w:cs="宋体"/>
          <w:color w:val="auto"/>
          <w:sz w:val="24"/>
          <w:highlight w:val="none"/>
        </w:rPr>
      </w:pPr>
      <w:r>
        <w:rPr>
          <w:rFonts w:hint="eastAsia" w:ascii="宋体" w:hAnsi="宋体" w:cs="宋体"/>
          <w:color w:val="auto"/>
          <w:sz w:val="24"/>
          <w:highlight w:val="none"/>
        </w:rPr>
        <w:t>（11）投标有效期、服务期（交货期）、质保期、付款方式等商务条款不能满足招标文件要求的；</w:t>
      </w:r>
    </w:p>
    <w:p w14:paraId="033E173A">
      <w:pPr>
        <w:spacing w:line="360" w:lineRule="auto"/>
        <w:rPr>
          <w:rFonts w:ascii="宋体" w:hAnsi="宋体" w:cs="宋体"/>
          <w:color w:val="auto"/>
          <w:sz w:val="24"/>
          <w:highlight w:val="none"/>
        </w:rPr>
      </w:pPr>
      <w:r>
        <w:rPr>
          <w:rFonts w:hint="eastAsia" w:ascii="宋体" w:hAnsi="宋体" w:cs="宋体"/>
          <w:color w:val="auto"/>
          <w:sz w:val="24"/>
          <w:highlight w:val="none"/>
        </w:rPr>
        <w:t>（12）未实质性响应招标文件要求或者投标文件有招标方不能接受的附加条件的；</w:t>
      </w:r>
    </w:p>
    <w:p w14:paraId="262794D4">
      <w:pPr>
        <w:spacing w:line="360" w:lineRule="auto"/>
        <w:rPr>
          <w:rFonts w:ascii="宋体" w:hAnsi="宋体" w:cs="宋体"/>
          <w:color w:val="auto"/>
          <w:sz w:val="24"/>
          <w:highlight w:val="none"/>
        </w:rPr>
      </w:pPr>
      <w:r>
        <w:rPr>
          <w:rFonts w:hint="eastAsia" w:ascii="宋体" w:hAnsi="宋体" w:cs="宋体"/>
          <w:color w:val="auto"/>
          <w:sz w:val="24"/>
          <w:highlight w:val="none"/>
        </w:rPr>
        <w:t>（13）招标文件规定的</w:t>
      </w:r>
      <w:r>
        <w:rPr>
          <w:rFonts w:hint="eastAsia" w:ascii="宋体" w:hAnsi="宋体" w:cs="宋体"/>
          <w:color w:val="auto"/>
          <w:sz w:val="24"/>
          <w:highlight w:val="none"/>
          <w:lang w:eastAsia="zh-CN"/>
        </w:rPr>
        <w:t>其他</w:t>
      </w:r>
      <w:r>
        <w:rPr>
          <w:rFonts w:hint="eastAsia" w:ascii="宋体" w:hAnsi="宋体" w:cs="宋体"/>
          <w:color w:val="auto"/>
          <w:sz w:val="24"/>
          <w:highlight w:val="none"/>
        </w:rPr>
        <w:t>投标无效的情况；</w:t>
      </w:r>
    </w:p>
    <w:p w14:paraId="7F1B21A9">
      <w:pPr>
        <w:tabs>
          <w:tab w:val="left" w:pos="401"/>
        </w:tabs>
        <w:spacing w:line="360" w:lineRule="auto"/>
        <w:rPr>
          <w:rFonts w:ascii="宋体" w:hAnsi="宋体" w:cs="宋体"/>
          <w:color w:val="auto"/>
          <w:sz w:val="24"/>
          <w:highlight w:val="none"/>
        </w:rPr>
      </w:pPr>
      <w:r>
        <w:rPr>
          <w:rFonts w:hint="eastAsia" w:ascii="宋体" w:hAnsi="宋体" w:cs="宋体"/>
          <w:color w:val="auto"/>
          <w:sz w:val="24"/>
          <w:highlight w:val="none"/>
        </w:rPr>
        <w:t>（14）法律法规规定的</w:t>
      </w:r>
      <w:r>
        <w:rPr>
          <w:rFonts w:hint="eastAsia" w:ascii="宋体" w:hAnsi="宋体" w:cs="宋体"/>
          <w:color w:val="auto"/>
          <w:sz w:val="24"/>
          <w:highlight w:val="none"/>
          <w:lang w:eastAsia="zh-CN"/>
        </w:rPr>
        <w:t>其他</w:t>
      </w:r>
      <w:r>
        <w:rPr>
          <w:rFonts w:hint="eastAsia" w:ascii="宋体" w:hAnsi="宋体" w:cs="宋体"/>
          <w:color w:val="auto"/>
          <w:sz w:val="24"/>
          <w:highlight w:val="none"/>
        </w:rPr>
        <w:t>投标无效情况。</w:t>
      </w:r>
    </w:p>
    <w:p w14:paraId="36A5B88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2.在技术资信评审时，如发现下列情形之一的，投标文件将被视为无效：</w:t>
      </w:r>
    </w:p>
    <w:p w14:paraId="0AEBC9E7">
      <w:pPr>
        <w:spacing w:line="360" w:lineRule="auto"/>
        <w:rPr>
          <w:color w:val="auto"/>
          <w:highlight w:val="none"/>
        </w:rPr>
      </w:pPr>
      <w:r>
        <w:rPr>
          <w:rFonts w:hint="eastAsia" w:ascii="宋体" w:hAnsi="宋体"/>
          <w:b/>
          <w:bCs/>
          <w:color w:val="auto"/>
          <w:sz w:val="24"/>
          <w:highlight w:val="none"/>
        </w:rPr>
        <w:t>（1）样品出现投标单位名称等能确定投标人的信息的(若出现相关信息投标人应自行用不干胶粘贴加以遮盖)；</w:t>
      </w:r>
    </w:p>
    <w:p w14:paraId="0E1180A2">
      <w:pPr>
        <w:spacing w:line="360" w:lineRule="auto"/>
        <w:rPr>
          <w:rFonts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）投标人未在规定的时间内对电子询标函进行澄清回复、拒绝澄清回复或澄清回复的内容改变了投标文件的实质性内容的；</w:t>
      </w:r>
    </w:p>
    <w:p w14:paraId="2BB927D8">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）投标文件标明的响应或偏离与事实不符的或虚假投标的；</w:t>
      </w:r>
    </w:p>
    <w:p w14:paraId="0C78525F">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）明显不符合招标文件质量标准的，或者与招标文件中标有“</w:t>
      </w:r>
      <w:r>
        <w:rPr>
          <w:rFonts w:hint="eastAsia" w:ascii="宋体" w:hAnsi="宋体" w:cs="宋体"/>
          <w:b/>
          <w:color w:val="auto"/>
          <w:sz w:val="24"/>
          <w:highlight w:val="none"/>
        </w:rPr>
        <w:t>▲</w:t>
      </w:r>
      <w:r>
        <w:rPr>
          <w:rFonts w:hint="eastAsia" w:ascii="宋体" w:hAnsi="宋体" w:cs="宋体"/>
          <w:color w:val="auto"/>
          <w:sz w:val="24"/>
          <w:highlight w:val="none"/>
        </w:rPr>
        <w:t>”特殊符号的技术指标、主要功能项目发生实质性偏离的；</w:t>
      </w:r>
    </w:p>
    <w:p w14:paraId="2206BB0F">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）招标文件中允许偏离的技术、性能指标或者辅助功能发生较大负偏离的，经评标委员会认定对项目实际使用造成影响的；</w:t>
      </w:r>
    </w:p>
    <w:p w14:paraId="098F3834">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）投标技术方案不明确，存在一个或一个以上备选（替代）投标方案的；</w:t>
      </w:r>
    </w:p>
    <w:p w14:paraId="67E85860">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）与其他参加本次投标供应商的投标文件的文字表述内容相同连续20行以上或者差错相同2处以上的；</w:t>
      </w:r>
    </w:p>
    <w:p w14:paraId="34E2EA4B">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）在资信及商务标、技术标内出现商务报价；</w:t>
      </w:r>
    </w:p>
    <w:p w14:paraId="52B5E5FC">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）招标文件规定的</w:t>
      </w:r>
      <w:r>
        <w:rPr>
          <w:rFonts w:hint="eastAsia" w:ascii="宋体" w:hAnsi="宋体" w:cs="宋体"/>
          <w:color w:val="auto"/>
          <w:sz w:val="24"/>
          <w:highlight w:val="none"/>
          <w:lang w:eastAsia="zh-CN"/>
        </w:rPr>
        <w:t>其他</w:t>
      </w:r>
      <w:r>
        <w:rPr>
          <w:rFonts w:hint="eastAsia" w:ascii="宋体" w:hAnsi="宋体" w:cs="宋体"/>
          <w:color w:val="auto"/>
          <w:sz w:val="24"/>
          <w:highlight w:val="none"/>
        </w:rPr>
        <w:t>投标无效的情况；</w:t>
      </w:r>
    </w:p>
    <w:p w14:paraId="38C4C243">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规定的</w:t>
      </w:r>
      <w:r>
        <w:rPr>
          <w:rFonts w:hint="eastAsia" w:ascii="宋体" w:hAnsi="宋体" w:cs="宋体"/>
          <w:color w:val="auto"/>
          <w:sz w:val="24"/>
          <w:highlight w:val="none"/>
          <w:lang w:eastAsia="zh-CN"/>
        </w:rPr>
        <w:t>其他</w:t>
      </w:r>
      <w:r>
        <w:rPr>
          <w:rFonts w:hint="eastAsia" w:ascii="宋体" w:hAnsi="宋体" w:cs="宋体"/>
          <w:color w:val="auto"/>
          <w:sz w:val="24"/>
          <w:highlight w:val="none"/>
        </w:rPr>
        <w:t>投标无效情况。</w:t>
      </w:r>
    </w:p>
    <w:p w14:paraId="1CE02A2F">
      <w:pPr>
        <w:spacing w:line="360" w:lineRule="auto"/>
        <w:rPr>
          <w:rFonts w:ascii="宋体" w:hAnsi="宋体" w:cs="宋体"/>
          <w:b/>
          <w:color w:val="auto"/>
          <w:sz w:val="24"/>
          <w:highlight w:val="none"/>
        </w:rPr>
      </w:pPr>
      <w:r>
        <w:rPr>
          <w:rFonts w:hint="eastAsia" w:ascii="宋体" w:hAnsi="宋体" w:cs="宋体"/>
          <w:b/>
          <w:color w:val="auto"/>
          <w:sz w:val="24"/>
          <w:highlight w:val="none"/>
        </w:rPr>
        <w:t>3.在报价评审时，如发现下列情形之一的，投标文件将被视为无效：</w:t>
      </w:r>
    </w:p>
    <w:p w14:paraId="61D5D066">
      <w:pPr>
        <w:spacing w:line="360" w:lineRule="auto"/>
        <w:rPr>
          <w:rFonts w:ascii="宋体" w:hAnsi="宋体" w:cs="宋体"/>
          <w:color w:val="auto"/>
          <w:sz w:val="24"/>
          <w:highlight w:val="none"/>
        </w:rPr>
      </w:pPr>
      <w:r>
        <w:rPr>
          <w:rFonts w:hint="eastAsia" w:ascii="宋体" w:hAnsi="宋体" w:cs="宋体"/>
          <w:color w:val="auto"/>
          <w:sz w:val="24"/>
          <w:highlight w:val="none"/>
        </w:rPr>
        <w:t>（1）投标人未在规定的时间内对电子询标函进行澄清回复、拒绝澄清回复或者澄清回复的内容改变了投标文件的实质性内容的；</w:t>
      </w:r>
    </w:p>
    <w:p w14:paraId="3A1C837B">
      <w:pPr>
        <w:spacing w:line="360" w:lineRule="auto"/>
        <w:rPr>
          <w:rFonts w:ascii="宋体" w:hAnsi="宋体" w:cs="宋体"/>
          <w:color w:val="auto"/>
          <w:sz w:val="24"/>
          <w:highlight w:val="none"/>
        </w:rPr>
      </w:pPr>
      <w:r>
        <w:rPr>
          <w:rFonts w:hint="eastAsia" w:ascii="宋体" w:hAnsi="宋体" w:cs="宋体"/>
          <w:color w:val="auto"/>
          <w:sz w:val="24"/>
          <w:highlight w:val="none"/>
        </w:rPr>
        <w:t>（2）未填写投标报价或未采用人民币报价或者未按照招标文件标明的币种报价的；</w:t>
      </w:r>
    </w:p>
    <w:p w14:paraId="69489D08">
      <w:pPr>
        <w:spacing w:line="360" w:lineRule="auto"/>
        <w:rPr>
          <w:rFonts w:ascii="宋体" w:hAnsi="宋体" w:cs="宋体"/>
          <w:color w:val="auto"/>
          <w:sz w:val="24"/>
          <w:highlight w:val="none"/>
        </w:rPr>
      </w:pPr>
      <w:r>
        <w:rPr>
          <w:rFonts w:hint="eastAsia" w:ascii="宋体" w:hAnsi="宋体" w:cs="宋体"/>
          <w:color w:val="auto"/>
          <w:sz w:val="24"/>
          <w:highlight w:val="none"/>
        </w:rPr>
        <w:t>（3）投标报价具有选择性的，或者开标价格与投标文件承诺的优惠（折扣）价格不一致的；</w:t>
      </w:r>
    </w:p>
    <w:p w14:paraId="26A96AD3">
      <w:pPr>
        <w:spacing w:line="360" w:lineRule="auto"/>
        <w:rPr>
          <w:rFonts w:ascii="宋体" w:hAnsi="宋体" w:cs="宋体"/>
          <w:color w:val="auto"/>
          <w:sz w:val="24"/>
          <w:highlight w:val="none"/>
        </w:rPr>
      </w:pPr>
      <w:r>
        <w:rPr>
          <w:rFonts w:hint="eastAsia" w:ascii="宋体" w:hAnsi="宋体" w:cs="宋体"/>
          <w:color w:val="auto"/>
          <w:sz w:val="24"/>
          <w:highlight w:val="none"/>
        </w:rPr>
        <w:t>（4）报价高于用户设定的最高限价或预算金额的；</w:t>
      </w:r>
    </w:p>
    <w:p w14:paraId="448D0F5F">
      <w:pPr>
        <w:spacing w:line="360" w:lineRule="auto"/>
        <w:rPr>
          <w:rFonts w:ascii="宋体" w:hAnsi="宋体" w:cs="宋体"/>
          <w:color w:val="auto"/>
          <w:sz w:val="24"/>
          <w:highlight w:val="none"/>
        </w:rPr>
      </w:pPr>
      <w:r>
        <w:rPr>
          <w:rFonts w:hint="eastAsia" w:ascii="宋体" w:hAnsi="宋体" w:cs="宋体"/>
          <w:color w:val="auto"/>
          <w:sz w:val="24"/>
          <w:highlight w:val="none"/>
        </w:rPr>
        <w:t>（5）招标文件规定的</w:t>
      </w:r>
      <w:r>
        <w:rPr>
          <w:rFonts w:hint="eastAsia" w:ascii="宋体" w:hAnsi="宋体" w:cs="宋体"/>
          <w:color w:val="auto"/>
          <w:sz w:val="24"/>
          <w:highlight w:val="none"/>
          <w:lang w:eastAsia="zh-CN"/>
        </w:rPr>
        <w:t>其他</w:t>
      </w:r>
      <w:r>
        <w:rPr>
          <w:rFonts w:hint="eastAsia" w:ascii="宋体" w:hAnsi="宋体" w:cs="宋体"/>
          <w:color w:val="auto"/>
          <w:sz w:val="24"/>
          <w:highlight w:val="none"/>
        </w:rPr>
        <w:t>投标无效的情况；</w:t>
      </w:r>
    </w:p>
    <w:p w14:paraId="2415B8FB">
      <w:pPr>
        <w:spacing w:line="360" w:lineRule="auto"/>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规定的</w:t>
      </w:r>
      <w:r>
        <w:rPr>
          <w:rFonts w:hint="eastAsia" w:ascii="宋体" w:hAnsi="宋体" w:cs="宋体"/>
          <w:color w:val="auto"/>
          <w:sz w:val="24"/>
          <w:highlight w:val="none"/>
          <w:lang w:eastAsia="zh-CN"/>
        </w:rPr>
        <w:t>其他</w:t>
      </w:r>
      <w:r>
        <w:rPr>
          <w:rFonts w:hint="eastAsia" w:ascii="宋体" w:hAnsi="宋体" w:cs="宋体"/>
          <w:color w:val="auto"/>
          <w:sz w:val="24"/>
          <w:highlight w:val="none"/>
        </w:rPr>
        <w:t>投标无效情况。</w:t>
      </w:r>
    </w:p>
    <w:p w14:paraId="14C84DAF">
      <w:pPr>
        <w:spacing w:line="360" w:lineRule="auto"/>
        <w:rPr>
          <w:rFonts w:ascii="宋体" w:hAnsi="宋体" w:cs="宋体"/>
          <w:b/>
          <w:color w:val="auto"/>
          <w:sz w:val="24"/>
          <w:highlight w:val="none"/>
        </w:rPr>
      </w:pPr>
      <w:r>
        <w:rPr>
          <w:rFonts w:hint="eastAsia" w:ascii="宋体" w:hAnsi="宋体" w:cs="宋体"/>
          <w:b/>
          <w:color w:val="auto"/>
          <w:sz w:val="24"/>
          <w:highlight w:val="none"/>
        </w:rPr>
        <w:t>4.被拒绝的投标文件为无效。</w:t>
      </w:r>
    </w:p>
    <w:p w14:paraId="460A508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5.根据有关</w:t>
      </w:r>
      <w:r>
        <w:rPr>
          <w:rFonts w:hint="eastAsia" w:ascii="宋体" w:hAnsi="宋体" w:cs="宋体"/>
          <w:b/>
          <w:color w:val="auto"/>
          <w:sz w:val="24"/>
          <w:highlight w:val="none"/>
          <w:lang w:eastAsia="zh-CN"/>
        </w:rPr>
        <w:t>法律法规</w:t>
      </w:r>
      <w:r>
        <w:rPr>
          <w:rFonts w:hint="eastAsia" w:ascii="宋体" w:hAnsi="宋体" w:cs="宋体"/>
          <w:b/>
          <w:color w:val="auto"/>
          <w:sz w:val="24"/>
          <w:highlight w:val="none"/>
        </w:rPr>
        <w:t>规定为无效、废标的，按</w:t>
      </w:r>
      <w:r>
        <w:rPr>
          <w:rFonts w:hint="eastAsia" w:ascii="宋体" w:hAnsi="宋体" w:cs="宋体"/>
          <w:b/>
          <w:color w:val="auto"/>
          <w:sz w:val="24"/>
          <w:highlight w:val="none"/>
          <w:lang w:eastAsia="zh-CN"/>
        </w:rPr>
        <w:t>法律法规</w:t>
      </w:r>
      <w:r>
        <w:rPr>
          <w:rFonts w:hint="eastAsia" w:ascii="宋体" w:hAnsi="宋体" w:cs="宋体"/>
          <w:b/>
          <w:color w:val="auto"/>
          <w:sz w:val="24"/>
          <w:highlight w:val="none"/>
        </w:rPr>
        <w:t>规定执行。</w:t>
      </w:r>
    </w:p>
    <w:p w14:paraId="5991DB02">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除政府采购法律法规规定的恶意串通、视同串通投标情形外，在不影响公平竞争的前提下，采购人、采购代理机构应在采购文件中明确规定参与同一个标段(包)的供应商存在下列情形之一的，其投标(响应)文件无效：</w:t>
      </w:r>
    </w:p>
    <w:p w14:paraId="4D59FA65">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)不同供应商制作电子投标(响应)文件的计算机网卡MAC地址相同的；</w:t>
      </w:r>
    </w:p>
    <w:p w14:paraId="24E8AE5F">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)不同供应商制作电子投标(响应)文件的计算机硬盘序列号相同的；</w:t>
      </w:r>
    </w:p>
    <w:p w14:paraId="33EA1F6E">
      <w:pPr>
        <w:pStyle w:val="54"/>
        <w:ind w:left="0" w:leftChars="0" w:firstLine="0" w:firstLineChars="0"/>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)不同供应商的投标(响应)文件的内容存在两处以上细节错误一致，且无法合理解释的。</w:t>
      </w:r>
    </w:p>
    <w:p w14:paraId="77C95A19">
      <w:pPr>
        <w:pStyle w:val="7"/>
        <w:keepNext w:val="0"/>
        <w:keepLines w:val="0"/>
        <w:pageBreakBefore/>
        <w:spacing w:line="360" w:lineRule="auto"/>
        <w:jc w:val="center"/>
        <w:rPr>
          <w:rFonts w:hint="eastAsia" w:ascii="宋体" w:hAnsi="宋体" w:eastAsia="宋体" w:cs="宋体"/>
          <w:b/>
          <w:bCs/>
          <w:color w:val="auto"/>
          <w:sz w:val="24"/>
          <w:szCs w:val="24"/>
          <w:highlight w:val="none"/>
        </w:rPr>
      </w:pPr>
      <w:bookmarkStart w:id="34" w:name="_Toc15152"/>
      <w:r>
        <w:rPr>
          <w:rFonts w:hint="eastAsia" w:ascii="宋体" w:hAnsi="宋体" w:eastAsia="宋体" w:cs="宋体"/>
          <w:b/>
          <w:bCs/>
          <w:color w:val="auto"/>
          <w:sz w:val="24"/>
          <w:szCs w:val="24"/>
          <w:highlight w:val="none"/>
        </w:rPr>
        <w:t>四、开标</w:t>
      </w:r>
      <w:bookmarkEnd w:id="33"/>
      <w:bookmarkEnd w:id="34"/>
    </w:p>
    <w:p w14:paraId="178FFFD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（一）开标准备   </w:t>
      </w:r>
    </w:p>
    <w:p w14:paraId="3FB3FED4">
      <w:pPr>
        <w:spacing w:line="360" w:lineRule="auto"/>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019B20B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（二）电子招投标开标程序</w:t>
      </w:r>
    </w:p>
    <w:p w14:paraId="4DF1EE04">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1.开标会由招标代理机构主持，主持人宣布开标会议开始；</w:t>
      </w:r>
    </w:p>
    <w:p w14:paraId="5B9792C3">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2.主持人宣布评标室会议纪律及评标期间的有关事项；告知应当回避的情形,提请有关人员回避；</w:t>
      </w:r>
    </w:p>
    <w:p w14:paraId="2C0FFD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3.开标及评审程序</w:t>
      </w:r>
    </w:p>
    <w:p w14:paraId="4ABBE0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3.1在开标时间截止后30分钟内由各投标人自行对投标文件进行解密；</w:t>
      </w:r>
    </w:p>
    <w:p w14:paraId="16A95632">
      <w:pPr>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3.2由采购人进行资格审查，通过资格审查的投标人进入商务技术响应文件进行评审；</w:t>
      </w:r>
    </w:p>
    <w:p w14:paraId="5BAE0B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3.3系统对各投标人的商务技术进行汇总</w:t>
      </w:r>
      <w:r>
        <w:rPr>
          <w:rFonts w:hint="eastAsia" w:ascii="宋体" w:hAnsi="宋体" w:cs="宋体"/>
          <w:color w:val="auto"/>
          <w:sz w:val="24"/>
          <w:szCs w:val="24"/>
          <w:highlight w:val="none"/>
          <w:lang w:eastAsia="zh-CN"/>
        </w:rPr>
        <w:t>并公布商务技术得分</w:t>
      </w:r>
      <w:r>
        <w:rPr>
          <w:rFonts w:hint="eastAsia" w:ascii="宋体" w:hAnsi="宋体" w:eastAsia="宋体" w:cs="宋体"/>
          <w:color w:val="auto"/>
          <w:sz w:val="24"/>
          <w:highlight w:val="none"/>
        </w:rPr>
        <w:t>；</w:t>
      </w:r>
    </w:p>
    <w:p w14:paraId="2F5C4F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3.4在系统上公开报价开标情况；</w:t>
      </w:r>
    </w:p>
    <w:p w14:paraId="42DF8D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3.5评标委员会对报价情况进行评审；</w:t>
      </w:r>
    </w:p>
    <w:p w14:paraId="1DD487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3.6在系统上公布评审结果。</w:t>
      </w:r>
    </w:p>
    <w:p w14:paraId="6B99741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特别说明：政采云公司如对电子化开标及评审程序有调整的，按调整后的程序操作。</w:t>
      </w:r>
    </w:p>
    <w:p w14:paraId="5AD4F3A4">
      <w:pPr>
        <w:numPr>
          <w:ilvl w:val="0"/>
          <w:numId w:val="0"/>
        </w:numPr>
        <w:spacing w:line="360" w:lineRule="auto"/>
        <w:rPr>
          <w:rFonts w:hint="eastAsia" w:ascii="宋体" w:hAnsi="宋体" w:eastAsia="宋体" w:cs="宋体"/>
          <w:color w:val="auto"/>
          <w:sz w:val="24"/>
          <w:highlight w:val="none"/>
        </w:rPr>
      </w:pPr>
      <w:bookmarkStart w:id="35" w:name="_Toc458697271"/>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highlight w:val="none"/>
        </w:rPr>
        <w:t>本项目采用政采云电子招投标开标及评审程序，开评标时出现电子投标文件无法解密或解密失败等情况时，采购代理机构可上传投标人的电子备份投标文件继续评审。</w:t>
      </w:r>
    </w:p>
    <w:p w14:paraId="254C28F3">
      <w:pPr>
        <w:pStyle w:val="7"/>
        <w:keepNext w:val="0"/>
        <w:keepLines w:val="0"/>
        <w:pageBreakBefore/>
        <w:spacing w:line="360" w:lineRule="auto"/>
        <w:jc w:val="center"/>
        <w:rPr>
          <w:rFonts w:hint="eastAsia" w:ascii="宋体" w:hAnsi="宋体" w:eastAsia="宋体" w:cs="宋体"/>
          <w:b/>
          <w:bCs/>
          <w:color w:val="auto"/>
          <w:sz w:val="24"/>
          <w:szCs w:val="24"/>
          <w:highlight w:val="none"/>
        </w:rPr>
      </w:pPr>
      <w:bookmarkStart w:id="36" w:name="_Toc23067"/>
      <w:r>
        <w:rPr>
          <w:rFonts w:hint="eastAsia" w:ascii="宋体" w:hAnsi="宋体" w:eastAsia="宋体" w:cs="宋体"/>
          <w:b/>
          <w:bCs/>
          <w:color w:val="auto"/>
          <w:sz w:val="24"/>
          <w:szCs w:val="24"/>
          <w:highlight w:val="none"/>
        </w:rPr>
        <w:t>五、评标</w:t>
      </w:r>
      <w:bookmarkEnd w:id="35"/>
      <w:bookmarkEnd w:id="36"/>
    </w:p>
    <w:p w14:paraId="7C875B8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（一）组建评标委员会</w:t>
      </w:r>
    </w:p>
    <w:p w14:paraId="131A9DD0">
      <w:pPr>
        <w:spacing w:line="360" w:lineRule="auto"/>
        <w:rPr>
          <w:rFonts w:hint="eastAsia" w:ascii="宋体" w:hAnsi="宋体" w:cs="宋体"/>
          <w:color w:val="auto"/>
          <w:sz w:val="24"/>
          <w:highlight w:val="none"/>
        </w:rPr>
      </w:pPr>
      <w:r>
        <w:rPr>
          <w:rFonts w:hint="eastAsia" w:ascii="宋体" w:hAnsi="宋体" w:eastAsia="宋体" w:cs="宋体"/>
          <w:color w:val="auto"/>
          <w:sz w:val="24"/>
          <w:highlight w:val="none"/>
        </w:rPr>
        <w:t>本项目评标委员会由政府采购评审专家</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rPr>
        <w:t>人和采购人代表</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rPr>
        <w:t>人,共</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人组成</w:t>
      </w:r>
      <w:r>
        <w:rPr>
          <w:rFonts w:hint="eastAsia" w:ascii="宋体" w:hAnsi="宋体" w:cs="宋体"/>
          <w:color w:val="auto"/>
          <w:sz w:val="24"/>
          <w:highlight w:val="none"/>
          <w:lang w:eastAsia="zh-CN"/>
        </w:rPr>
        <w:t>。</w:t>
      </w:r>
      <w:r>
        <w:rPr>
          <w:rFonts w:hint="eastAsia" w:ascii="宋体" w:hAnsi="宋体" w:cs="宋体"/>
          <w:color w:val="auto"/>
          <w:sz w:val="24"/>
          <w:highlight w:val="none"/>
        </w:rPr>
        <w:t>（评审专家从评标专家库中抽取）</w:t>
      </w:r>
    </w:p>
    <w:p w14:paraId="7FB0A62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（二）评标的方式</w:t>
      </w:r>
    </w:p>
    <w:p w14:paraId="6F4CC6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本项目采用不公开方式评标，评标的依据为招标文件和投标文件。</w:t>
      </w:r>
    </w:p>
    <w:p w14:paraId="671C6A4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（三）评标程序</w:t>
      </w:r>
    </w:p>
    <w:p w14:paraId="65470C00">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1.形式审查</w:t>
      </w:r>
    </w:p>
    <w:p w14:paraId="69C2E94A">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招标方工作人员协助评标委员会对投标人的商务技术文件、报价投标文件的完整性、合法性等进行审查。</w:t>
      </w:r>
    </w:p>
    <w:p w14:paraId="6B6F369C">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2.实质审查与比较</w:t>
      </w:r>
    </w:p>
    <w:p w14:paraId="3BF6C9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（1）评标委员会审查投标文件的实质性内容是否符合招标文件的实质性要求。</w:t>
      </w:r>
    </w:p>
    <w:p w14:paraId="1F5F82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09504B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14:paraId="4073A3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（3）各投标人的技术得分为所有评委的有效评分的算术平均数，由指定专人进行计算复核。</w:t>
      </w:r>
    </w:p>
    <w:p w14:paraId="73A243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（4）招标方工作人员协助评标委员会审核商务报价有无计算错误，并根据本项目的评分标准计算各投标人的商务报价得分。</w:t>
      </w:r>
    </w:p>
    <w:p w14:paraId="43D831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（5）评标委员会完成评标后, 招标方工作人员对系统中的得分汇总进行复核,计算出本项目最终得分，评标委员会按评标原则推荐中标候选人并起草评标报告。</w:t>
      </w:r>
    </w:p>
    <w:p w14:paraId="5A596DF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（四）澄清问题的形式</w:t>
      </w:r>
    </w:p>
    <w:p w14:paraId="60F342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0ABD8EB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（五）错误修正</w:t>
      </w:r>
    </w:p>
    <w:p w14:paraId="7794CB44">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投标文件如果出现计算或表达上的错误，修正错误的原则如下：</w:t>
      </w:r>
    </w:p>
    <w:p w14:paraId="50FD1CD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1.投标文件中开标一览表（报价表）内容</w:t>
      </w:r>
      <w:r>
        <w:rPr>
          <w:rFonts w:hint="eastAsia" w:ascii="宋体" w:hAnsi="宋体" w:cs="宋体"/>
          <w:color w:val="auto"/>
          <w:sz w:val="24"/>
          <w:highlight w:val="none"/>
          <w:lang w:eastAsia="zh-CN"/>
        </w:rPr>
        <w:t>与</w:t>
      </w:r>
      <w:r>
        <w:rPr>
          <w:rFonts w:hint="eastAsia" w:ascii="宋体" w:hAnsi="宋体" w:eastAsia="宋体" w:cs="宋体"/>
          <w:color w:val="auto"/>
          <w:sz w:val="24"/>
          <w:highlight w:val="none"/>
        </w:rPr>
        <w:t>投标文件中相应内容不一致的，以开标一览表（报价表）为准；</w:t>
      </w:r>
    </w:p>
    <w:p w14:paraId="73FA339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481516D8">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565D048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6A232187">
      <w:pPr>
        <w:pStyle w:val="41"/>
        <w:spacing w:line="360" w:lineRule="auto"/>
        <w:ind w:left="0" w:leftChars="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5.政采云系统投标报价与投标文件中开标一览表（报价表）相应内容不一致的，以开标一览表（报价表）为准。</w:t>
      </w:r>
    </w:p>
    <w:p w14:paraId="5BA813FC">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6.对不同文字文本投标文件的解释发生异议的，以中文文本为准。</w:t>
      </w:r>
    </w:p>
    <w:p w14:paraId="3A2A159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201687BF">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（六）评标原则和评标办法</w:t>
      </w:r>
    </w:p>
    <w:p w14:paraId="0994EAE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评审专家必须公平、公正评审，遵纪守法，客观、廉洁地履行职责。</w:t>
      </w:r>
    </w:p>
    <w:p w14:paraId="1DDF5A9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评审专家在评审开始前，应关闭并上交随身携带的各种通信工具。</w:t>
      </w:r>
    </w:p>
    <w:p w14:paraId="627A7B5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评审专家在评审过程中，未经许可不得中途离开评审现场，不得迟到早退。</w:t>
      </w:r>
    </w:p>
    <w:p w14:paraId="7A3E026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评审专家和工作人员不得透露评审过程中的讨论情况和评审结果。</w:t>
      </w:r>
    </w:p>
    <w:p w14:paraId="713549E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5B84E6D">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14:paraId="46680E4C">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421454DD">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评审专家在评审过程中不得将自己的观点强加给其他评审专家，评审专家应自主发表见解，对评审意见承担个人责任。</w:t>
      </w:r>
    </w:p>
    <w:p w14:paraId="12609F6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评审结束后，评审委员会应向采购代理机构提交项目评审报告。评审报告是采购人确定中标人的合法依据，评审委员会应当如实、客观地反映评审情况，</w:t>
      </w:r>
      <w:r>
        <w:rPr>
          <w:rFonts w:hint="eastAsia" w:ascii="宋体" w:hAnsi="宋体" w:cs="宋体"/>
          <w:color w:val="auto"/>
          <w:sz w:val="24"/>
          <w:highlight w:val="none"/>
          <w:lang w:eastAsia="zh-CN"/>
        </w:rPr>
        <w:t>按照</w:t>
      </w:r>
      <w:r>
        <w:rPr>
          <w:rFonts w:hint="eastAsia" w:ascii="宋体" w:hAnsi="宋体" w:cs="宋体"/>
          <w:color w:val="auto"/>
          <w:sz w:val="24"/>
          <w:highlight w:val="none"/>
        </w:rPr>
        <w:t>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E5ED82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评审专家应当独立、客观、公正地提出评审意见，不得带有倾向性，不得影响其他评审专家评审，并在评审报告上签字；如对评审报告有异议的，可在报告上签署不同意见，并说明理由，否则将视为同意。</w:t>
      </w:r>
    </w:p>
    <w:p w14:paraId="6CC122E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评审专家应当遵守评审工作纪律，不得泄露评审文件、评审情况和评审中获悉的商业秘密。</w:t>
      </w:r>
    </w:p>
    <w:p w14:paraId="50D8F5F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7AD05EF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招标文件内容违反国家有关强制性规定的，评审委员会应当停止评审并向采购代理机构说明情况。</w:t>
      </w:r>
    </w:p>
    <w:p w14:paraId="3588F33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评审专家应当配合采购代理机构答复投标人提出的质疑。</w:t>
      </w:r>
    </w:p>
    <w:p w14:paraId="1635ACB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评审专家应当配合财政部门的投诉处理工作。</w:t>
      </w:r>
    </w:p>
    <w:p w14:paraId="7599B04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评审专家有如下行为之一的，责令改正，给予警告，可以并处一千元以下的罚款：</w:t>
      </w:r>
    </w:p>
    <w:p w14:paraId="36B3029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明知应当回避而未主动回避的；</w:t>
      </w:r>
    </w:p>
    <w:p w14:paraId="006B77F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②</w:t>
      </w:r>
      <w:r>
        <w:rPr>
          <w:rFonts w:hint="eastAsia" w:ascii="宋体" w:hAnsi="宋体" w:cs="宋体"/>
          <w:color w:val="auto"/>
          <w:sz w:val="24"/>
          <w:highlight w:val="none"/>
        </w:rPr>
        <w:t>在</w:t>
      </w:r>
      <w:r>
        <w:rPr>
          <w:rFonts w:hint="eastAsia" w:ascii="宋体" w:hAnsi="宋体" w:cs="宋体"/>
          <w:color w:val="auto"/>
          <w:sz w:val="24"/>
          <w:highlight w:val="none"/>
          <w:lang w:eastAsia="zh-CN"/>
        </w:rPr>
        <w:t>得知</w:t>
      </w:r>
      <w:r>
        <w:rPr>
          <w:rFonts w:hint="eastAsia" w:ascii="宋体" w:hAnsi="宋体" w:cs="宋体"/>
          <w:color w:val="auto"/>
          <w:sz w:val="24"/>
          <w:highlight w:val="none"/>
        </w:rPr>
        <w:t>自己为评审专家身份后至评审结束前时段内私下接触投标人的；</w:t>
      </w:r>
    </w:p>
    <w:p w14:paraId="490F810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③</w:t>
      </w:r>
      <w:r>
        <w:rPr>
          <w:rFonts w:hint="eastAsia" w:ascii="宋体" w:hAnsi="宋体" w:cs="宋体"/>
          <w:color w:val="auto"/>
          <w:sz w:val="24"/>
          <w:highlight w:val="none"/>
        </w:rPr>
        <w:t>在评审过程中擅离职守，影响评审程序正常进行的；</w:t>
      </w:r>
    </w:p>
    <w:p w14:paraId="201C1CD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④</w:t>
      </w:r>
      <w:r>
        <w:rPr>
          <w:rFonts w:hint="eastAsia" w:ascii="宋体" w:hAnsi="宋体" w:cs="宋体"/>
          <w:color w:val="auto"/>
          <w:sz w:val="24"/>
          <w:highlight w:val="none"/>
        </w:rPr>
        <w:t>在评审过</w:t>
      </w:r>
      <w:r>
        <w:rPr>
          <w:rFonts w:hint="eastAsia" w:ascii="宋体" w:hAnsi="宋体" w:cs="宋体"/>
          <w:color w:val="auto"/>
          <w:sz w:val="24"/>
          <w:highlight w:val="none"/>
          <w:lang w:eastAsia="zh-CN"/>
        </w:rPr>
        <w:t>程中</w:t>
      </w:r>
      <w:r>
        <w:rPr>
          <w:rFonts w:hint="eastAsia" w:ascii="宋体" w:hAnsi="宋体" w:cs="宋体"/>
          <w:color w:val="auto"/>
          <w:sz w:val="24"/>
          <w:highlight w:val="none"/>
        </w:rPr>
        <w:t>有明显不合理或者不正当倾向性的；</w:t>
      </w:r>
    </w:p>
    <w:p w14:paraId="241A9E27">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⑤</w:t>
      </w:r>
      <w:r>
        <w:rPr>
          <w:rFonts w:hint="eastAsia" w:ascii="宋体" w:hAnsi="宋体" w:cs="宋体"/>
          <w:color w:val="auto"/>
          <w:sz w:val="24"/>
          <w:highlight w:val="none"/>
        </w:rPr>
        <w:t>未按招标文件规定的评审方法和标准进行评审的</w:t>
      </w:r>
      <w:r>
        <w:rPr>
          <w:rFonts w:hint="eastAsia" w:ascii="宋体" w:hAnsi="宋体" w:cs="宋体"/>
          <w:color w:val="auto"/>
          <w:sz w:val="24"/>
          <w:highlight w:val="none"/>
          <w:lang w:val="en-US" w:eastAsia="zh-CN"/>
        </w:rPr>
        <w:t>。</w:t>
      </w:r>
    </w:p>
    <w:p w14:paraId="1F1A1C8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⑥</w:t>
      </w:r>
      <w:r>
        <w:rPr>
          <w:rFonts w:hint="eastAsia" w:ascii="宋体" w:hAnsi="宋体" w:cs="宋体"/>
          <w:color w:val="auto"/>
          <w:sz w:val="24"/>
          <w:highlight w:val="none"/>
        </w:rPr>
        <w:t>上述</w:t>
      </w:r>
      <w:r>
        <w:rPr>
          <w:rFonts w:hint="eastAsia" w:ascii="宋体" w:hAnsi="宋体" w:cs="宋体"/>
          <w:color w:val="auto"/>
          <w:sz w:val="24"/>
          <w:highlight w:val="none"/>
          <w:lang w:eastAsia="zh-CN"/>
        </w:rPr>
        <w:t>①</w:t>
      </w:r>
      <w:r>
        <w:rPr>
          <w:rFonts w:hint="eastAsia" w:ascii="宋体" w:hAnsi="宋体" w:cs="宋体"/>
          <w:color w:val="auto"/>
          <w:sz w:val="24"/>
          <w:highlight w:val="none"/>
        </w:rPr>
        <w:t>至</w:t>
      </w:r>
      <w:r>
        <w:rPr>
          <w:rFonts w:hint="eastAsia" w:ascii="宋体" w:hAnsi="宋体" w:cs="宋体"/>
          <w:color w:val="auto"/>
          <w:sz w:val="24"/>
          <w:highlight w:val="none"/>
          <w:lang w:eastAsia="zh-CN"/>
        </w:rPr>
        <w:t>⑤</w:t>
      </w:r>
      <w:r>
        <w:rPr>
          <w:rFonts w:hint="eastAsia" w:ascii="宋体" w:hAnsi="宋体" w:cs="宋体"/>
          <w:color w:val="auto"/>
          <w:sz w:val="24"/>
          <w:highlight w:val="none"/>
        </w:rPr>
        <w:t>行为影响中标结果的，中标结果无效。</w:t>
      </w:r>
    </w:p>
    <w:p w14:paraId="13159BB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7890FACC">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14:paraId="61C632F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0EE82B8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14:paraId="6D57E79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17</w:t>
      </w:r>
      <w:r>
        <w:rPr>
          <w:rFonts w:hint="eastAsia" w:ascii="宋体" w:hAnsi="宋体" w:cs="宋体"/>
          <w:color w:val="auto"/>
          <w:sz w:val="24"/>
          <w:highlight w:val="none"/>
        </w:rPr>
        <w:t>.评标办法。</w:t>
      </w:r>
    </w:p>
    <w:p w14:paraId="522FBF7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14:paraId="71862F0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（七）评标过程的监控</w:t>
      </w:r>
    </w:p>
    <w:p w14:paraId="095E4D59">
      <w:pPr>
        <w:spacing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本项目评标过程实行全程录音、录像监控，投标人在评标过程中所进行的试图影响评标结果的不公正活动，可能导致其投标被拒绝。</w:t>
      </w:r>
    </w:p>
    <w:p w14:paraId="4A4B7A2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（八）其他</w:t>
      </w:r>
    </w:p>
    <w:p w14:paraId="6C953156">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采购过程中出现以下情形，导致电子交易平台无法正常运行，或者无法保证电子交易的公平、公正和安全时，采购组织机构可中止电子交易活动：</w:t>
      </w:r>
    </w:p>
    <w:p w14:paraId="2DD352CA">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1、电子交易平台发生故障而无法登录访问的；</w:t>
      </w:r>
    </w:p>
    <w:p w14:paraId="238B4A07">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2、电子交易平台应用或数据库出现错误，不能进行正常操作的；</w:t>
      </w:r>
    </w:p>
    <w:p w14:paraId="1D6B14EE">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3、电子交易平台发现严重安全漏洞，有潜在泄密危险的；</w:t>
      </w:r>
    </w:p>
    <w:p w14:paraId="5D7504F6">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4、病毒发作导致不能进行正常操作的；</w:t>
      </w:r>
    </w:p>
    <w:p w14:paraId="63BE04D8">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5、其他无法保证电子交易的公平、公正和安全的情况。</w:t>
      </w:r>
    </w:p>
    <w:p w14:paraId="6C3A0785">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771FDEDB">
      <w:pPr>
        <w:pStyle w:val="7"/>
        <w:keepNext w:val="0"/>
        <w:keepLines w:val="0"/>
        <w:pageBreakBefore/>
        <w:spacing w:line="360" w:lineRule="auto"/>
        <w:jc w:val="center"/>
        <w:rPr>
          <w:rFonts w:hint="eastAsia" w:ascii="宋体" w:hAnsi="宋体" w:eastAsia="宋体" w:cs="宋体"/>
          <w:b/>
          <w:bCs/>
          <w:color w:val="auto"/>
          <w:sz w:val="24"/>
          <w:szCs w:val="24"/>
          <w:highlight w:val="none"/>
        </w:rPr>
      </w:pPr>
      <w:bookmarkStart w:id="37" w:name="_Toc458697272"/>
      <w:bookmarkStart w:id="38" w:name="_Toc14194"/>
      <w:r>
        <w:rPr>
          <w:rFonts w:hint="eastAsia" w:ascii="宋体" w:hAnsi="宋体" w:eastAsia="宋体" w:cs="宋体"/>
          <w:b/>
          <w:bCs/>
          <w:color w:val="auto"/>
          <w:sz w:val="24"/>
          <w:szCs w:val="24"/>
          <w:highlight w:val="none"/>
        </w:rPr>
        <w:t>六、定标</w:t>
      </w:r>
      <w:bookmarkEnd w:id="37"/>
      <w:bookmarkEnd w:id="38"/>
    </w:p>
    <w:p w14:paraId="5141A5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（一）确定中标人 </w:t>
      </w:r>
    </w:p>
    <w:p w14:paraId="7ACEB98E">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本项目由采购人授权评标委员会确定中标人。</w:t>
      </w:r>
    </w:p>
    <w:p w14:paraId="75B1269C">
      <w:pPr>
        <w:spacing w:line="360" w:lineRule="auto"/>
        <w:rPr>
          <w:rFonts w:hint="eastAsia" w:ascii="宋体" w:hAnsi="宋体" w:cs="宋体"/>
          <w:color w:val="auto"/>
          <w:sz w:val="24"/>
          <w:szCs w:val="24"/>
          <w:highlight w:val="none"/>
        </w:rPr>
      </w:pPr>
      <w:bookmarkStart w:id="39" w:name="_Toc458697273"/>
      <w:r>
        <w:rPr>
          <w:rFonts w:hint="eastAsia" w:ascii="宋体" w:hAnsi="宋体" w:cs="宋体"/>
          <w:color w:val="auto"/>
          <w:sz w:val="24"/>
          <w:szCs w:val="24"/>
          <w:highlight w:val="none"/>
        </w:rPr>
        <w:t>1.招标方在评标结束后2个工作日内将评标报告交采购人确认。</w:t>
      </w:r>
    </w:p>
    <w:p w14:paraId="65D305B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2.采购人应在收到评标报告后5个工作日内对评标结果进行确认。如有投标人对评标结果提出质疑的，采购人可在质疑处理完毕后确定中标人。</w:t>
      </w:r>
    </w:p>
    <w:p w14:paraId="155733E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3.采购人依法确定中标人后2个工作日内，招标方以书面形式发出《中标通知书》,并同时在相关网站上发布中标公告。</w:t>
      </w:r>
    </w:p>
    <w:p w14:paraId="402A01C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 确定中标人后，中标人应在三个工作日内，向招标方领取《中标通知书》，否则按放弃中标资格处理，并因违反诚信原则，提交财政部门列入政府采购黑名单。</w:t>
      </w:r>
    </w:p>
    <w:p w14:paraId="31E5DEA0">
      <w:pPr>
        <w:pStyle w:val="7"/>
        <w:keepNext w:val="0"/>
        <w:keepLines w:val="0"/>
        <w:pageBreakBefore/>
        <w:spacing w:line="360" w:lineRule="auto"/>
        <w:jc w:val="center"/>
        <w:rPr>
          <w:rFonts w:hint="eastAsia" w:ascii="宋体" w:hAnsi="宋体" w:eastAsia="宋体" w:cs="宋体"/>
          <w:b/>
          <w:bCs/>
          <w:color w:val="auto"/>
          <w:sz w:val="24"/>
          <w:szCs w:val="24"/>
          <w:highlight w:val="none"/>
        </w:rPr>
      </w:pPr>
      <w:bookmarkStart w:id="40" w:name="_Toc13400"/>
      <w:r>
        <w:rPr>
          <w:rFonts w:hint="eastAsia" w:ascii="宋体" w:hAnsi="宋体" w:eastAsia="宋体" w:cs="宋体"/>
          <w:b/>
          <w:bCs/>
          <w:color w:val="auto"/>
          <w:sz w:val="24"/>
          <w:szCs w:val="24"/>
          <w:highlight w:val="none"/>
        </w:rPr>
        <w:t>七、合同授予</w:t>
      </w:r>
      <w:bookmarkEnd w:id="39"/>
      <w:bookmarkEnd w:id="40"/>
    </w:p>
    <w:p w14:paraId="4454C06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（一）签订合同</w:t>
      </w:r>
    </w:p>
    <w:p w14:paraId="4952841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除不可抗力等特殊情况外，采购人原则上应当在中标通知书发出之日起20日内，与成交人按照采购文件确定的事项签订政府采购合同，并在签订之日起2个工作日内将政府采购合同在浙江政府采购网上公告。</w:t>
      </w:r>
    </w:p>
    <w:p w14:paraId="0EFE75C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成交人按规定的日期、时间、地点，由法定代表人或其授权代表与采购人代表签订合同。如成交人为联合体的，由联合体成员各方法定代表人或其授权代表与采购人代表签订合同。</w:t>
      </w:r>
    </w:p>
    <w:p w14:paraId="49EF932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如签订合同并生效后，供应商无故拒绝或延期，除按照合同条款处理外，列入不良行为记录一次，并给予通报。</w:t>
      </w:r>
    </w:p>
    <w:p w14:paraId="5E613EE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成交人拒绝与采购人签订合同的，采购人可以按照评审报告推荐的中标或者成交候选人名单排序，确定下一候选人为成交人，也可以重新开展政府采购活动。</w:t>
      </w:r>
    </w:p>
    <w:p w14:paraId="14EADCA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采购合同由采购人与成交人根据采购文件、磋商响应文件等内容通过政府采购电子交易平台在线签订，自动备案。</w:t>
      </w:r>
    </w:p>
    <w:p w14:paraId="5A2F52C5">
      <w:pPr>
        <w:spacing w:line="360" w:lineRule="auto"/>
        <w:rPr>
          <w:rFonts w:hint="eastAsia" w:ascii="宋体" w:hAnsi="宋体" w:cs="宋体"/>
          <w:color w:val="auto"/>
          <w:sz w:val="24"/>
          <w:szCs w:val="24"/>
          <w:highlight w:val="none"/>
        </w:rPr>
      </w:pPr>
      <w:r>
        <w:rPr>
          <w:rFonts w:hint="default" w:ascii="宋体" w:hAnsi="宋体" w:cs="宋体"/>
          <w:color w:val="auto"/>
          <w:sz w:val="24"/>
          <w:szCs w:val="24"/>
          <w:highlight w:val="none"/>
          <w:lang w:val="en-US"/>
        </w:rPr>
        <w:t>6.</w:t>
      </w:r>
      <w:r>
        <w:rPr>
          <w:rFonts w:hint="eastAsia" w:ascii="宋体" w:hAnsi="宋体" w:cs="宋体"/>
          <w:color w:val="auto"/>
          <w:sz w:val="24"/>
          <w:szCs w:val="24"/>
          <w:highlight w:val="none"/>
        </w:rPr>
        <w:t>政府采购货物和服务项目不得收取质量保证金。政府采购工程以及与工程建设有关的货物、服务，采用招标方式采购的，按国家和省有关规定执行。</w:t>
      </w:r>
    </w:p>
    <w:p w14:paraId="15323C5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（二）履约保证金</w:t>
      </w:r>
    </w:p>
    <w:p w14:paraId="46B79A7D">
      <w:pPr>
        <w:autoSpaceDE w:val="0"/>
        <w:autoSpaceDN w:val="0"/>
        <w:snapToGrid w:val="0"/>
        <w:spacing w:line="360" w:lineRule="auto"/>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highlight w:val="none"/>
          <w:lang w:val="en-US" w:eastAsia="zh-CN"/>
        </w:rPr>
        <w:t>本项目的履约保证金为中标金额的1.0%，中标人应在合同签订前交纳，在本项目服务期结束后7个工作日内由采购单位无息退还。中</w:t>
      </w:r>
      <w:r>
        <w:rPr>
          <w:rFonts w:hint="eastAsia" w:ascii="宋体" w:hAnsi="宋体" w:eastAsia="宋体" w:cs="宋体"/>
          <w:color w:val="auto"/>
          <w:sz w:val="24"/>
          <w:highlight w:val="none"/>
        </w:rPr>
        <w:t>标人需以支票、汇票、本票或者金融机构、保险公司、担保机构出具的保函（可在政采云平台购买，咨询热线4009039583）等非现金形式提交。</w:t>
      </w:r>
    </w:p>
    <w:p w14:paraId="110B9DD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中标人也</w:t>
      </w:r>
      <w:r>
        <w:rPr>
          <w:rFonts w:hint="eastAsia" w:ascii="宋体" w:hAnsi="宋体" w:eastAsia="宋体" w:cs="宋体"/>
          <w:color w:val="auto"/>
          <w:sz w:val="24"/>
          <w:szCs w:val="24"/>
          <w:highlight w:val="none"/>
        </w:rPr>
        <w:t>可登录政采云平台-【金融服务】—【我的项目】—【已备案合同】以保函形式提供：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在合同列表选择需要投保的合同，点击[保函推荐]。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在弹框里查看推荐的保函产品，</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自行选择保函产品，点击[立即申请]。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在弹框里填写保函申请信息。具体步骤：选择产品—填写供应商信息—选择中标项目—确认信息—等待保险/保函受理—确认保单—支付保费—成功出单。政采云金融专线400-903-9583。</w:t>
      </w:r>
    </w:p>
    <w:p w14:paraId="314ECA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2.签订合同后，如中标人不按双方合同约定履约，则没收其全部履约保证金，履约保证金不足以赔偿损失的，按实际损失赔偿。</w:t>
      </w:r>
    </w:p>
    <w:p w14:paraId="4E65A06F">
      <w:pPr>
        <w:pStyle w:val="54"/>
        <w:rPr>
          <w:rFonts w:hint="eastAsia"/>
          <w:color w:val="auto"/>
          <w:highlight w:val="none"/>
        </w:rPr>
      </w:pPr>
    </w:p>
    <w:p w14:paraId="2713651E">
      <w:pPr>
        <w:rPr>
          <w:rFonts w:hint="eastAsia" w:ascii="宋体" w:hAnsi="宋体" w:eastAsia="宋体" w:cs="宋体"/>
          <w:color w:val="auto"/>
          <w:sz w:val="24"/>
          <w:highlight w:val="none"/>
        </w:rPr>
      </w:pPr>
    </w:p>
    <w:p w14:paraId="2E63C678">
      <w:pPr>
        <w:pStyle w:val="22"/>
        <w:pageBreakBefore/>
        <w:snapToGrid w:val="0"/>
        <w:spacing w:before="120" w:after="120" w:line="360" w:lineRule="auto"/>
        <w:jc w:val="center"/>
        <w:outlineLvl w:val="0"/>
        <w:rPr>
          <w:rFonts w:hint="eastAsia" w:ascii="宋体" w:hAnsi="宋体" w:eastAsia="宋体" w:cs="宋体"/>
          <w:b/>
          <w:color w:val="auto"/>
          <w:szCs w:val="24"/>
          <w:highlight w:val="none"/>
        </w:rPr>
      </w:pPr>
      <w:bookmarkStart w:id="41" w:name="_Toc30039"/>
      <w:r>
        <w:rPr>
          <w:rFonts w:hint="eastAsia" w:ascii="宋体" w:hAnsi="宋体" w:eastAsia="宋体" w:cs="宋体"/>
          <w:b/>
          <w:color w:val="auto"/>
          <w:szCs w:val="24"/>
          <w:highlight w:val="none"/>
        </w:rPr>
        <w:t>第四章  评标办法及评分标准</w:t>
      </w:r>
      <w:bookmarkEnd w:id="41"/>
    </w:p>
    <w:p w14:paraId="327150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为公正、公平、科学地选择中标人，根据《中华人民共和国政府采购法》等有关法律法规的规定，并结合本项目的实际，制定本办法。</w:t>
      </w:r>
    </w:p>
    <w:p w14:paraId="4D3AC6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本办法适用于</w:t>
      </w:r>
      <w:r>
        <w:rPr>
          <w:rFonts w:hint="eastAsia" w:ascii="宋体" w:hAnsi="宋体" w:cs="宋体"/>
          <w:color w:val="auto"/>
          <w:sz w:val="24"/>
          <w:highlight w:val="none"/>
          <w:lang w:val="en-US" w:eastAsia="zh-CN"/>
        </w:rPr>
        <w:t>浙江广厦建设职业技术大学木雕小镇校区学生宿舍用具采购项目</w:t>
      </w:r>
      <w:r>
        <w:rPr>
          <w:rFonts w:hint="eastAsia" w:ascii="宋体" w:hAnsi="宋体" w:eastAsia="宋体" w:cs="宋体"/>
          <w:color w:val="auto"/>
          <w:sz w:val="24"/>
          <w:highlight w:val="none"/>
        </w:rPr>
        <w:t>的评标。</w:t>
      </w:r>
    </w:p>
    <w:p w14:paraId="5CCEA8D6">
      <w:pPr>
        <w:spacing w:line="360" w:lineRule="auto"/>
        <w:rPr>
          <w:rFonts w:hint="eastAsia" w:ascii="宋体" w:hAnsi="宋体" w:eastAsia="宋体" w:cs="宋体"/>
          <w:b/>
          <w:color w:val="auto"/>
          <w:sz w:val="24"/>
          <w:highlight w:val="none"/>
        </w:rPr>
      </w:pPr>
      <w:bookmarkStart w:id="42" w:name="_Toc12525"/>
      <w:bookmarkStart w:id="43" w:name="_Toc452728219"/>
      <w:bookmarkStart w:id="44" w:name="_Toc31315"/>
      <w:bookmarkStart w:id="45" w:name="_Toc26574"/>
      <w:r>
        <w:rPr>
          <w:rFonts w:hint="eastAsia" w:ascii="宋体" w:hAnsi="宋体" w:eastAsia="宋体" w:cs="宋体"/>
          <w:b/>
          <w:color w:val="auto"/>
          <w:sz w:val="24"/>
          <w:highlight w:val="none"/>
        </w:rPr>
        <w:t>一、总则</w:t>
      </w:r>
      <w:bookmarkEnd w:id="42"/>
      <w:bookmarkEnd w:id="43"/>
      <w:bookmarkEnd w:id="44"/>
      <w:bookmarkEnd w:id="45"/>
    </w:p>
    <w:p w14:paraId="2E9E1578">
      <w:pPr>
        <w:keepNext w:val="0"/>
        <w:keepLines w:val="0"/>
        <w:widowControl w:val="0"/>
        <w:kinsoku/>
        <w:wordWrap/>
        <w:overflowPunct/>
        <w:topLinePunct w:val="0"/>
        <w:autoSpaceDE/>
        <w:autoSpaceDN/>
        <w:bidi w:val="0"/>
        <w:adjustRightInd/>
        <w:spacing w:line="40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本次评标采用综合评分法，总分为100分，其中价格分</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0分，技术、商务、资信及其他分</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0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有效投标人为 3家时推荐2名中标候选人，有效标大于 3 家时，推荐 3名中标候选人)……其他投标人中标候选资格</w:t>
      </w:r>
      <w:r>
        <w:rPr>
          <w:rFonts w:hint="eastAsia" w:ascii="宋体" w:hAnsi="宋体" w:cs="宋体"/>
          <w:color w:val="auto"/>
          <w:sz w:val="24"/>
          <w:highlight w:val="none"/>
          <w:lang w:eastAsia="zh-CN"/>
        </w:rPr>
        <w:t>以此类推</w:t>
      </w:r>
      <w:r>
        <w:rPr>
          <w:rFonts w:hint="eastAsia" w:ascii="宋体" w:hAnsi="宋体" w:eastAsia="宋体" w:cs="宋体"/>
          <w:color w:val="auto"/>
          <w:sz w:val="24"/>
          <w:highlight w:val="none"/>
        </w:rPr>
        <w:t>。评分过程中采用四舍五入法，并保留小数2位。</w:t>
      </w:r>
    </w:p>
    <w:p w14:paraId="349ADF32">
      <w:pPr>
        <w:keepNext w:val="0"/>
        <w:keepLines w:val="0"/>
        <w:widowControl w:val="0"/>
        <w:kinsoku/>
        <w:wordWrap/>
        <w:overflowPunct/>
        <w:topLinePunct w:val="0"/>
        <w:autoSpaceDE/>
        <w:autoSpaceDN/>
        <w:bidi w:val="0"/>
        <w:adjustRightInd/>
        <w:spacing w:line="40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投标人评标综合得分=价格分+(技术分+商务分+资信及其他分)</w:t>
      </w:r>
    </w:p>
    <w:p w14:paraId="6267CC10">
      <w:pPr>
        <w:keepNext w:val="0"/>
        <w:keepLines w:val="0"/>
        <w:widowControl w:val="0"/>
        <w:numPr>
          <w:ilvl w:val="0"/>
          <w:numId w:val="12"/>
        </w:numPr>
        <w:kinsoku/>
        <w:wordWrap/>
        <w:overflowPunct/>
        <w:topLinePunct w:val="0"/>
        <w:autoSpaceDE/>
        <w:autoSpaceDN/>
        <w:bidi w:val="0"/>
        <w:adjustRightInd/>
        <w:spacing w:line="408" w:lineRule="auto"/>
        <w:rPr>
          <w:rFonts w:ascii="宋体" w:hAnsi="宋体" w:cs="宋体"/>
          <w:b/>
          <w:color w:val="auto"/>
          <w:sz w:val="24"/>
          <w:highlight w:val="none"/>
        </w:rPr>
      </w:pPr>
      <w:bookmarkStart w:id="46" w:name="_Toc16785"/>
      <w:bookmarkStart w:id="47" w:name="_Toc452728220"/>
      <w:bookmarkStart w:id="48" w:name="_Toc6122"/>
      <w:bookmarkStart w:id="49" w:name="_Toc12387"/>
      <w:bookmarkStart w:id="50" w:name="_Toc502652282"/>
      <w:bookmarkStart w:id="51" w:name="_Hlt452359757"/>
      <w:bookmarkStart w:id="52" w:name="_Hlt452359758"/>
      <w:r>
        <w:rPr>
          <w:rFonts w:hint="eastAsia" w:ascii="宋体" w:hAnsi="宋体" w:cs="宋体"/>
          <w:b/>
          <w:color w:val="auto"/>
          <w:sz w:val="24"/>
          <w:highlight w:val="none"/>
        </w:rPr>
        <w:t>评标内容及标准</w:t>
      </w:r>
      <w:bookmarkEnd w:id="46"/>
      <w:bookmarkEnd w:id="47"/>
      <w:bookmarkEnd w:id="48"/>
      <w:bookmarkEnd w:id="49"/>
    </w:p>
    <w:p w14:paraId="75C01C81">
      <w:pPr>
        <w:pStyle w:val="22"/>
        <w:keepNext w:val="0"/>
        <w:keepLines w:val="0"/>
        <w:widowControl w:val="0"/>
        <w:kinsoku/>
        <w:wordWrap/>
        <w:overflowPunct/>
        <w:topLinePunct w:val="0"/>
        <w:autoSpaceDE/>
        <w:autoSpaceDN/>
        <w:bidi w:val="0"/>
        <w:adjustRightInd/>
        <w:spacing w:before="120" w:after="120" w:line="408" w:lineRule="auto"/>
        <w:rPr>
          <w:rFonts w:ascii="宋体" w:hAnsi="宋体" w:cs="宋体"/>
          <w:b/>
          <w:bCs/>
          <w:color w:val="auto"/>
          <w:szCs w:val="24"/>
          <w:highlight w:val="none"/>
        </w:rPr>
      </w:pPr>
      <w:r>
        <w:rPr>
          <w:rFonts w:hint="eastAsia" w:ascii="宋体" w:hAnsi="宋体" w:cs="宋体"/>
          <w:b/>
          <w:bCs/>
          <w:color w:val="auto"/>
          <w:szCs w:val="24"/>
          <w:highlight w:val="none"/>
        </w:rPr>
        <w:t>（一）技术、商务、资信及其他分（</w:t>
      </w:r>
      <w:r>
        <w:rPr>
          <w:rFonts w:hint="eastAsia" w:ascii="宋体" w:hAnsi="宋体" w:cs="宋体"/>
          <w:b/>
          <w:bCs/>
          <w:color w:val="auto"/>
          <w:szCs w:val="24"/>
          <w:highlight w:val="none"/>
          <w:lang w:val="en-US" w:eastAsia="zh-CN"/>
        </w:rPr>
        <w:t>7</w:t>
      </w:r>
      <w:r>
        <w:rPr>
          <w:rFonts w:hint="eastAsia" w:ascii="宋体" w:hAnsi="宋体" w:cs="宋体"/>
          <w:b/>
          <w:bCs/>
          <w:color w:val="auto"/>
          <w:szCs w:val="24"/>
          <w:highlight w:val="none"/>
        </w:rPr>
        <w:t>0分）</w:t>
      </w:r>
    </w:p>
    <w:p w14:paraId="38BA4DA6">
      <w:pPr>
        <w:keepNext w:val="0"/>
        <w:keepLines w:val="0"/>
        <w:widowControl w:val="0"/>
        <w:kinsoku/>
        <w:wordWrap/>
        <w:overflowPunct/>
        <w:topLinePunct w:val="0"/>
        <w:autoSpaceDE/>
        <w:autoSpaceDN/>
        <w:bidi w:val="0"/>
        <w:adjustRightInd/>
        <w:spacing w:line="40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技术、商务资信及其他分响应标书要求的投标单位全部进入商务报价评审。</w:t>
      </w:r>
    </w:p>
    <w:p w14:paraId="392EAD78">
      <w:pPr>
        <w:pStyle w:val="16"/>
        <w:keepNext w:val="0"/>
        <w:keepLines w:val="0"/>
        <w:widowControl w:val="0"/>
        <w:numPr>
          <w:ilvl w:val="0"/>
          <w:numId w:val="17"/>
        </w:numPr>
        <w:kinsoku/>
        <w:wordWrap/>
        <w:overflowPunct/>
        <w:topLinePunct w:val="0"/>
        <w:autoSpaceDE/>
        <w:autoSpaceDN/>
        <w:bidi w:val="0"/>
        <w:adjustRightInd/>
        <w:spacing w:line="408" w:lineRule="auto"/>
        <w:ind w:left="0" w:leftChars="0"/>
        <w:rPr>
          <w:rFonts w:ascii="宋体" w:hAnsi="宋体" w:cs="宋体"/>
          <w:b/>
          <w:bCs/>
          <w:color w:val="auto"/>
          <w:sz w:val="24"/>
          <w:highlight w:val="none"/>
        </w:rPr>
      </w:pPr>
      <w:r>
        <w:rPr>
          <w:rFonts w:hint="eastAsia" w:ascii="宋体" w:hAnsi="宋体" w:cs="宋体"/>
          <w:b/>
          <w:bCs/>
          <w:color w:val="auto"/>
          <w:sz w:val="24"/>
          <w:highlight w:val="none"/>
        </w:rPr>
        <w:t>价格分（</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 xml:space="preserve">0分） </w:t>
      </w:r>
    </w:p>
    <w:p w14:paraId="79318710">
      <w:pPr>
        <w:spacing w:before="120" w:beforeLines="50" w:after="120" w:afterLines="50" w:line="480" w:lineRule="exact"/>
        <w:ind w:firstLine="464" w:firstLineChars="200"/>
        <w:rPr>
          <w:rFonts w:hAnsi="宋体"/>
          <w:bCs/>
          <w:color w:val="auto"/>
          <w:sz w:val="24"/>
          <w:highlight w:val="none"/>
        </w:rPr>
      </w:pPr>
      <w:r>
        <w:rPr>
          <w:rFonts w:hint="eastAsia" w:ascii="宋体" w:hAnsi="宋体" w:cs="宋体"/>
          <w:bCs/>
          <w:color w:val="auto"/>
          <w:spacing w:val="-4"/>
          <w:sz w:val="24"/>
          <w:szCs w:val="20"/>
          <w:highlight w:val="none"/>
        </w:rPr>
        <w:t>（1）</w:t>
      </w:r>
      <w:r>
        <w:rPr>
          <w:rFonts w:hint="eastAsia" w:hAnsi="宋体"/>
          <w:bCs/>
          <w:color w:val="auto"/>
          <w:sz w:val="24"/>
          <w:highlight w:val="none"/>
        </w:rPr>
        <w:t>价格分采用低价优先法计算，取所有技术、资信商务得分入围投标人中，投标价格最低的投标报价为评标基准价，其他投标人的价格分按照下列公式计算：</w:t>
      </w:r>
    </w:p>
    <w:p w14:paraId="109A1F26">
      <w:pPr>
        <w:spacing w:before="120" w:beforeLines="50" w:after="120" w:afterLines="50"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价格分=评标基准价/投标报价×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p>
    <w:p w14:paraId="51216492">
      <w:pPr>
        <w:keepNext w:val="0"/>
        <w:keepLines w:val="0"/>
        <w:pageBreakBefore w:val="0"/>
        <w:widowControl w:val="0"/>
        <w:kinsoku/>
        <w:wordWrap/>
        <w:overflowPunct/>
        <w:topLinePunct w:val="0"/>
        <w:autoSpaceDE/>
        <w:autoSpaceDN/>
        <w:bidi w:val="0"/>
        <w:adjustRightInd/>
        <w:spacing w:line="408" w:lineRule="auto"/>
        <w:rPr>
          <w:rFonts w:ascii="宋体" w:hAnsi="宋体" w:cs="宋体"/>
          <w:b/>
          <w:bCs/>
          <w:color w:val="auto"/>
          <w:sz w:val="24"/>
          <w:highlight w:val="none"/>
        </w:rPr>
      </w:pPr>
      <w:r>
        <w:rPr>
          <w:rFonts w:hint="eastAsia" w:ascii="宋体" w:hAnsi="宋体" w:cs="宋体"/>
          <w:b/>
          <w:bCs/>
          <w:color w:val="auto"/>
          <w:sz w:val="24"/>
          <w:highlight w:val="none"/>
        </w:rPr>
        <w:t>（三）技术、商务、资信及其他分的计算</w:t>
      </w:r>
    </w:p>
    <w:p w14:paraId="1C20AF30">
      <w:pPr>
        <w:keepNext w:val="0"/>
        <w:keepLines w:val="0"/>
        <w:pageBreakBefore w:val="0"/>
        <w:widowControl w:val="0"/>
        <w:kinsoku/>
        <w:wordWrap/>
        <w:overflowPunct/>
        <w:topLinePunct w:val="0"/>
        <w:autoSpaceDE/>
        <w:autoSpaceDN/>
        <w:bidi w:val="0"/>
        <w:adjustRightInd/>
        <w:spacing w:before="120" w:beforeLines="50" w:after="120" w:afterLines="50" w:line="40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技术、商务、资信及其他分按照评标委员会成员的独立评分结果的算术平均分计算，计算公式为：</w:t>
      </w:r>
    </w:p>
    <w:p w14:paraId="05FC7BD9">
      <w:pPr>
        <w:keepNext w:val="0"/>
        <w:keepLines w:val="0"/>
        <w:pageBreakBefore w:val="0"/>
        <w:widowControl w:val="0"/>
        <w:kinsoku/>
        <w:wordWrap/>
        <w:overflowPunct/>
        <w:topLinePunct w:val="0"/>
        <w:autoSpaceDE/>
        <w:autoSpaceDN/>
        <w:bidi w:val="0"/>
        <w:adjustRightInd/>
        <w:spacing w:before="120" w:beforeLines="50" w:after="120" w:afterLines="50" w:line="408"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技术商务资信及其他分=评标委员会所有成员有效评分合计数/5</w:t>
      </w:r>
    </w:p>
    <w:p w14:paraId="441EFB37">
      <w:pPr>
        <w:numPr>
          <w:ilvl w:val="0"/>
          <w:numId w:val="18"/>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技术分、商务资信及其他分评分标准，</w:t>
      </w:r>
      <w:r>
        <w:rPr>
          <w:rFonts w:hint="default" w:ascii="宋体" w:hAnsi="宋体" w:cs="宋体"/>
          <w:b/>
          <w:bCs/>
          <w:color w:val="auto"/>
          <w:sz w:val="24"/>
          <w:highlight w:val="none"/>
          <w:lang w:val="en-US"/>
        </w:rPr>
        <w:t>共</w:t>
      </w:r>
      <w:r>
        <w:rPr>
          <w:rFonts w:hint="eastAsia" w:ascii="宋体" w:hAnsi="宋体" w:cs="宋体"/>
          <w:b/>
          <w:bCs/>
          <w:color w:val="auto"/>
          <w:sz w:val="24"/>
          <w:highlight w:val="none"/>
          <w:lang w:val="en-US" w:eastAsia="zh-CN"/>
        </w:rPr>
        <w:t>7</w:t>
      </w:r>
      <w:r>
        <w:rPr>
          <w:rFonts w:hint="default" w:ascii="宋体" w:hAnsi="宋体" w:cs="宋体"/>
          <w:b/>
          <w:bCs/>
          <w:color w:val="auto"/>
          <w:sz w:val="24"/>
          <w:highlight w:val="none"/>
          <w:lang w:val="en-US"/>
        </w:rPr>
        <w:t>0</w:t>
      </w:r>
      <w:r>
        <w:rPr>
          <w:rFonts w:hint="eastAsia" w:ascii="宋体" w:hAnsi="宋体" w:eastAsia="宋体" w:cs="宋体"/>
          <w:b/>
          <w:bCs/>
          <w:color w:val="auto"/>
          <w:sz w:val="24"/>
          <w:highlight w:val="none"/>
        </w:rPr>
        <w:t>分</w:t>
      </w:r>
    </w:p>
    <w:tbl>
      <w:tblPr>
        <w:tblStyle w:val="43"/>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193"/>
        <w:gridCol w:w="26"/>
        <w:gridCol w:w="7079"/>
        <w:gridCol w:w="740"/>
      </w:tblGrid>
      <w:tr w14:paraId="3313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1" w:type="dxa"/>
            <w:vAlign w:val="center"/>
          </w:tcPr>
          <w:p w14:paraId="4B9CEA75">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193" w:type="dxa"/>
            <w:vAlign w:val="center"/>
          </w:tcPr>
          <w:p w14:paraId="7C1F7183">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c>
          <w:tcPr>
            <w:tcW w:w="7105" w:type="dxa"/>
            <w:gridSpan w:val="2"/>
            <w:vAlign w:val="center"/>
          </w:tcPr>
          <w:p w14:paraId="23552037">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 分 标 准</w:t>
            </w:r>
          </w:p>
        </w:tc>
        <w:tc>
          <w:tcPr>
            <w:tcW w:w="740" w:type="dxa"/>
            <w:vAlign w:val="center"/>
          </w:tcPr>
          <w:p w14:paraId="1FE1A318">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620F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Align w:val="center"/>
          </w:tcPr>
          <w:p w14:paraId="44F7D12A">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8298" w:type="dxa"/>
            <w:gridSpan w:val="3"/>
            <w:vAlign w:val="center"/>
          </w:tcPr>
          <w:p w14:paraId="607B7286">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技术分</w:t>
            </w:r>
          </w:p>
        </w:tc>
        <w:tc>
          <w:tcPr>
            <w:tcW w:w="740" w:type="dxa"/>
            <w:vAlign w:val="center"/>
          </w:tcPr>
          <w:p w14:paraId="7D7AD983">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59</w:t>
            </w:r>
            <w:r>
              <w:rPr>
                <w:rFonts w:hint="eastAsia" w:ascii="宋体" w:hAnsi="宋体" w:eastAsia="宋体" w:cs="宋体"/>
                <w:color w:val="auto"/>
                <w:sz w:val="24"/>
                <w:szCs w:val="24"/>
                <w:highlight w:val="none"/>
              </w:rPr>
              <w:t>分</w:t>
            </w:r>
          </w:p>
        </w:tc>
      </w:tr>
      <w:tr w14:paraId="6D0D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711" w:type="dxa"/>
            <w:vAlign w:val="center"/>
          </w:tcPr>
          <w:p w14:paraId="6E16B067">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19" w:type="dxa"/>
            <w:gridSpan w:val="2"/>
            <w:vAlign w:val="center"/>
          </w:tcPr>
          <w:p w14:paraId="4C8687EF">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投标货物技术参数性能</w:t>
            </w:r>
          </w:p>
        </w:tc>
        <w:tc>
          <w:tcPr>
            <w:tcW w:w="7079" w:type="dxa"/>
            <w:vAlign w:val="center"/>
          </w:tcPr>
          <w:p w14:paraId="6B3DF1D2">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满足采购货物所有功能、性能及技术指标要求的得</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分，未满足“★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项要求的每项扣1分，未满足其他项要求的每项扣0.5分，扣完为止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如需提供证明材料未提供的，视为负偏离。</w:t>
            </w:r>
          </w:p>
        </w:tc>
        <w:tc>
          <w:tcPr>
            <w:tcW w:w="740" w:type="dxa"/>
            <w:vAlign w:val="center"/>
          </w:tcPr>
          <w:p w14:paraId="6284D86E">
            <w:pPr>
              <w:keepNext w:val="0"/>
              <w:keepLines w:val="0"/>
              <w:pageBreakBefore w:val="0"/>
              <w:widowControl w:val="0"/>
              <w:kinsoku/>
              <w:wordWrap/>
              <w:overflowPunct/>
              <w:topLinePunct w:val="0"/>
              <w:autoSpaceDE/>
              <w:autoSpaceDN/>
              <w:bidi w:val="0"/>
              <w:spacing w:line="39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r>
      <w:tr w14:paraId="7431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Align w:val="center"/>
          </w:tcPr>
          <w:p w14:paraId="632DBF2E">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19" w:type="dxa"/>
            <w:gridSpan w:val="2"/>
            <w:vAlign w:val="center"/>
          </w:tcPr>
          <w:p w14:paraId="6F78B448">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原材料检测报告</w:t>
            </w:r>
          </w:p>
        </w:tc>
        <w:tc>
          <w:tcPr>
            <w:tcW w:w="7079" w:type="dxa"/>
            <w:vAlign w:val="center"/>
          </w:tcPr>
          <w:p w14:paraId="6DBCC65A">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投标辅材产品（多层实木板材、封边条、塑料座靠板、钢管、铰链、拉手、阻尼导轨、钢板）满足招标文件所有性能要求得4分，不满足每项扣0.5分，扣完为止。</w:t>
            </w:r>
          </w:p>
          <w:p w14:paraId="5EBF2891">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1、多层实木板材：依据GB/T 18101-2013《难燃胶合板》、GB 18580-2017《室内装饰装修材料 人造板及其制品中甲醛释放限量》、HJ 571-2010《环境标志产品技术要求人造板及其制品》标准要求：甲醛释放量＜0.05mg/m³；总挥发有机化合物（TVOC）含量符合要求；燃烧性能B1-B级，各项指数符合要求。（完全满足以上要求的得0.5分，否则不得分）</w:t>
            </w:r>
          </w:p>
          <w:p w14:paraId="177C2FB8">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2、封边条：依据QB/T 4463-2013《家具用封边条技术要求》、QB/T 4371-2012《家具抗菌性能的评价》标准要求：抗菌性能“大肠埃希氏菌（大肠杆菌）、肺炎克雷伯氏菌”抑菌率均≥99%，均具有较好的抗菌效果。（完全满足以上要求的得0.5分，否则不得分）</w:t>
            </w:r>
          </w:p>
          <w:p w14:paraId="0B3EEAAA">
            <w:pPr>
              <w:keepNext w:val="0"/>
              <w:keepLines w:val="0"/>
              <w:pageBreakBefore w:val="0"/>
              <w:widowControl w:val="0"/>
              <w:kinsoku/>
              <w:wordWrap/>
              <w:overflowPunct/>
              <w:topLinePunct w:val="0"/>
              <w:autoSpaceDE/>
              <w:autoSpaceDN/>
              <w:bidi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3、塑料座靠板：依据GB/T 32487-2016《塑料家具通用技术条件》、SN/T 1877.2-2007《塑料原料及其制品中多环芳烃的测定方法》、GB 20286-2006《公共场所阻燃制品及组件燃烧性能要求和标识》标准要求：抗老化性室内用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500h，要求冲击强度的保持率≥60%；阻燃性能等级：阻燃</w:t>
            </w:r>
            <w:r>
              <w:rPr>
                <w:rFonts w:hint="eastAsia" w:ascii="宋体" w:hAnsi="宋体" w:eastAsia="宋体" w:cs="宋体"/>
                <w:color w:val="auto"/>
                <w:sz w:val="24"/>
                <w:szCs w:val="24"/>
                <w:highlight w:val="none"/>
                <w:lang w:val="en-US" w:eastAsia="zh-CN"/>
              </w:rPr>
              <w:t>1级</w:t>
            </w:r>
            <w:r>
              <w:rPr>
                <w:rFonts w:hint="eastAsia" w:ascii="宋体" w:hAnsi="宋体" w:eastAsia="宋体" w:cs="宋体"/>
                <w:color w:val="auto"/>
                <w:sz w:val="24"/>
                <w:szCs w:val="24"/>
                <w:highlight w:val="none"/>
              </w:rPr>
              <w:t>（塑料/橡胶）各项数值均符合检测要求。（完全满足以上要求的得0.5分，否则不得分）</w:t>
            </w:r>
          </w:p>
          <w:p w14:paraId="6CC7B20A">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4、钢管：依据GB/T 3325-2017《金属家具通用技术条件》、GB 8624-2012《建筑材料及制品燃烧性能分级》、GB 20286-2006《公共场所阻燃制品及组件燃烧性能要求和标识》、QB/T 4371-2012《家具抗菌性能的评价》标准要求：所送检各项指标均符合要求；具有较好的抗菌效果。（完全满足以上要求的得0.5分，否则不得分）</w:t>
            </w:r>
          </w:p>
          <w:p w14:paraId="6702989C">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5、铰链：依据QB/T 2189-2013《家具五金杯状暗铰链》、GB/T 10125-2021《人造气氛腐蚀试验盐雾试验》标准要求：下沉量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0.7mm符合要求；耐腐蚀中性盐雾18H达到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10级符合要求。（完全满足以上要求的得0.5分，否则不得分）</w:t>
            </w:r>
          </w:p>
          <w:p w14:paraId="315C0DFD">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6、拉手：依据GB 24820-2009《实验室家具通用技术条件》标准要求：金属电镀层耐腐蚀120h 乙酸盐雾</w:t>
            </w:r>
            <w:r>
              <w:rPr>
                <w:rFonts w:hint="eastAsia" w:ascii="宋体" w:hAnsi="宋体" w:cs="宋体"/>
                <w:color w:val="auto"/>
                <w:sz w:val="24"/>
                <w:szCs w:val="24"/>
                <w:highlight w:val="none"/>
                <w:lang w:val="en-US" w:eastAsia="zh-CN"/>
              </w:rPr>
              <w:t>试</w:t>
            </w:r>
            <w:r>
              <w:rPr>
                <w:rFonts w:hint="eastAsia" w:ascii="宋体" w:hAnsi="宋体" w:eastAsia="宋体" w:cs="宋体"/>
                <w:color w:val="auto"/>
                <w:sz w:val="24"/>
                <w:szCs w:val="24"/>
                <w:highlight w:val="none"/>
              </w:rPr>
              <w:t>验（ASS）≥10级，符合要求。（完全满足以上要求的得0.5分，否则不得分）</w:t>
            </w:r>
          </w:p>
          <w:p w14:paraId="7061D39E">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7、阻尼导轨：依据GB/T 2454-2013《家具五金 抽屉导轨》、QB/T 3826-1999《轻工产品金属镀层和化学处理层的耐腐蚀试验方法中性盐雾试验（NNS）法》标准要求：中性盐雾试验18h，检测结果</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10级，均符合要求。（完全满足以上要求的得0.5分，否则不得分）</w:t>
            </w:r>
          </w:p>
          <w:p w14:paraId="03D0C800">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8、钢板：依据GB/T 3325-2017《金属家具通用技术条件》标准要求：喷涂层：无漏喷、锈蚀</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脱色、掉色现象；中性盐雾试验200h耐腐蚀等级达到10级；符合检测要求。（完全满足以上要求的得0.5分，否则不得分）</w:t>
            </w:r>
          </w:p>
          <w:p w14:paraId="530E0D41">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需提供202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1月1日以来（以检验报告出具时间为准）符合以上技术要求的相关证明文件。证明材料要求：委托具备家具成品及其原辅材料检测能力（CMA资质）的第三方检测机构出具的家具原材料合格检测报告，复印件加盖投标人电子签名或公章。所提供的检验报告应当完整、清晰，检测报告不完整或不清晰的视为无效证明材料。</w:t>
            </w:r>
          </w:p>
        </w:tc>
        <w:tc>
          <w:tcPr>
            <w:tcW w:w="740" w:type="dxa"/>
            <w:vAlign w:val="center"/>
          </w:tcPr>
          <w:p w14:paraId="721CE153">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14:paraId="5656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11" w:type="dxa"/>
            <w:vAlign w:val="center"/>
          </w:tcPr>
          <w:p w14:paraId="7E76FE3E">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19" w:type="dxa"/>
            <w:gridSpan w:val="2"/>
            <w:vAlign w:val="center"/>
          </w:tcPr>
          <w:p w14:paraId="794BBCDE">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成品检测报告</w:t>
            </w:r>
          </w:p>
        </w:tc>
        <w:tc>
          <w:tcPr>
            <w:tcW w:w="7079" w:type="dxa"/>
            <w:vAlign w:val="center"/>
          </w:tcPr>
          <w:p w14:paraId="27699C79">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投标产品（公寓床、宿舍椅、衣柜、桌柜组合）满足招标文件所有性能要求得4分，不满足每项扣1分，扣完为止。</w:t>
            </w:r>
          </w:p>
          <w:p w14:paraId="6F28C1CC">
            <w:pPr>
              <w:keepNext w:val="0"/>
              <w:keepLines w:val="0"/>
              <w:pageBreakBefore w:val="0"/>
              <w:widowControl w:val="0"/>
              <w:kinsoku/>
              <w:wordWrap/>
              <w:overflowPunct/>
              <w:topLinePunct w:val="0"/>
              <w:autoSpaceDE/>
              <w:autoSpaceDN/>
              <w:bidi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1、公寓床：依据QB/T 2741-2013《学生公寓多功能家具》、GB/T 35607-2017《绿色产品评价 家具》标准要求：甲醛释放量、苯、甲苯、二甲苯、总挥发性有机化合物（TVOC）数值均符合；扶梯的挠度和强度、安全栏的静荷载检测结果均符合要求。（完全满足以上要求的得1分，否则不得分）</w:t>
            </w:r>
          </w:p>
          <w:p w14:paraId="7CB39634">
            <w:pPr>
              <w:keepNext w:val="0"/>
              <w:keepLines w:val="0"/>
              <w:pageBreakBefore w:val="0"/>
              <w:widowControl w:val="0"/>
              <w:kinsoku/>
              <w:wordWrap/>
              <w:overflowPunct/>
              <w:topLinePunct w:val="0"/>
              <w:autoSpaceDE/>
              <w:autoSpaceDN/>
              <w:bidi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2、宿舍椅/公寓椅：依据GB/T 3325-2017《金属家具通用技术条件》、GB 20286-2006《公共场所阻燃制品及组件燃烧性能要求和标识》、QB/T 4371-2012《家具抗菌性能的评价》标准要求：塑料件外观性能要求；金属喷漆（塑）涂层；重金属均未检出；阻燃性能等级达到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阻燃1级（家具/组件）</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抑菌率≥99%。以上均符合要求。（完全满足以上要求的得1分，否则不得分）（完全满足以上要求的得1分，否则不得分）</w:t>
            </w:r>
          </w:p>
          <w:p w14:paraId="1E5CDADD">
            <w:pPr>
              <w:keepNext w:val="0"/>
              <w:keepLines w:val="0"/>
              <w:pageBreakBefore w:val="0"/>
              <w:widowControl w:val="0"/>
              <w:kinsoku/>
              <w:wordWrap/>
              <w:overflowPunct/>
              <w:topLinePunct w:val="0"/>
              <w:autoSpaceDE/>
              <w:autoSpaceDN/>
              <w:bidi w:val="0"/>
              <w:spacing w:line="39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3、衣柜：依据相关检测标准，检测报告必须包含QB/T 2741-2013《学生公寓多功能家具》、GB 8624-2012《建筑材料及制品燃烧性能分级》燃烧性能等级B1级、GB 20286-2006《公共场所阻燃制品及组件燃烧性能要求和标识》阻燃性能1级、QB/T 4371-2012 《家具抗菌性能的评价》抗菌性能金黄色葡萄球菌抑菌率不小于99%等是否符合要求。（完全满足以上要求的得1分，否则不得分）</w:t>
            </w:r>
            <w:r>
              <w:rPr>
                <w:rFonts w:hint="eastAsia" w:ascii="宋体" w:hAnsi="宋体" w:eastAsia="宋体" w:cs="宋体"/>
                <w:color w:val="auto"/>
                <w:sz w:val="24"/>
                <w:szCs w:val="24"/>
                <w:highlight w:val="none"/>
                <w:lang w:eastAsia="zh-CN"/>
              </w:rPr>
              <w:t>。</w:t>
            </w:r>
          </w:p>
          <w:p w14:paraId="219EF099">
            <w:pPr>
              <w:keepNext w:val="0"/>
              <w:keepLines w:val="0"/>
              <w:pageBreakBefore w:val="0"/>
              <w:widowControl w:val="0"/>
              <w:kinsoku/>
              <w:wordWrap/>
              <w:overflowPunct/>
              <w:topLinePunct w:val="0"/>
              <w:autoSpaceDE/>
              <w:autoSpaceDN/>
              <w:bidi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4、桌柜组合/多功能组合柜：依据GB/T 3324-2017《木家具通用技术条件》标准要求：人造板外观、邻边垂直度、漆膜耐液性、耐湿热、耐干热、附着力、耐冷热温差、耐磨性、抗冲击、桌类稳定性</w:t>
            </w:r>
            <w:r>
              <w:rPr>
                <w:rFonts w:hint="eastAsia" w:ascii="宋体" w:hAnsi="宋体" w:cs="宋体"/>
                <w:color w:val="auto"/>
                <w:sz w:val="24"/>
                <w:szCs w:val="24"/>
                <w:highlight w:val="none"/>
                <w:lang w:val="en-US" w:eastAsia="zh-CN"/>
              </w:rPr>
              <w:t>检</w:t>
            </w:r>
            <w:r>
              <w:rPr>
                <w:rFonts w:hint="eastAsia" w:ascii="宋体" w:hAnsi="宋体" w:eastAsia="宋体" w:cs="宋体"/>
                <w:color w:val="auto"/>
                <w:sz w:val="24"/>
                <w:szCs w:val="24"/>
                <w:highlight w:val="none"/>
              </w:rPr>
              <w:t>测结果均为合格；甲醛释放量≤0.5mg/L。（完全满足以上要求的得1分，否则不得分）</w:t>
            </w:r>
          </w:p>
          <w:p w14:paraId="15B59DA3">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需提供202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1月1日以来（以检验报告出具时间为准）符合以上技术要求的相关证明文件。证明材料要求：委托具备家具成品及其原辅材料检测能力（CMA资质）的第三方检测机构出具的家具成品合格检测报告，复印件加盖投标人电子签名或公章。所提供的检验报告应当完整、清晰，检测报告不完整或不清晰的视为无效证明材料。</w:t>
            </w:r>
          </w:p>
        </w:tc>
        <w:tc>
          <w:tcPr>
            <w:tcW w:w="740" w:type="dxa"/>
            <w:vAlign w:val="center"/>
          </w:tcPr>
          <w:p w14:paraId="1132393E">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14:paraId="54E2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11" w:type="dxa"/>
            <w:vAlign w:val="center"/>
          </w:tcPr>
          <w:p w14:paraId="45A25760">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19" w:type="dxa"/>
            <w:gridSpan w:val="2"/>
            <w:vAlign w:val="center"/>
          </w:tcPr>
          <w:p w14:paraId="308EAF6F">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项目实施规划方</w:t>
            </w:r>
            <w:r>
              <w:rPr>
                <w:rFonts w:hint="eastAsia" w:ascii="宋体" w:hAnsi="宋体" w:cs="宋体"/>
                <w:color w:val="auto"/>
                <w:sz w:val="24"/>
                <w:szCs w:val="24"/>
                <w:highlight w:val="none"/>
                <w:lang w:val="en-US" w:eastAsia="zh-CN"/>
              </w:rPr>
              <w:t>案</w:t>
            </w:r>
          </w:p>
        </w:tc>
        <w:tc>
          <w:tcPr>
            <w:tcW w:w="7079" w:type="dxa"/>
            <w:vAlign w:val="center"/>
          </w:tcPr>
          <w:p w14:paraId="74C9830D">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根据投标人项目实施方案，阐明实施节点以及各阶段工作内容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进行打</w:t>
            </w:r>
            <w:r>
              <w:rPr>
                <w:rFonts w:hint="eastAsia" w:ascii="宋体" w:hAnsi="宋体" w:eastAsia="宋体" w:cs="宋体"/>
                <w:color w:val="auto"/>
                <w:sz w:val="24"/>
                <w:szCs w:val="24"/>
                <w:highlight w:val="none"/>
              </w:rPr>
              <w:t>分。</w:t>
            </w:r>
          </w:p>
        </w:tc>
        <w:tc>
          <w:tcPr>
            <w:tcW w:w="740" w:type="dxa"/>
            <w:vAlign w:val="center"/>
          </w:tcPr>
          <w:p w14:paraId="5DA9DC55">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r>
      <w:tr w14:paraId="43FD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11" w:type="dxa"/>
            <w:vAlign w:val="center"/>
          </w:tcPr>
          <w:p w14:paraId="1681CA24">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19" w:type="dxa"/>
            <w:gridSpan w:val="2"/>
            <w:vAlign w:val="center"/>
          </w:tcPr>
          <w:p w14:paraId="4AA81D06">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品质管理控制方案</w:t>
            </w:r>
          </w:p>
        </w:tc>
        <w:tc>
          <w:tcPr>
            <w:tcW w:w="7079" w:type="dxa"/>
            <w:vAlign w:val="center"/>
          </w:tcPr>
          <w:p w14:paraId="475944DD">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根据投标人品质管理控制方案，方案</w:t>
            </w:r>
            <w:r>
              <w:rPr>
                <w:rFonts w:hint="eastAsia" w:ascii="宋体" w:hAnsi="宋体" w:cs="宋体"/>
                <w:color w:val="auto"/>
                <w:sz w:val="24"/>
                <w:szCs w:val="24"/>
                <w:highlight w:val="none"/>
                <w:lang w:val="en-US" w:eastAsia="zh-CN"/>
              </w:rPr>
              <w:t>是否</w:t>
            </w:r>
            <w:r>
              <w:rPr>
                <w:rFonts w:hint="eastAsia" w:ascii="宋体" w:hAnsi="宋体" w:eastAsia="宋体" w:cs="宋体"/>
                <w:color w:val="auto"/>
                <w:sz w:val="24"/>
                <w:szCs w:val="24"/>
                <w:highlight w:val="none"/>
              </w:rPr>
              <w:t>完整有效、科学合理，并有独立品管部门和专门品管人员的阐述说明，确保产品生产过程中的质量控制完善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进行打</w:t>
            </w:r>
            <w:r>
              <w:rPr>
                <w:rFonts w:hint="eastAsia" w:ascii="宋体" w:hAnsi="宋体" w:eastAsia="宋体" w:cs="宋体"/>
                <w:color w:val="auto"/>
                <w:sz w:val="24"/>
                <w:szCs w:val="24"/>
                <w:highlight w:val="none"/>
              </w:rPr>
              <w:t>分。</w:t>
            </w:r>
          </w:p>
        </w:tc>
        <w:tc>
          <w:tcPr>
            <w:tcW w:w="740" w:type="dxa"/>
            <w:vAlign w:val="center"/>
          </w:tcPr>
          <w:p w14:paraId="79A7EF47">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r>
      <w:tr w14:paraId="1EE9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11" w:type="dxa"/>
            <w:vAlign w:val="center"/>
          </w:tcPr>
          <w:p w14:paraId="4F1FA782">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19" w:type="dxa"/>
            <w:gridSpan w:val="2"/>
            <w:vAlign w:val="center"/>
          </w:tcPr>
          <w:p w14:paraId="16895290">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安装服务实施方案</w:t>
            </w:r>
          </w:p>
        </w:tc>
        <w:tc>
          <w:tcPr>
            <w:tcW w:w="7079" w:type="dxa"/>
            <w:vAlign w:val="center"/>
          </w:tcPr>
          <w:p w14:paraId="78C01505">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w:t>
            </w:r>
            <w:r>
              <w:rPr>
                <w:rFonts w:hint="eastAsia" w:ascii="宋体" w:hAnsi="宋体" w:cs="宋体"/>
                <w:color w:val="auto"/>
                <w:sz w:val="24"/>
                <w:szCs w:val="24"/>
                <w:highlight w:val="none"/>
                <w:lang w:val="en-US" w:eastAsia="zh-CN"/>
              </w:rPr>
              <w:t>是否</w:t>
            </w:r>
            <w:r>
              <w:rPr>
                <w:rFonts w:hint="eastAsia" w:ascii="宋体" w:hAnsi="宋体" w:eastAsia="宋体" w:cs="宋体"/>
                <w:color w:val="auto"/>
                <w:sz w:val="24"/>
                <w:szCs w:val="24"/>
                <w:highlight w:val="none"/>
              </w:rPr>
              <w:t>提出完整、有效的安装服务实施方案，详细阐述安装服务的技术标准和质量控制措施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进行打</w:t>
            </w:r>
            <w:r>
              <w:rPr>
                <w:rFonts w:hint="eastAsia" w:ascii="宋体" w:hAnsi="宋体" w:eastAsia="宋体" w:cs="宋体"/>
                <w:color w:val="auto"/>
                <w:sz w:val="24"/>
                <w:szCs w:val="24"/>
                <w:highlight w:val="none"/>
              </w:rPr>
              <w:t>分。</w:t>
            </w:r>
          </w:p>
        </w:tc>
        <w:tc>
          <w:tcPr>
            <w:tcW w:w="740" w:type="dxa"/>
            <w:vAlign w:val="center"/>
          </w:tcPr>
          <w:p w14:paraId="40DF27C5">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4381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11" w:type="dxa"/>
            <w:vAlign w:val="center"/>
          </w:tcPr>
          <w:p w14:paraId="6FAC0DFA">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219" w:type="dxa"/>
            <w:gridSpan w:val="2"/>
            <w:vAlign w:val="center"/>
          </w:tcPr>
          <w:p w14:paraId="269450DD">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核心专业生产相关设备情况</w:t>
            </w:r>
          </w:p>
        </w:tc>
        <w:tc>
          <w:tcPr>
            <w:tcW w:w="7079" w:type="dxa"/>
            <w:vAlign w:val="center"/>
          </w:tcPr>
          <w:p w14:paraId="5BD537C4">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提供投标人关于此项目的核心专业生产相关设备（25项设备全部满足得8分，缺少1项扣</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分，扣完为止）：</w:t>
            </w:r>
          </w:p>
          <w:p w14:paraId="074C52C9">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（需附图片及设备清单等相关资料）</w:t>
            </w:r>
          </w:p>
          <w:p w14:paraId="567717BA">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1.人造板类加工设备：电脑裁板锯、推台锯、自动封边机、六面数控钻孔中心、多排多轴钻、冷压机、加工中心、液压升降台、双排辊筒平移输送机、叉车；</w:t>
            </w:r>
          </w:p>
          <w:p w14:paraId="323A53A9">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2.钢制类加工设备：液压冲床、焊接机器人工作站、光纤激光切割机、全自动切管机、金属圆锯机、单头倒角机、滚圆机、等离子切割机、燃气燃烧机；</w:t>
            </w:r>
          </w:p>
          <w:p w14:paraId="12628184">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3.表面处理加工设备：抛丸机、钢制家具喷涂生产线、快速换色粉房或喷漆房，手动喷粉房；</w:t>
            </w:r>
          </w:p>
          <w:p w14:paraId="6DF86123">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4.污染防治设备：污染防治设备（废水废气工程）、污染防治设备（涂装废水处理设备）；</w:t>
            </w:r>
          </w:p>
          <w:p w14:paraId="04E9DE12">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注：同时提供设备照片、设备简要技术规格说明和设备购置发票（或租赁发票）复印件加盖公章（名称不完全一致的设备或生产线，需同时提供书面说明，以证明是同种或同级别设备，由专家判断是否得分）。</w:t>
            </w:r>
          </w:p>
        </w:tc>
        <w:tc>
          <w:tcPr>
            <w:tcW w:w="740" w:type="dxa"/>
            <w:vAlign w:val="center"/>
          </w:tcPr>
          <w:p w14:paraId="4441155C">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14:paraId="338C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Align w:val="center"/>
          </w:tcPr>
          <w:p w14:paraId="070D15B4">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219" w:type="dxa"/>
            <w:gridSpan w:val="2"/>
            <w:vAlign w:val="center"/>
          </w:tcPr>
          <w:p w14:paraId="49277ED8">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项目人员</w:t>
            </w:r>
          </w:p>
        </w:tc>
        <w:tc>
          <w:tcPr>
            <w:tcW w:w="7079" w:type="dxa"/>
            <w:vAlign w:val="center"/>
          </w:tcPr>
          <w:p w14:paraId="1C8E95C5">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技术团队：投标人拟配备的人员中应包含家具设计、产品设计、中级工程师、高级会计师、焊工、售后服务管理等人员，所配备的人员应提供其具有相关能力的证明材料，如职称证书、人社部/人社局颁发的各类技术证书或能力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以上证书每提供一项得0.5分，最高得3分</w:t>
            </w:r>
            <w:r>
              <w:rPr>
                <w:rFonts w:hint="eastAsia" w:ascii="宋体" w:hAnsi="宋体" w:cs="宋体"/>
                <w:color w:val="auto"/>
                <w:sz w:val="24"/>
                <w:szCs w:val="24"/>
                <w:highlight w:val="none"/>
                <w:lang w:val="en-US" w:eastAsia="zh-CN"/>
              </w:rPr>
              <w:t>。</w:t>
            </w:r>
          </w:p>
          <w:p w14:paraId="6D3E16C0">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lang w:val="en-US" w:eastAsia="zh-CN"/>
              </w:rPr>
              <w:t>需提供证书复印件，并且必须是投标人本单位在职员工，须提供已在本单位缴纳社保的承诺书或社保缴纳清单并加盖投标人公章，否则不得分</w:t>
            </w:r>
            <w:r>
              <w:rPr>
                <w:rFonts w:hint="eastAsia" w:ascii="宋体" w:hAnsi="宋体" w:eastAsia="宋体" w:cs="宋体"/>
                <w:color w:val="auto"/>
                <w:sz w:val="24"/>
                <w:szCs w:val="24"/>
                <w:highlight w:val="none"/>
              </w:rPr>
              <w:t>。</w:t>
            </w:r>
          </w:p>
        </w:tc>
        <w:tc>
          <w:tcPr>
            <w:tcW w:w="740" w:type="dxa"/>
            <w:vAlign w:val="center"/>
          </w:tcPr>
          <w:p w14:paraId="43085DAF">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4A4E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11" w:type="dxa"/>
            <w:vAlign w:val="center"/>
          </w:tcPr>
          <w:p w14:paraId="1E1ED3C3">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219" w:type="dxa"/>
            <w:gridSpan w:val="2"/>
            <w:vAlign w:val="center"/>
          </w:tcPr>
          <w:p w14:paraId="3B1A561F">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技术方案</w:t>
            </w:r>
          </w:p>
        </w:tc>
        <w:tc>
          <w:tcPr>
            <w:tcW w:w="7079" w:type="dxa"/>
            <w:vAlign w:val="center"/>
          </w:tcPr>
          <w:p w14:paraId="2818A4AF">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产品技术支持资料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、深化设计方案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等的合理性</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进行打分</w:t>
            </w:r>
            <w:r>
              <w:rPr>
                <w:rFonts w:hint="eastAsia" w:ascii="宋体" w:hAnsi="宋体" w:eastAsia="宋体" w:cs="宋体"/>
                <w:color w:val="auto"/>
                <w:sz w:val="24"/>
                <w:szCs w:val="24"/>
                <w:highlight w:val="none"/>
                <w:lang w:eastAsia="zh-CN"/>
              </w:rPr>
              <w:t>。</w:t>
            </w:r>
          </w:p>
        </w:tc>
        <w:tc>
          <w:tcPr>
            <w:tcW w:w="740" w:type="dxa"/>
            <w:vAlign w:val="center"/>
          </w:tcPr>
          <w:p w14:paraId="2B174912">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4444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11" w:type="dxa"/>
            <w:vAlign w:val="center"/>
          </w:tcPr>
          <w:p w14:paraId="6764D858">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w:t>
            </w:r>
          </w:p>
        </w:tc>
        <w:tc>
          <w:tcPr>
            <w:tcW w:w="1219" w:type="dxa"/>
            <w:gridSpan w:val="2"/>
            <w:vAlign w:val="center"/>
          </w:tcPr>
          <w:p w14:paraId="3C5E99C5">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突发事件应急预案</w:t>
            </w:r>
          </w:p>
        </w:tc>
        <w:tc>
          <w:tcPr>
            <w:tcW w:w="7079" w:type="dxa"/>
            <w:vAlign w:val="center"/>
          </w:tcPr>
          <w:p w14:paraId="7BF31F54">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应急预案(对于遇到突发事件时的应急处置方案(0-0.5)，落实专职人员(0-0.5)等内容，根据方案是否覆盖全面、是否科学合理、具有针对性和可操作性等情况</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rPr>
              <w:t>打分。</w:t>
            </w:r>
          </w:p>
        </w:tc>
        <w:tc>
          <w:tcPr>
            <w:tcW w:w="740" w:type="dxa"/>
            <w:vAlign w:val="center"/>
          </w:tcPr>
          <w:p w14:paraId="126533BD">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353D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11" w:type="dxa"/>
            <w:vAlign w:val="center"/>
          </w:tcPr>
          <w:p w14:paraId="651BE598">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p>
        </w:tc>
        <w:tc>
          <w:tcPr>
            <w:tcW w:w="1219" w:type="dxa"/>
            <w:gridSpan w:val="2"/>
            <w:vMerge w:val="restart"/>
            <w:vAlign w:val="center"/>
          </w:tcPr>
          <w:p w14:paraId="0F1A044C">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p>
        </w:tc>
        <w:tc>
          <w:tcPr>
            <w:tcW w:w="7079" w:type="dxa"/>
            <w:vAlign w:val="center"/>
          </w:tcPr>
          <w:p w14:paraId="41BD3A6A">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提供详细完整的“三包”措施及售后服务措施和方案（包括服务措施、产品质量保证、回访、技术培训等），</w:t>
            </w: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内容完整</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科学性</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可行性</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进行打分。</w:t>
            </w:r>
          </w:p>
        </w:tc>
        <w:tc>
          <w:tcPr>
            <w:tcW w:w="740" w:type="dxa"/>
            <w:vAlign w:val="center"/>
          </w:tcPr>
          <w:p w14:paraId="643BA3D8">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2329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11" w:type="dxa"/>
            <w:vAlign w:val="center"/>
          </w:tcPr>
          <w:p w14:paraId="441BB1BD">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hint="default" w:ascii="宋体" w:hAnsi="宋体" w:eastAsia="宋体" w:cs="宋体"/>
                <w:bCs/>
                <w:color w:val="auto"/>
                <w:spacing w:val="-6"/>
                <w:sz w:val="24"/>
                <w:szCs w:val="24"/>
                <w:highlight w:val="none"/>
                <w:lang w:val="en-US" w:eastAsia="zh-CN"/>
              </w:rPr>
            </w:pPr>
            <w:r>
              <w:rPr>
                <w:rFonts w:hint="eastAsia" w:ascii="宋体" w:hAnsi="宋体" w:cs="宋体"/>
                <w:bCs/>
                <w:color w:val="auto"/>
                <w:spacing w:val="-6"/>
                <w:sz w:val="24"/>
                <w:szCs w:val="24"/>
                <w:highlight w:val="none"/>
                <w:lang w:val="en-US" w:eastAsia="zh-CN"/>
              </w:rPr>
              <w:t>12</w:t>
            </w:r>
          </w:p>
        </w:tc>
        <w:tc>
          <w:tcPr>
            <w:tcW w:w="1219" w:type="dxa"/>
            <w:gridSpan w:val="2"/>
            <w:vMerge w:val="continue"/>
            <w:vAlign w:val="center"/>
          </w:tcPr>
          <w:p w14:paraId="07667050">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hint="eastAsia" w:ascii="宋体" w:hAnsi="宋体" w:eastAsia="宋体" w:cs="宋体"/>
                <w:bCs/>
                <w:color w:val="auto"/>
                <w:spacing w:val="-6"/>
                <w:sz w:val="24"/>
                <w:szCs w:val="24"/>
                <w:highlight w:val="none"/>
              </w:rPr>
            </w:pPr>
          </w:p>
        </w:tc>
        <w:tc>
          <w:tcPr>
            <w:tcW w:w="7079" w:type="dxa"/>
            <w:vAlign w:val="center"/>
          </w:tcPr>
          <w:p w14:paraId="5EA21C33">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5年的免费质保服务期的不得分，质保期每增加1年加1分，最高加2分。</w:t>
            </w:r>
          </w:p>
        </w:tc>
        <w:tc>
          <w:tcPr>
            <w:tcW w:w="740" w:type="dxa"/>
            <w:vAlign w:val="center"/>
          </w:tcPr>
          <w:p w14:paraId="17C4050D">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2</w:t>
            </w:r>
          </w:p>
        </w:tc>
      </w:tr>
      <w:tr w14:paraId="42E3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11" w:type="dxa"/>
            <w:vAlign w:val="center"/>
          </w:tcPr>
          <w:p w14:paraId="56EA3EDF">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hint="default" w:ascii="宋体" w:hAnsi="宋体" w:eastAsia="宋体" w:cs="宋体"/>
                <w:bCs/>
                <w:color w:val="auto"/>
                <w:spacing w:val="-6"/>
                <w:sz w:val="24"/>
                <w:szCs w:val="24"/>
                <w:highlight w:val="none"/>
                <w:lang w:val="en-US" w:eastAsia="zh-CN"/>
              </w:rPr>
            </w:pPr>
            <w:r>
              <w:rPr>
                <w:rFonts w:hint="eastAsia" w:ascii="宋体" w:hAnsi="宋体" w:cs="宋体"/>
                <w:bCs/>
                <w:color w:val="auto"/>
                <w:spacing w:val="-6"/>
                <w:sz w:val="24"/>
                <w:szCs w:val="24"/>
                <w:highlight w:val="none"/>
                <w:lang w:val="en-US" w:eastAsia="zh-CN"/>
              </w:rPr>
              <w:t>13</w:t>
            </w:r>
          </w:p>
        </w:tc>
        <w:tc>
          <w:tcPr>
            <w:tcW w:w="1219" w:type="dxa"/>
            <w:gridSpan w:val="2"/>
            <w:vMerge w:val="continue"/>
            <w:vAlign w:val="center"/>
          </w:tcPr>
          <w:p w14:paraId="579E7BCA">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hint="eastAsia" w:ascii="宋体" w:hAnsi="宋体" w:eastAsia="宋体" w:cs="宋体"/>
                <w:bCs/>
                <w:color w:val="auto"/>
                <w:spacing w:val="-6"/>
                <w:sz w:val="24"/>
                <w:szCs w:val="24"/>
                <w:highlight w:val="none"/>
              </w:rPr>
            </w:pPr>
          </w:p>
        </w:tc>
        <w:tc>
          <w:tcPr>
            <w:tcW w:w="7079" w:type="dxa"/>
            <w:vAlign w:val="center"/>
          </w:tcPr>
          <w:p w14:paraId="1DC505FA">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备品备件方案：投标人针对本项目制定的备品备件数量、品类、存放使用方案。</w:t>
            </w:r>
          </w:p>
        </w:tc>
        <w:tc>
          <w:tcPr>
            <w:tcW w:w="740" w:type="dxa"/>
            <w:vAlign w:val="center"/>
          </w:tcPr>
          <w:p w14:paraId="11872CA7">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1</w:t>
            </w:r>
          </w:p>
        </w:tc>
      </w:tr>
      <w:tr w14:paraId="66A8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11" w:type="dxa"/>
            <w:vAlign w:val="center"/>
          </w:tcPr>
          <w:p w14:paraId="0ED0DFEE">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hint="eastAsia" w:ascii="宋体" w:hAnsi="宋体" w:eastAsia="宋体" w:cs="宋体"/>
                <w:bCs/>
                <w:color w:val="auto"/>
                <w:spacing w:val="-6"/>
                <w:sz w:val="24"/>
                <w:szCs w:val="24"/>
                <w:highlight w:val="none"/>
                <w:lang w:val="en-US" w:eastAsia="zh-CN"/>
              </w:rPr>
            </w:pPr>
            <w:r>
              <w:rPr>
                <w:rFonts w:hint="eastAsia" w:ascii="宋体" w:hAnsi="宋体" w:eastAsia="宋体" w:cs="宋体"/>
                <w:bCs/>
                <w:color w:val="auto"/>
                <w:spacing w:val="-6"/>
                <w:sz w:val="24"/>
                <w:szCs w:val="24"/>
                <w:highlight w:val="none"/>
              </w:rPr>
              <w:t>1</w:t>
            </w:r>
            <w:r>
              <w:rPr>
                <w:rFonts w:hint="eastAsia" w:ascii="宋体" w:hAnsi="宋体" w:cs="宋体"/>
                <w:bCs/>
                <w:color w:val="auto"/>
                <w:spacing w:val="-6"/>
                <w:sz w:val="24"/>
                <w:szCs w:val="24"/>
                <w:highlight w:val="none"/>
                <w:lang w:val="en-US" w:eastAsia="zh-CN"/>
              </w:rPr>
              <w:t>4</w:t>
            </w:r>
          </w:p>
        </w:tc>
        <w:tc>
          <w:tcPr>
            <w:tcW w:w="1219" w:type="dxa"/>
            <w:gridSpan w:val="2"/>
            <w:vMerge w:val="restart"/>
            <w:vAlign w:val="center"/>
          </w:tcPr>
          <w:p w14:paraId="07E8BBCC">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样品</w:t>
            </w:r>
          </w:p>
        </w:tc>
        <w:tc>
          <w:tcPr>
            <w:tcW w:w="7079" w:type="dxa"/>
            <w:vAlign w:val="center"/>
          </w:tcPr>
          <w:p w14:paraId="04D43D05">
            <w:pPr>
              <w:keepNext w:val="0"/>
              <w:keepLines w:val="0"/>
              <w:pageBreakBefore w:val="0"/>
              <w:widowControl/>
              <w:kinsoku/>
              <w:overflowPunct/>
              <w:topLinePunct w:val="0"/>
              <w:autoSpaceDE/>
              <w:autoSpaceDN/>
              <w:bidi w:val="0"/>
              <w:adjustRightInd/>
              <w:snapToGrid/>
              <w:spacing w:line="390" w:lineRule="exact"/>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一、样</w:t>
            </w:r>
            <w:r>
              <w:rPr>
                <w:rFonts w:hint="eastAsia" w:ascii="宋体" w:hAnsi="宋体" w:eastAsia="宋体" w:cs="宋体"/>
                <w:color w:val="auto"/>
                <w:sz w:val="24"/>
                <w:szCs w:val="24"/>
                <w:highlight w:val="none"/>
              </w:rPr>
              <w:t>品外观整体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0-2分</w:t>
            </w:r>
            <w:r>
              <w:rPr>
                <w:rFonts w:hint="eastAsia" w:ascii="宋体" w:hAnsi="宋体" w:eastAsia="宋体" w:cs="宋体"/>
                <w:color w:val="auto"/>
                <w:sz w:val="24"/>
                <w:szCs w:val="24"/>
                <w:highlight w:val="none"/>
                <w:lang w:eastAsia="zh-CN"/>
              </w:rPr>
              <w:t>）：</w:t>
            </w:r>
          </w:p>
          <w:p w14:paraId="07A0D848">
            <w:pPr>
              <w:keepNext w:val="0"/>
              <w:keepLines w:val="0"/>
              <w:pageBreakBefore w:val="0"/>
              <w:widowControl/>
              <w:kinsoku/>
              <w:overflowPunct/>
              <w:topLinePunct w:val="0"/>
              <w:autoSpaceDE/>
              <w:autoSpaceDN/>
              <w:bidi w:val="0"/>
              <w:adjustRightInd/>
              <w:snapToGrid/>
              <w:spacing w:line="39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根据提供的样品尺寸参数吻合度</w:t>
            </w:r>
            <w:r>
              <w:rPr>
                <w:rFonts w:hint="eastAsia" w:ascii="宋体" w:hAnsi="宋体" w:eastAsia="宋体" w:cs="宋体"/>
                <w:color w:val="auto"/>
                <w:sz w:val="24"/>
                <w:szCs w:val="24"/>
                <w:highlight w:val="none"/>
                <w:lang w:val="en-US" w:eastAsia="zh-CN"/>
              </w:rPr>
              <w:t>打分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t>；</w:t>
            </w:r>
          </w:p>
          <w:p w14:paraId="42DBAF72">
            <w:pPr>
              <w:keepNext w:val="0"/>
              <w:keepLines w:val="0"/>
              <w:pageBreakBefore w:val="0"/>
              <w:widowControl w:val="0"/>
              <w:shd w:val="clear" w:color="auto" w:fill="auto"/>
              <w:kinsoku/>
              <w:wordWrap w:val="0"/>
              <w:overflowPunct/>
              <w:topLinePunct w:val="0"/>
              <w:autoSpaceDE/>
              <w:autoSpaceDN/>
              <w:bidi w:val="0"/>
              <w:adjustRightInd/>
              <w:snapToGrid/>
              <w:spacing w:line="390" w:lineRule="exact"/>
              <w:ind w:right="0" w:rightChars="0"/>
              <w:jc w:val="left"/>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装配水平、整体美观度、舒适度、选色和谐度</w:t>
            </w:r>
            <w:r>
              <w:rPr>
                <w:rFonts w:hint="eastAsia" w:ascii="宋体" w:hAnsi="宋体" w:eastAsia="宋体" w:cs="宋体"/>
                <w:color w:val="auto"/>
                <w:sz w:val="24"/>
                <w:szCs w:val="24"/>
                <w:highlight w:val="none"/>
                <w:lang w:val="en-US" w:eastAsia="zh-CN"/>
              </w:rPr>
              <w:t>打分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lang w:eastAsia="zh-CN"/>
              </w:rPr>
              <w:t>。</w:t>
            </w:r>
          </w:p>
        </w:tc>
        <w:tc>
          <w:tcPr>
            <w:tcW w:w="740" w:type="dxa"/>
            <w:vAlign w:val="center"/>
          </w:tcPr>
          <w:p w14:paraId="6F5E25CF">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hint="eastAsia" w:ascii="宋体" w:hAnsi="宋体" w:eastAsia="宋体" w:cs="宋体"/>
                <w:bCs/>
                <w:color w:val="auto"/>
                <w:spacing w:val="-6"/>
                <w:sz w:val="24"/>
                <w:szCs w:val="24"/>
                <w:highlight w:val="none"/>
                <w:lang w:eastAsia="zh-CN"/>
              </w:rPr>
            </w:pPr>
            <w:r>
              <w:rPr>
                <w:rFonts w:hint="eastAsia" w:ascii="宋体" w:hAnsi="宋体" w:eastAsia="宋体" w:cs="宋体"/>
                <w:bCs/>
                <w:color w:val="auto"/>
                <w:spacing w:val="-6"/>
                <w:sz w:val="24"/>
                <w:szCs w:val="24"/>
                <w:highlight w:val="none"/>
                <w:lang w:val="en-US" w:eastAsia="zh-CN"/>
              </w:rPr>
              <w:t>2</w:t>
            </w:r>
          </w:p>
        </w:tc>
      </w:tr>
      <w:tr w14:paraId="63EF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11" w:type="dxa"/>
            <w:vAlign w:val="center"/>
          </w:tcPr>
          <w:p w14:paraId="09AE5F3B">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hint="default" w:ascii="宋体" w:hAnsi="宋体" w:eastAsia="宋体" w:cs="宋体"/>
                <w:bCs/>
                <w:color w:val="auto"/>
                <w:spacing w:val="-6"/>
                <w:sz w:val="24"/>
                <w:szCs w:val="24"/>
                <w:highlight w:val="none"/>
                <w:lang w:val="en-US" w:eastAsia="zh-CN"/>
              </w:rPr>
            </w:pPr>
            <w:r>
              <w:rPr>
                <w:rFonts w:hint="eastAsia" w:ascii="宋体" w:hAnsi="宋体" w:eastAsia="宋体" w:cs="宋体"/>
                <w:bCs/>
                <w:color w:val="auto"/>
                <w:spacing w:val="-6"/>
                <w:sz w:val="24"/>
                <w:szCs w:val="24"/>
                <w:highlight w:val="none"/>
                <w:lang w:val="en-US" w:eastAsia="zh-CN"/>
              </w:rPr>
              <w:t>15</w:t>
            </w:r>
          </w:p>
        </w:tc>
        <w:tc>
          <w:tcPr>
            <w:tcW w:w="1219" w:type="dxa"/>
            <w:gridSpan w:val="2"/>
            <w:vMerge w:val="continue"/>
            <w:vAlign w:val="center"/>
          </w:tcPr>
          <w:p w14:paraId="7BD59F41">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hint="eastAsia" w:ascii="宋体" w:hAnsi="宋体" w:eastAsia="宋体" w:cs="宋体"/>
                <w:b/>
                <w:bCs/>
                <w:color w:val="auto"/>
                <w:spacing w:val="-6"/>
                <w:sz w:val="24"/>
                <w:szCs w:val="24"/>
                <w:highlight w:val="none"/>
              </w:rPr>
            </w:pPr>
          </w:p>
        </w:tc>
        <w:tc>
          <w:tcPr>
            <w:tcW w:w="7079" w:type="dxa"/>
            <w:vAlign w:val="center"/>
          </w:tcPr>
          <w:p w14:paraId="55A0E805">
            <w:pPr>
              <w:keepNext w:val="0"/>
              <w:keepLines w:val="0"/>
              <w:pageBreakBefore w:val="0"/>
              <w:widowControl/>
              <w:numPr>
                <w:ilvl w:val="0"/>
                <w:numId w:val="0"/>
              </w:numPr>
              <w:kinsoku/>
              <w:overflowPunct/>
              <w:topLinePunct w:val="0"/>
              <w:autoSpaceDE/>
              <w:autoSpaceDN/>
              <w:bidi w:val="0"/>
              <w:adjustRightInd/>
              <w:snapToGrid/>
              <w:spacing w:line="390" w:lineRule="exact"/>
              <w:ind w:left="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、样品材质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0-6分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样品各部件需符合如下要求，</w:t>
            </w:r>
            <w:r>
              <w:rPr>
                <w:rFonts w:hint="eastAsia" w:ascii="宋体" w:hAnsi="宋体" w:eastAsia="宋体" w:cs="宋体"/>
                <w:color w:val="auto"/>
                <w:sz w:val="24"/>
                <w:szCs w:val="24"/>
                <w:highlight w:val="none"/>
              </w:rPr>
              <w:t>每个不合格项扣0.5分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扣完为止</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br w:type="textWrapping"/>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金属件</w:t>
            </w:r>
          </w:p>
          <w:p w14:paraId="25326B0C">
            <w:pPr>
              <w:keepNext w:val="0"/>
              <w:keepLines w:val="0"/>
              <w:pageBreakBefore w:val="0"/>
              <w:widowControl/>
              <w:numPr>
                <w:ilvl w:val="0"/>
                <w:numId w:val="0"/>
              </w:numPr>
              <w:kinsoku/>
              <w:overflowPunct/>
              <w:topLinePunct w:val="0"/>
              <w:autoSpaceDE/>
              <w:autoSpaceDN/>
              <w:bidi w:val="0"/>
              <w:adjustRightInd/>
              <w:snapToGrid/>
              <w:spacing w:line="390" w:lineRule="exact"/>
              <w:ind w:left="0" w:leftChars="0" w:firstLine="0" w:firstLine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(1)管材：管材应无裂缝、叠缝，外露管口端面应封闭；</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(2)焊接件：焊接处应无脱焊、虚焊、焊穿、错位，焊接处应无夹渣、气孔、焊瘤、焊丝头、咬边、飞溅，焊接处表面波纹应均匀；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(3)冲压件：冲压件应无脱层、裂缝；</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(4)皱纹或波纹：圆管和扁线管弯曲处弧形应圆滑一致</w:t>
            </w:r>
            <w:r>
              <w:rPr>
                <w:rFonts w:hint="eastAsia" w:ascii="宋体" w:hAnsi="宋体" w:eastAsia="宋体" w:cs="宋体"/>
                <w:color w:val="auto"/>
                <w:sz w:val="24"/>
                <w:szCs w:val="24"/>
                <w:highlight w:val="none"/>
                <w:lang w:eastAsia="zh-CN"/>
              </w:rPr>
              <w:t>；</w:t>
            </w:r>
          </w:p>
          <w:p w14:paraId="768E1083">
            <w:pPr>
              <w:keepNext w:val="0"/>
              <w:keepLines w:val="0"/>
              <w:pageBreakBefore w:val="0"/>
              <w:widowControl/>
              <w:numPr>
                <w:ilvl w:val="0"/>
                <w:numId w:val="0"/>
              </w:numPr>
              <w:kinsoku/>
              <w:overflowPunct/>
              <w:topLinePunct w:val="0"/>
              <w:autoSpaceDE/>
              <w:autoSpaceDN/>
              <w:bidi w:val="0"/>
              <w:adjustRightInd/>
              <w:snapToGrid/>
              <w:spacing w:line="39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防锈蚀处理：采用酸洗磷化工艺或电泳防锈处理，或使用防锈材质金属。</w:t>
            </w:r>
            <w:r>
              <w:rPr>
                <w:rFonts w:hint="eastAsia" w:ascii="宋体" w:hAnsi="宋体" w:eastAsia="宋体" w:cs="宋体"/>
                <w:color w:val="auto"/>
                <w:sz w:val="24"/>
                <w:szCs w:val="24"/>
                <w:highlight w:val="none"/>
              </w:rPr>
              <w:br w:type="textWrapping"/>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木制件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(1)不应有蛀虫现象；应无贯通裂缝；无腐朽材；</w:t>
            </w:r>
          </w:p>
          <w:p w14:paraId="1CEFAD28">
            <w:pPr>
              <w:keepNext w:val="0"/>
              <w:keepLines w:val="0"/>
              <w:pageBreakBefore w:val="0"/>
              <w:widowControl/>
              <w:numPr>
                <w:ilvl w:val="0"/>
                <w:numId w:val="0"/>
              </w:numPr>
              <w:kinsoku/>
              <w:overflowPunct/>
              <w:topLinePunct w:val="0"/>
              <w:autoSpaceDE/>
              <w:autoSpaceDN/>
              <w:bidi w:val="0"/>
              <w:adjustRightInd/>
              <w:snapToGrid/>
              <w:spacing w:line="390" w:lineRule="exact"/>
              <w:jc w:val="left"/>
              <w:textAlignment w:val="center"/>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(2)薄木、塑料等材料贴面应无明显透胶、凹陷、压痕、鼓泡、胶迹。</w:t>
            </w:r>
            <w:r>
              <w:rPr>
                <w:rFonts w:hint="eastAsia" w:ascii="宋体" w:hAnsi="宋体" w:eastAsia="宋体" w:cs="宋体"/>
                <w:color w:val="auto"/>
                <w:sz w:val="24"/>
                <w:szCs w:val="24"/>
                <w:highlight w:val="none"/>
              </w:rPr>
              <w:br w:type="textWrapping"/>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人造板件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(1)外表应无干花、湿花，内表干花、湿花面积不超过板面的5%；</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(2)表面应无明显色差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外表应无明显划痕、压痕、无鼓泡、龟裂、分层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b/>
                <w:bCs/>
                <w:color w:val="auto"/>
                <w:sz w:val="24"/>
                <w:szCs w:val="24"/>
                <w:highlight w:val="none"/>
              </w:rPr>
              <w:t>4.漆膜要求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(1)同色部件的色泽应相似；</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(2)涂层应平整光滑、清晰、无明显粒子、涨边现象；应无明显加工痕迹、划痕、雾光、白棱、白点、鼓泡、油白、流挂、缩孔、积粉和杂渣；</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(3)塑料件：应无裂纹，无明显变形，应无明显缩孔、气泡、杂质、伤痕，外表用塑料件表面应光洁、无划痕、无污渍、无明显色差。</w:t>
            </w:r>
          </w:p>
        </w:tc>
        <w:tc>
          <w:tcPr>
            <w:tcW w:w="740" w:type="dxa"/>
            <w:vAlign w:val="center"/>
          </w:tcPr>
          <w:p w14:paraId="0730E58C">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hint="eastAsia" w:ascii="宋体" w:hAnsi="宋体" w:eastAsia="宋体" w:cs="宋体"/>
                <w:bCs/>
                <w:color w:val="auto"/>
                <w:spacing w:val="-6"/>
                <w:sz w:val="24"/>
                <w:szCs w:val="24"/>
                <w:highlight w:val="none"/>
                <w:lang w:eastAsia="zh-CN"/>
              </w:rPr>
            </w:pPr>
            <w:r>
              <w:rPr>
                <w:rFonts w:hint="eastAsia" w:ascii="宋体" w:hAnsi="宋体" w:eastAsia="宋体" w:cs="宋体"/>
                <w:bCs/>
                <w:color w:val="auto"/>
                <w:spacing w:val="-6"/>
                <w:sz w:val="24"/>
                <w:szCs w:val="24"/>
                <w:highlight w:val="none"/>
                <w:lang w:val="en-US" w:eastAsia="zh-CN"/>
              </w:rPr>
              <w:t>6</w:t>
            </w:r>
          </w:p>
        </w:tc>
      </w:tr>
      <w:tr w14:paraId="18B5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11" w:type="dxa"/>
            <w:vAlign w:val="center"/>
          </w:tcPr>
          <w:p w14:paraId="1251EA6A">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hint="default" w:ascii="宋体" w:hAnsi="宋体" w:eastAsia="宋体" w:cs="宋体"/>
                <w:b w:val="0"/>
                <w:bCs w:val="0"/>
                <w:color w:val="auto"/>
                <w:spacing w:val="-6"/>
                <w:sz w:val="24"/>
                <w:szCs w:val="24"/>
                <w:highlight w:val="none"/>
                <w:lang w:val="en-US" w:eastAsia="zh-CN"/>
              </w:rPr>
            </w:pPr>
            <w:r>
              <w:rPr>
                <w:rFonts w:hint="eastAsia" w:ascii="宋体" w:hAnsi="宋体" w:eastAsia="宋体" w:cs="宋体"/>
                <w:b w:val="0"/>
                <w:bCs w:val="0"/>
                <w:color w:val="auto"/>
                <w:spacing w:val="-6"/>
                <w:sz w:val="24"/>
                <w:szCs w:val="24"/>
                <w:highlight w:val="none"/>
                <w:lang w:val="en-US" w:eastAsia="zh-CN"/>
              </w:rPr>
              <w:t>16</w:t>
            </w:r>
          </w:p>
        </w:tc>
        <w:tc>
          <w:tcPr>
            <w:tcW w:w="1219" w:type="dxa"/>
            <w:gridSpan w:val="2"/>
            <w:vMerge w:val="continue"/>
            <w:vAlign w:val="center"/>
          </w:tcPr>
          <w:p w14:paraId="3EBBB7F7">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hint="eastAsia" w:ascii="宋体" w:hAnsi="宋体" w:eastAsia="宋体" w:cs="宋体"/>
                <w:b/>
                <w:bCs/>
                <w:color w:val="auto"/>
                <w:spacing w:val="-6"/>
                <w:sz w:val="24"/>
                <w:szCs w:val="24"/>
                <w:highlight w:val="none"/>
              </w:rPr>
            </w:pPr>
          </w:p>
        </w:tc>
        <w:tc>
          <w:tcPr>
            <w:tcW w:w="7079" w:type="dxa"/>
            <w:vAlign w:val="center"/>
          </w:tcPr>
          <w:p w14:paraId="7842B8D4">
            <w:pPr>
              <w:keepNext w:val="0"/>
              <w:keepLines w:val="0"/>
              <w:pageBreakBefore w:val="0"/>
              <w:widowControl w:val="0"/>
              <w:shd w:val="clear" w:color="auto" w:fill="auto"/>
              <w:kinsoku/>
              <w:wordWrap w:val="0"/>
              <w:overflowPunct/>
              <w:topLinePunct w:val="0"/>
              <w:autoSpaceDE/>
              <w:autoSpaceDN/>
              <w:bidi w:val="0"/>
              <w:adjustRightInd/>
              <w:snapToGrid/>
              <w:spacing w:line="390" w:lineRule="exact"/>
              <w:ind w:right="0" w:rightChars="0"/>
              <w:jc w:val="left"/>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制作工艺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0-2分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每个不合格项扣0.5分。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1.人造板部件的非交接面应进行封边或涂饰处理；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2.板件或部件在接触人体或贮物部位不应有毛刺、刃口或棱角；</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3.板件或部件的外表应光滑，倒棱、圆角、圆线应均匀一致；</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4.零部件的结合应严密、牢固；</w:t>
            </w:r>
          </w:p>
        </w:tc>
        <w:tc>
          <w:tcPr>
            <w:tcW w:w="740" w:type="dxa"/>
            <w:vAlign w:val="center"/>
          </w:tcPr>
          <w:p w14:paraId="5A71692B">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hint="eastAsia" w:ascii="宋体" w:hAnsi="宋体" w:eastAsia="宋体" w:cs="宋体"/>
                <w:bCs/>
                <w:color w:val="auto"/>
                <w:spacing w:val="-6"/>
                <w:sz w:val="24"/>
                <w:szCs w:val="24"/>
                <w:highlight w:val="none"/>
                <w:lang w:eastAsia="zh-CN"/>
              </w:rPr>
            </w:pPr>
            <w:r>
              <w:rPr>
                <w:rFonts w:hint="eastAsia" w:ascii="宋体" w:hAnsi="宋体" w:eastAsia="宋体" w:cs="宋体"/>
                <w:bCs/>
                <w:color w:val="auto"/>
                <w:spacing w:val="-6"/>
                <w:sz w:val="24"/>
                <w:szCs w:val="24"/>
                <w:highlight w:val="none"/>
                <w:lang w:val="en-US" w:eastAsia="zh-CN"/>
              </w:rPr>
              <w:t>2</w:t>
            </w:r>
          </w:p>
        </w:tc>
      </w:tr>
      <w:tr w14:paraId="157B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11" w:type="dxa"/>
            <w:vAlign w:val="center"/>
          </w:tcPr>
          <w:p w14:paraId="4BF0516A">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hint="default" w:ascii="宋体" w:hAnsi="宋体" w:eastAsia="宋体" w:cs="宋体"/>
                <w:b w:val="0"/>
                <w:bCs w:val="0"/>
                <w:color w:val="auto"/>
                <w:spacing w:val="-6"/>
                <w:sz w:val="24"/>
                <w:szCs w:val="24"/>
                <w:highlight w:val="none"/>
                <w:lang w:val="en-US" w:eastAsia="zh-CN"/>
              </w:rPr>
            </w:pPr>
            <w:r>
              <w:rPr>
                <w:rFonts w:hint="eastAsia" w:ascii="宋体" w:hAnsi="宋体" w:eastAsia="宋体" w:cs="宋体"/>
                <w:b w:val="0"/>
                <w:bCs w:val="0"/>
                <w:color w:val="auto"/>
                <w:spacing w:val="-6"/>
                <w:sz w:val="24"/>
                <w:szCs w:val="24"/>
                <w:highlight w:val="none"/>
                <w:lang w:val="en-US" w:eastAsia="zh-CN"/>
              </w:rPr>
              <w:t>17</w:t>
            </w:r>
          </w:p>
        </w:tc>
        <w:tc>
          <w:tcPr>
            <w:tcW w:w="1219" w:type="dxa"/>
            <w:gridSpan w:val="2"/>
            <w:vMerge w:val="continue"/>
            <w:vAlign w:val="center"/>
          </w:tcPr>
          <w:p w14:paraId="3D9E0AEF">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hint="eastAsia" w:ascii="宋体" w:hAnsi="宋体" w:eastAsia="宋体" w:cs="宋体"/>
                <w:b/>
                <w:bCs/>
                <w:color w:val="auto"/>
                <w:spacing w:val="-6"/>
                <w:sz w:val="24"/>
                <w:szCs w:val="24"/>
                <w:highlight w:val="none"/>
              </w:rPr>
            </w:pPr>
          </w:p>
        </w:tc>
        <w:tc>
          <w:tcPr>
            <w:tcW w:w="7079" w:type="dxa"/>
            <w:vAlign w:val="center"/>
          </w:tcPr>
          <w:p w14:paraId="0ED2DA5D">
            <w:pPr>
              <w:keepNext w:val="0"/>
              <w:keepLines w:val="0"/>
              <w:pageBreakBefore w:val="0"/>
              <w:widowControl/>
              <w:kinsoku/>
              <w:overflowPunct/>
              <w:topLinePunct w:val="0"/>
              <w:autoSpaceDE/>
              <w:autoSpaceDN/>
              <w:bidi w:val="0"/>
              <w:adjustRightInd/>
              <w:snapToGrid/>
              <w:spacing w:line="39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结构及安全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0-2分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每个不合格项扣0.5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抽屉应设有限位装置；安全栏板应采用专用工具才能拆卸；</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梯凳应有防滑措施；</w:t>
            </w:r>
          </w:p>
          <w:p w14:paraId="36E3950A">
            <w:pPr>
              <w:keepNext w:val="0"/>
              <w:keepLines w:val="0"/>
              <w:pageBreakBefore w:val="0"/>
              <w:widowControl w:val="0"/>
              <w:shd w:val="clear" w:color="auto" w:fill="auto"/>
              <w:kinsoku/>
              <w:wordWrap w:val="0"/>
              <w:overflowPunct/>
              <w:topLinePunct w:val="0"/>
              <w:autoSpaceDE/>
              <w:autoSpaceDN/>
              <w:bidi w:val="0"/>
              <w:adjustRightInd/>
              <w:snapToGrid/>
              <w:spacing w:line="390" w:lineRule="exact"/>
              <w:ind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床体各部件应连接紧密、牢固，不应松动；</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放置电脑、电插座等设备的部位，应预留管线安装、穿越的位置和槽口。</w:t>
            </w:r>
          </w:p>
        </w:tc>
        <w:tc>
          <w:tcPr>
            <w:tcW w:w="740" w:type="dxa"/>
            <w:vAlign w:val="center"/>
          </w:tcPr>
          <w:p w14:paraId="0B55D601">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hint="eastAsia" w:ascii="宋体" w:hAnsi="宋体" w:eastAsia="宋体" w:cs="宋体"/>
                <w:bCs/>
                <w:color w:val="auto"/>
                <w:spacing w:val="-6"/>
                <w:sz w:val="24"/>
                <w:szCs w:val="24"/>
                <w:highlight w:val="none"/>
                <w:lang w:val="en-US" w:eastAsia="zh-CN"/>
              </w:rPr>
            </w:pPr>
            <w:r>
              <w:rPr>
                <w:rFonts w:hint="eastAsia" w:ascii="宋体" w:hAnsi="宋体" w:eastAsia="宋体" w:cs="宋体"/>
                <w:bCs/>
                <w:color w:val="auto"/>
                <w:spacing w:val="-6"/>
                <w:sz w:val="24"/>
                <w:szCs w:val="24"/>
                <w:highlight w:val="none"/>
                <w:lang w:val="en-US" w:eastAsia="zh-CN"/>
              </w:rPr>
              <w:t>2</w:t>
            </w:r>
          </w:p>
        </w:tc>
      </w:tr>
      <w:tr w14:paraId="1BDA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11" w:type="dxa"/>
            <w:vAlign w:val="center"/>
          </w:tcPr>
          <w:p w14:paraId="3A50670F">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298" w:type="dxa"/>
            <w:gridSpan w:val="3"/>
            <w:vAlign w:val="center"/>
          </w:tcPr>
          <w:p w14:paraId="46A168D4">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商务资信</w:t>
            </w:r>
            <w:r>
              <w:rPr>
                <w:rFonts w:hint="eastAsia" w:ascii="宋体" w:hAnsi="宋体" w:eastAsia="宋体" w:cs="宋体"/>
                <w:color w:val="auto"/>
                <w:sz w:val="24"/>
                <w:szCs w:val="24"/>
                <w:highlight w:val="none"/>
                <w:lang w:val="en-US" w:eastAsia="zh-CN"/>
              </w:rPr>
              <w:t>及其他</w:t>
            </w:r>
            <w:r>
              <w:rPr>
                <w:rFonts w:hint="eastAsia" w:ascii="宋体" w:hAnsi="宋体" w:eastAsia="宋体" w:cs="宋体"/>
                <w:color w:val="auto"/>
                <w:sz w:val="24"/>
                <w:szCs w:val="24"/>
                <w:highlight w:val="none"/>
              </w:rPr>
              <w:t>分</w:t>
            </w:r>
          </w:p>
        </w:tc>
        <w:tc>
          <w:tcPr>
            <w:tcW w:w="740" w:type="dxa"/>
            <w:vAlign w:val="center"/>
          </w:tcPr>
          <w:p w14:paraId="4CD96A37">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p>
        </w:tc>
      </w:tr>
      <w:tr w14:paraId="7D9E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711" w:type="dxa"/>
            <w:vAlign w:val="center"/>
          </w:tcPr>
          <w:p w14:paraId="174F49B3">
            <w:pPr>
              <w:keepNext w:val="0"/>
              <w:keepLines w:val="0"/>
              <w:pageBreakBefore w:val="0"/>
              <w:widowControl w:val="0"/>
              <w:kinsoku/>
              <w:wordWrap/>
              <w:overflowPunct/>
              <w:topLinePunct w:val="0"/>
              <w:autoSpaceDE/>
              <w:autoSpaceDN/>
              <w:bidi w:val="0"/>
              <w:spacing w:line="39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219" w:type="dxa"/>
            <w:gridSpan w:val="2"/>
            <w:vMerge w:val="restart"/>
            <w:vAlign w:val="center"/>
          </w:tcPr>
          <w:p w14:paraId="349A45F2">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投标人体系认证情况</w:t>
            </w:r>
          </w:p>
        </w:tc>
        <w:tc>
          <w:tcPr>
            <w:tcW w:w="7079" w:type="dxa"/>
            <w:vAlign w:val="center"/>
          </w:tcPr>
          <w:p w14:paraId="709C6784">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投标人具有有效期内的ISO9001质量管理体系认证证书、ISO14001环境管理体系认证证书、ISO45001职业健康安全管理体系认证证书，认证覆盖范围包含钢木家具的设计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开发、销售、安装，每提供一个全部满足的证书得1分，最高得3分。</w:t>
            </w:r>
          </w:p>
          <w:p w14:paraId="5CF6E1B3">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注：须提供相关证书复印件及www.cnca.gov.cn认监委官方网站截图，未提供不得分。</w:t>
            </w:r>
          </w:p>
        </w:tc>
        <w:tc>
          <w:tcPr>
            <w:tcW w:w="740" w:type="dxa"/>
            <w:vAlign w:val="center"/>
          </w:tcPr>
          <w:p w14:paraId="645CB9D9">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14:paraId="0C22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711" w:type="dxa"/>
            <w:vAlign w:val="center"/>
          </w:tcPr>
          <w:p w14:paraId="0314CC27">
            <w:pPr>
              <w:keepNext w:val="0"/>
              <w:keepLines w:val="0"/>
              <w:pageBreakBefore w:val="0"/>
              <w:widowControl w:val="0"/>
              <w:kinsoku/>
              <w:wordWrap/>
              <w:overflowPunct/>
              <w:topLinePunct w:val="0"/>
              <w:autoSpaceDE/>
              <w:autoSpaceDN/>
              <w:bidi w:val="0"/>
              <w:spacing w:line="39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219" w:type="dxa"/>
            <w:gridSpan w:val="2"/>
            <w:vMerge w:val="continue"/>
            <w:vAlign w:val="center"/>
          </w:tcPr>
          <w:p w14:paraId="4A857DEB">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p>
        </w:tc>
        <w:tc>
          <w:tcPr>
            <w:tcW w:w="7079" w:type="dxa"/>
            <w:vAlign w:val="center"/>
          </w:tcPr>
          <w:p w14:paraId="6342D718">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投标人具有有效期内的CQC中国环保产品认证证书且认证产品包含公寓床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衣柜，全部满足的得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分，否则不得分。</w:t>
            </w:r>
          </w:p>
          <w:p w14:paraId="44E55272">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（提供认证证书复印件加盖公章，未提供不得分）</w:t>
            </w:r>
          </w:p>
        </w:tc>
        <w:tc>
          <w:tcPr>
            <w:tcW w:w="740" w:type="dxa"/>
            <w:vAlign w:val="center"/>
          </w:tcPr>
          <w:p w14:paraId="5D0DF5A2">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r>
      <w:tr w14:paraId="09F3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11" w:type="dxa"/>
            <w:vAlign w:val="center"/>
          </w:tcPr>
          <w:p w14:paraId="19FDCFEC">
            <w:pPr>
              <w:keepNext w:val="0"/>
              <w:keepLines w:val="0"/>
              <w:pageBreakBefore w:val="0"/>
              <w:widowControl w:val="0"/>
              <w:kinsoku/>
              <w:wordWrap/>
              <w:overflowPunct/>
              <w:topLinePunct w:val="0"/>
              <w:autoSpaceDE/>
              <w:autoSpaceDN/>
              <w:bidi w:val="0"/>
              <w:spacing w:line="39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1219" w:type="dxa"/>
            <w:gridSpan w:val="2"/>
            <w:vAlign w:val="center"/>
          </w:tcPr>
          <w:p w14:paraId="71CDA4C9">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同类业绩</w:t>
            </w:r>
          </w:p>
        </w:tc>
        <w:tc>
          <w:tcPr>
            <w:tcW w:w="7079" w:type="dxa"/>
            <w:vAlign w:val="center"/>
          </w:tcPr>
          <w:p w14:paraId="520630F4">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年1月1日以来（以合同签订日期为准）同类合同业绩（同时提供完整合同扫描件、中标通知书扫描件的，视为1份有效业绩），每提供一份得0.5分，最高得3分。</w:t>
            </w:r>
          </w:p>
        </w:tc>
        <w:tc>
          <w:tcPr>
            <w:tcW w:w="740" w:type="dxa"/>
            <w:vAlign w:val="center"/>
          </w:tcPr>
          <w:p w14:paraId="58D7E92C">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49F6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jc w:val="center"/>
        </w:trPr>
        <w:tc>
          <w:tcPr>
            <w:tcW w:w="711" w:type="dxa"/>
            <w:vAlign w:val="center"/>
          </w:tcPr>
          <w:p w14:paraId="4A3DC57C">
            <w:pPr>
              <w:keepNext w:val="0"/>
              <w:keepLines w:val="0"/>
              <w:pageBreakBefore w:val="0"/>
              <w:widowControl w:val="0"/>
              <w:kinsoku/>
              <w:wordWrap/>
              <w:overflowPunct/>
              <w:topLinePunct w:val="0"/>
              <w:autoSpaceDE/>
              <w:autoSpaceDN/>
              <w:bidi w:val="0"/>
              <w:spacing w:line="39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219" w:type="dxa"/>
            <w:gridSpan w:val="2"/>
            <w:vAlign w:val="center"/>
          </w:tcPr>
          <w:p w14:paraId="33782C57">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政策支持</w:t>
            </w:r>
          </w:p>
        </w:tc>
        <w:tc>
          <w:tcPr>
            <w:tcW w:w="7079" w:type="dxa"/>
            <w:vAlign w:val="center"/>
          </w:tcPr>
          <w:p w14:paraId="48784864">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666C2C9F">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740" w:type="dxa"/>
            <w:vAlign w:val="center"/>
          </w:tcPr>
          <w:p w14:paraId="282A37E0">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r>
      <w:tr w14:paraId="6C0F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11" w:type="dxa"/>
            <w:shd w:val="clear" w:color="auto" w:fill="auto"/>
            <w:vAlign w:val="center"/>
          </w:tcPr>
          <w:p w14:paraId="6DE6F70C">
            <w:pPr>
              <w:keepNext w:val="0"/>
              <w:keepLines w:val="0"/>
              <w:pageBreakBefore w:val="0"/>
              <w:widowControl w:val="0"/>
              <w:kinsoku/>
              <w:wordWrap/>
              <w:overflowPunct/>
              <w:topLinePunct w:val="0"/>
              <w:autoSpaceDE/>
              <w:autoSpaceDN/>
              <w:bidi w:val="0"/>
              <w:spacing w:line="39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w:t>
            </w:r>
          </w:p>
        </w:tc>
        <w:tc>
          <w:tcPr>
            <w:tcW w:w="1219" w:type="dxa"/>
            <w:gridSpan w:val="2"/>
            <w:shd w:val="clear" w:color="auto" w:fill="auto"/>
            <w:vAlign w:val="center"/>
          </w:tcPr>
          <w:p w14:paraId="458E05C7">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w:t>
            </w:r>
          </w:p>
          <w:p w14:paraId="6686A874">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建议</w:t>
            </w:r>
          </w:p>
        </w:tc>
        <w:tc>
          <w:tcPr>
            <w:tcW w:w="7079" w:type="dxa"/>
            <w:shd w:val="clear" w:color="auto" w:fill="auto"/>
            <w:vAlign w:val="center"/>
          </w:tcPr>
          <w:p w14:paraId="1A94647C">
            <w:pPr>
              <w:keepNext w:val="0"/>
              <w:keepLines w:val="0"/>
              <w:pageBreakBefore w:val="0"/>
              <w:widowControl w:val="0"/>
              <w:kinsoku/>
              <w:wordWrap/>
              <w:overflowPunct/>
              <w:topLinePunct w:val="0"/>
              <w:autoSpaceDE/>
              <w:autoSpaceDN/>
              <w:bidi w:val="0"/>
              <w:spacing w:line="39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根据投标人对本项目的合理化建议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、改进措施情况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是否实际可行等内容评审。</w:t>
            </w:r>
          </w:p>
        </w:tc>
        <w:tc>
          <w:tcPr>
            <w:tcW w:w="740" w:type="dxa"/>
            <w:shd w:val="clear" w:color="auto" w:fill="auto"/>
            <w:vAlign w:val="center"/>
          </w:tcPr>
          <w:p w14:paraId="258FE745">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r>
    </w:tbl>
    <w:p w14:paraId="7AB836ED">
      <w:pPr>
        <w:numPr>
          <w:ilvl w:val="0"/>
          <w:numId w:val="0"/>
        </w:numPr>
        <w:spacing w:line="360" w:lineRule="auto"/>
        <w:rPr>
          <w:rFonts w:hint="eastAsia" w:ascii="宋体" w:hAnsi="宋体" w:eastAsia="宋体" w:cs="宋体"/>
          <w:b/>
          <w:bCs/>
          <w:color w:val="auto"/>
          <w:sz w:val="24"/>
          <w:highlight w:val="none"/>
        </w:rPr>
      </w:pPr>
    </w:p>
    <w:p w14:paraId="4E4D13F0">
      <w:pPr>
        <w:pStyle w:val="6"/>
        <w:keepNext w:val="0"/>
        <w:keepLines w:val="0"/>
        <w:pageBreakBefore/>
        <w:numPr>
          <w:ilvl w:val="0"/>
          <w:numId w:val="19"/>
        </w:numPr>
        <w:spacing w:line="240" w:lineRule="auto"/>
        <w:jc w:val="center"/>
        <w:rPr>
          <w:rFonts w:hint="eastAsia" w:ascii="宋体" w:hAnsi="宋体" w:eastAsia="宋体" w:cs="宋体"/>
          <w:bCs w:val="0"/>
          <w:color w:val="auto"/>
          <w:sz w:val="32"/>
          <w:szCs w:val="32"/>
          <w:highlight w:val="none"/>
        </w:rPr>
      </w:pPr>
      <w:bookmarkStart w:id="53" w:name="_Toc26619"/>
      <w:r>
        <w:rPr>
          <w:rFonts w:hint="eastAsia" w:ascii="宋体" w:hAnsi="宋体" w:cs="宋体"/>
          <w:bCs w:val="0"/>
          <w:color w:val="auto"/>
          <w:sz w:val="32"/>
          <w:szCs w:val="32"/>
          <w:highlight w:val="none"/>
          <w:lang w:val="en-US" w:eastAsia="zh-CN"/>
        </w:rPr>
        <w:t>合同主要</w:t>
      </w:r>
      <w:r>
        <w:rPr>
          <w:rFonts w:hint="eastAsia" w:ascii="宋体" w:hAnsi="宋体" w:eastAsia="宋体" w:cs="宋体"/>
          <w:bCs w:val="0"/>
          <w:color w:val="auto"/>
          <w:sz w:val="32"/>
          <w:szCs w:val="32"/>
          <w:highlight w:val="none"/>
        </w:rPr>
        <w:t>条款</w:t>
      </w:r>
      <w:bookmarkEnd w:id="50"/>
      <w:bookmarkEnd w:id="53"/>
    </w:p>
    <w:p w14:paraId="202A34EB">
      <w:pPr>
        <w:pStyle w:val="7"/>
        <w:jc w:val="center"/>
        <w:rPr>
          <w:rFonts w:hint="eastAsia" w:ascii="宋体" w:hAnsi="宋体" w:eastAsia="宋体" w:cs="宋体"/>
          <w:bCs w:val="0"/>
          <w:color w:val="auto"/>
          <w:sz w:val="24"/>
          <w:szCs w:val="24"/>
          <w:highlight w:val="none"/>
        </w:rPr>
      </w:pPr>
      <w:bookmarkStart w:id="54" w:name="_Toc6425"/>
      <w:bookmarkStart w:id="55" w:name="_Toc22775"/>
      <w:bookmarkStart w:id="56" w:name="_Toc26017"/>
      <w:bookmarkStart w:id="57" w:name="_Toc14942605"/>
      <w:r>
        <w:rPr>
          <w:rFonts w:hint="eastAsia" w:ascii="宋体" w:hAnsi="宋体" w:eastAsia="宋体" w:cs="宋体"/>
          <w:bCs w:val="0"/>
          <w:color w:val="auto"/>
          <w:sz w:val="24"/>
          <w:szCs w:val="24"/>
          <w:highlight w:val="none"/>
        </w:rPr>
        <w:t>东阳市政府采购合同（样本）</w:t>
      </w:r>
      <w:bookmarkEnd w:id="54"/>
      <w:bookmarkEnd w:id="55"/>
      <w:bookmarkEnd w:id="56"/>
      <w:bookmarkEnd w:id="57"/>
    </w:p>
    <w:p w14:paraId="4450FE3C">
      <w:pPr>
        <w:spacing w:line="420" w:lineRule="exact"/>
        <w:rPr>
          <w:rFonts w:hint="eastAsia" w:ascii="宋体" w:hAnsi="宋体"/>
          <w:color w:val="auto"/>
          <w:sz w:val="24"/>
          <w:highlight w:val="none"/>
        </w:rPr>
      </w:pPr>
      <w:r>
        <w:rPr>
          <w:rFonts w:hint="eastAsia" w:ascii="宋体" w:hAnsi="宋体"/>
          <w:color w:val="auto"/>
          <w:sz w:val="24"/>
          <w:highlight w:val="none"/>
        </w:rPr>
        <w:t>项目名称：                   项目编号：               合同号：</w:t>
      </w:r>
    </w:p>
    <w:p w14:paraId="68BC8B42">
      <w:pPr>
        <w:spacing w:line="420" w:lineRule="exact"/>
        <w:rPr>
          <w:rFonts w:hint="eastAsia" w:ascii="宋体" w:hAnsi="宋体"/>
          <w:color w:val="auto"/>
          <w:sz w:val="24"/>
          <w:highlight w:val="none"/>
        </w:rPr>
      </w:pPr>
      <w:r>
        <w:rPr>
          <w:rFonts w:hint="eastAsia" w:ascii="宋体" w:hAnsi="宋体"/>
          <w:color w:val="auto"/>
          <w:sz w:val="24"/>
          <w:highlight w:val="none"/>
        </w:rPr>
        <w:t>甲方（买方）：</w:t>
      </w:r>
    </w:p>
    <w:p w14:paraId="1DACB502">
      <w:pPr>
        <w:spacing w:line="420" w:lineRule="exact"/>
        <w:rPr>
          <w:rFonts w:hint="eastAsia" w:ascii="宋体" w:hAnsi="宋体"/>
          <w:color w:val="auto"/>
          <w:sz w:val="24"/>
          <w:highlight w:val="none"/>
        </w:rPr>
      </w:pPr>
      <w:r>
        <w:rPr>
          <w:rFonts w:hint="eastAsia" w:ascii="宋体" w:hAnsi="宋体"/>
          <w:color w:val="auto"/>
          <w:sz w:val="24"/>
          <w:highlight w:val="none"/>
        </w:rPr>
        <w:t>乙方（卖方）：</w:t>
      </w:r>
    </w:p>
    <w:p w14:paraId="116E5B4C">
      <w:pPr>
        <w:spacing w:line="420" w:lineRule="exact"/>
        <w:rPr>
          <w:rFonts w:hint="eastAsia" w:ascii="宋体" w:hAnsi="宋体"/>
          <w:color w:val="auto"/>
          <w:sz w:val="24"/>
          <w:highlight w:val="none"/>
        </w:rPr>
      </w:pPr>
      <w:r>
        <w:rPr>
          <w:rFonts w:hint="eastAsia" w:ascii="宋体" w:hAnsi="宋体"/>
          <w:color w:val="auto"/>
          <w:sz w:val="24"/>
          <w:highlight w:val="none"/>
        </w:rPr>
        <w:t>鉴证方（招标方）：</w:t>
      </w:r>
    </w:p>
    <w:p w14:paraId="0A4D3E06">
      <w:pPr>
        <w:spacing w:line="420" w:lineRule="exact"/>
        <w:rPr>
          <w:rFonts w:hint="eastAsia"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甲、乙双方根据</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日东阳市鑫盛工程咨询有限公司关于</w:t>
      </w:r>
      <w:r>
        <w:rPr>
          <w:rFonts w:hint="eastAsia" w:ascii="宋体" w:hAnsi="宋体"/>
          <w:color w:val="auto"/>
          <w:sz w:val="24"/>
          <w:highlight w:val="none"/>
          <w:u w:val="single"/>
        </w:rPr>
        <w:t xml:space="preserve">        </w:t>
      </w:r>
      <w:r>
        <w:rPr>
          <w:rFonts w:hint="eastAsia" w:ascii="宋体" w:hAnsi="宋体"/>
          <w:color w:val="auto"/>
          <w:sz w:val="24"/>
          <w:highlight w:val="none"/>
        </w:rPr>
        <w:t>项目公开招标的结果，签署本合同。</w:t>
      </w:r>
    </w:p>
    <w:p w14:paraId="1D33F89B">
      <w:pPr>
        <w:spacing w:line="420" w:lineRule="exact"/>
        <w:rPr>
          <w:rFonts w:hint="eastAsia" w:ascii="宋体" w:hAnsi="宋体"/>
          <w:b/>
          <w:color w:val="auto"/>
          <w:sz w:val="24"/>
          <w:highlight w:val="none"/>
        </w:rPr>
      </w:pPr>
      <w:r>
        <w:rPr>
          <w:rFonts w:hint="eastAsia" w:ascii="宋体" w:hAnsi="宋体"/>
          <w:b/>
          <w:color w:val="auto"/>
          <w:sz w:val="24"/>
          <w:highlight w:val="none"/>
        </w:rPr>
        <w:t>一、货物内容</w:t>
      </w:r>
    </w:p>
    <w:p w14:paraId="7BAD3DAF">
      <w:pPr>
        <w:spacing w:line="420" w:lineRule="exact"/>
        <w:rPr>
          <w:rFonts w:hint="eastAsia" w:ascii="宋体" w:hAnsi="宋体"/>
          <w:color w:val="auto"/>
          <w:sz w:val="24"/>
          <w:highlight w:val="none"/>
        </w:rPr>
      </w:pPr>
      <w:r>
        <w:rPr>
          <w:rFonts w:hint="eastAsia" w:ascii="宋体" w:hAnsi="宋体"/>
          <w:color w:val="auto"/>
          <w:sz w:val="24"/>
          <w:highlight w:val="none"/>
        </w:rPr>
        <w:t>1. 货物名称：</w:t>
      </w:r>
    </w:p>
    <w:p w14:paraId="53070F66">
      <w:pPr>
        <w:spacing w:line="420" w:lineRule="exact"/>
        <w:rPr>
          <w:rFonts w:hint="eastAsia" w:ascii="宋体" w:hAnsi="宋体"/>
          <w:color w:val="auto"/>
          <w:sz w:val="24"/>
          <w:highlight w:val="none"/>
        </w:rPr>
      </w:pPr>
      <w:r>
        <w:rPr>
          <w:rFonts w:hint="eastAsia" w:ascii="宋体" w:hAnsi="宋体"/>
          <w:color w:val="auto"/>
          <w:sz w:val="24"/>
          <w:highlight w:val="none"/>
        </w:rPr>
        <w:t>2. 型号规格：</w:t>
      </w:r>
    </w:p>
    <w:p w14:paraId="2D313D53">
      <w:pPr>
        <w:spacing w:line="420" w:lineRule="exact"/>
        <w:rPr>
          <w:rFonts w:hint="eastAsia" w:ascii="宋体" w:hAnsi="宋体"/>
          <w:color w:val="auto"/>
          <w:sz w:val="24"/>
          <w:highlight w:val="none"/>
        </w:rPr>
      </w:pPr>
      <w:r>
        <w:rPr>
          <w:rFonts w:hint="eastAsia" w:ascii="宋体" w:hAnsi="宋体"/>
          <w:color w:val="auto"/>
          <w:sz w:val="24"/>
          <w:highlight w:val="none"/>
        </w:rPr>
        <w:t>3. 技术参数：</w:t>
      </w:r>
    </w:p>
    <w:p w14:paraId="6FC9D907">
      <w:pPr>
        <w:spacing w:line="420" w:lineRule="exact"/>
        <w:rPr>
          <w:rFonts w:hint="eastAsia" w:ascii="宋体" w:hAnsi="宋体"/>
          <w:color w:val="auto"/>
          <w:sz w:val="24"/>
          <w:highlight w:val="none"/>
        </w:rPr>
      </w:pPr>
      <w:r>
        <w:rPr>
          <w:rFonts w:hint="eastAsia" w:ascii="宋体" w:hAnsi="宋体"/>
          <w:color w:val="auto"/>
          <w:sz w:val="24"/>
          <w:highlight w:val="none"/>
        </w:rPr>
        <w:t>4. 数量（单位）：</w:t>
      </w:r>
    </w:p>
    <w:p w14:paraId="173895B9">
      <w:pPr>
        <w:spacing w:line="420" w:lineRule="exact"/>
        <w:rPr>
          <w:rFonts w:hint="eastAsia" w:ascii="宋体" w:hAnsi="宋体"/>
          <w:b/>
          <w:color w:val="auto"/>
          <w:sz w:val="24"/>
          <w:highlight w:val="none"/>
        </w:rPr>
      </w:pPr>
      <w:r>
        <w:rPr>
          <w:rFonts w:hint="eastAsia" w:ascii="宋体" w:hAnsi="宋体"/>
          <w:b/>
          <w:color w:val="auto"/>
          <w:sz w:val="24"/>
          <w:highlight w:val="none"/>
        </w:rPr>
        <w:t>二、合同金额</w:t>
      </w:r>
    </w:p>
    <w:p w14:paraId="19614A7C">
      <w:pPr>
        <w:spacing w:line="420" w:lineRule="exact"/>
        <w:rPr>
          <w:rFonts w:hint="eastAsia" w:ascii="宋体" w:hAnsi="宋体"/>
          <w:color w:val="auto"/>
          <w:sz w:val="24"/>
          <w:highlight w:val="none"/>
        </w:rPr>
      </w:pPr>
      <w:r>
        <w:rPr>
          <w:rFonts w:hint="eastAsia" w:ascii="宋体" w:hAnsi="宋体"/>
          <w:color w:val="auto"/>
          <w:sz w:val="24"/>
          <w:highlight w:val="none"/>
        </w:rPr>
        <w:t xml:space="preserve"> 本合同金额为（大写）：_______________元（￥_______________元）人民币。</w:t>
      </w:r>
    </w:p>
    <w:p w14:paraId="5EA9232F">
      <w:pPr>
        <w:spacing w:line="420" w:lineRule="exact"/>
        <w:rPr>
          <w:rFonts w:hint="eastAsia" w:ascii="宋体" w:hAnsi="宋体"/>
          <w:b/>
          <w:color w:val="auto"/>
          <w:sz w:val="24"/>
          <w:highlight w:val="none"/>
        </w:rPr>
      </w:pPr>
      <w:r>
        <w:rPr>
          <w:rFonts w:hint="eastAsia" w:ascii="宋体" w:hAnsi="宋体"/>
          <w:b/>
          <w:color w:val="auto"/>
          <w:sz w:val="24"/>
          <w:highlight w:val="none"/>
        </w:rPr>
        <w:t>三、技术资料</w:t>
      </w:r>
    </w:p>
    <w:p w14:paraId="31EFBCF2">
      <w:pPr>
        <w:spacing w:line="420" w:lineRule="exact"/>
        <w:rPr>
          <w:rFonts w:hint="eastAsia" w:ascii="宋体" w:hAnsi="宋体"/>
          <w:color w:val="auto"/>
          <w:sz w:val="24"/>
          <w:highlight w:val="none"/>
        </w:rPr>
      </w:pPr>
      <w:r>
        <w:rPr>
          <w:rFonts w:hint="eastAsia" w:ascii="宋体" w:hAnsi="宋体"/>
          <w:color w:val="auto"/>
          <w:sz w:val="24"/>
          <w:highlight w:val="none"/>
        </w:rPr>
        <w:t>1.乙方应按招标文件规定的时间向甲方提供使用货物的有关技术资料。</w:t>
      </w:r>
    </w:p>
    <w:p w14:paraId="3347EF39">
      <w:pPr>
        <w:spacing w:line="420" w:lineRule="exact"/>
        <w:rPr>
          <w:rFonts w:hint="eastAsia" w:ascii="宋体" w:hAnsi="宋体"/>
          <w:color w:val="auto"/>
          <w:sz w:val="24"/>
          <w:highlight w:val="none"/>
        </w:rPr>
      </w:pPr>
      <w:r>
        <w:rPr>
          <w:rFonts w:hint="eastAsia" w:ascii="宋体" w:hAnsi="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F59A1FE">
      <w:pPr>
        <w:spacing w:line="420" w:lineRule="exact"/>
        <w:rPr>
          <w:rFonts w:hint="eastAsia" w:ascii="宋体" w:hAnsi="宋体"/>
          <w:b/>
          <w:color w:val="auto"/>
          <w:sz w:val="24"/>
          <w:highlight w:val="none"/>
        </w:rPr>
      </w:pPr>
      <w:r>
        <w:rPr>
          <w:rFonts w:hint="eastAsia" w:ascii="宋体" w:hAnsi="宋体"/>
          <w:b/>
          <w:color w:val="auto"/>
          <w:sz w:val="24"/>
          <w:highlight w:val="none"/>
        </w:rPr>
        <w:t>四、知识产权</w:t>
      </w:r>
    </w:p>
    <w:p w14:paraId="2CFDF442">
      <w:pPr>
        <w:spacing w:line="420" w:lineRule="exact"/>
        <w:rPr>
          <w:rFonts w:hint="eastAsia" w:ascii="宋体" w:hAnsi="宋体" w:eastAsia="宋体" w:cs="Times New Roman"/>
          <w:b/>
          <w:color w:val="auto"/>
          <w:sz w:val="24"/>
          <w:highlight w:val="none"/>
        </w:rPr>
      </w:pPr>
      <w:r>
        <w:rPr>
          <w:rFonts w:hint="eastAsia" w:ascii="宋体" w:hAnsi="宋体"/>
          <w:color w:val="auto"/>
          <w:sz w:val="24"/>
          <w:highlight w:val="none"/>
        </w:rPr>
        <w:t>乙方应保证所提供的货物或其任何一部分均不会侵犯任何第三方的知识产权</w:t>
      </w:r>
      <w:r>
        <w:rPr>
          <w:rFonts w:hint="eastAsia" w:ascii="宋体" w:hAnsi="宋体"/>
          <w:bCs/>
          <w:color w:val="auto"/>
          <w:sz w:val="24"/>
          <w:highlight w:val="none"/>
        </w:rPr>
        <w:t>。</w:t>
      </w:r>
    </w:p>
    <w:p w14:paraId="5B66FA5B">
      <w:pPr>
        <w:numPr>
          <w:ilvl w:val="0"/>
          <w:numId w:val="0"/>
        </w:numPr>
        <w:spacing w:line="420" w:lineRule="exact"/>
        <w:ind w:leftChars="0"/>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 xml:space="preserve">五、履约保证金：中标价的1%。          </w:t>
      </w:r>
    </w:p>
    <w:p w14:paraId="4A177EAD">
      <w:pPr>
        <w:numPr>
          <w:ilvl w:val="0"/>
          <w:numId w:val="10"/>
        </w:numPr>
        <w:spacing w:line="420" w:lineRule="exact"/>
        <w:ind w:left="0" w:leftChars="0" w:firstLine="0" w:firstLineChars="0"/>
        <w:rPr>
          <w:rFonts w:hint="eastAsia" w:ascii="宋体" w:hAnsi="宋体"/>
          <w:color w:val="auto"/>
          <w:sz w:val="24"/>
          <w:highlight w:val="none"/>
          <w:u w:val="single"/>
        </w:rPr>
      </w:pPr>
      <w:r>
        <w:rPr>
          <w:rFonts w:hint="eastAsia" w:ascii="宋体" w:hAnsi="宋体"/>
          <w:b/>
          <w:color w:val="auto"/>
          <w:sz w:val="24"/>
          <w:highlight w:val="none"/>
        </w:rPr>
        <w:t>产权担保</w:t>
      </w:r>
    </w:p>
    <w:p w14:paraId="7DAB5622">
      <w:pPr>
        <w:spacing w:line="420" w:lineRule="exact"/>
        <w:rPr>
          <w:rFonts w:hint="eastAsia" w:ascii="宋体" w:hAnsi="宋体"/>
          <w:color w:val="auto"/>
          <w:sz w:val="24"/>
          <w:highlight w:val="none"/>
          <w:u w:val="single"/>
        </w:rPr>
      </w:pPr>
      <w:r>
        <w:rPr>
          <w:rFonts w:hint="eastAsia" w:ascii="宋体" w:hAnsi="宋体"/>
          <w:color w:val="auto"/>
          <w:sz w:val="24"/>
          <w:highlight w:val="none"/>
        </w:rPr>
        <w:t>乙方保证所交付的货物的所有权完全属于乙方且无任何抵押、查封等产权瑕疵。</w:t>
      </w:r>
    </w:p>
    <w:p w14:paraId="213559C0">
      <w:pPr>
        <w:spacing w:line="420" w:lineRule="exact"/>
        <w:rPr>
          <w:rFonts w:hint="eastAsia" w:ascii="宋体" w:hAnsi="宋体"/>
          <w:b/>
          <w:color w:val="auto"/>
          <w:sz w:val="24"/>
          <w:highlight w:val="none"/>
        </w:rPr>
      </w:pPr>
      <w:r>
        <w:rPr>
          <w:rFonts w:hint="eastAsia" w:ascii="宋体" w:hAnsi="宋体"/>
          <w:b/>
          <w:color w:val="auto"/>
          <w:sz w:val="24"/>
          <w:highlight w:val="none"/>
          <w:lang w:val="en-US" w:eastAsia="zh-CN"/>
        </w:rPr>
        <w:t>七</w:t>
      </w:r>
      <w:r>
        <w:rPr>
          <w:rFonts w:hint="eastAsia" w:ascii="宋体" w:hAnsi="宋体"/>
          <w:b/>
          <w:color w:val="auto"/>
          <w:sz w:val="24"/>
          <w:highlight w:val="none"/>
        </w:rPr>
        <w:t>、转包</w:t>
      </w:r>
    </w:p>
    <w:p w14:paraId="2D81A3C8">
      <w:pPr>
        <w:spacing w:line="420" w:lineRule="exact"/>
        <w:rPr>
          <w:rFonts w:hint="eastAsia" w:ascii="宋体" w:hAnsi="宋体"/>
          <w:color w:val="auto"/>
          <w:sz w:val="24"/>
          <w:highlight w:val="none"/>
        </w:rPr>
      </w:pPr>
      <w:r>
        <w:rPr>
          <w:rFonts w:hint="eastAsia" w:ascii="宋体" w:hAnsi="宋体"/>
          <w:color w:val="auto"/>
          <w:sz w:val="24"/>
          <w:highlight w:val="none"/>
        </w:rPr>
        <w:t>1.本合同范围的货物，应由乙方直接供应，不得转包他人供应；</w:t>
      </w:r>
    </w:p>
    <w:p w14:paraId="37C34C29">
      <w:pPr>
        <w:spacing w:line="420" w:lineRule="exact"/>
        <w:rPr>
          <w:rFonts w:hint="eastAsia" w:ascii="宋体" w:hAnsi="宋体"/>
          <w:color w:val="auto"/>
          <w:sz w:val="24"/>
          <w:highlight w:val="none"/>
        </w:rPr>
      </w:pPr>
      <w:r>
        <w:rPr>
          <w:rFonts w:hint="eastAsia" w:ascii="宋体" w:hAnsi="宋体"/>
          <w:color w:val="auto"/>
          <w:sz w:val="24"/>
          <w:highlight w:val="none"/>
        </w:rPr>
        <w:t>2.乙方如有转包行为，甲方有权解除合同，并追究乙方的违约责任。</w:t>
      </w:r>
    </w:p>
    <w:p w14:paraId="5224AA13">
      <w:pPr>
        <w:spacing w:line="420" w:lineRule="exact"/>
        <w:rPr>
          <w:rFonts w:hint="eastAsia" w:ascii="宋体" w:hAnsi="宋体"/>
          <w:color w:val="auto"/>
          <w:sz w:val="24"/>
          <w:highlight w:val="none"/>
        </w:rPr>
      </w:pPr>
      <w:r>
        <w:rPr>
          <w:rFonts w:hint="eastAsia" w:ascii="宋体" w:hAnsi="宋体"/>
          <w:b/>
          <w:color w:val="auto"/>
          <w:sz w:val="24"/>
          <w:highlight w:val="none"/>
          <w:lang w:val="en-US" w:eastAsia="zh-CN"/>
        </w:rPr>
        <w:t>八</w:t>
      </w:r>
      <w:r>
        <w:rPr>
          <w:rFonts w:hint="eastAsia" w:ascii="宋体" w:hAnsi="宋体"/>
          <w:b/>
          <w:color w:val="auto"/>
          <w:sz w:val="24"/>
          <w:highlight w:val="none"/>
        </w:rPr>
        <w:t>、质保期</w:t>
      </w:r>
    </w:p>
    <w:p w14:paraId="2E1695CF">
      <w:pPr>
        <w:spacing w:line="420" w:lineRule="exact"/>
        <w:rPr>
          <w:rFonts w:hint="eastAsia" w:ascii="宋体" w:hAnsi="宋体"/>
          <w:color w:val="auto"/>
          <w:sz w:val="24"/>
          <w:highlight w:val="none"/>
        </w:rPr>
      </w:pPr>
      <w:r>
        <w:rPr>
          <w:rFonts w:hint="eastAsia" w:ascii="宋体" w:hAnsi="宋体"/>
          <w:color w:val="auto"/>
          <w:sz w:val="24"/>
          <w:highlight w:val="none"/>
        </w:rPr>
        <w:t xml:space="preserve"> 质保期</w:t>
      </w:r>
      <w:r>
        <w:rPr>
          <w:rFonts w:hint="eastAsia" w:ascii="宋体" w:hAnsi="宋体"/>
          <w:color w:val="auto"/>
          <w:sz w:val="24"/>
          <w:highlight w:val="none"/>
          <w:u w:val="single"/>
        </w:rPr>
        <w:t xml:space="preserve">      </w:t>
      </w:r>
      <w:r>
        <w:rPr>
          <w:rFonts w:hint="eastAsia" w:ascii="宋体" w:hAnsi="宋体"/>
          <w:color w:val="auto"/>
          <w:sz w:val="24"/>
          <w:highlight w:val="none"/>
        </w:rPr>
        <w:t>年。（自交货验收合格之日起计）</w:t>
      </w:r>
    </w:p>
    <w:p w14:paraId="53EFC8F3">
      <w:pPr>
        <w:spacing w:line="420" w:lineRule="exact"/>
        <w:rPr>
          <w:rFonts w:hint="eastAsia" w:ascii="宋体" w:hAnsi="宋体"/>
          <w:b/>
          <w:color w:val="auto"/>
          <w:sz w:val="24"/>
          <w:highlight w:val="none"/>
        </w:rPr>
      </w:pPr>
      <w:r>
        <w:rPr>
          <w:rFonts w:hint="eastAsia" w:ascii="宋体" w:hAnsi="宋体"/>
          <w:b/>
          <w:color w:val="auto"/>
          <w:sz w:val="24"/>
          <w:highlight w:val="none"/>
          <w:lang w:val="en-US" w:eastAsia="zh-CN"/>
        </w:rPr>
        <w:t>九</w:t>
      </w:r>
      <w:r>
        <w:rPr>
          <w:rFonts w:hint="eastAsia" w:ascii="宋体" w:hAnsi="宋体"/>
          <w:b/>
          <w:color w:val="auto"/>
          <w:sz w:val="24"/>
          <w:highlight w:val="none"/>
        </w:rPr>
        <w:t>、交货期、交货地点</w:t>
      </w:r>
    </w:p>
    <w:p w14:paraId="7056BBFD">
      <w:pPr>
        <w:spacing w:line="420" w:lineRule="exact"/>
        <w:rPr>
          <w:rFonts w:hint="eastAsia" w:ascii="宋体" w:hAnsi="宋体"/>
          <w:bCs/>
          <w:color w:val="auto"/>
          <w:sz w:val="24"/>
          <w:highlight w:val="none"/>
          <w:u w:val="single"/>
        </w:rPr>
      </w:pPr>
      <w:r>
        <w:rPr>
          <w:rFonts w:hint="eastAsia" w:ascii="宋体" w:hAnsi="宋体"/>
          <w:bCs/>
          <w:color w:val="auto"/>
          <w:sz w:val="24"/>
          <w:highlight w:val="none"/>
        </w:rPr>
        <w:t>1. 交货期：</w:t>
      </w:r>
      <w:r>
        <w:rPr>
          <w:rFonts w:hint="eastAsia" w:ascii="宋体" w:hAnsi="宋体"/>
          <w:bCs/>
          <w:color w:val="auto"/>
          <w:sz w:val="24"/>
          <w:highlight w:val="none"/>
          <w:u w:val="single"/>
        </w:rPr>
        <w:t xml:space="preserve">                 </w:t>
      </w:r>
    </w:p>
    <w:p w14:paraId="7C58EDD5">
      <w:pPr>
        <w:spacing w:line="420" w:lineRule="exact"/>
        <w:rPr>
          <w:rFonts w:hint="eastAsia" w:ascii="宋体" w:hAnsi="宋体"/>
          <w:b/>
          <w:color w:val="auto"/>
          <w:sz w:val="24"/>
          <w:highlight w:val="none"/>
          <w:u w:val="single"/>
        </w:rPr>
      </w:pPr>
      <w:r>
        <w:rPr>
          <w:rFonts w:hint="eastAsia" w:ascii="宋体" w:hAnsi="宋体"/>
          <w:bCs/>
          <w:color w:val="auto"/>
          <w:sz w:val="24"/>
          <w:highlight w:val="none"/>
        </w:rPr>
        <w:t>2.交货地点：</w:t>
      </w:r>
      <w:r>
        <w:rPr>
          <w:rFonts w:hint="eastAsia" w:ascii="宋体" w:hAnsi="宋体"/>
          <w:bCs/>
          <w:color w:val="auto"/>
          <w:sz w:val="24"/>
          <w:highlight w:val="none"/>
          <w:u w:val="single"/>
        </w:rPr>
        <w:t xml:space="preserve">                </w:t>
      </w:r>
    </w:p>
    <w:p w14:paraId="31BD772F">
      <w:pPr>
        <w:spacing w:line="420" w:lineRule="exact"/>
        <w:rPr>
          <w:rFonts w:hint="eastAsia" w:ascii="宋体" w:hAnsi="宋体"/>
          <w:b/>
          <w:bCs/>
          <w:color w:val="auto"/>
          <w:sz w:val="24"/>
          <w:highlight w:val="none"/>
        </w:rPr>
      </w:pPr>
      <w:r>
        <w:rPr>
          <w:rFonts w:hint="eastAsia" w:ascii="宋体" w:hAnsi="宋体"/>
          <w:b/>
          <w:color w:val="auto"/>
          <w:sz w:val="24"/>
          <w:highlight w:val="none"/>
          <w:lang w:val="en-US" w:eastAsia="zh-CN"/>
        </w:rPr>
        <w:t>十</w:t>
      </w:r>
      <w:r>
        <w:rPr>
          <w:rFonts w:hint="eastAsia" w:ascii="宋体" w:hAnsi="宋体"/>
          <w:b/>
          <w:color w:val="auto"/>
          <w:sz w:val="24"/>
          <w:highlight w:val="none"/>
        </w:rPr>
        <w:t>、</w:t>
      </w:r>
      <w:r>
        <w:rPr>
          <w:rFonts w:hint="eastAsia" w:ascii="宋体" w:hAnsi="宋体"/>
          <w:b/>
          <w:bCs/>
          <w:color w:val="auto"/>
          <w:sz w:val="24"/>
          <w:highlight w:val="none"/>
        </w:rPr>
        <w:t>付款方式</w:t>
      </w:r>
    </w:p>
    <w:p w14:paraId="64BEDBCC">
      <w:pPr>
        <w:spacing w:line="420" w:lineRule="exact"/>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合同生效并在供应商提交规定凭证后7个工作日内支付合同金额的40%作为项目的预付款（供应商明确表示无需预付款或者主动要求降低预付款比例的，采购单位可不适用前述规定），并提供中小微企业证明材料。在支付预付款之前要求中标单位提供不可撤销的银行或保险公司出具的预付款保函，预付款保函时间为双方约定时间；项目通过初验后，在供应商提交规定凭证后7个工作日内支付至合同金额的90%；通过终验后，在供应商提交规定凭证后7个工作日内付清余款。第一次预付款凭预付款保函、发票原件；第二次付款、第三次付款凭东阳市政府采购验收单、发票原件。</w:t>
      </w:r>
    </w:p>
    <w:p w14:paraId="41ED02F4">
      <w:pPr>
        <w:spacing w:line="420" w:lineRule="exact"/>
        <w:rPr>
          <w:rFonts w:hint="eastAsia" w:ascii="宋体" w:hAnsi="宋体"/>
          <w:b/>
          <w:color w:val="auto"/>
          <w:sz w:val="24"/>
          <w:szCs w:val="20"/>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、税费</w:t>
      </w:r>
    </w:p>
    <w:p w14:paraId="20EFFD7F">
      <w:pPr>
        <w:spacing w:line="420" w:lineRule="exact"/>
        <w:rPr>
          <w:rFonts w:hint="eastAsia" w:ascii="宋体" w:hAnsi="宋体"/>
          <w:color w:val="auto"/>
          <w:sz w:val="24"/>
          <w:szCs w:val="20"/>
          <w:highlight w:val="none"/>
        </w:rPr>
      </w:pPr>
      <w:r>
        <w:rPr>
          <w:rFonts w:hint="eastAsia" w:ascii="宋体" w:hAnsi="宋体"/>
          <w:color w:val="auto"/>
          <w:sz w:val="24"/>
          <w:highlight w:val="none"/>
        </w:rPr>
        <w:t>本合同执行中相关的一切税费均由乙方负担。</w:t>
      </w:r>
    </w:p>
    <w:p w14:paraId="408BEC3E">
      <w:pPr>
        <w:spacing w:line="420" w:lineRule="exact"/>
        <w:rPr>
          <w:rFonts w:hint="eastAsia" w:ascii="宋体" w:hAnsi="宋体"/>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二</w:t>
      </w:r>
      <w:r>
        <w:rPr>
          <w:rFonts w:hint="eastAsia" w:ascii="宋体" w:hAnsi="宋体"/>
          <w:b/>
          <w:color w:val="auto"/>
          <w:sz w:val="24"/>
          <w:highlight w:val="none"/>
        </w:rPr>
        <w:t>、质量保证及售后服务</w:t>
      </w:r>
    </w:p>
    <w:p w14:paraId="6DC301F7">
      <w:pPr>
        <w:spacing w:line="420" w:lineRule="exact"/>
        <w:rPr>
          <w:rFonts w:hint="eastAsia" w:ascii="宋体" w:hAnsi="宋体"/>
          <w:color w:val="auto"/>
          <w:sz w:val="24"/>
          <w:highlight w:val="none"/>
        </w:rPr>
      </w:pPr>
      <w:r>
        <w:rPr>
          <w:rFonts w:hint="eastAsia" w:ascii="宋体" w:hAnsi="宋体"/>
          <w:color w:val="auto"/>
          <w:sz w:val="24"/>
          <w:highlight w:val="none"/>
        </w:rPr>
        <w:t>1. 乙方应按招标文件规定的货物性能、技术要求、质量标准向甲方提供未经使用的全新产品。</w:t>
      </w:r>
    </w:p>
    <w:p w14:paraId="428D4CF1">
      <w:pPr>
        <w:spacing w:line="420" w:lineRule="exact"/>
        <w:rPr>
          <w:rFonts w:hint="eastAsia" w:ascii="宋体" w:hAnsi="宋体"/>
          <w:color w:val="auto"/>
          <w:sz w:val="24"/>
          <w:highlight w:val="none"/>
        </w:rPr>
      </w:pPr>
      <w:r>
        <w:rPr>
          <w:rFonts w:hint="eastAsia" w:ascii="宋体" w:hAnsi="宋体"/>
          <w:color w:val="auto"/>
          <w:sz w:val="24"/>
          <w:highlight w:val="none"/>
        </w:rPr>
        <w:t>2. 乙方提供的货物在质保期内因货物本身的质量问题发生故障，乙方应负责免费更换。对达不到技术要求者，根据实际情况，经双方协商，可按以下办法处理：</w:t>
      </w:r>
    </w:p>
    <w:p w14:paraId="6355B242">
      <w:pPr>
        <w:spacing w:line="420" w:lineRule="exact"/>
        <w:rPr>
          <w:rFonts w:hint="eastAsia" w:ascii="宋体" w:hAnsi="宋体"/>
          <w:color w:val="auto"/>
          <w:sz w:val="24"/>
          <w:highlight w:val="none"/>
        </w:rPr>
      </w:pPr>
      <w:r>
        <w:rPr>
          <w:rFonts w:hint="eastAsia" w:ascii="宋体" w:hAnsi="宋体"/>
          <w:color w:val="auto"/>
          <w:sz w:val="24"/>
          <w:highlight w:val="none"/>
        </w:rPr>
        <w:t>⑴更换：由乙方承担所发生的全部费用。</w:t>
      </w:r>
    </w:p>
    <w:p w14:paraId="59B49C85">
      <w:pPr>
        <w:spacing w:line="420" w:lineRule="exact"/>
        <w:rPr>
          <w:rFonts w:hint="eastAsia" w:ascii="宋体" w:hAnsi="宋体"/>
          <w:color w:val="auto"/>
          <w:sz w:val="24"/>
          <w:highlight w:val="none"/>
        </w:rPr>
      </w:pPr>
      <w:r>
        <w:rPr>
          <w:rFonts w:hint="eastAsia" w:ascii="宋体" w:hAnsi="宋体"/>
          <w:color w:val="auto"/>
          <w:sz w:val="24"/>
          <w:highlight w:val="none"/>
        </w:rPr>
        <w:t>⑵贬值处理：由甲乙双方合议定价。</w:t>
      </w:r>
    </w:p>
    <w:p w14:paraId="1374F181">
      <w:pPr>
        <w:spacing w:line="420" w:lineRule="exact"/>
        <w:rPr>
          <w:rFonts w:hint="eastAsia" w:ascii="宋体" w:hAnsi="宋体"/>
          <w:color w:val="auto"/>
          <w:sz w:val="24"/>
          <w:highlight w:val="none"/>
        </w:rPr>
      </w:pPr>
      <w:r>
        <w:rPr>
          <w:rFonts w:hint="eastAsia" w:ascii="宋体" w:hAnsi="宋体"/>
          <w:color w:val="auto"/>
          <w:sz w:val="24"/>
          <w:highlight w:val="none"/>
        </w:rPr>
        <w:t>⑶退货处理：乙方应退还甲方支付的合同款，同时应承担该货物的直接费用（运输、保险、检验、货款利息及银行手续费等）。</w:t>
      </w:r>
    </w:p>
    <w:p w14:paraId="71FA3337">
      <w:pPr>
        <w:spacing w:line="420" w:lineRule="exact"/>
        <w:rPr>
          <w:rFonts w:hint="eastAsia" w:ascii="宋体" w:hAnsi="宋体"/>
          <w:color w:val="auto"/>
          <w:sz w:val="24"/>
          <w:highlight w:val="none"/>
        </w:rPr>
      </w:pPr>
      <w:r>
        <w:rPr>
          <w:rFonts w:hint="eastAsia" w:ascii="宋体" w:hAnsi="宋体"/>
          <w:color w:val="auto"/>
          <w:sz w:val="24"/>
          <w:highlight w:val="none"/>
        </w:rPr>
        <w:t>3. 如在使用过程中发生质量问题，乙方在接到甲方通知后在</w:t>
      </w:r>
      <w:r>
        <w:rPr>
          <w:rFonts w:hint="eastAsia" w:ascii="宋体" w:hAnsi="宋体"/>
          <w:color w:val="auto"/>
          <w:sz w:val="24"/>
          <w:highlight w:val="none"/>
          <w:u w:val="single"/>
        </w:rPr>
        <w:t xml:space="preserve">    </w:t>
      </w:r>
      <w:r>
        <w:rPr>
          <w:rFonts w:hint="eastAsia" w:ascii="宋体" w:hAnsi="宋体"/>
          <w:color w:val="auto"/>
          <w:sz w:val="24"/>
          <w:highlight w:val="none"/>
        </w:rPr>
        <w:t>小时内到达甲方现场。</w:t>
      </w:r>
    </w:p>
    <w:p w14:paraId="48259EB3">
      <w:pPr>
        <w:spacing w:line="420" w:lineRule="exact"/>
        <w:rPr>
          <w:rFonts w:hint="eastAsia" w:ascii="宋体" w:hAnsi="宋体"/>
          <w:color w:val="auto"/>
          <w:sz w:val="24"/>
          <w:highlight w:val="none"/>
        </w:rPr>
      </w:pPr>
      <w:r>
        <w:rPr>
          <w:rFonts w:hint="eastAsia" w:ascii="宋体" w:hAnsi="宋体"/>
          <w:color w:val="auto"/>
          <w:sz w:val="24"/>
          <w:highlight w:val="none"/>
        </w:rPr>
        <w:t>4. 在质保期内，乙方应对货物出现的质量及安全问题负责处理解决并承担一切</w:t>
      </w:r>
    </w:p>
    <w:p w14:paraId="43185ED8">
      <w:pPr>
        <w:spacing w:line="420" w:lineRule="exact"/>
        <w:rPr>
          <w:rFonts w:hint="eastAsia" w:ascii="宋体" w:hAnsi="宋体"/>
          <w:color w:val="auto"/>
          <w:sz w:val="24"/>
          <w:highlight w:val="none"/>
        </w:rPr>
      </w:pPr>
      <w:r>
        <w:rPr>
          <w:rFonts w:hint="eastAsia" w:ascii="宋体" w:hAnsi="宋体"/>
          <w:color w:val="auto"/>
          <w:sz w:val="24"/>
          <w:highlight w:val="none"/>
        </w:rPr>
        <w:t>费用。</w:t>
      </w:r>
    </w:p>
    <w:p w14:paraId="6809841A">
      <w:pPr>
        <w:spacing w:line="420" w:lineRule="exact"/>
        <w:rPr>
          <w:rFonts w:hint="eastAsia" w:ascii="宋体" w:hAnsi="宋体"/>
          <w:color w:val="auto"/>
          <w:sz w:val="24"/>
          <w:highlight w:val="none"/>
        </w:rPr>
      </w:pPr>
      <w:r>
        <w:rPr>
          <w:rFonts w:hint="eastAsia" w:ascii="宋体" w:hAnsi="宋体"/>
          <w:color w:val="auto"/>
          <w:sz w:val="24"/>
          <w:highlight w:val="none"/>
        </w:rPr>
        <w:t>5.上述的货物免费保修期为</w:t>
      </w:r>
      <w:r>
        <w:rPr>
          <w:rFonts w:hint="eastAsia" w:ascii="宋体" w:hAnsi="宋体"/>
          <w:color w:val="auto"/>
          <w:sz w:val="24"/>
          <w:highlight w:val="none"/>
          <w:u w:val="single"/>
        </w:rPr>
        <w:t xml:space="preserve">     </w:t>
      </w:r>
      <w:r>
        <w:rPr>
          <w:rFonts w:hint="eastAsia" w:ascii="宋体" w:hAnsi="宋体"/>
          <w:color w:val="auto"/>
          <w:sz w:val="24"/>
          <w:highlight w:val="none"/>
        </w:rPr>
        <w:t>年，因人为因素出现的故障不在免费保修范围内。超过保修期的机器货物，</w:t>
      </w:r>
      <w:r>
        <w:rPr>
          <w:rFonts w:hint="eastAsia" w:ascii="宋体" w:hAnsi="宋体"/>
          <w:color w:val="auto"/>
          <w:sz w:val="24"/>
          <w:highlight w:val="none"/>
          <w:lang w:eastAsia="zh-CN"/>
        </w:rPr>
        <w:t>终身维修</w:t>
      </w:r>
      <w:r>
        <w:rPr>
          <w:rFonts w:hint="eastAsia" w:ascii="宋体" w:hAnsi="宋体"/>
          <w:color w:val="auto"/>
          <w:sz w:val="24"/>
          <w:highlight w:val="none"/>
        </w:rPr>
        <w:t>，维修时只收部件成本费。</w:t>
      </w:r>
    </w:p>
    <w:p w14:paraId="6C59D903">
      <w:pPr>
        <w:spacing w:line="420" w:lineRule="exac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三</w:t>
      </w:r>
      <w:r>
        <w:rPr>
          <w:rFonts w:hint="eastAsia" w:ascii="宋体" w:hAnsi="宋体"/>
          <w:b/>
          <w:color w:val="auto"/>
          <w:sz w:val="24"/>
          <w:highlight w:val="none"/>
        </w:rPr>
        <w:t>、调试和验收</w:t>
      </w:r>
    </w:p>
    <w:p w14:paraId="46BD3624">
      <w:pPr>
        <w:spacing w:line="420" w:lineRule="exact"/>
        <w:rPr>
          <w:rFonts w:hint="eastAsia" w:ascii="宋体" w:hAnsi="宋体"/>
          <w:color w:val="auto"/>
          <w:sz w:val="24"/>
          <w:highlight w:val="none"/>
        </w:rPr>
      </w:pPr>
      <w:r>
        <w:rPr>
          <w:rFonts w:hint="eastAsia" w:ascii="宋体" w:hAnsi="宋体"/>
          <w:color w:val="auto"/>
          <w:sz w:val="24"/>
          <w:highlight w:val="none"/>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7AA78642">
      <w:pPr>
        <w:spacing w:line="420" w:lineRule="exact"/>
        <w:rPr>
          <w:rFonts w:hint="eastAsia" w:ascii="宋体" w:hAnsi="宋体"/>
          <w:color w:val="auto"/>
          <w:sz w:val="24"/>
          <w:highlight w:val="none"/>
        </w:rPr>
      </w:pPr>
      <w:r>
        <w:rPr>
          <w:rFonts w:hint="eastAsia" w:ascii="宋体" w:hAnsi="宋体"/>
          <w:color w:val="auto"/>
          <w:sz w:val="24"/>
          <w:highlight w:val="none"/>
        </w:rPr>
        <w:t>2. 乙方交货前应对产品作出全面检查和对验收文件进行整理，并列出清单，作为甲方收货验收和使用的技术条件依据，检验的结果应随货物交甲方。</w:t>
      </w:r>
    </w:p>
    <w:p w14:paraId="5D2B5661">
      <w:pPr>
        <w:spacing w:line="420" w:lineRule="exact"/>
        <w:rPr>
          <w:rFonts w:hint="eastAsia" w:ascii="宋体" w:hAnsi="宋体"/>
          <w:color w:val="auto"/>
          <w:sz w:val="24"/>
          <w:highlight w:val="none"/>
          <w:u w:val="single"/>
        </w:rPr>
      </w:pPr>
      <w:r>
        <w:rPr>
          <w:rFonts w:hint="eastAsia" w:ascii="宋体" w:hAnsi="宋体"/>
          <w:color w:val="auto"/>
          <w:sz w:val="24"/>
          <w:highlight w:val="none"/>
        </w:rPr>
        <w:t>3. 甲方对乙方提供的货物在使用前进行调试时，乙方需负责安装并培训甲方的使用操作人员，并协助甲方一起调试，直到符合技术要求，甲方才做最终验收。</w:t>
      </w:r>
    </w:p>
    <w:p w14:paraId="1A3D93ED">
      <w:pPr>
        <w:spacing w:line="420" w:lineRule="exact"/>
        <w:rPr>
          <w:rFonts w:hint="eastAsia" w:ascii="宋体" w:hAnsi="宋体"/>
          <w:color w:val="auto"/>
          <w:sz w:val="24"/>
          <w:highlight w:val="none"/>
        </w:rPr>
      </w:pPr>
      <w:r>
        <w:rPr>
          <w:rFonts w:hint="eastAsia" w:ascii="宋体" w:hAnsi="宋体"/>
          <w:color w:val="auto"/>
          <w:sz w:val="24"/>
          <w:highlight w:val="none"/>
        </w:rPr>
        <w:t>4. 对技术复杂的货物，甲方应请国家认可的专业检测机构参与初步验收及最终验收，并由其出具质量检测报告。</w:t>
      </w:r>
    </w:p>
    <w:p w14:paraId="7A30A98F">
      <w:pPr>
        <w:spacing w:line="420" w:lineRule="exact"/>
        <w:rPr>
          <w:rFonts w:hint="eastAsia" w:ascii="宋体" w:hAnsi="宋体"/>
          <w:color w:val="auto"/>
          <w:sz w:val="24"/>
          <w:highlight w:val="none"/>
        </w:rPr>
      </w:pPr>
      <w:r>
        <w:rPr>
          <w:rFonts w:hint="eastAsia" w:ascii="宋体" w:hAnsi="宋体"/>
          <w:color w:val="auto"/>
          <w:sz w:val="24"/>
          <w:highlight w:val="none"/>
        </w:rPr>
        <w:t>5. 验收时乙方必须在现场，验收完毕后作出验收结果报告；验收费用由乙方负责。</w:t>
      </w:r>
    </w:p>
    <w:p w14:paraId="4A6A7DD8">
      <w:pPr>
        <w:spacing w:line="420" w:lineRule="exac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四</w:t>
      </w:r>
      <w:r>
        <w:rPr>
          <w:rFonts w:hint="eastAsia" w:ascii="宋体" w:hAnsi="宋体"/>
          <w:b/>
          <w:color w:val="auto"/>
          <w:sz w:val="24"/>
          <w:highlight w:val="none"/>
        </w:rPr>
        <w:t>、货物包装、发运及运输</w:t>
      </w:r>
    </w:p>
    <w:p w14:paraId="217D8951">
      <w:pPr>
        <w:spacing w:line="420" w:lineRule="exact"/>
        <w:rPr>
          <w:rFonts w:hint="eastAsia" w:ascii="宋体" w:hAnsi="宋体"/>
          <w:color w:val="auto"/>
          <w:sz w:val="24"/>
          <w:highlight w:val="none"/>
        </w:rPr>
      </w:pPr>
      <w:r>
        <w:rPr>
          <w:rFonts w:hint="eastAsia" w:ascii="宋体" w:hAnsi="宋体"/>
          <w:color w:val="auto"/>
          <w:sz w:val="24"/>
          <w:highlight w:val="none"/>
        </w:rPr>
        <w:t>1. 乙方应在货物发运前对其进行满足运输距离、防潮、防震、防锈和防破损装卸等要求包装，以保证货物安全运达甲方指定地点。</w:t>
      </w:r>
    </w:p>
    <w:p w14:paraId="32DBBC49">
      <w:pPr>
        <w:spacing w:line="420" w:lineRule="exact"/>
        <w:rPr>
          <w:rFonts w:hint="eastAsia" w:ascii="宋体" w:hAnsi="宋体"/>
          <w:color w:val="auto"/>
          <w:sz w:val="24"/>
          <w:highlight w:val="none"/>
        </w:rPr>
      </w:pPr>
      <w:r>
        <w:rPr>
          <w:rFonts w:hint="eastAsia" w:ascii="宋体" w:hAnsi="宋体"/>
          <w:color w:val="auto"/>
          <w:sz w:val="24"/>
          <w:highlight w:val="none"/>
        </w:rPr>
        <w:t>2. 使用说明书、质量检验证明书、随配附件和工具以及清单一并附于货物内。</w:t>
      </w:r>
    </w:p>
    <w:p w14:paraId="540BF818">
      <w:pPr>
        <w:spacing w:line="420" w:lineRule="exact"/>
        <w:rPr>
          <w:rFonts w:hint="eastAsia" w:ascii="宋体" w:hAnsi="宋体"/>
          <w:color w:val="auto"/>
          <w:sz w:val="24"/>
          <w:highlight w:val="none"/>
        </w:rPr>
      </w:pPr>
      <w:r>
        <w:rPr>
          <w:rFonts w:hint="eastAsia" w:ascii="宋体" w:hAnsi="宋体"/>
          <w:color w:val="auto"/>
          <w:sz w:val="24"/>
          <w:highlight w:val="none"/>
        </w:rPr>
        <w:t>3. 乙方在货物发运手续办理完毕后24小时内或货到甲方48小时前通知甲方，以准备接货。</w:t>
      </w:r>
    </w:p>
    <w:p w14:paraId="7DDABD8D">
      <w:pPr>
        <w:spacing w:line="420" w:lineRule="exact"/>
        <w:rPr>
          <w:rFonts w:hint="eastAsia" w:ascii="宋体" w:hAnsi="宋体"/>
          <w:color w:val="auto"/>
          <w:sz w:val="24"/>
          <w:highlight w:val="none"/>
        </w:rPr>
      </w:pPr>
      <w:r>
        <w:rPr>
          <w:rFonts w:hint="eastAsia" w:ascii="宋体" w:hAnsi="宋体"/>
          <w:color w:val="auto"/>
          <w:sz w:val="24"/>
          <w:highlight w:val="none"/>
        </w:rPr>
        <w:t>4. 货物在交付甲方前发生的风险均由乙方负责。</w:t>
      </w:r>
    </w:p>
    <w:p w14:paraId="5B5E2659">
      <w:pPr>
        <w:spacing w:line="420" w:lineRule="exact"/>
        <w:rPr>
          <w:rFonts w:hint="eastAsia" w:ascii="宋体" w:hAnsi="宋体"/>
          <w:color w:val="auto"/>
          <w:sz w:val="24"/>
          <w:highlight w:val="none"/>
        </w:rPr>
      </w:pPr>
      <w:r>
        <w:rPr>
          <w:rFonts w:hint="eastAsia" w:ascii="宋体" w:hAnsi="宋体"/>
          <w:color w:val="auto"/>
          <w:sz w:val="24"/>
          <w:highlight w:val="none"/>
        </w:rPr>
        <w:t>5. 货物在规定的交付期限内由乙方送达甲方指定的地点视为交付，乙方同时需通知甲方货物已送达。</w:t>
      </w:r>
    </w:p>
    <w:p w14:paraId="032E1145">
      <w:pPr>
        <w:spacing w:line="420" w:lineRule="exac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五</w:t>
      </w:r>
      <w:r>
        <w:rPr>
          <w:rFonts w:hint="eastAsia" w:ascii="宋体" w:hAnsi="宋体"/>
          <w:b/>
          <w:color w:val="auto"/>
          <w:sz w:val="24"/>
          <w:highlight w:val="none"/>
        </w:rPr>
        <w:t>、违约责任</w:t>
      </w:r>
    </w:p>
    <w:p w14:paraId="3BE61527">
      <w:pPr>
        <w:spacing w:line="420" w:lineRule="exact"/>
        <w:rPr>
          <w:rFonts w:hint="eastAsia" w:ascii="宋体" w:hAnsi="宋体"/>
          <w:color w:val="auto"/>
          <w:sz w:val="24"/>
          <w:highlight w:val="none"/>
        </w:rPr>
      </w:pPr>
      <w:r>
        <w:rPr>
          <w:rFonts w:hint="eastAsia" w:ascii="宋体" w:hAnsi="宋体"/>
          <w:color w:val="auto"/>
          <w:sz w:val="24"/>
          <w:highlight w:val="none"/>
        </w:rPr>
        <w:t>1. 甲方无正当理由拒收货物的，甲方向乙方偿付拒收货款总值的</w:t>
      </w:r>
      <w:r>
        <w:rPr>
          <w:rFonts w:hint="eastAsia" w:ascii="宋体" w:hAnsi="宋体"/>
          <w:color w:val="auto"/>
          <w:sz w:val="24"/>
          <w:highlight w:val="none"/>
          <w:lang w:eastAsia="zh-CN"/>
        </w:rPr>
        <w:t>5%</w:t>
      </w:r>
      <w:r>
        <w:rPr>
          <w:rFonts w:hint="eastAsia" w:ascii="宋体" w:hAnsi="宋体"/>
          <w:color w:val="auto"/>
          <w:sz w:val="24"/>
          <w:highlight w:val="none"/>
        </w:rPr>
        <w:t>违约金。</w:t>
      </w:r>
    </w:p>
    <w:p w14:paraId="2660027F">
      <w:pPr>
        <w:spacing w:line="420" w:lineRule="exact"/>
        <w:rPr>
          <w:rFonts w:hint="eastAsia" w:ascii="宋体" w:hAnsi="宋体"/>
          <w:color w:val="auto"/>
          <w:sz w:val="24"/>
          <w:highlight w:val="none"/>
        </w:rPr>
      </w:pPr>
      <w:r>
        <w:rPr>
          <w:rFonts w:hint="eastAsia" w:ascii="宋体" w:hAnsi="宋体"/>
          <w:color w:val="auto"/>
          <w:sz w:val="24"/>
          <w:highlight w:val="none"/>
        </w:rPr>
        <w:t>2. 甲方无故逾期验收和办理货款支付手续的,甲方应按逾期付款总额每日万分之五向乙方支付违约金。</w:t>
      </w:r>
    </w:p>
    <w:p w14:paraId="410A30D5">
      <w:pPr>
        <w:spacing w:line="420" w:lineRule="exact"/>
        <w:rPr>
          <w:rFonts w:hint="eastAsia" w:ascii="宋体" w:hAnsi="宋体"/>
          <w:color w:val="auto"/>
          <w:sz w:val="24"/>
          <w:highlight w:val="none"/>
        </w:rPr>
      </w:pPr>
      <w:r>
        <w:rPr>
          <w:rFonts w:hint="eastAsia" w:ascii="宋体" w:hAnsi="宋体"/>
          <w:color w:val="auto"/>
          <w:sz w:val="24"/>
          <w:highlight w:val="none"/>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2049005">
      <w:pPr>
        <w:spacing w:line="420" w:lineRule="exact"/>
        <w:rPr>
          <w:rFonts w:hint="eastAsia" w:ascii="宋体" w:hAnsi="宋体"/>
          <w:color w:val="auto"/>
          <w:sz w:val="24"/>
          <w:highlight w:val="none"/>
        </w:rPr>
      </w:pPr>
      <w:r>
        <w:rPr>
          <w:rFonts w:hint="eastAsia" w:ascii="宋体" w:hAnsi="宋体"/>
          <w:color w:val="auto"/>
          <w:sz w:val="24"/>
          <w:highlight w:val="none"/>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A462428">
      <w:pPr>
        <w:spacing w:line="420" w:lineRule="exac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六</w:t>
      </w:r>
      <w:r>
        <w:rPr>
          <w:rFonts w:hint="eastAsia" w:ascii="宋体" w:hAnsi="宋体"/>
          <w:b/>
          <w:color w:val="auto"/>
          <w:sz w:val="24"/>
          <w:highlight w:val="none"/>
        </w:rPr>
        <w:t>、不可抗力事件处理</w:t>
      </w:r>
    </w:p>
    <w:p w14:paraId="350A2288">
      <w:pPr>
        <w:spacing w:line="420" w:lineRule="exact"/>
        <w:rPr>
          <w:rFonts w:hint="eastAsia" w:ascii="宋体" w:hAnsi="宋体"/>
          <w:color w:val="auto"/>
          <w:sz w:val="24"/>
          <w:highlight w:val="none"/>
        </w:rPr>
      </w:pPr>
      <w:r>
        <w:rPr>
          <w:rFonts w:hint="eastAsia" w:ascii="宋体" w:hAnsi="宋体"/>
          <w:color w:val="auto"/>
          <w:sz w:val="24"/>
          <w:highlight w:val="none"/>
        </w:rPr>
        <w:t>1. 在合同有效期内，任何一方因不可抗力事件导致不能履行合同，则合同履行期可延长，其延长期与不可抗力影响期相同。</w:t>
      </w:r>
    </w:p>
    <w:p w14:paraId="6EFD4A80">
      <w:pPr>
        <w:spacing w:line="420" w:lineRule="exact"/>
        <w:rPr>
          <w:rFonts w:hint="eastAsia" w:ascii="宋体" w:hAnsi="宋体"/>
          <w:color w:val="auto"/>
          <w:sz w:val="24"/>
          <w:highlight w:val="none"/>
        </w:rPr>
      </w:pPr>
      <w:r>
        <w:rPr>
          <w:rFonts w:hint="eastAsia" w:ascii="宋体" w:hAnsi="宋体"/>
          <w:color w:val="auto"/>
          <w:sz w:val="24"/>
          <w:highlight w:val="none"/>
        </w:rPr>
        <w:t>2. 不可抗力事件发生后，应立即通知对方，并寄送有关权威机构出具的证明。</w:t>
      </w:r>
    </w:p>
    <w:p w14:paraId="57785DC7">
      <w:pPr>
        <w:spacing w:line="420" w:lineRule="exact"/>
        <w:rPr>
          <w:rFonts w:hint="eastAsia" w:ascii="宋体" w:hAnsi="宋体"/>
          <w:color w:val="auto"/>
          <w:sz w:val="24"/>
          <w:highlight w:val="none"/>
        </w:rPr>
      </w:pPr>
      <w:r>
        <w:rPr>
          <w:rFonts w:hint="eastAsia" w:ascii="宋体" w:hAnsi="宋体"/>
          <w:color w:val="auto"/>
          <w:sz w:val="24"/>
          <w:highlight w:val="none"/>
        </w:rPr>
        <w:t>3. 不可抗力事件延续120天以上，双方应通过友好协商，确定是否继续履行合同。</w:t>
      </w:r>
    </w:p>
    <w:p w14:paraId="6C346BCC">
      <w:pPr>
        <w:spacing w:line="420" w:lineRule="exac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七</w:t>
      </w:r>
      <w:r>
        <w:rPr>
          <w:rFonts w:hint="eastAsia" w:ascii="宋体" w:hAnsi="宋体"/>
          <w:b/>
          <w:color w:val="auto"/>
          <w:sz w:val="24"/>
          <w:highlight w:val="none"/>
        </w:rPr>
        <w:t>、诉讼</w:t>
      </w:r>
    </w:p>
    <w:p w14:paraId="0626ED73">
      <w:pPr>
        <w:spacing w:line="420" w:lineRule="exact"/>
        <w:rPr>
          <w:rFonts w:hint="eastAsia" w:ascii="宋体" w:hAnsi="宋体"/>
          <w:color w:val="auto"/>
          <w:sz w:val="24"/>
          <w:highlight w:val="none"/>
        </w:rPr>
      </w:pPr>
      <w:r>
        <w:rPr>
          <w:rFonts w:hint="eastAsia" w:ascii="宋体" w:hAnsi="宋体"/>
          <w:color w:val="auto"/>
          <w:sz w:val="24"/>
          <w:highlight w:val="none"/>
        </w:rPr>
        <w:t xml:space="preserve"> 双方在执行合同中所发生的一切争议，应通过协商解决。如协商不成，可向甲方所在地法院起诉。</w:t>
      </w:r>
    </w:p>
    <w:p w14:paraId="739A6E19">
      <w:pPr>
        <w:spacing w:line="420" w:lineRule="exac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八</w:t>
      </w:r>
      <w:r>
        <w:rPr>
          <w:rFonts w:hint="eastAsia" w:ascii="宋体" w:hAnsi="宋体"/>
          <w:b/>
          <w:color w:val="auto"/>
          <w:sz w:val="24"/>
          <w:highlight w:val="none"/>
        </w:rPr>
        <w:t>、合同生效及其</w:t>
      </w:r>
      <w:r>
        <w:rPr>
          <w:rFonts w:hint="eastAsia" w:ascii="宋体" w:hAnsi="宋体"/>
          <w:b/>
          <w:color w:val="auto"/>
          <w:sz w:val="24"/>
          <w:highlight w:val="none"/>
          <w:lang w:eastAsia="zh-CN"/>
        </w:rPr>
        <w:t>他</w:t>
      </w:r>
    </w:p>
    <w:p w14:paraId="1E480D40">
      <w:pPr>
        <w:spacing w:line="420" w:lineRule="exact"/>
        <w:rPr>
          <w:rFonts w:hint="eastAsia" w:ascii="宋体" w:hAnsi="宋体"/>
          <w:color w:val="auto"/>
          <w:sz w:val="24"/>
          <w:highlight w:val="none"/>
        </w:rPr>
      </w:pPr>
      <w:r>
        <w:rPr>
          <w:rFonts w:hint="eastAsia" w:ascii="宋体" w:hAnsi="宋体"/>
          <w:color w:val="auto"/>
          <w:sz w:val="24"/>
          <w:highlight w:val="none"/>
        </w:rPr>
        <w:t>1. 合同经三方法定代表人或委托代理人签字并加盖单位公章后，报东阳市财政局采监科备案后生效。</w:t>
      </w:r>
    </w:p>
    <w:p w14:paraId="7C5A27AC">
      <w:pPr>
        <w:spacing w:line="420" w:lineRule="exact"/>
        <w:rPr>
          <w:rFonts w:hint="eastAsia" w:ascii="宋体" w:hAnsi="宋体"/>
          <w:color w:val="auto"/>
          <w:sz w:val="24"/>
          <w:highlight w:val="none"/>
        </w:rPr>
      </w:pPr>
      <w:r>
        <w:rPr>
          <w:rFonts w:hint="eastAsia" w:ascii="宋体" w:hAnsi="宋体"/>
          <w:color w:val="auto"/>
          <w:sz w:val="24"/>
          <w:highlight w:val="none"/>
        </w:rPr>
        <w:t>2.合同执行中涉及采购资金和采购内容修改或补充的，须经财政部门审批，并</w:t>
      </w:r>
      <w:r>
        <w:rPr>
          <w:rFonts w:hint="eastAsia" w:ascii="宋体" w:hAnsi="宋体"/>
          <w:color w:val="auto"/>
          <w:sz w:val="24"/>
          <w:highlight w:val="none"/>
          <w:lang w:eastAsia="zh-CN"/>
        </w:rPr>
        <w:t>签订</w:t>
      </w:r>
      <w:r>
        <w:rPr>
          <w:rFonts w:hint="eastAsia" w:ascii="宋体" w:hAnsi="宋体"/>
          <w:color w:val="auto"/>
          <w:sz w:val="24"/>
          <w:highlight w:val="none"/>
        </w:rPr>
        <w:t>书面补充协议报政府采购监督管理部门备案，方可作为主合同不可分割的一部分。</w:t>
      </w:r>
    </w:p>
    <w:p w14:paraId="27A5FA3C">
      <w:pPr>
        <w:spacing w:line="420" w:lineRule="exact"/>
        <w:rPr>
          <w:rFonts w:hint="eastAsia" w:ascii="宋体" w:hAnsi="宋体"/>
          <w:color w:val="auto"/>
          <w:sz w:val="24"/>
          <w:highlight w:val="none"/>
        </w:rPr>
      </w:pPr>
      <w:r>
        <w:rPr>
          <w:rFonts w:hint="eastAsia" w:ascii="宋体" w:hAnsi="宋体"/>
          <w:color w:val="auto"/>
          <w:sz w:val="24"/>
          <w:highlight w:val="none"/>
        </w:rPr>
        <w:t>3.本合同未尽事宜，遵照《中华人民共和国民法典》有关条文执行。</w:t>
      </w:r>
    </w:p>
    <w:p w14:paraId="433A09E1">
      <w:pPr>
        <w:spacing w:line="420" w:lineRule="exact"/>
        <w:rPr>
          <w:rFonts w:hint="eastAsia" w:ascii="宋体" w:hAnsi="宋体"/>
          <w:color w:val="auto"/>
          <w:sz w:val="24"/>
          <w:highlight w:val="none"/>
        </w:rPr>
      </w:pPr>
      <w:r>
        <w:rPr>
          <w:rFonts w:hint="eastAsia" w:ascii="宋体" w:hAnsi="宋体"/>
          <w:color w:val="auto"/>
          <w:sz w:val="24"/>
          <w:highlight w:val="none"/>
        </w:rPr>
        <w:t>4.本合同一式六份， 东阳市财政局采监科、招标代理机构各执一份，甲、乙双方各执二份，其都具有同等法律效力。</w:t>
      </w:r>
    </w:p>
    <w:p w14:paraId="18F343B0">
      <w:pPr>
        <w:spacing w:line="420" w:lineRule="exact"/>
        <w:rPr>
          <w:rFonts w:hint="eastAsia" w:ascii="宋体" w:hAnsi="宋体"/>
          <w:b/>
          <w:color w:val="auto"/>
          <w:sz w:val="24"/>
          <w:highlight w:val="none"/>
        </w:rPr>
      </w:pPr>
      <w:r>
        <w:rPr>
          <w:rFonts w:hint="eastAsia" w:ascii="宋体" w:hAnsi="宋体"/>
          <w:b/>
          <w:color w:val="auto"/>
          <w:sz w:val="24"/>
          <w:highlight w:val="none"/>
        </w:rPr>
        <w:t>5. 后附政府采购廉洁承诺书。</w:t>
      </w:r>
    </w:p>
    <w:p w14:paraId="7FDF9418">
      <w:pPr>
        <w:spacing w:line="420" w:lineRule="exact"/>
        <w:rPr>
          <w:rFonts w:hint="eastAsia" w:ascii="宋体" w:hAnsi="宋体"/>
          <w:b/>
          <w:bCs/>
          <w:color w:val="auto"/>
          <w:sz w:val="24"/>
          <w:highlight w:val="none"/>
        </w:rPr>
      </w:pPr>
    </w:p>
    <w:p w14:paraId="43950D17">
      <w:pPr>
        <w:spacing w:line="420" w:lineRule="exact"/>
        <w:rPr>
          <w:rFonts w:hint="eastAsia" w:ascii="宋体" w:hAnsi="宋体"/>
          <w:color w:val="auto"/>
          <w:sz w:val="24"/>
          <w:highlight w:val="none"/>
        </w:rPr>
      </w:pPr>
      <w:r>
        <w:rPr>
          <w:rFonts w:hint="eastAsia" w:ascii="宋体" w:hAnsi="宋体"/>
          <w:b/>
          <w:bCs/>
          <w:color w:val="auto"/>
          <w:sz w:val="24"/>
          <w:highlight w:val="none"/>
        </w:rPr>
        <w:t>甲方（盖公章）：                     乙方（盖公章）：</w:t>
      </w:r>
    </w:p>
    <w:p w14:paraId="1A392B20">
      <w:pPr>
        <w:spacing w:line="420" w:lineRule="exact"/>
        <w:rPr>
          <w:rFonts w:hint="eastAsia" w:ascii="宋体" w:hAnsi="宋体"/>
          <w:color w:val="auto"/>
          <w:sz w:val="24"/>
          <w:highlight w:val="none"/>
        </w:rPr>
      </w:pPr>
      <w:r>
        <w:rPr>
          <w:rFonts w:hint="eastAsia" w:ascii="宋体" w:hAnsi="宋体"/>
          <w:color w:val="auto"/>
          <w:sz w:val="24"/>
          <w:highlight w:val="none"/>
        </w:rPr>
        <w:t>法定代表人或受委托人                 法定代表人或受委托人</w:t>
      </w:r>
    </w:p>
    <w:p w14:paraId="51E5AF9A">
      <w:pPr>
        <w:spacing w:line="420" w:lineRule="exact"/>
        <w:rPr>
          <w:rFonts w:hint="eastAsia" w:ascii="宋体" w:hAnsi="宋体"/>
          <w:color w:val="auto"/>
          <w:sz w:val="24"/>
          <w:highlight w:val="none"/>
        </w:rPr>
      </w:pPr>
      <w:r>
        <w:rPr>
          <w:rFonts w:hint="eastAsia" w:ascii="宋体" w:hAnsi="宋体"/>
          <w:color w:val="auto"/>
          <w:sz w:val="24"/>
          <w:highlight w:val="none"/>
        </w:rPr>
        <w:t>（签字）                            （签字）</w:t>
      </w:r>
    </w:p>
    <w:p w14:paraId="45A8E000">
      <w:pPr>
        <w:spacing w:line="420" w:lineRule="exact"/>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地址： </w:t>
      </w:r>
    </w:p>
    <w:p w14:paraId="1FC1B514">
      <w:pPr>
        <w:spacing w:line="420" w:lineRule="exact"/>
        <w:rPr>
          <w:rFonts w:hint="eastAsia" w:ascii="宋体" w:hAnsi="宋体"/>
          <w:color w:val="auto"/>
          <w:sz w:val="24"/>
          <w:highlight w:val="none"/>
        </w:rPr>
      </w:pPr>
      <w:r>
        <w:rPr>
          <w:rFonts w:hint="eastAsia" w:ascii="宋体" w:hAnsi="宋体"/>
          <w:color w:val="auto"/>
          <w:sz w:val="24"/>
          <w:highlight w:val="none"/>
        </w:rPr>
        <w:t xml:space="preserve">邮编：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邮编：</w:t>
      </w:r>
    </w:p>
    <w:p w14:paraId="44E03C50">
      <w:pPr>
        <w:spacing w:line="420" w:lineRule="exact"/>
        <w:rPr>
          <w:rFonts w:hint="eastAsia"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电话：</w:t>
      </w:r>
    </w:p>
    <w:p w14:paraId="54A70BF4">
      <w:pPr>
        <w:spacing w:line="420" w:lineRule="exact"/>
        <w:rPr>
          <w:rFonts w:hint="eastAsia" w:ascii="宋体" w:hAnsi="宋体"/>
          <w:color w:val="auto"/>
          <w:sz w:val="24"/>
          <w:highlight w:val="none"/>
        </w:rPr>
      </w:pPr>
      <w:r>
        <w:rPr>
          <w:rFonts w:hint="eastAsia" w:ascii="宋体" w:hAnsi="宋体"/>
          <w:color w:val="auto"/>
          <w:sz w:val="24"/>
          <w:highlight w:val="none"/>
        </w:rPr>
        <w:t>传真：                               传真：</w:t>
      </w:r>
    </w:p>
    <w:p w14:paraId="7A3431CB">
      <w:pPr>
        <w:spacing w:line="420" w:lineRule="exact"/>
        <w:rPr>
          <w:rFonts w:hint="eastAsia" w:ascii="宋体" w:hAnsi="宋体"/>
          <w:color w:val="auto"/>
          <w:sz w:val="24"/>
          <w:highlight w:val="none"/>
        </w:rPr>
      </w:pPr>
      <w:r>
        <w:rPr>
          <w:rFonts w:hint="eastAsia" w:ascii="宋体" w:hAnsi="宋体"/>
          <w:color w:val="auto"/>
          <w:sz w:val="24"/>
          <w:highlight w:val="none"/>
        </w:rPr>
        <w:t>开户银行：                           开户银行：</w:t>
      </w:r>
    </w:p>
    <w:p w14:paraId="710443DE">
      <w:pPr>
        <w:spacing w:line="420" w:lineRule="exact"/>
        <w:rPr>
          <w:rFonts w:hint="eastAsia" w:ascii="宋体" w:hAnsi="宋体"/>
          <w:color w:val="auto"/>
          <w:sz w:val="24"/>
          <w:highlight w:val="none"/>
        </w:rPr>
      </w:pPr>
      <w:r>
        <w:rPr>
          <w:rFonts w:hint="eastAsia" w:ascii="宋体" w:hAnsi="宋体"/>
          <w:color w:val="auto"/>
          <w:sz w:val="24"/>
          <w:highlight w:val="none"/>
          <w:lang w:eastAsia="zh-CN"/>
        </w:rPr>
        <w:t>账号</w:t>
      </w:r>
      <w:r>
        <w:rPr>
          <w:rFonts w:hint="eastAsia" w:ascii="宋体" w:hAnsi="宋体"/>
          <w:color w:val="auto"/>
          <w:sz w:val="24"/>
          <w:highlight w:val="none"/>
        </w:rPr>
        <w:t xml:space="preserve">：                               </w:t>
      </w:r>
      <w:r>
        <w:rPr>
          <w:rFonts w:hint="eastAsia" w:ascii="宋体" w:hAnsi="宋体"/>
          <w:color w:val="auto"/>
          <w:sz w:val="24"/>
          <w:highlight w:val="none"/>
          <w:lang w:eastAsia="zh-CN"/>
        </w:rPr>
        <w:t>账号</w:t>
      </w:r>
      <w:r>
        <w:rPr>
          <w:rFonts w:hint="eastAsia" w:ascii="宋体" w:hAnsi="宋体"/>
          <w:color w:val="auto"/>
          <w:sz w:val="24"/>
          <w:highlight w:val="none"/>
        </w:rPr>
        <w:t>：</w:t>
      </w:r>
    </w:p>
    <w:p w14:paraId="3EF0FD80">
      <w:pPr>
        <w:spacing w:line="420" w:lineRule="exact"/>
        <w:rPr>
          <w:rFonts w:hint="eastAsia" w:ascii="宋体" w:hAnsi="宋体"/>
          <w:color w:val="auto"/>
          <w:sz w:val="24"/>
          <w:highlight w:val="none"/>
        </w:rPr>
      </w:pPr>
    </w:p>
    <w:p w14:paraId="6480A0AE">
      <w:pPr>
        <w:spacing w:line="420" w:lineRule="exact"/>
        <w:rPr>
          <w:rFonts w:hint="eastAsia" w:ascii="宋体" w:hAnsi="宋体"/>
          <w:color w:val="auto"/>
          <w:sz w:val="24"/>
          <w:highlight w:val="none"/>
        </w:rPr>
      </w:pPr>
    </w:p>
    <w:p w14:paraId="2A604CA0">
      <w:pPr>
        <w:spacing w:line="420" w:lineRule="exact"/>
        <w:rPr>
          <w:rFonts w:hint="eastAsia" w:ascii="宋体" w:hAnsi="宋体"/>
          <w:color w:val="auto"/>
          <w:sz w:val="24"/>
          <w:highlight w:val="none"/>
        </w:rPr>
      </w:pPr>
      <w:r>
        <w:rPr>
          <w:rFonts w:hint="eastAsia" w:ascii="宋体" w:hAnsi="宋体"/>
          <w:color w:val="auto"/>
          <w:sz w:val="24"/>
          <w:highlight w:val="none"/>
        </w:rPr>
        <w:t>鉴证方:</w:t>
      </w:r>
    </w:p>
    <w:p w14:paraId="20371B44">
      <w:pPr>
        <w:snapToGrid w:val="0"/>
        <w:spacing w:before="120" w:after="120" w:line="400" w:lineRule="exact"/>
        <w:ind w:leftChars="-1" w:hanging="2"/>
        <w:rPr>
          <w:rFonts w:hint="eastAsia"/>
          <w:color w:val="auto"/>
          <w:highlight w:val="none"/>
        </w:rPr>
      </w:pPr>
      <w:r>
        <w:rPr>
          <w:rFonts w:hint="eastAsia" w:ascii="宋体" w:hAnsi="宋体"/>
          <w:color w:val="auto"/>
          <w:sz w:val="24"/>
          <w:szCs w:val="24"/>
          <w:highlight w:val="none"/>
        </w:rPr>
        <w:t>法定代表人或受委托人</w:t>
      </w:r>
      <w:r>
        <w:rPr>
          <w:rFonts w:hint="eastAsia" w:ascii="宋体" w:hAnsi="宋体"/>
          <w:color w:val="auto"/>
          <w:sz w:val="24"/>
          <w:szCs w:val="24"/>
          <w:highlight w:val="none"/>
          <w:lang w:eastAsia="zh-CN"/>
        </w:rPr>
        <w:t>：</w:t>
      </w:r>
      <w:r>
        <w:rPr>
          <w:rFonts w:hint="eastAsia" w:ascii="宋体" w:hAnsi="宋体"/>
          <w:color w:val="auto"/>
          <w:sz w:val="24"/>
          <w:szCs w:val="24"/>
          <w:highlight w:val="none"/>
        </w:rPr>
        <w:t xml:space="preserve"> </w:t>
      </w:r>
    </w:p>
    <w:p w14:paraId="354C15E9">
      <w:pPr>
        <w:spacing w:line="420" w:lineRule="exact"/>
        <w:rPr>
          <w:rFonts w:hint="eastAsia" w:ascii="宋体" w:hAnsi="宋体"/>
          <w:color w:val="auto"/>
          <w:sz w:val="24"/>
          <w:highlight w:val="none"/>
        </w:rPr>
      </w:pPr>
      <w:r>
        <w:rPr>
          <w:rFonts w:hint="eastAsia" w:ascii="宋体" w:hAnsi="宋体"/>
          <w:color w:val="auto"/>
          <w:sz w:val="24"/>
          <w:highlight w:val="none"/>
        </w:rPr>
        <w:t>签约地点：                           签约时间：</w:t>
      </w:r>
    </w:p>
    <w:p w14:paraId="538D83E5">
      <w:pPr>
        <w:spacing w:line="420" w:lineRule="exact"/>
        <w:jc w:val="center"/>
        <w:rPr>
          <w:rFonts w:hint="eastAsia" w:ascii="宋体" w:hAnsi="宋体"/>
          <w:b/>
          <w:color w:val="auto"/>
          <w:sz w:val="24"/>
          <w:highlight w:val="none"/>
        </w:rPr>
      </w:pPr>
    </w:p>
    <w:p w14:paraId="74F4FA85">
      <w:pPr>
        <w:spacing w:line="420" w:lineRule="exact"/>
        <w:jc w:val="center"/>
        <w:rPr>
          <w:rFonts w:hint="eastAsia" w:ascii="宋体" w:hAnsi="宋体"/>
          <w:b/>
          <w:color w:val="auto"/>
          <w:sz w:val="24"/>
          <w:highlight w:val="none"/>
        </w:rPr>
      </w:pPr>
    </w:p>
    <w:p w14:paraId="0DD79867">
      <w:pPr>
        <w:spacing w:line="420" w:lineRule="exact"/>
        <w:jc w:val="center"/>
        <w:rPr>
          <w:rFonts w:hint="eastAsia" w:ascii="宋体" w:hAnsi="宋体"/>
          <w:b/>
          <w:bCs/>
          <w:color w:val="auto"/>
          <w:sz w:val="24"/>
          <w:highlight w:val="none"/>
        </w:rPr>
      </w:pPr>
      <w:r>
        <w:rPr>
          <w:rFonts w:hint="eastAsia" w:ascii="宋体" w:hAnsi="宋体"/>
          <w:b/>
          <w:bCs/>
          <w:color w:val="auto"/>
          <w:sz w:val="24"/>
          <w:highlight w:val="none"/>
        </w:rPr>
        <w:t>注：签订合同时，可以使用项目相关国家标准合同文本。</w:t>
      </w:r>
    </w:p>
    <w:p w14:paraId="0C6C549F">
      <w:pPr>
        <w:pageBreakBefore/>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政府采购廉洁承诺书</w:t>
      </w:r>
    </w:p>
    <w:p w14:paraId="5433E23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（中标人须将此表附在合同后）</w:t>
      </w:r>
    </w:p>
    <w:p w14:paraId="64341D7E">
      <w:pPr>
        <w:spacing w:line="360" w:lineRule="auto"/>
        <w:jc w:val="center"/>
        <w:rPr>
          <w:rFonts w:hint="eastAsia" w:ascii="宋体" w:hAnsi="宋体" w:eastAsia="宋体" w:cs="宋体"/>
          <w:b/>
          <w:color w:val="auto"/>
          <w:sz w:val="24"/>
          <w:highlight w:val="none"/>
        </w:rPr>
      </w:pPr>
    </w:p>
    <w:p w14:paraId="647CFA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p w14:paraId="53FE63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w:t>
      </w:r>
    </w:p>
    <w:p w14:paraId="5E89416E">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6264BA85">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第一条参与政府采购活动时，除具备采购文件规定的资格、资质要求外，我方还将严格遵守有关</w:t>
      </w:r>
      <w:r>
        <w:rPr>
          <w:rFonts w:hint="eastAsia" w:ascii="宋体" w:hAnsi="宋体" w:cs="宋体"/>
          <w:color w:val="auto"/>
          <w:sz w:val="24"/>
          <w:highlight w:val="none"/>
          <w:lang w:eastAsia="zh-CN"/>
        </w:rPr>
        <w:t>法律法规</w:t>
      </w:r>
      <w:r>
        <w:rPr>
          <w:rFonts w:hint="eastAsia" w:ascii="宋体" w:hAnsi="宋体" w:eastAsia="宋体" w:cs="宋体"/>
          <w:color w:val="auto"/>
          <w:sz w:val="24"/>
          <w:highlight w:val="none"/>
        </w:rPr>
        <w:t>、政策以及国家、地方关于廉政建设的各项规定。</w:t>
      </w:r>
    </w:p>
    <w:p w14:paraId="67CBA5A9">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第二条遵循公开、公平、公正、诚实信用原则，不发生损害上述原则及各方当事人合法权益</w:t>
      </w:r>
      <w:r>
        <w:rPr>
          <w:rFonts w:hint="eastAsia" w:ascii="宋体" w:hAnsi="宋体" w:cs="宋体"/>
          <w:color w:val="auto"/>
          <w:sz w:val="24"/>
          <w:highlight w:val="none"/>
          <w:lang w:eastAsia="zh-CN"/>
        </w:rPr>
        <w:t>的</w:t>
      </w:r>
      <w:r>
        <w:rPr>
          <w:rFonts w:hint="eastAsia" w:ascii="宋体" w:hAnsi="宋体" w:eastAsia="宋体" w:cs="宋体"/>
          <w:color w:val="auto"/>
          <w:sz w:val="24"/>
          <w:highlight w:val="none"/>
        </w:rPr>
        <w:t>不正当竞争行为。</w:t>
      </w:r>
    </w:p>
    <w:p w14:paraId="4F7DB4DC">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6F55957E">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（一）向上述人员赠送礼金、有价证券、贵重物品及回扣、好处费、感谢费等。</w:t>
      </w:r>
    </w:p>
    <w:p w14:paraId="225361D3">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（二）为上述人员或单位报销应由对方支付的费用。</w:t>
      </w:r>
    </w:p>
    <w:p w14:paraId="5F5652A2">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（三）暗示为上述人员装修住房、婚丧嫁娶、配偶子女的工作安排以及出国（境）、旅游等提供方便。</w:t>
      </w:r>
    </w:p>
    <w:p w14:paraId="5AA66C53">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（四）为上述人员或单位提供可能影响采购活动开展的宴请、健身、娱乐等活动。</w:t>
      </w:r>
    </w:p>
    <w:p w14:paraId="0427DA8E">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第四条严格执行采购合同，自觉按合同办事；在合同执行过程中，不发生本承诺书第三条中所列不良行为。    </w:t>
      </w:r>
    </w:p>
    <w:p w14:paraId="35113099">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发现采购活动各方当事人有违规、违纪、违法行为的，及时提醒对方，情节严重的，主动向其主管部门或纪检监察、司法等机关举报。</w:t>
      </w:r>
    </w:p>
    <w:p w14:paraId="68A5651A">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207C6818">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本承诺书自签署之日起生效。</w:t>
      </w:r>
    </w:p>
    <w:p w14:paraId="1D337988">
      <w:pPr>
        <w:spacing w:line="360" w:lineRule="auto"/>
        <w:ind w:left="840" w:hanging="840" w:hangingChars="350"/>
        <w:jc w:val="center"/>
        <w:rPr>
          <w:rFonts w:hint="eastAsia" w:ascii="宋体" w:hAnsi="宋体" w:eastAsia="宋体" w:cs="宋体"/>
          <w:color w:val="auto"/>
          <w:sz w:val="24"/>
          <w:highlight w:val="none"/>
        </w:rPr>
      </w:pPr>
    </w:p>
    <w:p w14:paraId="7DDC17ED">
      <w:pPr>
        <w:spacing w:line="360" w:lineRule="auto"/>
        <w:ind w:left="840" w:hanging="840" w:hangingChars="3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投标人（盖章）：</w:t>
      </w:r>
    </w:p>
    <w:p w14:paraId="7150232C">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p>
    <w:p w14:paraId="1307A678">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065FDEE3">
      <w:pPr>
        <w:spacing w:line="360" w:lineRule="auto"/>
        <w:ind w:left="840" w:hanging="840" w:hangingChars="350"/>
        <w:rPr>
          <w:rFonts w:hint="eastAsia" w:ascii="宋体" w:hAnsi="宋体" w:eastAsia="宋体" w:cs="宋体"/>
          <w:color w:val="auto"/>
          <w:sz w:val="24"/>
          <w:highlight w:val="none"/>
        </w:rPr>
      </w:pPr>
    </w:p>
    <w:p w14:paraId="6E8C770D">
      <w:pPr>
        <w:pStyle w:val="6"/>
        <w:jc w:val="center"/>
        <w:rPr>
          <w:rFonts w:hint="eastAsia" w:ascii="宋体" w:hAnsi="宋体" w:eastAsia="宋体" w:cs="宋体"/>
          <w:color w:val="auto"/>
          <w:sz w:val="24"/>
          <w:szCs w:val="24"/>
          <w:highlight w:val="none"/>
        </w:rPr>
      </w:pPr>
      <w:bookmarkStart w:id="58" w:name="_Toc11471"/>
      <w:r>
        <w:rPr>
          <w:rFonts w:hint="eastAsia" w:ascii="宋体" w:hAnsi="宋体" w:eastAsia="宋体" w:cs="宋体"/>
          <w:color w:val="auto"/>
          <w:sz w:val="24"/>
          <w:szCs w:val="24"/>
          <w:highlight w:val="none"/>
        </w:rPr>
        <w:t>第六章　投标文件组成内容及格式</w:t>
      </w:r>
      <w:bookmarkEnd w:id="58"/>
    </w:p>
    <w:bookmarkEnd w:id="51"/>
    <w:bookmarkEnd w:id="52"/>
    <w:p w14:paraId="3DE113CC">
      <w:pPr>
        <w:pStyle w:val="22"/>
        <w:spacing w:before="120" w:after="120" w:line="360" w:lineRule="auto"/>
        <w:rPr>
          <w:rFonts w:hint="eastAsia" w:ascii="宋体" w:hAnsi="宋体" w:eastAsia="宋体" w:cs="宋体"/>
          <w:color w:val="auto"/>
          <w:szCs w:val="24"/>
          <w:highlight w:val="none"/>
          <w:u w:val="single"/>
        </w:rPr>
      </w:pPr>
    </w:p>
    <w:p w14:paraId="6D48C327">
      <w:pPr>
        <w:jc w:val="center"/>
        <w:outlineLvl w:val="9"/>
        <w:rPr>
          <w:rFonts w:hint="eastAsia" w:ascii="宋体" w:hAnsi="宋体" w:eastAsia="宋体" w:cs="宋体"/>
          <w:b w:val="0"/>
          <w:color w:val="auto"/>
          <w:sz w:val="24"/>
          <w:szCs w:val="24"/>
          <w:highlight w:val="none"/>
        </w:rPr>
      </w:pPr>
      <w:bookmarkStart w:id="59" w:name="_Toc405368940"/>
      <w:r>
        <w:rPr>
          <w:rFonts w:hint="eastAsia" w:ascii="宋体" w:hAnsi="宋体" w:eastAsia="宋体" w:cs="宋体"/>
          <w:b w:val="0"/>
          <w:color w:val="auto"/>
          <w:sz w:val="24"/>
          <w:szCs w:val="24"/>
          <w:highlight w:val="none"/>
        </w:rPr>
        <w:t>一、投标文件封面格式</w:t>
      </w:r>
      <w:bookmarkEnd w:id="59"/>
    </w:p>
    <w:p w14:paraId="0D86DDDF">
      <w:pPr>
        <w:outlineLvl w:val="1"/>
        <w:rPr>
          <w:rFonts w:hint="eastAsia" w:ascii="宋体" w:hAnsi="宋体" w:eastAsia="宋体" w:cs="宋体"/>
          <w:color w:val="auto"/>
          <w:sz w:val="24"/>
          <w:highlight w:val="none"/>
        </w:rPr>
      </w:pPr>
    </w:p>
    <w:p w14:paraId="38AD8479">
      <w:pPr>
        <w:outlineLvl w:val="1"/>
        <w:rPr>
          <w:rFonts w:hint="eastAsia" w:ascii="宋体" w:hAnsi="宋体" w:eastAsia="宋体" w:cs="宋体"/>
          <w:color w:val="auto"/>
          <w:sz w:val="24"/>
          <w:highlight w:val="none"/>
        </w:rPr>
      </w:pPr>
    </w:p>
    <w:p w14:paraId="589FE304">
      <w:pPr>
        <w:outlineLvl w:val="1"/>
        <w:rPr>
          <w:rFonts w:hint="eastAsia" w:ascii="宋体" w:hAnsi="宋体" w:eastAsia="宋体" w:cs="宋体"/>
          <w:color w:val="auto"/>
          <w:sz w:val="24"/>
          <w:highlight w:val="none"/>
        </w:rPr>
      </w:pPr>
    </w:p>
    <w:p w14:paraId="6A8214D2">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1.投标文件封面格式： </w:t>
      </w:r>
    </w:p>
    <w:p w14:paraId="36695587">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正本/或副本</w:t>
      </w:r>
    </w:p>
    <w:p w14:paraId="628C49D6">
      <w:pPr>
        <w:spacing w:line="360" w:lineRule="auto"/>
        <w:outlineLvl w:val="9"/>
        <w:rPr>
          <w:rFonts w:hint="eastAsia" w:ascii="宋体" w:hAnsi="宋体" w:eastAsia="宋体" w:cs="宋体"/>
          <w:color w:val="auto"/>
          <w:sz w:val="24"/>
          <w:highlight w:val="none"/>
        </w:rPr>
      </w:pPr>
    </w:p>
    <w:p w14:paraId="691F72C0">
      <w:pPr>
        <w:spacing w:line="360" w:lineRule="auto"/>
        <w:outlineLvl w:val="1"/>
        <w:rPr>
          <w:rFonts w:hint="eastAsia" w:ascii="宋体" w:hAnsi="宋体" w:eastAsia="宋体" w:cs="宋体"/>
          <w:color w:val="auto"/>
          <w:sz w:val="24"/>
          <w:highlight w:val="none"/>
        </w:rPr>
      </w:pPr>
    </w:p>
    <w:p w14:paraId="6FDC6342">
      <w:pPr>
        <w:spacing w:line="360" w:lineRule="auto"/>
        <w:outlineLvl w:val="1"/>
        <w:rPr>
          <w:rFonts w:hint="eastAsia" w:ascii="宋体" w:hAnsi="宋体" w:eastAsia="宋体" w:cs="宋体"/>
          <w:color w:val="auto"/>
          <w:sz w:val="24"/>
          <w:highlight w:val="none"/>
        </w:rPr>
      </w:pPr>
    </w:p>
    <w:p w14:paraId="7CFF25E2">
      <w:pPr>
        <w:spacing w:line="360" w:lineRule="auto"/>
        <w:outlineLvl w:val="1"/>
        <w:rPr>
          <w:rFonts w:hint="eastAsia" w:ascii="宋体" w:hAnsi="宋体" w:eastAsia="宋体" w:cs="宋体"/>
          <w:color w:val="auto"/>
          <w:sz w:val="24"/>
          <w:highlight w:val="none"/>
        </w:rPr>
      </w:pPr>
    </w:p>
    <w:p w14:paraId="5D2EE849">
      <w:pPr>
        <w:spacing w:line="360" w:lineRule="auto"/>
        <w:outlineLvl w:val="1"/>
        <w:rPr>
          <w:rFonts w:hint="eastAsia" w:ascii="宋体" w:hAnsi="宋体" w:eastAsia="宋体" w:cs="宋体"/>
          <w:color w:val="auto"/>
          <w:sz w:val="24"/>
          <w:highlight w:val="none"/>
        </w:rPr>
      </w:pPr>
    </w:p>
    <w:p w14:paraId="6450F297">
      <w:pPr>
        <w:spacing w:line="48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资格审查文件、商务技术文件、报价文件（相应选择一个投标文件封面名称）</w:t>
      </w:r>
    </w:p>
    <w:p w14:paraId="33AD717F">
      <w:pPr>
        <w:spacing w:line="480" w:lineRule="auto"/>
        <w:outlineLvl w:val="9"/>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val="en-US" w:eastAsia="zh-CN"/>
        </w:rPr>
        <w:t>浙江广厦建设职业技术大学木雕小镇校区学生宿舍用具采购项目</w:t>
      </w:r>
    </w:p>
    <w:p w14:paraId="566CCDDD">
      <w:pPr>
        <w:spacing w:line="480" w:lineRule="auto"/>
        <w:outlineLvl w:val="9"/>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val="en-US" w:eastAsia="zh-CN"/>
        </w:rPr>
        <w:t>XSZFCGDZ2025-209</w:t>
      </w:r>
    </w:p>
    <w:p w14:paraId="6FA4624D">
      <w:pPr>
        <w:spacing w:line="48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标项：</w:t>
      </w:r>
    </w:p>
    <w:p w14:paraId="3913B8C1">
      <w:pPr>
        <w:spacing w:line="48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p w14:paraId="0B78C194">
      <w:pPr>
        <w:spacing w:line="48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投标人地址：</w:t>
      </w:r>
    </w:p>
    <w:p w14:paraId="5CCE49C1">
      <w:pPr>
        <w:spacing w:line="48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7BEC259">
      <w:pPr>
        <w:spacing w:line="48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1E6FE90C">
      <w:pPr>
        <w:spacing w:line="360" w:lineRule="auto"/>
        <w:outlineLvl w:val="1"/>
        <w:rPr>
          <w:rFonts w:hint="eastAsia" w:ascii="宋体" w:hAnsi="宋体" w:eastAsia="宋体" w:cs="宋体"/>
          <w:color w:val="auto"/>
          <w:sz w:val="24"/>
          <w:highlight w:val="none"/>
        </w:rPr>
      </w:pPr>
    </w:p>
    <w:p w14:paraId="51601A08">
      <w:pPr>
        <w:outlineLvl w:val="1"/>
        <w:rPr>
          <w:rFonts w:hint="eastAsia" w:ascii="宋体" w:hAnsi="宋体" w:eastAsia="宋体" w:cs="宋体"/>
          <w:color w:val="auto"/>
          <w:sz w:val="24"/>
          <w:highlight w:val="none"/>
        </w:rPr>
      </w:pPr>
    </w:p>
    <w:p w14:paraId="7B42EE84">
      <w:pPr>
        <w:outlineLvl w:val="1"/>
        <w:rPr>
          <w:rFonts w:hint="eastAsia" w:ascii="宋体" w:hAnsi="宋体" w:eastAsia="宋体" w:cs="宋体"/>
          <w:color w:val="auto"/>
          <w:sz w:val="24"/>
          <w:highlight w:val="none"/>
        </w:rPr>
      </w:pPr>
    </w:p>
    <w:p w14:paraId="48A60983">
      <w:pPr>
        <w:spacing w:line="360" w:lineRule="auto"/>
        <w:outlineLvl w:val="1"/>
        <w:rPr>
          <w:rFonts w:hint="eastAsia" w:ascii="宋体" w:hAnsi="宋体" w:eastAsia="宋体" w:cs="宋体"/>
          <w:b/>
          <w:color w:val="auto"/>
          <w:sz w:val="24"/>
          <w:highlight w:val="none"/>
        </w:rPr>
      </w:pPr>
    </w:p>
    <w:p w14:paraId="457662C4">
      <w:pPr>
        <w:pStyle w:val="15"/>
        <w:outlineLvl w:val="1"/>
        <w:rPr>
          <w:rFonts w:hint="eastAsia" w:ascii="宋体" w:hAnsi="宋体" w:eastAsia="宋体" w:cs="宋体"/>
          <w:b/>
          <w:color w:val="auto"/>
          <w:sz w:val="24"/>
          <w:highlight w:val="none"/>
        </w:rPr>
      </w:pPr>
    </w:p>
    <w:p w14:paraId="753C2772">
      <w:pPr>
        <w:pStyle w:val="16"/>
        <w:outlineLvl w:val="1"/>
        <w:rPr>
          <w:rFonts w:hint="eastAsia"/>
          <w:color w:val="auto"/>
          <w:highlight w:val="none"/>
        </w:rPr>
      </w:pPr>
    </w:p>
    <w:p w14:paraId="284F7A8F">
      <w:pPr>
        <w:spacing w:line="360" w:lineRule="auto"/>
        <w:outlineLvl w:val="1"/>
        <w:rPr>
          <w:rFonts w:hint="eastAsia" w:ascii="宋体" w:hAnsi="宋体" w:eastAsia="宋体" w:cs="宋体"/>
          <w:b/>
          <w:color w:val="auto"/>
          <w:sz w:val="24"/>
          <w:highlight w:val="none"/>
        </w:rPr>
      </w:pPr>
    </w:p>
    <w:p w14:paraId="3EB0AC19">
      <w:pPr>
        <w:spacing w:line="360" w:lineRule="auto"/>
        <w:outlineLvl w:val="9"/>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.资格审查文件：</w:t>
      </w:r>
    </w:p>
    <w:p w14:paraId="29A5782B">
      <w:pPr>
        <w:spacing w:line="360" w:lineRule="auto"/>
        <w:outlineLvl w:val="9"/>
        <w:rPr>
          <w:rFonts w:hint="eastAsia" w:ascii="宋体" w:hAnsi="宋体" w:eastAsia="宋体" w:cs="宋体"/>
          <w:color w:val="auto"/>
          <w:sz w:val="24"/>
          <w:highlight w:val="none"/>
        </w:rPr>
      </w:pPr>
      <w:bookmarkStart w:id="60" w:name="_Toc28647"/>
      <w:r>
        <w:rPr>
          <w:rFonts w:hint="eastAsia" w:ascii="宋体" w:hAnsi="宋体" w:eastAsia="宋体" w:cs="宋体"/>
          <w:color w:val="auto"/>
          <w:sz w:val="24"/>
          <w:highlight w:val="none"/>
        </w:rPr>
        <w:t>（1）具有独立承担民事责任的能力：投标人须在投标文件中出具符合以下情况的证明材料复印件（五选一）：</w:t>
      </w:r>
    </w:p>
    <w:p w14:paraId="0E1F8F4C">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①如投标人是企业（包括合伙企业），提供在工商部门注册的有效“企业法人营业执照”或“营业执照”；</w:t>
      </w:r>
    </w:p>
    <w:p w14:paraId="2FD7B09D">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②如投标人是事业单位，提供有效的“事业单位法人证书”；</w:t>
      </w:r>
    </w:p>
    <w:p w14:paraId="16E59472">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③如投标人是非企业专业服务机构的，提供执业许可证等证明文件；</w:t>
      </w:r>
    </w:p>
    <w:p w14:paraId="16431F51">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④如投标人是个体工商户，提供有效的“个体工商户营业执照”；</w:t>
      </w:r>
    </w:p>
    <w:p w14:paraId="03A279CA">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⑤如投标人是自然人，提供有效的自然人身份证明（居民身份证正反面或公安机关出具的临时居民身份证正反面或港澳台胞证或护照）。</w:t>
      </w:r>
    </w:p>
    <w:p w14:paraId="23D16D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（2）法定代表人身份证复印件或法定代表人授权委托书(格式见附件)；</w:t>
      </w:r>
    </w:p>
    <w:p w14:paraId="2EF065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（3）符合参加政府采购活动应当具备的一般条件的承诺函（格式见附件）；</w:t>
      </w:r>
    </w:p>
    <w:p w14:paraId="13F4AA7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49B07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（5）浙江政府采购网注册正式供应商的网络截图或承诺中标后30天内注册为浙江政府采购网正式供应商（须提供承诺书）；</w:t>
      </w:r>
    </w:p>
    <w:p w14:paraId="386C67F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）东阳市政府采购代理机构社会评价表（格式见附件）；</w:t>
      </w:r>
    </w:p>
    <w:p w14:paraId="29F7E4C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）投标声明书 (格式见附件) ；</w:t>
      </w:r>
    </w:p>
    <w:p w14:paraId="3A6934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）政府采购活动现场确认声明书 (格式见附件) ；</w:t>
      </w:r>
    </w:p>
    <w:p w14:paraId="33B6264A">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b/>
          <w:bCs/>
          <w:color w:val="auto"/>
          <w:sz w:val="24"/>
          <w:highlight w:val="none"/>
        </w:rPr>
        <w:t>落实政府采购政策需满足的资格：供应商为中小企业/小微企业，提供《中小企业声明函》（格式见附件）；</w:t>
      </w:r>
    </w:p>
    <w:p w14:paraId="78A8478D">
      <w:pPr>
        <w:spacing w:line="360" w:lineRule="auto"/>
        <w:rPr>
          <w:rFonts w:ascii="宋体" w:hAnsi="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cs="宋体"/>
          <w:color w:val="auto"/>
          <w:sz w:val="24"/>
          <w:highlight w:val="none"/>
        </w:rPr>
        <w:t>联合体协议书（联合体投标时提供）/分包意向协议（分包投标时提供）（格式见附件）；</w:t>
      </w:r>
    </w:p>
    <w:p w14:paraId="67EBB3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）投标人情况介绍；</w:t>
      </w:r>
    </w:p>
    <w:p w14:paraId="3EECF2D9">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）投标人认为有必要提供的</w:t>
      </w:r>
      <w:r>
        <w:rPr>
          <w:rFonts w:hint="eastAsia" w:ascii="宋体" w:hAnsi="宋体" w:cs="宋体"/>
          <w:color w:val="auto"/>
          <w:sz w:val="24"/>
          <w:highlight w:val="none"/>
          <w:lang w:eastAsia="zh-CN"/>
        </w:rPr>
        <w:t>其他</w:t>
      </w:r>
      <w:r>
        <w:rPr>
          <w:rFonts w:hint="eastAsia" w:ascii="宋体" w:hAnsi="宋体" w:eastAsia="宋体" w:cs="宋体"/>
          <w:color w:val="auto"/>
          <w:sz w:val="24"/>
          <w:highlight w:val="none"/>
        </w:rPr>
        <w:t>文件。</w:t>
      </w:r>
    </w:p>
    <w:p w14:paraId="205F7C82">
      <w:pPr>
        <w:spacing w:line="360" w:lineRule="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.商务技术文件</w:t>
      </w:r>
    </w:p>
    <w:p w14:paraId="756DC90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4F2D8C2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（2）商务响应表（格式见附件）；</w:t>
      </w:r>
    </w:p>
    <w:p w14:paraId="5C6ED0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（3）技术响应表（格式见附件）；</w:t>
      </w:r>
    </w:p>
    <w:p w14:paraId="341FCC4C">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产品配置清单</w:t>
      </w:r>
      <w:r>
        <w:rPr>
          <w:rFonts w:hint="eastAsia" w:ascii="宋体" w:hAnsi="宋体" w:cs="宋体"/>
          <w:color w:val="auto"/>
          <w:sz w:val="24"/>
          <w:highlight w:val="none"/>
        </w:rPr>
        <w:t>（格式见附件）</w:t>
      </w:r>
      <w:r>
        <w:rPr>
          <w:rFonts w:hint="eastAsia" w:ascii="宋体" w:hAnsi="宋体" w:cs="宋体"/>
          <w:color w:val="auto"/>
          <w:sz w:val="24"/>
          <w:highlight w:val="none"/>
          <w:lang w:val="en-US" w:eastAsia="zh-CN"/>
        </w:rPr>
        <w:t>；</w:t>
      </w:r>
    </w:p>
    <w:p w14:paraId="53244833">
      <w:pPr>
        <w:spacing w:line="360" w:lineRule="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default" w:ascii="宋体" w:hAnsi="宋体" w:eastAsia="宋体" w:cs="宋体"/>
          <w:color w:val="auto"/>
          <w:sz w:val="24"/>
          <w:highlight w:val="none"/>
          <w:lang w:val="en-US"/>
        </w:rPr>
        <w:t>投标货物技术参数性能</w:t>
      </w:r>
      <w:r>
        <w:rPr>
          <w:rFonts w:hint="eastAsia" w:ascii="宋体" w:hAnsi="宋体" w:cs="宋体"/>
          <w:color w:val="auto"/>
          <w:sz w:val="24"/>
          <w:highlight w:val="none"/>
          <w:lang w:val="en-US" w:eastAsia="zh-CN"/>
        </w:rPr>
        <w:t>；</w:t>
      </w:r>
    </w:p>
    <w:p w14:paraId="2EE037F9">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（6）</w:t>
      </w:r>
      <w:r>
        <w:rPr>
          <w:rFonts w:hint="default" w:ascii="宋体" w:hAnsi="宋体" w:eastAsia="宋体" w:cs="宋体"/>
          <w:color w:val="auto"/>
          <w:sz w:val="24"/>
          <w:highlight w:val="none"/>
          <w:lang w:val="en-US"/>
        </w:rPr>
        <w:t>原材料检测报告</w:t>
      </w:r>
      <w:r>
        <w:rPr>
          <w:rFonts w:hint="eastAsia" w:ascii="宋体" w:hAnsi="宋体" w:cs="宋体"/>
          <w:color w:val="auto"/>
          <w:sz w:val="24"/>
          <w:highlight w:val="none"/>
          <w:lang w:val="en-US" w:eastAsia="zh-CN"/>
        </w:rPr>
        <w:t>；</w:t>
      </w:r>
    </w:p>
    <w:p w14:paraId="247EB2AC">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（7）</w:t>
      </w:r>
      <w:r>
        <w:rPr>
          <w:rFonts w:hint="default" w:ascii="宋体" w:hAnsi="宋体" w:eastAsia="宋体" w:cs="宋体"/>
          <w:color w:val="auto"/>
          <w:sz w:val="24"/>
          <w:highlight w:val="none"/>
          <w:lang w:val="en-US"/>
        </w:rPr>
        <w:t>成品检测报告</w:t>
      </w:r>
      <w:r>
        <w:rPr>
          <w:rFonts w:hint="eastAsia" w:ascii="宋体" w:hAnsi="宋体" w:cs="宋体"/>
          <w:color w:val="auto"/>
          <w:sz w:val="24"/>
          <w:highlight w:val="none"/>
          <w:lang w:val="en-US" w:eastAsia="zh-CN"/>
        </w:rPr>
        <w:t>；</w:t>
      </w:r>
    </w:p>
    <w:p w14:paraId="338C2544">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（8）</w:t>
      </w:r>
      <w:r>
        <w:rPr>
          <w:rFonts w:hint="default" w:ascii="宋体" w:hAnsi="宋体" w:eastAsia="宋体" w:cs="宋体"/>
          <w:color w:val="auto"/>
          <w:sz w:val="24"/>
          <w:highlight w:val="none"/>
          <w:lang w:val="en-US"/>
        </w:rPr>
        <w:t>项目实施规划</w:t>
      </w:r>
      <w:r>
        <w:rPr>
          <w:rFonts w:hint="eastAsia" w:ascii="宋体" w:hAnsi="宋体" w:cs="宋体"/>
          <w:color w:val="auto"/>
          <w:sz w:val="24"/>
          <w:highlight w:val="none"/>
          <w:lang w:val="en-US" w:eastAsia="zh-CN"/>
        </w:rPr>
        <w:t>方案案；</w:t>
      </w:r>
    </w:p>
    <w:p w14:paraId="69EAC3E6">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（9）</w:t>
      </w:r>
      <w:r>
        <w:rPr>
          <w:rFonts w:hint="default" w:ascii="宋体" w:hAnsi="宋体" w:eastAsia="宋体" w:cs="宋体"/>
          <w:color w:val="auto"/>
          <w:sz w:val="24"/>
          <w:highlight w:val="none"/>
          <w:lang w:val="en-US"/>
        </w:rPr>
        <w:t>品质管理控制方案</w:t>
      </w:r>
      <w:r>
        <w:rPr>
          <w:rFonts w:hint="eastAsia" w:ascii="宋体" w:hAnsi="宋体" w:cs="宋体"/>
          <w:color w:val="auto"/>
          <w:sz w:val="24"/>
          <w:highlight w:val="none"/>
          <w:lang w:val="en-US" w:eastAsia="zh-CN"/>
        </w:rPr>
        <w:t>；</w:t>
      </w:r>
    </w:p>
    <w:p w14:paraId="02DC44DD">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（10）</w:t>
      </w:r>
      <w:r>
        <w:rPr>
          <w:rFonts w:hint="default" w:ascii="宋体" w:hAnsi="宋体" w:eastAsia="宋体" w:cs="宋体"/>
          <w:color w:val="auto"/>
          <w:sz w:val="24"/>
          <w:highlight w:val="none"/>
          <w:lang w:val="en-US"/>
        </w:rPr>
        <w:t>安装服务实施方案</w:t>
      </w:r>
      <w:r>
        <w:rPr>
          <w:rFonts w:hint="eastAsia" w:ascii="宋体" w:hAnsi="宋体" w:cs="宋体"/>
          <w:color w:val="auto"/>
          <w:sz w:val="24"/>
          <w:highlight w:val="none"/>
          <w:lang w:val="en-US" w:eastAsia="zh-CN"/>
        </w:rPr>
        <w:t>；</w:t>
      </w:r>
    </w:p>
    <w:p w14:paraId="5F847321">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（11）</w:t>
      </w:r>
      <w:r>
        <w:rPr>
          <w:rFonts w:hint="default" w:ascii="宋体" w:hAnsi="宋体" w:eastAsia="宋体" w:cs="宋体"/>
          <w:color w:val="auto"/>
          <w:sz w:val="24"/>
          <w:highlight w:val="none"/>
          <w:lang w:val="en-US"/>
        </w:rPr>
        <w:t>核心专业生产相关设备情况</w:t>
      </w:r>
      <w:r>
        <w:rPr>
          <w:rFonts w:hint="eastAsia" w:ascii="宋体" w:hAnsi="宋体" w:cs="宋体"/>
          <w:color w:val="auto"/>
          <w:sz w:val="24"/>
          <w:highlight w:val="none"/>
          <w:lang w:val="en-US" w:eastAsia="zh-CN"/>
        </w:rPr>
        <w:t>；</w:t>
      </w:r>
    </w:p>
    <w:p w14:paraId="36091F1F">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（12）</w:t>
      </w:r>
      <w:r>
        <w:rPr>
          <w:rFonts w:hint="default" w:ascii="宋体" w:hAnsi="宋体" w:eastAsia="宋体" w:cs="宋体"/>
          <w:color w:val="auto"/>
          <w:sz w:val="24"/>
          <w:highlight w:val="none"/>
          <w:lang w:val="en-US"/>
        </w:rPr>
        <w:t>项目人员</w:t>
      </w:r>
      <w:r>
        <w:rPr>
          <w:rFonts w:hint="eastAsia" w:ascii="宋体" w:hAnsi="宋体" w:cs="宋体"/>
          <w:color w:val="auto"/>
          <w:sz w:val="24"/>
          <w:highlight w:val="none"/>
          <w:lang w:val="en-US" w:eastAsia="zh-CN"/>
        </w:rPr>
        <w:t>；</w:t>
      </w:r>
    </w:p>
    <w:p w14:paraId="275AC589">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（13）</w:t>
      </w:r>
      <w:r>
        <w:rPr>
          <w:rFonts w:hint="default" w:ascii="宋体" w:hAnsi="宋体" w:eastAsia="宋体" w:cs="宋体"/>
          <w:color w:val="auto"/>
          <w:sz w:val="24"/>
          <w:highlight w:val="none"/>
          <w:lang w:val="en-US"/>
        </w:rPr>
        <w:t>技术方案</w:t>
      </w:r>
      <w:r>
        <w:rPr>
          <w:rFonts w:hint="eastAsia" w:ascii="宋体" w:hAnsi="宋体" w:cs="宋体"/>
          <w:color w:val="auto"/>
          <w:sz w:val="24"/>
          <w:highlight w:val="none"/>
          <w:lang w:val="en-US" w:eastAsia="zh-CN"/>
        </w:rPr>
        <w:t>；</w:t>
      </w:r>
    </w:p>
    <w:p w14:paraId="66A917F2">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（14）</w:t>
      </w:r>
      <w:r>
        <w:rPr>
          <w:rFonts w:hint="default" w:ascii="宋体" w:hAnsi="宋体" w:eastAsia="宋体" w:cs="宋体"/>
          <w:color w:val="auto"/>
          <w:sz w:val="24"/>
          <w:highlight w:val="none"/>
          <w:lang w:val="en-US"/>
        </w:rPr>
        <w:t>突发事件应急预案</w:t>
      </w:r>
      <w:r>
        <w:rPr>
          <w:rFonts w:hint="eastAsia" w:ascii="宋体" w:hAnsi="宋体" w:cs="宋体"/>
          <w:color w:val="auto"/>
          <w:sz w:val="24"/>
          <w:highlight w:val="none"/>
          <w:lang w:val="en-US" w:eastAsia="zh-CN"/>
        </w:rPr>
        <w:t>；</w:t>
      </w:r>
    </w:p>
    <w:p w14:paraId="4F61F498">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（15）</w:t>
      </w:r>
      <w:r>
        <w:rPr>
          <w:rFonts w:hint="default" w:ascii="宋体" w:hAnsi="宋体" w:eastAsia="宋体" w:cs="宋体"/>
          <w:color w:val="auto"/>
          <w:sz w:val="24"/>
          <w:highlight w:val="none"/>
          <w:lang w:val="en-US"/>
        </w:rPr>
        <w:t>售后服务方案</w:t>
      </w:r>
      <w:r>
        <w:rPr>
          <w:rFonts w:hint="eastAsia" w:ascii="宋体" w:hAnsi="宋体" w:cs="宋体"/>
          <w:color w:val="auto"/>
          <w:sz w:val="24"/>
          <w:highlight w:val="none"/>
          <w:lang w:val="en-US" w:eastAsia="zh-CN"/>
        </w:rPr>
        <w:t>；</w:t>
      </w:r>
    </w:p>
    <w:p w14:paraId="3E1870CF">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（16）</w:t>
      </w:r>
      <w:r>
        <w:rPr>
          <w:rFonts w:hint="default" w:ascii="宋体" w:hAnsi="宋体" w:eastAsia="宋体" w:cs="宋体"/>
          <w:color w:val="auto"/>
          <w:sz w:val="24"/>
          <w:highlight w:val="none"/>
          <w:lang w:val="en-US"/>
        </w:rPr>
        <w:t>样品</w:t>
      </w:r>
      <w:r>
        <w:rPr>
          <w:rFonts w:hint="eastAsia" w:ascii="宋体" w:hAnsi="宋体" w:cs="宋体"/>
          <w:color w:val="auto"/>
          <w:sz w:val="24"/>
          <w:highlight w:val="none"/>
          <w:lang w:val="en-US" w:eastAsia="zh-CN"/>
        </w:rPr>
        <w:t>；</w:t>
      </w:r>
    </w:p>
    <w:p w14:paraId="4CDE0630">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（17）</w:t>
      </w:r>
      <w:r>
        <w:rPr>
          <w:rFonts w:hint="default" w:ascii="宋体" w:hAnsi="宋体" w:eastAsia="宋体" w:cs="宋体"/>
          <w:color w:val="auto"/>
          <w:sz w:val="24"/>
          <w:highlight w:val="none"/>
          <w:lang w:val="en-US"/>
        </w:rPr>
        <w:t>投标人体系认证情况</w:t>
      </w:r>
      <w:r>
        <w:rPr>
          <w:rFonts w:hint="eastAsia" w:ascii="宋体" w:hAnsi="宋体" w:cs="宋体"/>
          <w:color w:val="auto"/>
          <w:sz w:val="24"/>
          <w:highlight w:val="none"/>
          <w:lang w:val="en-US" w:eastAsia="zh-CN"/>
        </w:rPr>
        <w:t>；</w:t>
      </w:r>
    </w:p>
    <w:p w14:paraId="6793DFB5">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（18）</w:t>
      </w:r>
      <w:r>
        <w:rPr>
          <w:rFonts w:hint="default" w:ascii="宋体" w:hAnsi="宋体" w:eastAsia="宋体" w:cs="宋体"/>
          <w:color w:val="auto"/>
          <w:sz w:val="24"/>
          <w:highlight w:val="none"/>
          <w:lang w:val="en-US"/>
        </w:rPr>
        <w:t>同类业绩</w:t>
      </w:r>
      <w:r>
        <w:rPr>
          <w:rFonts w:hint="eastAsia" w:ascii="宋体" w:hAnsi="宋体" w:cs="宋体"/>
          <w:color w:val="auto"/>
          <w:sz w:val="24"/>
          <w:highlight w:val="none"/>
          <w:lang w:val="en-US" w:eastAsia="zh-CN"/>
        </w:rPr>
        <w:t>；</w:t>
      </w:r>
    </w:p>
    <w:p w14:paraId="39D732A5">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（19）</w:t>
      </w:r>
      <w:r>
        <w:rPr>
          <w:rFonts w:hint="default" w:ascii="宋体" w:hAnsi="宋体" w:eastAsia="宋体" w:cs="宋体"/>
          <w:color w:val="auto"/>
          <w:sz w:val="24"/>
          <w:highlight w:val="none"/>
          <w:lang w:val="en-US"/>
        </w:rPr>
        <w:t>政策支持</w:t>
      </w:r>
      <w:r>
        <w:rPr>
          <w:rFonts w:hint="eastAsia" w:ascii="宋体" w:hAnsi="宋体" w:cs="宋体"/>
          <w:color w:val="auto"/>
          <w:sz w:val="24"/>
          <w:highlight w:val="none"/>
          <w:lang w:val="en-US" w:eastAsia="zh-CN"/>
        </w:rPr>
        <w:t>；</w:t>
      </w:r>
    </w:p>
    <w:p w14:paraId="745617B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r>
        <w:rPr>
          <w:rFonts w:hint="default" w:ascii="宋体" w:hAnsi="宋体" w:eastAsia="宋体" w:cs="宋体"/>
          <w:color w:val="auto"/>
          <w:sz w:val="24"/>
          <w:highlight w:val="none"/>
          <w:lang w:val="en-US"/>
        </w:rPr>
        <w:t>合理化建议</w:t>
      </w:r>
      <w:r>
        <w:rPr>
          <w:rFonts w:hint="eastAsia" w:ascii="宋体" w:hAnsi="宋体" w:cs="宋体"/>
          <w:color w:val="auto"/>
          <w:sz w:val="24"/>
          <w:highlight w:val="none"/>
          <w:lang w:val="en-US" w:eastAsia="zh-CN"/>
        </w:rPr>
        <w:t>；</w:t>
      </w:r>
    </w:p>
    <w:p w14:paraId="56E381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21</w:t>
      </w:r>
      <w:r>
        <w:rPr>
          <w:rFonts w:hint="eastAsia" w:ascii="宋体" w:hAnsi="宋体" w:eastAsia="宋体" w:cs="宋体"/>
          <w:color w:val="auto"/>
          <w:sz w:val="24"/>
          <w:highlight w:val="none"/>
        </w:rPr>
        <w:t>）服务费承诺书（格式见附件）；</w:t>
      </w:r>
    </w:p>
    <w:p w14:paraId="4F8BAA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22</w:t>
      </w:r>
      <w:r>
        <w:rPr>
          <w:rFonts w:hint="eastAsia" w:ascii="宋体" w:hAnsi="宋体" w:eastAsia="宋体" w:cs="宋体"/>
          <w:color w:val="auto"/>
          <w:sz w:val="24"/>
          <w:highlight w:val="none"/>
        </w:rPr>
        <w:t>）投标人需要说明的其他文件和说明。</w:t>
      </w:r>
    </w:p>
    <w:p w14:paraId="5E0BBBF0">
      <w:pPr>
        <w:numPr>
          <w:ilvl w:val="0"/>
          <w:numId w:val="14"/>
        </w:numPr>
        <w:spacing w:line="360" w:lineRule="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报价文件</w:t>
      </w:r>
    </w:p>
    <w:p w14:paraId="3E132BDF">
      <w:pPr>
        <w:numPr>
          <w:ilvl w:val="0"/>
          <w:numId w:val="0"/>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投标函（格式见附件）； </w:t>
      </w:r>
    </w:p>
    <w:p w14:paraId="273502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）开标一览表（格式见附件）； </w:t>
      </w:r>
    </w:p>
    <w:p w14:paraId="0C3D2CFE">
      <w:pPr>
        <w:pStyle w:val="2"/>
        <w:rPr>
          <w:rFonts w:hint="default" w:eastAsia="宋体"/>
          <w:color w:val="auto"/>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报价明细表（格式见附件）；</w:t>
      </w:r>
    </w:p>
    <w:p w14:paraId="55B928B7">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）投标人针对报价需要说明的其他文件和说明（格式自拟）。</w:t>
      </w:r>
    </w:p>
    <w:p w14:paraId="4F553FF0">
      <w:pPr>
        <w:spacing w:line="360" w:lineRule="auto"/>
        <w:outlineLvl w:val="9"/>
        <w:rPr>
          <w:rFonts w:hint="eastAsia" w:ascii="宋体" w:hAnsi="宋体" w:eastAsia="宋体" w:cs="宋体"/>
          <w:b/>
          <w:bCs/>
          <w:color w:val="auto"/>
          <w:sz w:val="24"/>
          <w:highlight w:val="none"/>
        </w:rPr>
      </w:pPr>
    </w:p>
    <w:p w14:paraId="4E44A0C7">
      <w:pPr>
        <w:pStyle w:val="7"/>
        <w:keepNext w:val="0"/>
        <w:keepLines w:val="0"/>
        <w:pageBreakBefore/>
        <w:spacing w:line="360" w:lineRule="auto"/>
        <w:rPr>
          <w:rFonts w:hint="eastAsia" w:ascii="宋体" w:hAnsi="宋体" w:eastAsia="宋体" w:cs="宋体"/>
          <w:b w:val="0"/>
          <w:color w:val="auto"/>
          <w:sz w:val="24"/>
          <w:szCs w:val="24"/>
          <w:highlight w:val="none"/>
        </w:rPr>
      </w:pPr>
      <w:bookmarkStart w:id="61" w:name="_Toc30190"/>
      <w:r>
        <w:rPr>
          <w:rFonts w:hint="eastAsia" w:ascii="宋体" w:hAnsi="宋体" w:eastAsia="宋体" w:cs="宋体"/>
          <w:b w:val="0"/>
          <w:color w:val="auto"/>
          <w:sz w:val="24"/>
          <w:szCs w:val="24"/>
          <w:highlight w:val="none"/>
          <w:lang w:val="en-US" w:eastAsia="zh-CN"/>
        </w:rPr>
        <w:t>附</w:t>
      </w:r>
      <w:r>
        <w:rPr>
          <w:rFonts w:hint="eastAsia" w:ascii="宋体" w:hAnsi="宋体" w:eastAsia="宋体" w:cs="宋体"/>
          <w:b w:val="0"/>
          <w:color w:val="auto"/>
          <w:sz w:val="24"/>
          <w:szCs w:val="24"/>
          <w:highlight w:val="none"/>
        </w:rPr>
        <w:t>件一：投标声明书</w:t>
      </w:r>
      <w:bookmarkEnd w:id="60"/>
      <w:bookmarkEnd w:id="61"/>
    </w:p>
    <w:p w14:paraId="4EB39010">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投标声明书</w:t>
      </w:r>
    </w:p>
    <w:p w14:paraId="78660386">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33773FAB">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（投标人名称）系中华人民共和国合法企业，经营地址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54B6926">
      <w:pPr>
        <w:snapToGrid w:val="0"/>
        <w:spacing w:before="120" w:beforeLines="50" w:after="50" w:line="276" w:lineRule="auto"/>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（投标人名称）的法定代表人，我方愿意参加贵方组织的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项目的投标，为便于贵方公正、择优地确定中标人及其投标服务，我方就本次投标有关事项郑重声明如下：</w:t>
      </w:r>
    </w:p>
    <w:p w14:paraId="145C70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1.我方向贵方提交的所有投标文件、资料都是准确的和真实的。若有违背，我公司愿为由此而产生的一切后果负责。</w:t>
      </w:r>
    </w:p>
    <w:p w14:paraId="022FB86B">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2.我方不是采购人的附属机构；在获知本项目采购信息后，与采购人聘请的为此项目提供咨询服务的公司及其附属机构没有任何联系。</w:t>
      </w:r>
    </w:p>
    <w:p w14:paraId="68C8B027">
      <w:pPr>
        <w:snapToGrid w:val="0"/>
        <w:spacing w:before="120" w:beforeLines="50"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我方诚意提请贵方关注：近期有</w:t>
      </w:r>
      <w:r>
        <w:rPr>
          <w:rFonts w:hint="eastAsia" w:ascii="宋体" w:hAnsi="宋体" w:eastAsia="宋体" w:cs="宋体"/>
          <w:color w:val="auto"/>
          <w:sz w:val="24"/>
          <w:highlight w:val="none"/>
          <w:u w:val="single"/>
        </w:rPr>
        <w:t xml:space="preserve">                   （采购内容）</w:t>
      </w:r>
      <w:r>
        <w:rPr>
          <w:rFonts w:hint="eastAsia" w:ascii="宋体" w:hAnsi="宋体" w:eastAsia="宋体" w:cs="宋体"/>
          <w:color w:val="auto"/>
          <w:sz w:val="24"/>
          <w:highlight w:val="none"/>
        </w:rPr>
        <w:t>等方面的重大决策和事项有：</w:t>
      </w:r>
    </w:p>
    <w:p w14:paraId="62EA5876">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14:paraId="3B7F1978">
      <w:pPr>
        <w:snapToGrid w:val="0"/>
        <w:spacing w:before="120" w:beforeLines="50"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w:t>
      </w:r>
    </w:p>
    <w:p w14:paraId="4A0BE4DC">
      <w:pPr>
        <w:pStyle w:val="16"/>
        <w:snapToGrid w:val="0"/>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4.我方及由本人担任法定代表人的其他机构最近三年内被通报或者被处罚的违法行为有：</w:t>
      </w:r>
    </w:p>
    <w:p w14:paraId="73C2DE47">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14:paraId="7C72B770">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14:paraId="6B660783">
      <w:pPr>
        <w:snapToGrid w:val="0"/>
        <w:spacing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5.以上事项如有虚假或隐瞒，我方愿意承担一切后果，并不再寻求任何旨在减轻或免除法律责任的辩解。</w:t>
      </w:r>
    </w:p>
    <w:p w14:paraId="499F058A">
      <w:pPr>
        <w:pStyle w:val="21"/>
        <w:tabs>
          <w:tab w:val="left" w:pos="939"/>
        </w:tabs>
        <w:snapToGrid w:val="0"/>
        <w:spacing w:line="276" w:lineRule="auto"/>
        <w:ind w:left="773" w:leftChars="150" w:hanging="458" w:hangingChars="191"/>
        <w:rPr>
          <w:rFonts w:hint="eastAsia" w:ascii="宋体" w:hAnsi="宋体" w:eastAsia="宋体" w:cs="宋体"/>
          <w:color w:val="auto"/>
          <w:sz w:val="24"/>
          <w:highlight w:val="none"/>
        </w:rPr>
      </w:pPr>
    </w:p>
    <w:p w14:paraId="346F6A31">
      <w:pPr>
        <w:pStyle w:val="122"/>
        <w:snapToGrid w:val="0"/>
        <w:spacing w:before="120" w:beforeLines="50" w:line="276" w:lineRule="auto"/>
        <w:ind w:firstLine="200"/>
        <w:rPr>
          <w:rFonts w:hint="eastAsia" w:ascii="宋体" w:hAnsi="宋体" w:eastAsia="宋体" w:cs="宋体"/>
          <w:color w:val="auto"/>
          <w:szCs w:val="24"/>
          <w:highlight w:val="none"/>
        </w:rPr>
      </w:pPr>
    </w:p>
    <w:p w14:paraId="3FD3BE88">
      <w:pPr>
        <w:snapToGrid w:val="0"/>
        <w:spacing w:before="120" w:beforeLines="50" w:line="276" w:lineRule="auto"/>
        <w:ind w:firstLine="319" w:firstLineChars="133"/>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法定代表人或委托代理人签字：</w:t>
      </w:r>
      <w:r>
        <w:rPr>
          <w:rFonts w:hint="eastAsia" w:ascii="宋体" w:hAnsi="宋体" w:eastAsia="宋体" w:cs="宋体"/>
          <w:color w:val="auto"/>
          <w:sz w:val="24"/>
          <w:highlight w:val="none"/>
          <w:u w:val="single"/>
        </w:rPr>
        <w:t xml:space="preserve">             </w:t>
      </w:r>
    </w:p>
    <w:p w14:paraId="47BA27E3">
      <w:pPr>
        <w:snapToGrid w:val="0"/>
        <w:spacing w:before="120" w:beforeLines="50" w:after="50" w:line="276"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7AA124C">
      <w:pPr>
        <w:snapToGrid w:val="0"/>
        <w:spacing w:before="120" w:beforeLines="50" w:after="50" w:line="276" w:lineRule="auto"/>
        <w:ind w:firstLine="6240" w:firstLineChars="26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254F9199">
      <w:pPr>
        <w:snapToGrid w:val="0"/>
        <w:spacing w:before="120" w:beforeLines="50" w:after="50" w:line="276" w:lineRule="auto"/>
        <w:ind w:firstLine="6240" w:firstLineChars="2600"/>
        <w:rPr>
          <w:rFonts w:hint="eastAsia" w:ascii="宋体" w:hAnsi="宋体" w:eastAsia="宋体" w:cs="宋体"/>
          <w:color w:val="auto"/>
          <w:sz w:val="24"/>
          <w:highlight w:val="none"/>
        </w:rPr>
      </w:pPr>
    </w:p>
    <w:p w14:paraId="11ECD15C">
      <w:pPr>
        <w:snapToGrid w:val="0"/>
        <w:spacing w:before="120" w:beforeLines="50" w:after="50" w:line="276" w:lineRule="auto"/>
        <w:ind w:firstLine="6240" w:firstLineChars="2600"/>
        <w:rPr>
          <w:rFonts w:hint="eastAsia" w:ascii="宋体" w:hAnsi="宋体" w:eastAsia="宋体" w:cs="宋体"/>
          <w:color w:val="auto"/>
          <w:sz w:val="24"/>
          <w:highlight w:val="none"/>
        </w:rPr>
      </w:pPr>
    </w:p>
    <w:p w14:paraId="23677BF5">
      <w:pPr>
        <w:snapToGrid w:val="0"/>
        <w:spacing w:before="120" w:beforeLines="50" w:after="50" w:line="276" w:lineRule="auto"/>
        <w:rPr>
          <w:rFonts w:hint="eastAsia" w:ascii="宋体" w:hAnsi="宋体" w:eastAsia="宋体" w:cs="宋体"/>
          <w:color w:val="auto"/>
          <w:sz w:val="24"/>
          <w:highlight w:val="none"/>
        </w:rPr>
      </w:pPr>
    </w:p>
    <w:p w14:paraId="3F564C2B">
      <w:pPr>
        <w:pStyle w:val="7"/>
        <w:keepNext w:val="0"/>
        <w:keepLines w:val="0"/>
        <w:pageBreakBefore/>
        <w:spacing w:line="360" w:lineRule="auto"/>
        <w:rPr>
          <w:rFonts w:hint="eastAsia" w:ascii="宋体" w:hAnsi="宋体" w:eastAsia="宋体" w:cs="宋体"/>
          <w:b w:val="0"/>
          <w:bCs w:val="0"/>
          <w:color w:val="auto"/>
          <w:sz w:val="24"/>
          <w:szCs w:val="24"/>
          <w:highlight w:val="none"/>
          <w:lang w:eastAsia="zh-CN"/>
        </w:rPr>
      </w:pPr>
      <w:bookmarkStart w:id="62" w:name="_Toc24340"/>
      <w:bookmarkStart w:id="63" w:name="_Toc30843"/>
      <w:bookmarkStart w:id="64" w:name="_Toc24956"/>
      <w:bookmarkStart w:id="65" w:name="_Toc18228"/>
      <w:bookmarkStart w:id="66" w:name="_Toc23315"/>
      <w:bookmarkStart w:id="67" w:name="_Toc10320"/>
      <w:r>
        <w:rPr>
          <w:rFonts w:hint="eastAsia" w:ascii="宋体" w:hAnsi="宋体" w:eastAsia="宋体" w:cs="宋体"/>
          <w:b w:val="0"/>
          <w:bCs w:val="0"/>
          <w:color w:val="auto"/>
          <w:sz w:val="24"/>
          <w:szCs w:val="24"/>
          <w:highlight w:val="none"/>
        </w:rPr>
        <w:t>附件二：</w:t>
      </w:r>
      <w:bookmarkEnd w:id="62"/>
      <w:bookmarkEnd w:id="63"/>
      <w:r>
        <w:rPr>
          <w:rFonts w:hint="eastAsia" w:ascii="宋体" w:hAnsi="宋体" w:eastAsia="宋体" w:cs="宋体"/>
          <w:b w:val="0"/>
          <w:bCs w:val="0"/>
          <w:color w:val="auto"/>
          <w:sz w:val="24"/>
          <w:szCs w:val="24"/>
          <w:highlight w:val="none"/>
          <w:lang w:val="en-US" w:eastAsia="zh-CN"/>
        </w:rPr>
        <w:t>符合参加政府采购活动应当具备的一般条件的承诺函</w:t>
      </w:r>
      <w:bookmarkEnd w:id="64"/>
      <w:bookmarkEnd w:id="65"/>
      <w:bookmarkEnd w:id="66"/>
    </w:p>
    <w:p w14:paraId="777EB50E">
      <w:pPr>
        <w:pStyle w:val="37"/>
        <w:keepNext w:val="0"/>
        <w:keepLines w:val="0"/>
        <w:widowControl/>
        <w:suppressLineNumbers w:val="0"/>
        <w:spacing w:before="100" w:beforeAutospacing="0" w:after="10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b/>
          <w:bCs/>
          <w:i w:val="0"/>
          <w:iCs w:val="0"/>
          <w:color w:val="auto"/>
          <w:spacing w:val="0"/>
          <w:w w:val="100"/>
          <w:sz w:val="27"/>
          <w:szCs w:val="27"/>
          <w:highlight w:val="none"/>
          <w:vertAlign w:val="baseline"/>
        </w:rPr>
        <w:t>符合参加政府采购活动应当具备的一般条件的承诺函</w:t>
      </w:r>
    </w:p>
    <w:p w14:paraId="4618D778">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7A5DEB52">
      <w:pPr>
        <w:pStyle w:val="37"/>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我方参与</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项目【项目编号：</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】政府采购活动，郑重承诺：</w:t>
      </w:r>
    </w:p>
    <w:p w14:paraId="7DB3C319">
      <w:pPr>
        <w:pStyle w:val="37"/>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（一）具备《中华人民共和国政府采购法》第二十二条第一款规定的条件：</w:t>
      </w:r>
    </w:p>
    <w:p w14:paraId="474EAB17">
      <w:pPr>
        <w:pStyle w:val="37"/>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1、具有独立承担民事责任的能力；</w:t>
      </w:r>
    </w:p>
    <w:p w14:paraId="295CA551">
      <w:pPr>
        <w:pStyle w:val="37"/>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2、具有良好的商业信誉和健全的财务会计制度； </w:t>
      </w:r>
    </w:p>
    <w:p w14:paraId="68C40E27">
      <w:pPr>
        <w:pStyle w:val="37"/>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3、具有履行合同所必需的设备和专业技术能力；</w:t>
      </w:r>
    </w:p>
    <w:p w14:paraId="154BC28A">
      <w:pPr>
        <w:pStyle w:val="37"/>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4、有依法缴纳税收和社会保障资金的良好记录；</w:t>
      </w:r>
    </w:p>
    <w:p w14:paraId="76C88124">
      <w:pPr>
        <w:pStyle w:val="37"/>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5、参加政府采购活动前三年内，在经营活动中没有重大违法记录；</w:t>
      </w:r>
    </w:p>
    <w:p w14:paraId="3644FB85">
      <w:pPr>
        <w:pStyle w:val="37"/>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6、具有法律、行政法规规定的其他条件。</w:t>
      </w:r>
    </w:p>
    <w:p w14:paraId="083471EB">
      <w:pPr>
        <w:pStyle w:val="37"/>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（二）未被信用中国（www.creditchina.gov.cn)、中国政府采购网（www.ccgp.gov.cn）列入失信被执行人、重大税收违法案件当事人名单、政府采购严重违法失信行为记录名单。</w:t>
      </w:r>
    </w:p>
    <w:p w14:paraId="43647706">
      <w:pPr>
        <w:pStyle w:val="37"/>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（三）不存在以下情况：</w:t>
      </w:r>
    </w:p>
    <w:p w14:paraId="5782A91B">
      <w:pPr>
        <w:pStyle w:val="37"/>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1、单位负责人为同一人或者存在直接控股、管理关系的不同供应商参加同一合同项下的政府采购活动的；</w:t>
      </w:r>
    </w:p>
    <w:p w14:paraId="0ABC2667">
      <w:pPr>
        <w:pStyle w:val="37"/>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2、为采购项目提供整体设计、规范编制或者项目管理、监理、检测等服务后再参加该采购项目的其他采购活动的。</w:t>
      </w:r>
    </w:p>
    <w:p w14:paraId="70B6524E">
      <w:pPr>
        <w:pStyle w:val="37"/>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3191CB97">
      <w:pPr>
        <w:pStyle w:val="37"/>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256EFC9B">
      <w:pPr>
        <w:pStyle w:val="37"/>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5BF34AC6">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60A535E1">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1FF71C3C">
      <w:pPr>
        <w:rPr>
          <w:rFonts w:ascii="宋体" w:hAnsi="宋体" w:cs="宋体"/>
          <w:color w:val="auto"/>
          <w:sz w:val="24"/>
          <w:highlight w:val="none"/>
        </w:rPr>
      </w:pPr>
    </w:p>
    <w:p w14:paraId="0D7E97AA">
      <w:pPr>
        <w:pStyle w:val="7"/>
        <w:keepNext w:val="0"/>
        <w:keepLines w:val="0"/>
        <w:pageBreakBefore/>
        <w:spacing w:line="360" w:lineRule="auto"/>
        <w:rPr>
          <w:rFonts w:hint="eastAsia" w:ascii="宋体" w:hAnsi="宋体" w:eastAsia="宋体" w:cs="宋体"/>
          <w:b w:val="0"/>
          <w:bCs w:val="0"/>
          <w:color w:val="auto"/>
          <w:sz w:val="24"/>
          <w:szCs w:val="24"/>
          <w:highlight w:val="none"/>
        </w:rPr>
      </w:pPr>
      <w:bookmarkStart w:id="68" w:name="_Toc16685"/>
      <w:bookmarkStart w:id="69" w:name="_Toc3837"/>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：政府采购活动现场确认声明书</w:t>
      </w:r>
      <w:bookmarkEnd w:id="67"/>
      <w:bookmarkEnd w:id="68"/>
      <w:bookmarkEnd w:id="69"/>
    </w:p>
    <w:p w14:paraId="2CA91EB0">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政府采购活动现场确认声明书</w:t>
      </w:r>
    </w:p>
    <w:p w14:paraId="13B52BA8">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东阳市鑫盛工程咨询有限公司 :</w:t>
      </w:r>
    </w:p>
    <w:p w14:paraId="2703A463">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（授权代表姓名），经由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w:t>
      </w:r>
    </w:p>
    <w:p w14:paraId="091A489D">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（法定代表人姓名）合法授权参加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）政府采购活动．经与本单位法人代表（负责人）联系确认，现就有关公平竞争事项郑重声明如下:</w:t>
      </w:r>
    </w:p>
    <w:p w14:paraId="2257C385">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一、本单位与采购人之间</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不存在利害关系</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存在下列利害关系:</w:t>
      </w:r>
    </w:p>
    <w:p w14:paraId="35768317">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A．投资关系</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B．行政隶属关系</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C．业务指导关系  D．其他可能影响采购公正的利害关系（如有，请如实说明）。</w:t>
      </w:r>
    </w:p>
    <w:p w14:paraId="2D077BBA">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二、现</w:t>
      </w:r>
      <w:r>
        <w:rPr>
          <w:rFonts w:hint="eastAsia" w:ascii="宋体" w:hAnsi="宋体" w:cs="宋体"/>
          <w:color w:val="auto"/>
          <w:sz w:val="24"/>
          <w:highlight w:val="none"/>
          <w:lang w:val="en-US" w:eastAsia="zh-CN"/>
        </w:rPr>
        <w:t>已</w:t>
      </w:r>
      <w:r>
        <w:rPr>
          <w:rFonts w:hint="eastAsia" w:ascii="宋体" w:hAnsi="宋体" w:eastAsia="宋体" w:cs="宋体"/>
          <w:color w:val="auto"/>
          <w:sz w:val="24"/>
          <w:highlight w:val="none"/>
        </w:rPr>
        <w:t xml:space="preserve">清楚知道参加本项目采购活动的其他所有供应商名称，本单位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 xml:space="preserve">与其他所有供应商之间均不存在利害关系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 xml:space="preserve">与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（供应商名称）之间存在下列利害关系:</w:t>
      </w:r>
    </w:p>
    <w:p w14:paraId="4B9E6CA4">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A．法定代表人或负责人或实际控制人是同一人B．法定代表人或负责人或实际控制人是夫妻关系</w:t>
      </w:r>
    </w:p>
    <w:p w14:paraId="3A916210">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C.法定代表人或负责人或实际控制人是直系血亲关系</w:t>
      </w:r>
    </w:p>
    <w:p w14:paraId="53620C84">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D.法定代表人或负责人或实际控制人存在三代以内旁系血亲关系</w:t>
      </w:r>
    </w:p>
    <w:p w14:paraId="06FD07E2">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E．法定代表人或负责人或实际控制人存在近姻亲关系</w:t>
      </w:r>
    </w:p>
    <w:p w14:paraId="67F70141">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F．法定代表人或负责人或实际控制人存在股份控制或实际控制关系</w:t>
      </w:r>
    </w:p>
    <w:p w14:paraId="4CB06A69">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G．存在共同直接或间接投资设立子公司、联营企业和合营企业</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情况</w:t>
      </w:r>
    </w:p>
    <w:p w14:paraId="6C1F2FBB">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H.存在分级代理或代销关系、同一生产制造商关系、管理关系、重要业务（占主</w:t>
      </w:r>
      <w:r>
        <w:rPr>
          <w:rFonts w:hint="eastAsia" w:ascii="宋体" w:hAnsi="宋体" w:cs="宋体"/>
          <w:color w:val="auto"/>
          <w:sz w:val="24"/>
          <w:highlight w:val="none"/>
          <w:lang w:val="en-US" w:eastAsia="zh-CN"/>
        </w:rPr>
        <w:t>营</w:t>
      </w:r>
      <w:r>
        <w:rPr>
          <w:rFonts w:hint="eastAsia" w:ascii="宋体" w:hAnsi="宋体" w:eastAsia="宋体" w:cs="宋体"/>
          <w:color w:val="auto"/>
          <w:sz w:val="24"/>
          <w:highlight w:val="none"/>
        </w:rPr>
        <w:t>业务收入 50 ％以上）或重要财务往来关系（如融资）等其他实质性控制关系</w:t>
      </w:r>
    </w:p>
    <w:p w14:paraId="3444C681">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I.其他利害关系情况</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w:t>
      </w:r>
    </w:p>
    <w:p w14:paraId="5408D6E5">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三、现</w:t>
      </w:r>
      <w:r>
        <w:rPr>
          <w:rFonts w:hint="eastAsia" w:ascii="宋体" w:hAnsi="宋体" w:cs="宋体"/>
          <w:color w:val="auto"/>
          <w:sz w:val="24"/>
          <w:highlight w:val="none"/>
          <w:lang w:val="en-US" w:eastAsia="zh-CN"/>
        </w:rPr>
        <w:t>已</w:t>
      </w:r>
      <w:r>
        <w:rPr>
          <w:rFonts w:hint="eastAsia" w:ascii="宋体" w:hAnsi="宋体" w:eastAsia="宋体" w:cs="宋体"/>
          <w:color w:val="auto"/>
          <w:sz w:val="24"/>
          <w:highlight w:val="none"/>
        </w:rPr>
        <w:t>清楚知道并严格遵守政府采购法律法规和现场纪律。</w:t>
      </w:r>
    </w:p>
    <w:p w14:paraId="5D25C778">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四、我发现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供应商之间存在或可能存在上述第二条第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项利害关系。</w:t>
      </w:r>
    </w:p>
    <w:p w14:paraId="4F5B29BF">
      <w:pPr>
        <w:snapToGrid w:val="0"/>
        <w:spacing w:before="120" w:beforeLines="50" w:after="50" w:line="276" w:lineRule="auto"/>
        <w:rPr>
          <w:rFonts w:hint="eastAsia" w:ascii="宋体" w:hAnsi="宋体" w:eastAsia="宋体" w:cs="宋体"/>
          <w:color w:val="auto"/>
          <w:sz w:val="24"/>
          <w:highlight w:val="none"/>
        </w:rPr>
      </w:pPr>
    </w:p>
    <w:p w14:paraId="45C0B553">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（供应商代表签名）: </w:t>
      </w:r>
    </w:p>
    <w:p w14:paraId="298C1603">
      <w:pPr>
        <w:snapToGrid w:val="0"/>
        <w:spacing w:before="120" w:beforeLines="50" w:after="50" w:line="276" w:lineRule="auto"/>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年   月   日</w:t>
      </w:r>
    </w:p>
    <w:p w14:paraId="2289BE62">
      <w:pPr>
        <w:pStyle w:val="7"/>
        <w:keepNext w:val="0"/>
        <w:keepLines w:val="0"/>
        <w:pageBreakBefore/>
        <w:spacing w:line="276" w:lineRule="auto"/>
        <w:rPr>
          <w:rFonts w:hint="eastAsia" w:ascii="宋体" w:hAnsi="宋体" w:eastAsia="宋体" w:cs="宋体"/>
          <w:b w:val="0"/>
          <w:color w:val="auto"/>
          <w:sz w:val="24"/>
          <w:szCs w:val="24"/>
          <w:highlight w:val="none"/>
        </w:rPr>
      </w:pPr>
      <w:bookmarkStart w:id="70" w:name="_Toc10028"/>
      <w:bookmarkStart w:id="71" w:name="_Toc19409"/>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四</w:t>
      </w:r>
      <w:r>
        <w:rPr>
          <w:rFonts w:hint="eastAsia" w:ascii="宋体" w:hAnsi="宋体" w:eastAsia="宋体" w:cs="宋体"/>
          <w:b w:val="0"/>
          <w:color w:val="auto"/>
          <w:sz w:val="24"/>
          <w:szCs w:val="24"/>
          <w:highlight w:val="none"/>
        </w:rPr>
        <w:t>：法定代表人授权委托书</w:t>
      </w:r>
      <w:bookmarkEnd w:id="70"/>
      <w:bookmarkEnd w:id="71"/>
    </w:p>
    <w:p w14:paraId="795AFF75">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法定代表人授权委托书</w:t>
      </w:r>
    </w:p>
    <w:p w14:paraId="1C6B5A08">
      <w:pPr>
        <w:snapToGrid w:val="0"/>
        <w:spacing w:before="120" w:beforeLines="50" w:after="50" w:line="276"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7E5EA771">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（投标人名称）的法定代表人，现授权委托本单位在职职工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（姓名）以我方的名义参加</w:t>
      </w:r>
      <w:r>
        <w:rPr>
          <w:rFonts w:hint="eastAsia" w:ascii="宋体" w:hAnsi="宋体" w:cs="宋体"/>
          <w:color w:val="auto"/>
          <w:sz w:val="24"/>
          <w:highlight w:val="none"/>
          <w:u w:val="single"/>
          <w:lang w:val="en-US" w:eastAsia="zh-CN"/>
        </w:rPr>
        <w:t>浙江广厦建设职业技术大学木雕小镇校区学生宿舍用具采购项目</w:t>
      </w:r>
      <w:r>
        <w:rPr>
          <w:rFonts w:hint="eastAsia" w:ascii="宋体" w:hAnsi="宋体" w:eastAsia="宋体" w:cs="宋体"/>
          <w:color w:val="auto"/>
          <w:sz w:val="24"/>
          <w:highlight w:val="none"/>
        </w:rPr>
        <w:t>的投标活动，并代表我方全权办理针对上述项目的投标、开标、评标、签约等具体事务和签署相关文件。</w:t>
      </w:r>
    </w:p>
    <w:p w14:paraId="0DF9A8AF">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我方对委托代理人的签名事项负全部责任。</w:t>
      </w:r>
    </w:p>
    <w:p w14:paraId="1F7C2D82">
      <w:pPr>
        <w:snapToGrid w:val="0"/>
        <w:spacing w:before="120" w:beforeLines="50" w:after="50"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在撤销授权的书面通知以前，本授权书一直有效。</w:t>
      </w:r>
      <w:r>
        <w:rPr>
          <w:rFonts w:hint="eastAsia" w:ascii="宋体" w:hAnsi="宋体" w:eastAsia="宋体" w:cs="宋体"/>
          <w:color w:val="auto"/>
          <w:sz w:val="24"/>
          <w:highlight w:val="none"/>
        </w:rPr>
        <w:t>委托代理人在授权书有效期内签署的所有文件不因授权的撤销而失效。</w:t>
      </w:r>
    </w:p>
    <w:p w14:paraId="03B13F2E">
      <w:pPr>
        <w:snapToGrid w:val="0"/>
        <w:spacing w:before="120" w:beforeLines="50" w:after="50"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2766AC5A">
      <w:pPr>
        <w:snapToGrid w:val="0"/>
        <w:spacing w:before="120" w:beforeLines="50" w:after="50" w:line="276"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手写</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手写</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签名：</w:t>
      </w:r>
      <w:r>
        <w:rPr>
          <w:rFonts w:hint="eastAsia" w:ascii="宋体" w:hAnsi="宋体" w:eastAsia="宋体" w:cs="宋体"/>
          <w:color w:val="auto"/>
          <w:sz w:val="24"/>
          <w:highlight w:val="none"/>
          <w:u w:val="single"/>
        </w:rPr>
        <w:t xml:space="preserve">          </w:t>
      </w:r>
    </w:p>
    <w:p w14:paraId="668AEB58">
      <w:pPr>
        <w:snapToGrid w:val="0"/>
        <w:spacing w:before="120" w:beforeLines="50" w:after="50" w:line="276"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14:paraId="3D2B7F1B">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委托代理人身份证复印件（正反双面）：</w:t>
      </w:r>
    </w:p>
    <w:tbl>
      <w:tblPr>
        <w:tblStyle w:val="43"/>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69B1777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5E4B18A6">
            <w:pPr>
              <w:snapToGrid w:val="0"/>
              <w:spacing w:before="120" w:beforeLines="50" w:after="50" w:line="276" w:lineRule="auto"/>
              <w:rPr>
                <w:rFonts w:hint="eastAsia" w:ascii="宋体" w:hAnsi="宋体" w:eastAsia="宋体" w:cs="宋体"/>
                <w:color w:val="auto"/>
                <w:sz w:val="24"/>
                <w:highlight w:val="none"/>
              </w:rPr>
            </w:pPr>
          </w:p>
          <w:p w14:paraId="555AD38C">
            <w:pPr>
              <w:snapToGrid w:val="0"/>
              <w:spacing w:before="120" w:beforeLines="50" w:after="50" w:line="276" w:lineRule="auto"/>
              <w:rPr>
                <w:rFonts w:hint="eastAsia" w:ascii="宋体" w:hAnsi="宋体" w:eastAsia="宋体" w:cs="宋体"/>
                <w:color w:val="auto"/>
                <w:sz w:val="24"/>
                <w:highlight w:val="none"/>
              </w:rPr>
            </w:pPr>
          </w:p>
          <w:p w14:paraId="1C80B745">
            <w:pPr>
              <w:snapToGrid w:val="0"/>
              <w:spacing w:before="120" w:beforeLines="50" w:after="50" w:line="276" w:lineRule="auto"/>
              <w:rPr>
                <w:rFonts w:hint="eastAsia" w:ascii="宋体" w:hAnsi="宋体" w:eastAsia="宋体" w:cs="宋体"/>
                <w:color w:val="auto"/>
                <w:sz w:val="24"/>
                <w:highlight w:val="none"/>
              </w:rPr>
            </w:pPr>
          </w:p>
          <w:p w14:paraId="61DD8E72">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粘</w:t>
            </w:r>
          </w:p>
          <w:p w14:paraId="2979D1A0">
            <w:pPr>
              <w:snapToGrid w:val="0"/>
              <w:spacing w:before="120" w:beforeLines="50" w:after="50" w:line="276" w:lineRule="auto"/>
              <w:jc w:val="center"/>
              <w:rPr>
                <w:rFonts w:hint="eastAsia" w:ascii="宋体" w:hAnsi="宋体" w:eastAsia="宋体" w:cs="宋体"/>
                <w:color w:val="auto"/>
                <w:sz w:val="24"/>
                <w:highlight w:val="none"/>
              </w:rPr>
            </w:pPr>
          </w:p>
          <w:p w14:paraId="2DEF6056">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贴</w:t>
            </w:r>
          </w:p>
          <w:p w14:paraId="3ED58222">
            <w:pPr>
              <w:snapToGrid w:val="0"/>
              <w:spacing w:before="120" w:beforeLines="50" w:after="50" w:line="276" w:lineRule="auto"/>
              <w:jc w:val="center"/>
              <w:rPr>
                <w:rFonts w:hint="eastAsia" w:ascii="宋体" w:hAnsi="宋体" w:eastAsia="宋体" w:cs="宋体"/>
                <w:color w:val="auto"/>
                <w:sz w:val="24"/>
                <w:highlight w:val="none"/>
              </w:rPr>
            </w:pPr>
          </w:p>
          <w:p w14:paraId="42D0AAE7">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处</w:t>
            </w:r>
          </w:p>
        </w:tc>
      </w:tr>
    </w:tbl>
    <w:p w14:paraId="28DCBFB6">
      <w:pPr>
        <w:snapToGrid w:val="0"/>
        <w:spacing w:before="120" w:beforeLines="50" w:after="50" w:line="276" w:lineRule="auto"/>
        <w:rPr>
          <w:rFonts w:hint="eastAsia" w:ascii="宋体" w:hAnsi="宋体" w:eastAsia="宋体" w:cs="宋体"/>
          <w:color w:val="auto"/>
          <w:sz w:val="24"/>
          <w:highlight w:val="none"/>
        </w:rPr>
      </w:pPr>
    </w:p>
    <w:p w14:paraId="2F64B07D">
      <w:pPr>
        <w:snapToGrid w:val="0"/>
        <w:spacing w:before="120" w:beforeLines="50" w:after="50" w:line="276" w:lineRule="auto"/>
        <w:rPr>
          <w:rFonts w:hint="eastAsia" w:ascii="宋体" w:hAnsi="宋体" w:eastAsia="宋体" w:cs="宋体"/>
          <w:color w:val="auto"/>
          <w:sz w:val="24"/>
          <w:highlight w:val="none"/>
        </w:rPr>
      </w:pPr>
    </w:p>
    <w:p w14:paraId="4017B3C2">
      <w:pPr>
        <w:snapToGrid w:val="0"/>
        <w:spacing w:before="120" w:beforeLines="50" w:after="50" w:line="276" w:lineRule="auto"/>
        <w:rPr>
          <w:rFonts w:hint="eastAsia" w:ascii="宋体" w:hAnsi="宋体" w:eastAsia="宋体" w:cs="宋体"/>
          <w:color w:val="auto"/>
          <w:sz w:val="24"/>
          <w:highlight w:val="none"/>
        </w:rPr>
      </w:pPr>
    </w:p>
    <w:p w14:paraId="7A0F2F6D">
      <w:pPr>
        <w:snapToGrid w:val="0"/>
        <w:spacing w:before="120" w:beforeLines="50" w:after="50" w:line="276" w:lineRule="auto"/>
        <w:rPr>
          <w:rFonts w:hint="eastAsia" w:ascii="宋体" w:hAnsi="宋体" w:eastAsia="宋体" w:cs="宋体"/>
          <w:color w:val="auto"/>
          <w:sz w:val="24"/>
          <w:highlight w:val="none"/>
        </w:rPr>
      </w:pPr>
    </w:p>
    <w:p w14:paraId="6CA59FAF">
      <w:pPr>
        <w:snapToGrid w:val="0"/>
        <w:spacing w:before="120" w:beforeLines="50" w:after="50" w:line="276" w:lineRule="auto"/>
        <w:rPr>
          <w:rFonts w:hint="eastAsia" w:ascii="宋体" w:hAnsi="宋体" w:eastAsia="宋体" w:cs="宋体"/>
          <w:color w:val="auto"/>
          <w:sz w:val="24"/>
          <w:highlight w:val="none"/>
        </w:rPr>
      </w:pPr>
    </w:p>
    <w:p w14:paraId="3075ECEA">
      <w:pPr>
        <w:snapToGrid w:val="0"/>
        <w:spacing w:before="120" w:beforeLines="50" w:after="50" w:line="276" w:lineRule="auto"/>
        <w:rPr>
          <w:rFonts w:hint="eastAsia" w:ascii="宋体" w:hAnsi="宋体" w:eastAsia="宋体" w:cs="宋体"/>
          <w:color w:val="auto"/>
          <w:sz w:val="24"/>
          <w:highlight w:val="none"/>
        </w:rPr>
      </w:pPr>
    </w:p>
    <w:p w14:paraId="43DFAA1A">
      <w:pPr>
        <w:snapToGrid w:val="0"/>
        <w:spacing w:before="120" w:beforeLines="50" w:after="50" w:line="276" w:lineRule="auto"/>
        <w:rPr>
          <w:rFonts w:hint="eastAsia" w:ascii="宋体" w:hAnsi="宋体" w:eastAsia="宋体" w:cs="宋体"/>
          <w:color w:val="auto"/>
          <w:sz w:val="24"/>
          <w:highlight w:val="none"/>
        </w:rPr>
      </w:pPr>
    </w:p>
    <w:p w14:paraId="113A2F51">
      <w:pPr>
        <w:snapToGrid w:val="0"/>
        <w:spacing w:before="120" w:beforeLines="50" w:after="50" w:line="276" w:lineRule="auto"/>
        <w:rPr>
          <w:rFonts w:hint="eastAsia" w:ascii="宋体" w:hAnsi="宋体" w:eastAsia="宋体" w:cs="宋体"/>
          <w:color w:val="auto"/>
          <w:sz w:val="24"/>
          <w:highlight w:val="none"/>
        </w:rPr>
      </w:pPr>
    </w:p>
    <w:p w14:paraId="476D5805">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F0D68B9">
      <w:pPr>
        <w:snapToGrid w:val="0"/>
        <w:spacing w:before="120" w:beforeLines="50" w:after="50" w:line="276" w:lineRule="auto"/>
        <w:rPr>
          <w:rFonts w:hint="eastAsia" w:ascii="宋体" w:hAnsi="宋体" w:eastAsia="宋体" w:cs="宋体"/>
          <w:color w:val="auto"/>
          <w:sz w:val="24"/>
          <w:highlight w:val="none"/>
        </w:rPr>
      </w:pPr>
    </w:p>
    <w:p w14:paraId="0A5E223B">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投标人公章：</w:t>
      </w:r>
    </w:p>
    <w:p w14:paraId="44B554B3">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15985080">
      <w:pPr>
        <w:snapToGrid w:val="0"/>
        <w:spacing w:before="120" w:beforeLines="50" w:after="50" w:line="276"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▲注；此表格格式不得修改。</w:t>
      </w:r>
    </w:p>
    <w:p w14:paraId="7D5FB002">
      <w:pPr>
        <w:snapToGrid w:val="0"/>
        <w:spacing w:before="120" w:beforeLines="50" w:after="50" w:line="27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0E2E0A0">
      <w:pPr>
        <w:pStyle w:val="7"/>
        <w:keepNext w:val="0"/>
        <w:keepLines w:val="0"/>
        <w:pageBreakBefore/>
        <w:spacing w:line="276" w:lineRule="auto"/>
        <w:rPr>
          <w:rFonts w:hint="eastAsia" w:ascii="宋体" w:hAnsi="宋体" w:eastAsia="宋体" w:cs="宋体"/>
          <w:b w:val="0"/>
          <w:color w:val="auto"/>
          <w:sz w:val="24"/>
          <w:szCs w:val="24"/>
          <w:highlight w:val="none"/>
          <w:lang w:eastAsia="zh-CN"/>
        </w:rPr>
      </w:pPr>
      <w:bookmarkStart w:id="72" w:name="_Toc3969"/>
      <w:bookmarkStart w:id="73" w:name="_Toc6569"/>
      <w:bookmarkStart w:id="74" w:name="_Toc26877"/>
      <w:bookmarkStart w:id="75" w:name="_Toc25167"/>
      <w:bookmarkStart w:id="76" w:name="_Toc19951"/>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五</w:t>
      </w: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eastAsia="zh-CN"/>
        </w:rPr>
        <w:t>联合体协议</w:t>
      </w:r>
      <w:bookmarkEnd w:id="72"/>
      <w:bookmarkEnd w:id="73"/>
      <w:bookmarkEnd w:id="74"/>
      <w:bookmarkEnd w:id="75"/>
      <w:bookmarkEnd w:id="76"/>
    </w:p>
    <w:p w14:paraId="2946BA26">
      <w:pPr>
        <w:jc w:val="center"/>
        <w:rPr>
          <w:rFonts w:hint="eastAsia" w:ascii="宋体" w:hAnsi="宋体" w:cs="宋体"/>
          <w:b/>
          <w:bCs/>
          <w:color w:val="auto"/>
          <w:sz w:val="32"/>
          <w:szCs w:val="32"/>
          <w:highlight w:val="none"/>
          <w:lang w:eastAsia="zh-CN"/>
        </w:rPr>
      </w:pPr>
    </w:p>
    <w:p w14:paraId="0AB972CF">
      <w:pPr>
        <w:jc w:val="center"/>
        <w:rPr>
          <w:rFonts w:hint="eastAsia"/>
          <w:b/>
          <w:bCs/>
          <w:color w:val="auto"/>
          <w:sz w:val="32"/>
          <w:szCs w:val="32"/>
          <w:highlight w:val="none"/>
          <w:lang w:eastAsia="zh-CN"/>
        </w:rPr>
      </w:pPr>
      <w:r>
        <w:rPr>
          <w:rFonts w:hint="eastAsia" w:ascii="宋体" w:hAnsi="宋体" w:cs="宋体"/>
          <w:b/>
          <w:bCs/>
          <w:color w:val="auto"/>
          <w:sz w:val="32"/>
          <w:szCs w:val="32"/>
          <w:highlight w:val="none"/>
          <w:lang w:eastAsia="zh-CN"/>
        </w:rPr>
        <w:t>联合体协议</w:t>
      </w:r>
    </w:p>
    <w:p w14:paraId="7DB2EE84">
      <w:pPr>
        <w:snapToGrid w:val="0"/>
        <w:spacing w:line="360" w:lineRule="auto"/>
        <w:ind w:firstLine="576"/>
        <w:rPr>
          <w:rFonts w:hint="eastAsia" w:ascii="仿宋_GB2312" w:hAnsi="仿宋" w:eastAsia="仿宋_GB2312" w:cs="仿宋_GB2312"/>
          <w:b/>
          <w:bCs/>
          <w:color w:val="auto"/>
          <w:kern w:val="0"/>
          <w:sz w:val="24"/>
          <w:highlight w:val="none"/>
          <w:u w:val="single"/>
        </w:rPr>
      </w:pPr>
      <w:r>
        <w:rPr>
          <w:rFonts w:hint="eastAsia" w:ascii="仿宋_GB2312" w:hAnsi="仿宋" w:eastAsia="仿宋_GB2312" w:cs="仿宋_GB2312"/>
          <w:b/>
          <w:bCs/>
          <w:color w:val="auto"/>
          <w:kern w:val="0"/>
          <w:sz w:val="24"/>
          <w:highlight w:val="none"/>
          <w:u w:val="single"/>
          <w:lang w:val="en-US" w:eastAsia="zh-CN"/>
        </w:rPr>
        <w:t>（以联</w:t>
      </w:r>
      <w:r>
        <w:rPr>
          <w:rFonts w:hint="eastAsia" w:ascii="仿宋_GB2312" w:hAnsi="仿宋" w:eastAsia="仿宋_GB2312" w:cs="仿宋_GB2312"/>
          <w:b/>
          <w:bCs/>
          <w:color w:val="auto"/>
          <w:kern w:val="0"/>
          <w:sz w:val="24"/>
          <w:highlight w:val="none"/>
          <w:u w:val="single"/>
        </w:rPr>
        <w:t>合体形式投标的，提供联合协议；本项目不接受联合体投标或者投标人不以联合体形式投标的，则不需要提供）</w:t>
      </w:r>
    </w:p>
    <w:p w14:paraId="5DA32FCF">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29A99836">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5E34DF66">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授权代表根据招标文件规定及投标内容而对采购人、采购机构所作的任何合法承诺，包括书面澄清及相应等均对联合投标各方产生约束力。</w:t>
      </w:r>
    </w:p>
    <w:p w14:paraId="25EB19A6">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04331C3C">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rPr>
        <w:t>提供的全部货物</w:t>
      </w:r>
      <w:r>
        <w:rPr>
          <w:rFonts w:hint="eastAsia" w:asciiTheme="minorEastAsia" w:hAnsiTheme="minorEastAsia" w:eastAsiaTheme="minorEastAsia" w:cstheme="minorEastAsia"/>
          <w:color w:val="auto"/>
          <w:kern w:val="0"/>
          <w:sz w:val="24"/>
          <w:highlight w:val="none"/>
          <w:lang w:val="en-US" w:eastAsia="zh-CN"/>
        </w:rPr>
        <w:t>/服务</w:t>
      </w:r>
      <w:r>
        <w:rPr>
          <w:rFonts w:hint="eastAsia" w:asciiTheme="minorEastAsia" w:hAnsiTheme="minorEastAsia" w:eastAsiaTheme="minorEastAsia" w:cstheme="minorEastAsia"/>
          <w:color w:val="auto"/>
          <w:kern w:val="0"/>
          <w:sz w:val="24"/>
          <w:highlight w:val="none"/>
        </w:rPr>
        <w:t>由小微企业制造</w:t>
      </w:r>
      <w:r>
        <w:rPr>
          <w:rFonts w:hint="eastAsia" w:asciiTheme="minorEastAsia" w:hAnsiTheme="minorEastAsia" w:eastAsiaTheme="minorEastAsia" w:cstheme="minorEastAsia"/>
          <w:color w:val="auto"/>
          <w:kern w:val="0"/>
          <w:sz w:val="24"/>
          <w:highlight w:val="none"/>
          <w:lang w:val="en-US" w:eastAsia="zh-CN"/>
        </w:rPr>
        <w:t>/服务</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p>
    <w:p w14:paraId="390F41ED">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6ACF2C94">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660C5613">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7B12369C">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1174325F">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3、本协议提交采购人、采购机构后，联合体各方不得以任何形式对上述内容进行修改或撤销。</w:t>
      </w:r>
    </w:p>
    <w:p w14:paraId="652FF978">
      <w:pPr>
        <w:snapToGrid w:val="0"/>
        <w:spacing w:line="360" w:lineRule="auto"/>
        <w:ind w:firstLine="5040" w:firstLineChars="2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联合体成员名称(公章)：</w:t>
      </w:r>
    </w:p>
    <w:p w14:paraId="616FDFCD">
      <w:pPr>
        <w:snapToGrid w:val="0"/>
        <w:spacing w:line="360" w:lineRule="auto"/>
        <w:rPr>
          <w:rFonts w:hint="eastAsia" w:asciiTheme="minorEastAsia" w:hAnsiTheme="minorEastAsia" w:eastAsiaTheme="minorEastAsia" w:cstheme="minorEastAsia"/>
          <w:b/>
          <w:color w:val="auto"/>
          <w:kern w:val="0"/>
          <w:sz w:val="32"/>
          <w:szCs w:val="32"/>
          <w:highlight w:val="none"/>
          <w:lang w:val="zh-CN"/>
        </w:rPr>
        <w:sectPr>
          <w:pgSz w:w="11906" w:h="16838"/>
          <w:pgMar w:top="1276" w:right="1191" w:bottom="1247" w:left="1191"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auto"/>
          <w:kern w:val="0"/>
          <w:sz w:val="24"/>
          <w:highlight w:val="none"/>
          <w:lang w:val="zh-CN"/>
        </w:rPr>
        <w:t xml:space="preserve">                                               日期：  年  月   日</w:t>
      </w:r>
    </w:p>
    <w:p w14:paraId="4082DD71">
      <w:pPr>
        <w:pageBreakBefore/>
        <w:outlineLvl w:val="1"/>
        <w:rPr>
          <w:rFonts w:ascii="宋体" w:hAnsi="宋体"/>
          <w:bCs/>
          <w:color w:val="auto"/>
          <w:sz w:val="24"/>
          <w:highlight w:val="none"/>
        </w:rPr>
      </w:pPr>
      <w:bookmarkStart w:id="77" w:name="_Toc32541"/>
      <w:bookmarkStart w:id="78" w:name="_Toc23001"/>
      <w:bookmarkStart w:id="79" w:name="_Toc8328"/>
      <w:r>
        <w:rPr>
          <w:rFonts w:hint="eastAsia" w:ascii="宋体" w:hAnsi="宋体"/>
          <w:bCs/>
          <w:color w:val="auto"/>
          <w:sz w:val="24"/>
          <w:szCs w:val="32"/>
          <w:highlight w:val="none"/>
        </w:rPr>
        <w:t>附件六：</w:t>
      </w:r>
      <w:r>
        <w:rPr>
          <w:rFonts w:hint="eastAsia" w:ascii="宋体" w:hAnsi="宋体"/>
          <w:bCs/>
          <w:color w:val="auto"/>
          <w:sz w:val="24"/>
          <w:highlight w:val="none"/>
        </w:rPr>
        <w:t>分包意向协议</w:t>
      </w:r>
      <w:bookmarkEnd w:id="77"/>
      <w:bookmarkEnd w:id="78"/>
    </w:p>
    <w:p w14:paraId="64FE8932">
      <w:pPr>
        <w:snapToGrid w:val="0"/>
        <w:spacing w:before="120" w:beforeLines="50" w:after="50"/>
        <w:rPr>
          <w:rFonts w:ascii="Arial" w:hAnsi="Arial"/>
          <w:b/>
          <w:bCs/>
          <w:color w:val="auto"/>
          <w:sz w:val="28"/>
          <w:szCs w:val="32"/>
          <w:highlight w:val="none"/>
        </w:rPr>
      </w:pPr>
    </w:p>
    <w:p w14:paraId="72CD874D">
      <w:pPr>
        <w:snapToGrid w:val="0"/>
        <w:spacing w:line="360" w:lineRule="auto"/>
        <w:ind w:firstLine="3855" w:firstLineChars="12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14D0CF6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中标后以分包方式履行合同的，提供分包意向协议；投标人中标后不以分包方式履行合同的，则不需要提供</w:t>
      </w:r>
      <w:r>
        <w:rPr>
          <w:rFonts w:hint="eastAsia" w:ascii="宋体" w:hAnsi="宋体" w:cs="宋体"/>
          <w:color w:val="auto"/>
          <w:sz w:val="24"/>
          <w:highlight w:val="none"/>
        </w:rPr>
        <w:t>）</w:t>
      </w:r>
    </w:p>
    <w:p w14:paraId="311055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8A750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4BC32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F96A0E0">
      <w:pPr>
        <w:snapToGrid w:val="0"/>
        <w:spacing w:line="360" w:lineRule="auto"/>
        <w:ind w:firstLine="576"/>
        <w:rPr>
          <w:rFonts w:ascii="宋体" w:hAnsi="宋体" w:cs="宋体"/>
          <w:color w:val="auto"/>
          <w:highlight w:val="none"/>
        </w:rPr>
      </w:pPr>
      <w:r>
        <w:rPr>
          <w:rFonts w:hint="eastAsia" w:ascii="宋体" w:hAnsi="宋体" w:cs="宋体"/>
          <w:color w:val="auto"/>
          <w:kern w:val="0"/>
          <w:sz w:val="24"/>
          <w:highlight w:val="none"/>
        </w:rPr>
        <w:t>……</w:t>
      </w:r>
    </w:p>
    <w:p w14:paraId="0865ED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06AA8CC6">
      <w:pPr>
        <w:snapToGrid w:val="0"/>
        <w:spacing w:line="360" w:lineRule="auto"/>
        <w:rPr>
          <w:rFonts w:ascii="宋体" w:hAnsi="宋体" w:cs="宋体"/>
          <w:color w:val="auto"/>
          <w:highlight w:val="none"/>
          <w:u w:val="single"/>
        </w:rPr>
      </w:pPr>
      <w:r>
        <w:rPr>
          <w:rFonts w:hint="eastAsia" w:ascii="宋体" w:hAnsi="宋体" w:cs="宋体"/>
          <w:color w:val="auto"/>
          <w:highlight w:val="none"/>
          <w:u w:val="single"/>
        </w:rPr>
        <w:t xml:space="preserve">                                                                             </w:t>
      </w:r>
    </w:p>
    <w:p w14:paraId="3ABE81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14:paraId="783DE5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10710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4EE5922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22C3FD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r>
        <w:rPr>
          <w:rFonts w:hint="eastAsia" w:ascii="宋体" w:hAnsi="宋体" w:cs="宋体"/>
          <w:color w:val="auto"/>
          <w:highlight w:val="none"/>
          <w:u w:val="single"/>
        </w:rPr>
        <w:t xml:space="preserve">                                                                            </w:t>
      </w:r>
    </w:p>
    <w:p w14:paraId="6147E77A">
      <w:pPr>
        <w:snapToGrid w:val="0"/>
        <w:spacing w:line="360" w:lineRule="auto"/>
        <w:ind w:firstLine="576"/>
        <w:rPr>
          <w:rFonts w:ascii="宋体" w:hAnsi="宋体" w:cs="宋体"/>
          <w:color w:val="auto"/>
          <w:kern w:val="0"/>
          <w:sz w:val="24"/>
          <w:highlight w:val="none"/>
          <w:lang w:val="zh-CN"/>
        </w:rPr>
      </w:pPr>
    </w:p>
    <w:p w14:paraId="299596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r>
        <w:rPr>
          <w:rFonts w:hint="eastAsia" w:ascii="宋体" w:hAnsi="宋体" w:cs="宋体"/>
          <w:color w:val="auto"/>
          <w:highlight w:val="none"/>
          <w:u w:val="single"/>
        </w:rPr>
        <w:t xml:space="preserve">                                                                              </w:t>
      </w:r>
    </w:p>
    <w:p w14:paraId="064D86B7">
      <w:pPr>
        <w:snapToGrid w:val="0"/>
        <w:spacing w:line="360" w:lineRule="auto"/>
        <w:rPr>
          <w:rFonts w:ascii="宋体" w:hAnsi="宋体" w:cs="宋体"/>
          <w:color w:val="auto"/>
          <w:kern w:val="0"/>
          <w:sz w:val="24"/>
          <w:highlight w:val="none"/>
          <w:lang w:val="zh-CN"/>
        </w:rPr>
      </w:pPr>
    </w:p>
    <w:p w14:paraId="69451186">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14:paraId="1B67EE51">
      <w:pPr>
        <w:snapToGrid w:val="0"/>
        <w:spacing w:line="360" w:lineRule="auto"/>
        <w:ind w:firstLine="576"/>
        <w:rPr>
          <w:rFonts w:ascii="宋体" w:hAnsi="宋体" w:cs="宋体"/>
          <w:b/>
          <w:color w:val="auto"/>
          <w:kern w:val="0"/>
          <w:sz w:val="24"/>
          <w:highlight w:val="none"/>
          <w:lang w:val="zh-CN"/>
        </w:rPr>
      </w:pPr>
      <w:r>
        <w:rPr>
          <w:rFonts w:hint="eastAsia" w:ascii="宋体" w:hAnsi="宋体" w:cs="宋体"/>
          <w:bCs/>
          <w:color w:val="auto"/>
          <w:kern w:val="0"/>
          <w:sz w:val="24"/>
          <w:highlight w:val="none"/>
          <w:lang w:val="zh-CN"/>
        </w:rPr>
        <w:t>中小企业合同金额达到</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w:t>
      </w:r>
    </w:p>
    <w:p w14:paraId="2FB1EE8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8FC8DF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投标人名称(签名)：</w:t>
      </w:r>
    </w:p>
    <w:p w14:paraId="01332B38">
      <w:pPr>
        <w:snapToGrid w:val="0"/>
        <w:spacing w:line="360" w:lineRule="auto"/>
        <w:ind w:firstLine="5640" w:firstLineChars="2350"/>
        <w:rPr>
          <w:color w:val="auto"/>
          <w:highlight w:val="none"/>
        </w:rPr>
      </w:pPr>
      <w:r>
        <w:rPr>
          <w:rFonts w:hint="eastAsia" w:ascii="宋体" w:hAnsi="宋体" w:cs="宋体"/>
          <w:color w:val="auto"/>
          <w:kern w:val="0"/>
          <w:sz w:val="24"/>
          <w:highlight w:val="none"/>
          <w:lang w:val="zh-CN"/>
        </w:rPr>
        <w:t>分包供应商名称：</w:t>
      </w:r>
    </w:p>
    <w:p w14:paraId="467AD1A3">
      <w:pPr>
        <w:snapToGrid w:val="0"/>
        <w:spacing w:line="360" w:lineRule="auto"/>
        <w:rPr>
          <w:rFonts w:ascii="宋体" w:hAnsi="宋体" w:cs="宋体"/>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宋体" w:hAnsi="宋体" w:cs="宋体"/>
          <w:color w:val="auto"/>
          <w:kern w:val="0"/>
          <w:sz w:val="24"/>
          <w:highlight w:val="none"/>
          <w:lang w:val="zh-CN"/>
        </w:rPr>
        <w:t xml:space="preserve"> 日期：  年  月   日</w:t>
      </w:r>
    </w:p>
    <w:p w14:paraId="73AD3DB0">
      <w:pPr>
        <w:rPr>
          <w:color w:val="auto"/>
          <w:highlight w:val="none"/>
        </w:rPr>
      </w:pPr>
    </w:p>
    <w:p w14:paraId="6FFE0536">
      <w:pPr>
        <w:pStyle w:val="7"/>
        <w:keepNext/>
        <w:keepLines/>
        <w:pageBreakBefore/>
        <w:widowControl w:val="0"/>
        <w:kinsoku/>
        <w:wordWrap/>
        <w:overflowPunct/>
        <w:topLinePunct w:val="0"/>
        <w:autoSpaceDE/>
        <w:autoSpaceDN/>
        <w:bidi w:val="0"/>
        <w:adjustRightInd/>
        <w:snapToGrid/>
        <w:spacing w:line="416" w:lineRule="auto"/>
        <w:textAlignment w:val="auto"/>
        <w:rPr>
          <w:rFonts w:hint="eastAsia" w:ascii="宋体" w:hAnsi="宋体" w:eastAsia="宋体" w:cs="宋体"/>
          <w:b w:val="0"/>
          <w:color w:val="auto"/>
          <w:sz w:val="24"/>
          <w:szCs w:val="24"/>
          <w:highlight w:val="none"/>
        </w:rPr>
      </w:pPr>
      <w:bookmarkStart w:id="80" w:name="_Toc31219"/>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七</w:t>
      </w:r>
      <w:r>
        <w:rPr>
          <w:rFonts w:hint="eastAsia" w:ascii="宋体" w:hAnsi="宋体" w:eastAsia="宋体" w:cs="宋体"/>
          <w:b w:val="0"/>
          <w:color w:val="auto"/>
          <w:sz w:val="24"/>
          <w:szCs w:val="24"/>
          <w:highlight w:val="none"/>
        </w:rPr>
        <w:t>：投标人资信商务、技术自评得分表</w:t>
      </w:r>
      <w:bookmarkEnd w:id="79"/>
      <w:bookmarkEnd w:id="80"/>
    </w:p>
    <w:p w14:paraId="5CBCF4AE">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投标人资信商务、技术自评得分表</w:t>
      </w:r>
    </w:p>
    <w:tbl>
      <w:tblPr>
        <w:tblStyle w:val="43"/>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5C12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037DC44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550" w:type="dxa"/>
            <w:vAlign w:val="center"/>
          </w:tcPr>
          <w:p w14:paraId="7A9A8EC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w:t>
            </w:r>
          </w:p>
        </w:tc>
        <w:tc>
          <w:tcPr>
            <w:tcW w:w="3200" w:type="dxa"/>
            <w:vAlign w:val="center"/>
          </w:tcPr>
          <w:p w14:paraId="61E572C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得分内容</w:t>
            </w:r>
          </w:p>
        </w:tc>
        <w:tc>
          <w:tcPr>
            <w:tcW w:w="916" w:type="dxa"/>
            <w:vAlign w:val="center"/>
          </w:tcPr>
          <w:p w14:paraId="46BAFDB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自评</w:t>
            </w:r>
          </w:p>
          <w:p w14:paraId="2E1D859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得分</w:t>
            </w:r>
          </w:p>
        </w:tc>
        <w:tc>
          <w:tcPr>
            <w:tcW w:w="1219" w:type="dxa"/>
            <w:vAlign w:val="center"/>
          </w:tcPr>
          <w:p w14:paraId="1C41A6E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r>
      <w:tr w14:paraId="35A4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261B37E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550" w:type="dxa"/>
            <w:vAlign w:val="center"/>
          </w:tcPr>
          <w:p w14:paraId="6155506F">
            <w:pPr>
              <w:jc w:val="center"/>
              <w:rPr>
                <w:rFonts w:hint="eastAsia" w:ascii="宋体" w:hAnsi="宋体" w:eastAsia="宋体" w:cs="宋体"/>
                <w:color w:val="auto"/>
                <w:sz w:val="24"/>
                <w:highlight w:val="none"/>
              </w:rPr>
            </w:pPr>
          </w:p>
        </w:tc>
        <w:tc>
          <w:tcPr>
            <w:tcW w:w="3200" w:type="dxa"/>
            <w:vAlign w:val="center"/>
          </w:tcPr>
          <w:p w14:paraId="52F769C8">
            <w:pPr>
              <w:jc w:val="center"/>
              <w:rPr>
                <w:rFonts w:hint="eastAsia" w:ascii="宋体" w:hAnsi="宋体" w:eastAsia="宋体" w:cs="宋体"/>
                <w:color w:val="auto"/>
                <w:sz w:val="24"/>
                <w:highlight w:val="none"/>
              </w:rPr>
            </w:pPr>
          </w:p>
        </w:tc>
        <w:tc>
          <w:tcPr>
            <w:tcW w:w="916" w:type="dxa"/>
            <w:vAlign w:val="center"/>
          </w:tcPr>
          <w:p w14:paraId="4EFF57F9">
            <w:pPr>
              <w:jc w:val="center"/>
              <w:rPr>
                <w:rFonts w:hint="eastAsia" w:ascii="宋体" w:hAnsi="宋体" w:eastAsia="宋体" w:cs="宋体"/>
                <w:color w:val="auto"/>
                <w:sz w:val="24"/>
                <w:highlight w:val="none"/>
              </w:rPr>
            </w:pPr>
          </w:p>
        </w:tc>
        <w:tc>
          <w:tcPr>
            <w:tcW w:w="1219" w:type="dxa"/>
            <w:vAlign w:val="center"/>
          </w:tcPr>
          <w:p w14:paraId="6D1E30C5">
            <w:pPr>
              <w:jc w:val="center"/>
              <w:rPr>
                <w:rFonts w:hint="eastAsia" w:ascii="宋体" w:hAnsi="宋体" w:eastAsia="宋体" w:cs="宋体"/>
                <w:color w:val="auto"/>
                <w:sz w:val="24"/>
                <w:highlight w:val="none"/>
              </w:rPr>
            </w:pPr>
          </w:p>
        </w:tc>
      </w:tr>
      <w:tr w14:paraId="1A4F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2F51F53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550" w:type="dxa"/>
            <w:vAlign w:val="center"/>
          </w:tcPr>
          <w:p w14:paraId="078CD8AB">
            <w:pPr>
              <w:jc w:val="center"/>
              <w:rPr>
                <w:rFonts w:hint="eastAsia" w:ascii="宋体" w:hAnsi="宋体" w:eastAsia="宋体" w:cs="宋体"/>
                <w:color w:val="auto"/>
                <w:sz w:val="24"/>
                <w:highlight w:val="none"/>
              </w:rPr>
            </w:pPr>
          </w:p>
        </w:tc>
        <w:tc>
          <w:tcPr>
            <w:tcW w:w="3200" w:type="dxa"/>
            <w:vAlign w:val="center"/>
          </w:tcPr>
          <w:p w14:paraId="50C0F8BE">
            <w:pPr>
              <w:jc w:val="center"/>
              <w:rPr>
                <w:rFonts w:hint="eastAsia" w:ascii="宋体" w:hAnsi="宋体" w:eastAsia="宋体" w:cs="宋体"/>
                <w:color w:val="auto"/>
                <w:sz w:val="24"/>
                <w:highlight w:val="none"/>
              </w:rPr>
            </w:pPr>
          </w:p>
        </w:tc>
        <w:tc>
          <w:tcPr>
            <w:tcW w:w="916" w:type="dxa"/>
            <w:vAlign w:val="center"/>
          </w:tcPr>
          <w:p w14:paraId="56E9CAC5">
            <w:pPr>
              <w:jc w:val="center"/>
              <w:rPr>
                <w:rFonts w:hint="eastAsia" w:ascii="宋体" w:hAnsi="宋体" w:eastAsia="宋体" w:cs="宋体"/>
                <w:color w:val="auto"/>
                <w:sz w:val="24"/>
                <w:highlight w:val="none"/>
              </w:rPr>
            </w:pPr>
          </w:p>
        </w:tc>
        <w:tc>
          <w:tcPr>
            <w:tcW w:w="1219" w:type="dxa"/>
            <w:vAlign w:val="center"/>
          </w:tcPr>
          <w:p w14:paraId="4BF3D0E8">
            <w:pPr>
              <w:jc w:val="center"/>
              <w:rPr>
                <w:rFonts w:hint="eastAsia" w:ascii="宋体" w:hAnsi="宋体" w:eastAsia="宋体" w:cs="宋体"/>
                <w:color w:val="auto"/>
                <w:sz w:val="24"/>
                <w:highlight w:val="none"/>
              </w:rPr>
            </w:pPr>
          </w:p>
        </w:tc>
      </w:tr>
      <w:tr w14:paraId="78F1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4F44AC9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550" w:type="dxa"/>
            <w:vAlign w:val="center"/>
          </w:tcPr>
          <w:p w14:paraId="1385D255">
            <w:pPr>
              <w:jc w:val="center"/>
              <w:rPr>
                <w:rFonts w:hint="eastAsia" w:ascii="宋体" w:hAnsi="宋体" w:eastAsia="宋体" w:cs="宋体"/>
                <w:color w:val="auto"/>
                <w:sz w:val="24"/>
                <w:highlight w:val="none"/>
              </w:rPr>
            </w:pPr>
          </w:p>
        </w:tc>
        <w:tc>
          <w:tcPr>
            <w:tcW w:w="3200" w:type="dxa"/>
            <w:vAlign w:val="center"/>
          </w:tcPr>
          <w:p w14:paraId="63CC6439">
            <w:pPr>
              <w:jc w:val="center"/>
              <w:rPr>
                <w:rFonts w:hint="eastAsia" w:ascii="宋体" w:hAnsi="宋体" w:eastAsia="宋体" w:cs="宋体"/>
                <w:color w:val="auto"/>
                <w:sz w:val="24"/>
                <w:highlight w:val="none"/>
              </w:rPr>
            </w:pPr>
          </w:p>
        </w:tc>
        <w:tc>
          <w:tcPr>
            <w:tcW w:w="916" w:type="dxa"/>
            <w:vAlign w:val="center"/>
          </w:tcPr>
          <w:p w14:paraId="271A10FA">
            <w:pPr>
              <w:jc w:val="center"/>
              <w:rPr>
                <w:rFonts w:hint="eastAsia" w:ascii="宋体" w:hAnsi="宋体" w:eastAsia="宋体" w:cs="宋体"/>
                <w:color w:val="auto"/>
                <w:sz w:val="24"/>
                <w:highlight w:val="none"/>
              </w:rPr>
            </w:pPr>
          </w:p>
        </w:tc>
        <w:tc>
          <w:tcPr>
            <w:tcW w:w="1219" w:type="dxa"/>
            <w:vAlign w:val="center"/>
          </w:tcPr>
          <w:p w14:paraId="205139FA">
            <w:pPr>
              <w:jc w:val="center"/>
              <w:rPr>
                <w:rFonts w:hint="eastAsia" w:ascii="宋体" w:hAnsi="宋体" w:eastAsia="宋体" w:cs="宋体"/>
                <w:color w:val="auto"/>
                <w:sz w:val="24"/>
                <w:highlight w:val="none"/>
              </w:rPr>
            </w:pPr>
          </w:p>
        </w:tc>
      </w:tr>
      <w:tr w14:paraId="0056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64DC67D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550" w:type="dxa"/>
            <w:vAlign w:val="center"/>
          </w:tcPr>
          <w:p w14:paraId="27369D76">
            <w:pPr>
              <w:jc w:val="center"/>
              <w:rPr>
                <w:rFonts w:hint="eastAsia" w:ascii="宋体" w:hAnsi="宋体" w:eastAsia="宋体" w:cs="宋体"/>
                <w:color w:val="auto"/>
                <w:sz w:val="24"/>
                <w:highlight w:val="none"/>
              </w:rPr>
            </w:pPr>
          </w:p>
        </w:tc>
        <w:tc>
          <w:tcPr>
            <w:tcW w:w="3200" w:type="dxa"/>
            <w:vAlign w:val="center"/>
          </w:tcPr>
          <w:p w14:paraId="16792EDB">
            <w:pPr>
              <w:jc w:val="center"/>
              <w:rPr>
                <w:rFonts w:hint="eastAsia" w:ascii="宋体" w:hAnsi="宋体" w:eastAsia="宋体" w:cs="宋体"/>
                <w:color w:val="auto"/>
                <w:sz w:val="24"/>
                <w:highlight w:val="none"/>
              </w:rPr>
            </w:pPr>
          </w:p>
        </w:tc>
        <w:tc>
          <w:tcPr>
            <w:tcW w:w="916" w:type="dxa"/>
            <w:vAlign w:val="center"/>
          </w:tcPr>
          <w:p w14:paraId="68D81255">
            <w:pPr>
              <w:jc w:val="center"/>
              <w:rPr>
                <w:rFonts w:hint="eastAsia" w:ascii="宋体" w:hAnsi="宋体" w:eastAsia="宋体" w:cs="宋体"/>
                <w:color w:val="auto"/>
                <w:sz w:val="24"/>
                <w:highlight w:val="none"/>
              </w:rPr>
            </w:pPr>
          </w:p>
        </w:tc>
        <w:tc>
          <w:tcPr>
            <w:tcW w:w="1219" w:type="dxa"/>
            <w:vAlign w:val="center"/>
          </w:tcPr>
          <w:p w14:paraId="137F7458">
            <w:pPr>
              <w:jc w:val="center"/>
              <w:rPr>
                <w:rFonts w:hint="eastAsia" w:ascii="宋体" w:hAnsi="宋体" w:eastAsia="宋体" w:cs="宋体"/>
                <w:color w:val="auto"/>
                <w:sz w:val="24"/>
                <w:highlight w:val="none"/>
              </w:rPr>
            </w:pPr>
          </w:p>
        </w:tc>
      </w:tr>
      <w:tr w14:paraId="5258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21B8E31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550" w:type="dxa"/>
            <w:vAlign w:val="center"/>
          </w:tcPr>
          <w:p w14:paraId="73D6C2A0">
            <w:pPr>
              <w:jc w:val="center"/>
              <w:rPr>
                <w:rFonts w:hint="eastAsia" w:ascii="宋体" w:hAnsi="宋体" w:eastAsia="宋体" w:cs="宋体"/>
                <w:color w:val="auto"/>
                <w:sz w:val="24"/>
                <w:highlight w:val="none"/>
              </w:rPr>
            </w:pPr>
          </w:p>
        </w:tc>
        <w:tc>
          <w:tcPr>
            <w:tcW w:w="3200" w:type="dxa"/>
            <w:vAlign w:val="center"/>
          </w:tcPr>
          <w:p w14:paraId="4505BAB1">
            <w:pPr>
              <w:jc w:val="center"/>
              <w:rPr>
                <w:rFonts w:hint="eastAsia" w:ascii="宋体" w:hAnsi="宋体" w:eastAsia="宋体" w:cs="宋体"/>
                <w:color w:val="auto"/>
                <w:sz w:val="24"/>
                <w:highlight w:val="none"/>
              </w:rPr>
            </w:pPr>
          </w:p>
        </w:tc>
        <w:tc>
          <w:tcPr>
            <w:tcW w:w="916" w:type="dxa"/>
            <w:vAlign w:val="center"/>
          </w:tcPr>
          <w:p w14:paraId="7FB2A254">
            <w:pPr>
              <w:jc w:val="center"/>
              <w:rPr>
                <w:rFonts w:hint="eastAsia" w:ascii="宋体" w:hAnsi="宋体" w:eastAsia="宋体" w:cs="宋体"/>
                <w:color w:val="auto"/>
                <w:sz w:val="24"/>
                <w:highlight w:val="none"/>
              </w:rPr>
            </w:pPr>
          </w:p>
        </w:tc>
        <w:tc>
          <w:tcPr>
            <w:tcW w:w="1219" w:type="dxa"/>
            <w:vAlign w:val="center"/>
          </w:tcPr>
          <w:p w14:paraId="0F64E355">
            <w:pPr>
              <w:jc w:val="center"/>
              <w:rPr>
                <w:rFonts w:hint="eastAsia" w:ascii="宋体" w:hAnsi="宋体" w:eastAsia="宋体" w:cs="宋体"/>
                <w:color w:val="auto"/>
                <w:sz w:val="24"/>
                <w:highlight w:val="none"/>
              </w:rPr>
            </w:pPr>
          </w:p>
        </w:tc>
      </w:tr>
      <w:tr w14:paraId="7935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67CBF1E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550" w:type="dxa"/>
            <w:vAlign w:val="center"/>
          </w:tcPr>
          <w:p w14:paraId="0016E0F9">
            <w:pPr>
              <w:jc w:val="center"/>
              <w:rPr>
                <w:rFonts w:hint="eastAsia" w:ascii="宋体" w:hAnsi="宋体" w:eastAsia="宋体" w:cs="宋体"/>
                <w:color w:val="auto"/>
                <w:sz w:val="24"/>
                <w:highlight w:val="none"/>
              </w:rPr>
            </w:pPr>
          </w:p>
        </w:tc>
        <w:tc>
          <w:tcPr>
            <w:tcW w:w="3200" w:type="dxa"/>
            <w:vAlign w:val="center"/>
          </w:tcPr>
          <w:p w14:paraId="345DD157">
            <w:pPr>
              <w:jc w:val="center"/>
              <w:rPr>
                <w:rFonts w:hint="eastAsia" w:ascii="宋体" w:hAnsi="宋体" w:eastAsia="宋体" w:cs="宋体"/>
                <w:color w:val="auto"/>
                <w:sz w:val="24"/>
                <w:highlight w:val="none"/>
              </w:rPr>
            </w:pPr>
          </w:p>
        </w:tc>
        <w:tc>
          <w:tcPr>
            <w:tcW w:w="916" w:type="dxa"/>
            <w:vAlign w:val="center"/>
          </w:tcPr>
          <w:p w14:paraId="20953FEF">
            <w:pPr>
              <w:jc w:val="center"/>
              <w:rPr>
                <w:rFonts w:hint="eastAsia" w:ascii="宋体" w:hAnsi="宋体" w:eastAsia="宋体" w:cs="宋体"/>
                <w:color w:val="auto"/>
                <w:sz w:val="24"/>
                <w:highlight w:val="none"/>
              </w:rPr>
            </w:pPr>
          </w:p>
        </w:tc>
        <w:tc>
          <w:tcPr>
            <w:tcW w:w="1219" w:type="dxa"/>
            <w:vAlign w:val="center"/>
          </w:tcPr>
          <w:p w14:paraId="6DFFB10B">
            <w:pPr>
              <w:jc w:val="center"/>
              <w:rPr>
                <w:rFonts w:hint="eastAsia" w:ascii="宋体" w:hAnsi="宋体" w:eastAsia="宋体" w:cs="宋体"/>
                <w:color w:val="auto"/>
                <w:sz w:val="24"/>
                <w:highlight w:val="none"/>
              </w:rPr>
            </w:pPr>
          </w:p>
        </w:tc>
      </w:tr>
      <w:tr w14:paraId="0483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2533C20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550" w:type="dxa"/>
            <w:vAlign w:val="center"/>
          </w:tcPr>
          <w:p w14:paraId="02129C0C">
            <w:pPr>
              <w:jc w:val="center"/>
              <w:rPr>
                <w:rFonts w:hint="eastAsia" w:ascii="宋体" w:hAnsi="宋体" w:eastAsia="宋体" w:cs="宋体"/>
                <w:color w:val="auto"/>
                <w:sz w:val="24"/>
                <w:highlight w:val="none"/>
              </w:rPr>
            </w:pPr>
          </w:p>
        </w:tc>
        <w:tc>
          <w:tcPr>
            <w:tcW w:w="3200" w:type="dxa"/>
            <w:vAlign w:val="center"/>
          </w:tcPr>
          <w:p w14:paraId="0C445483">
            <w:pPr>
              <w:jc w:val="center"/>
              <w:rPr>
                <w:rFonts w:hint="eastAsia" w:ascii="宋体" w:hAnsi="宋体" w:eastAsia="宋体" w:cs="宋体"/>
                <w:color w:val="auto"/>
                <w:sz w:val="24"/>
                <w:highlight w:val="none"/>
              </w:rPr>
            </w:pPr>
          </w:p>
        </w:tc>
        <w:tc>
          <w:tcPr>
            <w:tcW w:w="916" w:type="dxa"/>
            <w:vAlign w:val="center"/>
          </w:tcPr>
          <w:p w14:paraId="50151D24">
            <w:pPr>
              <w:jc w:val="center"/>
              <w:rPr>
                <w:rFonts w:hint="eastAsia" w:ascii="宋体" w:hAnsi="宋体" w:eastAsia="宋体" w:cs="宋体"/>
                <w:color w:val="auto"/>
                <w:sz w:val="24"/>
                <w:highlight w:val="none"/>
              </w:rPr>
            </w:pPr>
          </w:p>
        </w:tc>
        <w:tc>
          <w:tcPr>
            <w:tcW w:w="1219" w:type="dxa"/>
            <w:vAlign w:val="center"/>
          </w:tcPr>
          <w:p w14:paraId="66601277">
            <w:pPr>
              <w:jc w:val="center"/>
              <w:rPr>
                <w:rFonts w:hint="eastAsia" w:ascii="宋体" w:hAnsi="宋体" w:eastAsia="宋体" w:cs="宋体"/>
                <w:color w:val="auto"/>
                <w:sz w:val="24"/>
                <w:highlight w:val="none"/>
              </w:rPr>
            </w:pPr>
          </w:p>
        </w:tc>
      </w:tr>
      <w:tr w14:paraId="0307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B7A813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550" w:type="dxa"/>
            <w:vAlign w:val="center"/>
          </w:tcPr>
          <w:p w14:paraId="7CCCBA8C">
            <w:pPr>
              <w:jc w:val="center"/>
              <w:rPr>
                <w:rFonts w:hint="eastAsia" w:ascii="宋体" w:hAnsi="宋体" w:eastAsia="宋体" w:cs="宋体"/>
                <w:color w:val="auto"/>
                <w:sz w:val="24"/>
                <w:highlight w:val="none"/>
              </w:rPr>
            </w:pPr>
          </w:p>
        </w:tc>
        <w:tc>
          <w:tcPr>
            <w:tcW w:w="3200" w:type="dxa"/>
            <w:vAlign w:val="center"/>
          </w:tcPr>
          <w:p w14:paraId="600EFF2D">
            <w:pPr>
              <w:jc w:val="center"/>
              <w:rPr>
                <w:rFonts w:hint="eastAsia" w:ascii="宋体" w:hAnsi="宋体" w:eastAsia="宋体" w:cs="宋体"/>
                <w:color w:val="auto"/>
                <w:sz w:val="24"/>
                <w:highlight w:val="none"/>
              </w:rPr>
            </w:pPr>
          </w:p>
        </w:tc>
        <w:tc>
          <w:tcPr>
            <w:tcW w:w="916" w:type="dxa"/>
            <w:vAlign w:val="center"/>
          </w:tcPr>
          <w:p w14:paraId="04DF1C95">
            <w:pPr>
              <w:jc w:val="center"/>
              <w:rPr>
                <w:rFonts w:hint="eastAsia" w:ascii="宋体" w:hAnsi="宋体" w:eastAsia="宋体" w:cs="宋体"/>
                <w:color w:val="auto"/>
                <w:sz w:val="24"/>
                <w:highlight w:val="none"/>
              </w:rPr>
            </w:pPr>
          </w:p>
        </w:tc>
        <w:tc>
          <w:tcPr>
            <w:tcW w:w="1219" w:type="dxa"/>
            <w:vAlign w:val="center"/>
          </w:tcPr>
          <w:p w14:paraId="66BFAD13">
            <w:pPr>
              <w:jc w:val="center"/>
              <w:rPr>
                <w:rFonts w:hint="eastAsia" w:ascii="宋体" w:hAnsi="宋体" w:eastAsia="宋体" w:cs="宋体"/>
                <w:color w:val="auto"/>
                <w:sz w:val="24"/>
                <w:highlight w:val="none"/>
              </w:rPr>
            </w:pPr>
          </w:p>
        </w:tc>
      </w:tr>
      <w:tr w14:paraId="7A13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2652F04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550" w:type="dxa"/>
            <w:vAlign w:val="center"/>
          </w:tcPr>
          <w:p w14:paraId="6FBA2ABB">
            <w:pPr>
              <w:jc w:val="center"/>
              <w:rPr>
                <w:rFonts w:hint="eastAsia" w:ascii="宋体" w:hAnsi="宋体" w:eastAsia="宋体" w:cs="宋体"/>
                <w:color w:val="auto"/>
                <w:sz w:val="24"/>
                <w:highlight w:val="none"/>
              </w:rPr>
            </w:pPr>
          </w:p>
        </w:tc>
        <w:tc>
          <w:tcPr>
            <w:tcW w:w="3200" w:type="dxa"/>
            <w:vAlign w:val="center"/>
          </w:tcPr>
          <w:p w14:paraId="7D8AB85C">
            <w:pPr>
              <w:jc w:val="center"/>
              <w:rPr>
                <w:rFonts w:hint="eastAsia" w:ascii="宋体" w:hAnsi="宋体" w:eastAsia="宋体" w:cs="宋体"/>
                <w:color w:val="auto"/>
                <w:sz w:val="24"/>
                <w:highlight w:val="none"/>
              </w:rPr>
            </w:pPr>
          </w:p>
        </w:tc>
        <w:tc>
          <w:tcPr>
            <w:tcW w:w="916" w:type="dxa"/>
            <w:vAlign w:val="center"/>
          </w:tcPr>
          <w:p w14:paraId="702894B2">
            <w:pPr>
              <w:jc w:val="center"/>
              <w:rPr>
                <w:rFonts w:hint="eastAsia" w:ascii="宋体" w:hAnsi="宋体" w:eastAsia="宋体" w:cs="宋体"/>
                <w:color w:val="auto"/>
                <w:sz w:val="24"/>
                <w:highlight w:val="none"/>
              </w:rPr>
            </w:pPr>
          </w:p>
        </w:tc>
        <w:tc>
          <w:tcPr>
            <w:tcW w:w="1219" w:type="dxa"/>
            <w:vAlign w:val="center"/>
          </w:tcPr>
          <w:p w14:paraId="2C7691CC">
            <w:pPr>
              <w:jc w:val="center"/>
              <w:rPr>
                <w:rFonts w:hint="eastAsia" w:ascii="宋体" w:hAnsi="宋体" w:eastAsia="宋体" w:cs="宋体"/>
                <w:color w:val="auto"/>
                <w:sz w:val="24"/>
                <w:highlight w:val="none"/>
              </w:rPr>
            </w:pPr>
          </w:p>
        </w:tc>
      </w:tr>
      <w:tr w14:paraId="62F7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0F8D87E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3550" w:type="dxa"/>
            <w:vAlign w:val="center"/>
          </w:tcPr>
          <w:p w14:paraId="7833A658">
            <w:pPr>
              <w:jc w:val="center"/>
              <w:rPr>
                <w:rFonts w:hint="eastAsia" w:ascii="宋体" w:hAnsi="宋体" w:eastAsia="宋体" w:cs="宋体"/>
                <w:color w:val="auto"/>
                <w:sz w:val="24"/>
                <w:highlight w:val="none"/>
              </w:rPr>
            </w:pPr>
          </w:p>
        </w:tc>
        <w:tc>
          <w:tcPr>
            <w:tcW w:w="3200" w:type="dxa"/>
            <w:vAlign w:val="center"/>
          </w:tcPr>
          <w:p w14:paraId="47115B3B">
            <w:pPr>
              <w:jc w:val="center"/>
              <w:rPr>
                <w:rFonts w:hint="eastAsia" w:ascii="宋体" w:hAnsi="宋体" w:eastAsia="宋体" w:cs="宋体"/>
                <w:color w:val="auto"/>
                <w:sz w:val="24"/>
                <w:highlight w:val="none"/>
              </w:rPr>
            </w:pPr>
          </w:p>
        </w:tc>
        <w:tc>
          <w:tcPr>
            <w:tcW w:w="916" w:type="dxa"/>
            <w:vAlign w:val="center"/>
          </w:tcPr>
          <w:p w14:paraId="4F618D32">
            <w:pPr>
              <w:jc w:val="center"/>
              <w:rPr>
                <w:rFonts w:hint="eastAsia" w:ascii="宋体" w:hAnsi="宋体" w:eastAsia="宋体" w:cs="宋体"/>
                <w:color w:val="auto"/>
                <w:sz w:val="24"/>
                <w:highlight w:val="none"/>
              </w:rPr>
            </w:pPr>
          </w:p>
        </w:tc>
        <w:tc>
          <w:tcPr>
            <w:tcW w:w="1219" w:type="dxa"/>
            <w:vAlign w:val="center"/>
          </w:tcPr>
          <w:p w14:paraId="675C5EF2">
            <w:pPr>
              <w:jc w:val="center"/>
              <w:rPr>
                <w:rFonts w:hint="eastAsia" w:ascii="宋体" w:hAnsi="宋体" w:eastAsia="宋体" w:cs="宋体"/>
                <w:color w:val="auto"/>
                <w:sz w:val="24"/>
                <w:highlight w:val="none"/>
              </w:rPr>
            </w:pPr>
          </w:p>
        </w:tc>
      </w:tr>
      <w:tr w14:paraId="5510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1BCB8A2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3550" w:type="dxa"/>
            <w:vAlign w:val="center"/>
          </w:tcPr>
          <w:p w14:paraId="416300DA">
            <w:pPr>
              <w:jc w:val="center"/>
              <w:rPr>
                <w:rFonts w:hint="eastAsia" w:ascii="宋体" w:hAnsi="宋体" w:eastAsia="宋体" w:cs="宋体"/>
                <w:color w:val="auto"/>
                <w:sz w:val="24"/>
                <w:highlight w:val="none"/>
              </w:rPr>
            </w:pPr>
          </w:p>
        </w:tc>
        <w:tc>
          <w:tcPr>
            <w:tcW w:w="3200" w:type="dxa"/>
            <w:vAlign w:val="center"/>
          </w:tcPr>
          <w:p w14:paraId="7D7AA4EC">
            <w:pPr>
              <w:jc w:val="center"/>
              <w:rPr>
                <w:rFonts w:hint="eastAsia" w:ascii="宋体" w:hAnsi="宋体" w:eastAsia="宋体" w:cs="宋体"/>
                <w:color w:val="auto"/>
                <w:sz w:val="24"/>
                <w:highlight w:val="none"/>
              </w:rPr>
            </w:pPr>
          </w:p>
        </w:tc>
        <w:tc>
          <w:tcPr>
            <w:tcW w:w="916" w:type="dxa"/>
            <w:vAlign w:val="center"/>
          </w:tcPr>
          <w:p w14:paraId="19F2C27A">
            <w:pPr>
              <w:jc w:val="center"/>
              <w:rPr>
                <w:rFonts w:hint="eastAsia" w:ascii="宋体" w:hAnsi="宋体" w:eastAsia="宋体" w:cs="宋体"/>
                <w:color w:val="auto"/>
                <w:sz w:val="24"/>
                <w:highlight w:val="none"/>
              </w:rPr>
            </w:pPr>
          </w:p>
        </w:tc>
        <w:tc>
          <w:tcPr>
            <w:tcW w:w="1219" w:type="dxa"/>
            <w:vAlign w:val="center"/>
          </w:tcPr>
          <w:p w14:paraId="1DCF3A04">
            <w:pPr>
              <w:jc w:val="center"/>
              <w:rPr>
                <w:rFonts w:hint="eastAsia" w:ascii="宋体" w:hAnsi="宋体" w:eastAsia="宋体" w:cs="宋体"/>
                <w:color w:val="auto"/>
                <w:sz w:val="24"/>
                <w:highlight w:val="none"/>
              </w:rPr>
            </w:pPr>
          </w:p>
        </w:tc>
      </w:tr>
      <w:tr w14:paraId="5E2C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780E55A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3550" w:type="dxa"/>
            <w:vAlign w:val="center"/>
          </w:tcPr>
          <w:p w14:paraId="4FF523F7">
            <w:pPr>
              <w:jc w:val="center"/>
              <w:rPr>
                <w:rFonts w:hint="eastAsia" w:ascii="宋体" w:hAnsi="宋体" w:eastAsia="宋体" w:cs="宋体"/>
                <w:color w:val="auto"/>
                <w:sz w:val="24"/>
                <w:highlight w:val="none"/>
              </w:rPr>
            </w:pPr>
          </w:p>
        </w:tc>
        <w:tc>
          <w:tcPr>
            <w:tcW w:w="3200" w:type="dxa"/>
            <w:vAlign w:val="center"/>
          </w:tcPr>
          <w:p w14:paraId="05AC19D6">
            <w:pPr>
              <w:jc w:val="center"/>
              <w:rPr>
                <w:rFonts w:hint="eastAsia" w:ascii="宋体" w:hAnsi="宋体" w:eastAsia="宋体" w:cs="宋体"/>
                <w:color w:val="auto"/>
                <w:sz w:val="24"/>
                <w:highlight w:val="none"/>
              </w:rPr>
            </w:pPr>
          </w:p>
        </w:tc>
        <w:tc>
          <w:tcPr>
            <w:tcW w:w="916" w:type="dxa"/>
            <w:vAlign w:val="center"/>
          </w:tcPr>
          <w:p w14:paraId="69278FFC">
            <w:pPr>
              <w:jc w:val="center"/>
              <w:rPr>
                <w:rFonts w:hint="eastAsia" w:ascii="宋体" w:hAnsi="宋体" w:eastAsia="宋体" w:cs="宋体"/>
                <w:color w:val="auto"/>
                <w:sz w:val="24"/>
                <w:highlight w:val="none"/>
              </w:rPr>
            </w:pPr>
          </w:p>
        </w:tc>
        <w:tc>
          <w:tcPr>
            <w:tcW w:w="1219" w:type="dxa"/>
            <w:vAlign w:val="center"/>
          </w:tcPr>
          <w:p w14:paraId="59FCA16A">
            <w:pPr>
              <w:jc w:val="center"/>
              <w:rPr>
                <w:rFonts w:hint="eastAsia" w:ascii="宋体" w:hAnsi="宋体" w:eastAsia="宋体" w:cs="宋体"/>
                <w:color w:val="auto"/>
                <w:sz w:val="24"/>
                <w:highlight w:val="none"/>
              </w:rPr>
            </w:pPr>
          </w:p>
        </w:tc>
      </w:tr>
      <w:tr w14:paraId="09DA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454A47E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550" w:type="dxa"/>
            <w:vAlign w:val="center"/>
          </w:tcPr>
          <w:p w14:paraId="3A32E9DE">
            <w:pPr>
              <w:jc w:val="center"/>
              <w:rPr>
                <w:rFonts w:hint="eastAsia" w:ascii="宋体" w:hAnsi="宋体" w:eastAsia="宋体" w:cs="宋体"/>
                <w:color w:val="auto"/>
                <w:sz w:val="24"/>
                <w:highlight w:val="none"/>
              </w:rPr>
            </w:pPr>
          </w:p>
        </w:tc>
        <w:tc>
          <w:tcPr>
            <w:tcW w:w="3200" w:type="dxa"/>
            <w:vAlign w:val="center"/>
          </w:tcPr>
          <w:p w14:paraId="68EBDFCB">
            <w:pPr>
              <w:jc w:val="center"/>
              <w:rPr>
                <w:rFonts w:hint="eastAsia" w:ascii="宋体" w:hAnsi="宋体" w:eastAsia="宋体" w:cs="宋体"/>
                <w:color w:val="auto"/>
                <w:sz w:val="24"/>
                <w:highlight w:val="none"/>
              </w:rPr>
            </w:pPr>
          </w:p>
        </w:tc>
        <w:tc>
          <w:tcPr>
            <w:tcW w:w="916" w:type="dxa"/>
            <w:vAlign w:val="center"/>
          </w:tcPr>
          <w:p w14:paraId="42DC1FA7">
            <w:pPr>
              <w:jc w:val="center"/>
              <w:rPr>
                <w:rFonts w:hint="eastAsia" w:ascii="宋体" w:hAnsi="宋体" w:eastAsia="宋体" w:cs="宋体"/>
                <w:color w:val="auto"/>
                <w:sz w:val="24"/>
                <w:highlight w:val="none"/>
              </w:rPr>
            </w:pPr>
          </w:p>
        </w:tc>
        <w:tc>
          <w:tcPr>
            <w:tcW w:w="1219" w:type="dxa"/>
            <w:vAlign w:val="center"/>
          </w:tcPr>
          <w:p w14:paraId="149C04E6">
            <w:pPr>
              <w:jc w:val="center"/>
              <w:rPr>
                <w:rFonts w:hint="eastAsia" w:ascii="宋体" w:hAnsi="宋体" w:eastAsia="宋体" w:cs="宋体"/>
                <w:color w:val="auto"/>
                <w:sz w:val="24"/>
                <w:highlight w:val="none"/>
              </w:rPr>
            </w:pPr>
          </w:p>
        </w:tc>
      </w:tr>
    </w:tbl>
    <w:p w14:paraId="512507E7">
      <w:pPr>
        <w:rPr>
          <w:rFonts w:hint="eastAsia" w:ascii="宋体" w:hAnsi="宋体" w:eastAsia="宋体" w:cs="宋体"/>
          <w:color w:val="auto"/>
          <w:sz w:val="24"/>
          <w:highlight w:val="none"/>
        </w:rPr>
      </w:pPr>
    </w:p>
    <w:p w14:paraId="26D9A2B6">
      <w:pPr>
        <w:rPr>
          <w:rFonts w:hint="eastAsia" w:ascii="宋体" w:hAnsi="宋体" w:eastAsia="宋体" w:cs="宋体"/>
          <w:color w:val="auto"/>
          <w:sz w:val="24"/>
          <w:highlight w:val="none"/>
        </w:rPr>
      </w:pPr>
    </w:p>
    <w:p w14:paraId="02FD4999">
      <w:pPr>
        <w:rPr>
          <w:rFonts w:hint="eastAsia" w:ascii="宋体" w:hAnsi="宋体" w:eastAsia="宋体" w:cs="宋体"/>
          <w:color w:val="auto"/>
          <w:sz w:val="24"/>
          <w:highlight w:val="none"/>
        </w:rPr>
      </w:pPr>
    </w:p>
    <w:p w14:paraId="4F9A4BC6">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                         年   月    日</w:t>
      </w:r>
    </w:p>
    <w:p w14:paraId="4C184F68">
      <w:pPr>
        <w:pStyle w:val="7"/>
        <w:keepNext w:val="0"/>
        <w:keepLines w:val="0"/>
        <w:pageBreakBefore/>
        <w:rPr>
          <w:rFonts w:hint="eastAsia" w:ascii="宋体" w:hAnsi="宋体" w:eastAsia="宋体" w:cs="宋体"/>
          <w:b w:val="0"/>
          <w:color w:val="auto"/>
          <w:sz w:val="24"/>
          <w:szCs w:val="24"/>
          <w:highlight w:val="none"/>
        </w:rPr>
      </w:pPr>
      <w:bookmarkStart w:id="81" w:name="_Toc8704"/>
      <w:bookmarkStart w:id="82" w:name="_Toc19877"/>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八</w:t>
      </w:r>
      <w:r>
        <w:rPr>
          <w:rFonts w:hint="eastAsia" w:ascii="宋体" w:hAnsi="宋体" w:eastAsia="宋体" w:cs="宋体"/>
          <w:b w:val="0"/>
          <w:color w:val="auto"/>
          <w:sz w:val="24"/>
          <w:szCs w:val="24"/>
          <w:highlight w:val="none"/>
        </w:rPr>
        <w:t>：商务响应表</w:t>
      </w:r>
      <w:bookmarkEnd w:id="81"/>
      <w:bookmarkEnd w:id="82"/>
    </w:p>
    <w:p w14:paraId="149D76A9">
      <w:pPr>
        <w:snapToGrid w:val="0"/>
        <w:spacing w:line="360" w:lineRule="auto"/>
        <w:jc w:val="center"/>
        <w:rPr>
          <w:rFonts w:hint="eastAsia" w:ascii="宋体" w:hAnsi="宋体" w:eastAsia="宋体" w:cs="宋体"/>
          <w:b/>
          <w:color w:val="auto"/>
          <w:kern w:val="0"/>
          <w:sz w:val="32"/>
          <w:szCs w:val="32"/>
          <w:highlight w:val="none"/>
        </w:rPr>
      </w:pPr>
      <w:bookmarkStart w:id="83" w:name="_Toc496598991"/>
      <w:r>
        <w:rPr>
          <w:rFonts w:hint="eastAsia" w:ascii="宋体" w:hAnsi="宋体" w:eastAsia="宋体" w:cs="宋体"/>
          <w:b/>
          <w:color w:val="auto"/>
          <w:kern w:val="0"/>
          <w:sz w:val="32"/>
          <w:szCs w:val="32"/>
          <w:highlight w:val="none"/>
        </w:rPr>
        <w:t>商务响应表</w:t>
      </w:r>
    </w:p>
    <w:p w14:paraId="5ACF8A33">
      <w:pPr>
        <w:snapToGrid w:val="0"/>
        <w:spacing w:before="50" w:after="120" w:afterLines="50"/>
        <w:jc w:val="left"/>
        <w:rPr>
          <w:rFonts w:hint="eastAsia" w:ascii="宋体" w:hAnsi="宋体" w:eastAsia="宋体" w:cs="宋体"/>
          <w:color w:val="auto"/>
          <w:sz w:val="24"/>
          <w:highlight w:val="none"/>
          <w:u w:val="single"/>
        </w:rPr>
      </w:pPr>
    </w:p>
    <w:tbl>
      <w:tblPr>
        <w:tblStyle w:val="4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12DD8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98056C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6B72F06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12AC063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55C926D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投标人的承诺或说明</w:t>
            </w:r>
          </w:p>
        </w:tc>
      </w:tr>
      <w:tr w14:paraId="2C24C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D862BCE">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4CB193C">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772F6DB">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998F256">
            <w:pPr>
              <w:rPr>
                <w:rFonts w:hint="eastAsia" w:ascii="宋体" w:hAnsi="宋体" w:eastAsia="宋体" w:cs="宋体"/>
                <w:color w:val="auto"/>
                <w:sz w:val="24"/>
                <w:highlight w:val="none"/>
              </w:rPr>
            </w:pPr>
          </w:p>
        </w:tc>
      </w:tr>
      <w:tr w14:paraId="553AE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CEF614F">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7D476E8">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20F7DAD">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93CAAEB">
            <w:pPr>
              <w:rPr>
                <w:rFonts w:hint="eastAsia" w:ascii="宋体" w:hAnsi="宋体" w:eastAsia="宋体" w:cs="宋体"/>
                <w:color w:val="auto"/>
                <w:sz w:val="24"/>
                <w:highlight w:val="none"/>
              </w:rPr>
            </w:pPr>
          </w:p>
        </w:tc>
      </w:tr>
      <w:tr w14:paraId="18741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0274FC1">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3298E8D5">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8120ACF">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6A959F0">
            <w:pPr>
              <w:rPr>
                <w:rFonts w:hint="eastAsia" w:ascii="宋体" w:hAnsi="宋体" w:eastAsia="宋体" w:cs="宋体"/>
                <w:color w:val="auto"/>
                <w:sz w:val="24"/>
                <w:highlight w:val="none"/>
              </w:rPr>
            </w:pPr>
          </w:p>
        </w:tc>
      </w:tr>
      <w:tr w14:paraId="19519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F336CE3">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9C38C79">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643A932">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A67FE23">
            <w:pPr>
              <w:rPr>
                <w:rFonts w:hint="eastAsia" w:ascii="宋体" w:hAnsi="宋体" w:eastAsia="宋体" w:cs="宋体"/>
                <w:color w:val="auto"/>
                <w:sz w:val="24"/>
                <w:highlight w:val="none"/>
              </w:rPr>
            </w:pPr>
          </w:p>
        </w:tc>
      </w:tr>
      <w:tr w14:paraId="0CFE4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19E373EA">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3D7C12E">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94B98CF">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7D13E57">
            <w:pPr>
              <w:rPr>
                <w:rFonts w:hint="eastAsia" w:ascii="宋体" w:hAnsi="宋体" w:eastAsia="宋体" w:cs="宋体"/>
                <w:color w:val="auto"/>
                <w:sz w:val="24"/>
                <w:highlight w:val="none"/>
              </w:rPr>
            </w:pPr>
          </w:p>
        </w:tc>
      </w:tr>
      <w:tr w14:paraId="70DFF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4054469">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10266EE2">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A7FF500">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8395D97">
            <w:pPr>
              <w:rPr>
                <w:rFonts w:hint="eastAsia" w:ascii="宋体" w:hAnsi="宋体" w:eastAsia="宋体" w:cs="宋体"/>
                <w:color w:val="auto"/>
                <w:sz w:val="24"/>
                <w:highlight w:val="none"/>
              </w:rPr>
            </w:pPr>
          </w:p>
        </w:tc>
      </w:tr>
      <w:tr w14:paraId="2C29C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238F047">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F180926">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1D94630A">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C4B6FED">
            <w:pPr>
              <w:rPr>
                <w:rFonts w:hint="eastAsia" w:ascii="宋体" w:hAnsi="宋体" w:eastAsia="宋体" w:cs="宋体"/>
                <w:color w:val="auto"/>
                <w:sz w:val="24"/>
                <w:highlight w:val="none"/>
              </w:rPr>
            </w:pPr>
          </w:p>
        </w:tc>
      </w:tr>
      <w:tr w14:paraId="2DDD0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EA8106C">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E2B287A">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898DC32">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0B24D74">
            <w:pPr>
              <w:rPr>
                <w:rFonts w:hint="eastAsia" w:ascii="宋体" w:hAnsi="宋体" w:eastAsia="宋体" w:cs="宋体"/>
                <w:color w:val="auto"/>
                <w:sz w:val="24"/>
                <w:highlight w:val="none"/>
              </w:rPr>
            </w:pPr>
          </w:p>
        </w:tc>
      </w:tr>
      <w:tr w14:paraId="64CD9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F260684">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C4E7079">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1CFE308E">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2CC2A92">
            <w:pPr>
              <w:rPr>
                <w:rFonts w:hint="eastAsia" w:ascii="宋体" w:hAnsi="宋体" w:eastAsia="宋体" w:cs="宋体"/>
                <w:color w:val="auto"/>
                <w:sz w:val="24"/>
                <w:highlight w:val="none"/>
              </w:rPr>
            </w:pPr>
          </w:p>
        </w:tc>
      </w:tr>
      <w:tr w14:paraId="79750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AAD8459">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2FFE57E">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4B715A1">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28F0D76">
            <w:pPr>
              <w:rPr>
                <w:rFonts w:hint="eastAsia" w:ascii="宋体" w:hAnsi="宋体" w:eastAsia="宋体" w:cs="宋体"/>
                <w:color w:val="auto"/>
                <w:sz w:val="24"/>
                <w:highlight w:val="none"/>
              </w:rPr>
            </w:pPr>
          </w:p>
        </w:tc>
      </w:tr>
    </w:tbl>
    <w:p w14:paraId="2B40633B">
      <w:pPr>
        <w:snapToGrid w:val="0"/>
        <w:spacing w:before="120" w:beforeLines="50"/>
        <w:rPr>
          <w:rFonts w:hint="eastAsia" w:ascii="宋体" w:hAnsi="宋体" w:eastAsia="宋体" w:cs="宋体"/>
          <w:color w:val="auto"/>
          <w:sz w:val="24"/>
          <w:highlight w:val="none"/>
        </w:rPr>
      </w:pPr>
    </w:p>
    <w:p w14:paraId="6DB074AA">
      <w:pPr>
        <w:snapToGrid w:val="0"/>
        <w:spacing w:before="50" w:after="50"/>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法定代表人或委托代理人签字</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p>
    <w:p w14:paraId="2E8831C1">
      <w:pPr>
        <w:snapToGrid w:val="0"/>
        <w:spacing w:before="120" w:beforeLines="5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投标人盖章：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日 期：</w:t>
      </w:r>
      <w:r>
        <w:rPr>
          <w:rFonts w:hint="eastAsia" w:ascii="宋体" w:hAnsi="宋体" w:eastAsia="宋体" w:cs="宋体"/>
          <w:color w:val="auto"/>
          <w:spacing w:val="20"/>
          <w:sz w:val="24"/>
          <w:highlight w:val="none"/>
          <w:u w:val="single"/>
        </w:rPr>
        <w:t xml:space="preserve">            </w:t>
      </w:r>
    </w:p>
    <w:p w14:paraId="2C334FB8">
      <w:pPr>
        <w:rPr>
          <w:rFonts w:hint="eastAsia" w:ascii="宋体" w:hAnsi="宋体" w:eastAsia="宋体" w:cs="宋体"/>
          <w:color w:val="auto"/>
          <w:sz w:val="24"/>
          <w:highlight w:val="none"/>
        </w:rPr>
      </w:pPr>
    </w:p>
    <w:p w14:paraId="5A1064F6">
      <w:pPr>
        <w:pStyle w:val="7"/>
        <w:keepNext w:val="0"/>
        <w:keepLines w:val="0"/>
        <w:pageBreakBefore/>
        <w:spacing w:line="415" w:lineRule="auto"/>
        <w:rPr>
          <w:rFonts w:hint="eastAsia" w:ascii="宋体" w:hAnsi="宋体" w:eastAsia="宋体" w:cs="宋体"/>
          <w:b w:val="0"/>
          <w:bCs w:val="0"/>
          <w:color w:val="auto"/>
          <w:sz w:val="24"/>
          <w:szCs w:val="24"/>
          <w:highlight w:val="none"/>
        </w:rPr>
      </w:pPr>
      <w:bookmarkStart w:id="84" w:name="_Toc2132"/>
      <w:bookmarkStart w:id="85" w:name="_Toc12192"/>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九</w:t>
      </w:r>
      <w:r>
        <w:rPr>
          <w:rFonts w:hint="eastAsia" w:ascii="宋体" w:hAnsi="宋体" w:eastAsia="宋体" w:cs="宋体"/>
          <w:b w:val="0"/>
          <w:bCs w:val="0"/>
          <w:color w:val="auto"/>
          <w:sz w:val="24"/>
          <w:szCs w:val="24"/>
          <w:highlight w:val="none"/>
        </w:rPr>
        <w:t>：</w:t>
      </w:r>
      <w:bookmarkEnd w:id="83"/>
      <w:r>
        <w:rPr>
          <w:rFonts w:hint="eastAsia" w:ascii="宋体" w:hAnsi="宋体" w:eastAsia="宋体" w:cs="宋体"/>
          <w:b w:val="0"/>
          <w:bCs w:val="0"/>
          <w:color w:val="auto"/>
          <w:sz w:val="24"/>
          <w:szCs w:val="24"/>
          <w:highlight w:val="none"/>
        </w:rPr>
        <w:t>技术响应表</w:t>
      </w:r>
      <w:bookmarkEnd w:id="84"/>
      <w:bookmarkEnd w:id="85"/>
    </w:p>
    <w:p w14:paraId="4186F2FD">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技术响应表</w:t>
      </w:r>
    </w:p>
    <w:p w14:paraId="1F5F4E0D">
      <w:pPr>
        <w:snapToGrid w:val="0"/>
        <w:spacing w:before="50" w:after="120" w:afterLine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招标编号：</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0A27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B5404C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004EC44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73BD93C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w:t>
            </w:r>
          </w:p>
          <w:p w14:paraId="59A435A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6135150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w:t>
            </w:r>
          </w:p>
          <w:p w14:paraId="0C275B9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713A538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p w14:paraId="758F51B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（注明正偏离、负偏离或无偏离）</w:t>
            </w:r>
          </w:p>
        </w:tc>
      </w:tr>
      <w:tr w14:paraId="797C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0E2B3AB">
            <w:pPr>
              <w:jc w:val="cente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6971BB7">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E2D8114">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1A5E89F">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670EE89">
            <w:pPr>
              <w:rPr>
                <w:rFonts w:hint="eastAsia" w:ascii="宋体" w:hAnsi="宋体" w:eastAsia="宋体" w:cs="宋体"/>
                <w:color w:val="auto"/>
                <w:sz w:val="24"/>
                <w:highlight w:val="none"/>
              </w:rPr>
            </w:pPr>
          </w:p>
        </w:tc>
      </w:tr>
      <w:tr w14:paraId="399A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FE97A38">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3AABF0D">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345F6A6">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C519EB9">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D2E589E">
            <w:pPr>
              <w:rPr>
                <w:rFonts w:hint="eastAsia" w:ascii="宋体" w:hAnsi="宋体" w:eastAsia="宋体" w:cs="宋体"/>
                <w:color w:val="auto"/>
                <w:sz w:val="24"/>
                <w:highlight w:val="none"/>
              </w:rPr>
            </w:pPr>
          </w:p>
        </w:tc>
      </w:tr>
      <w:tr w14:paraId="1ED2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87BB1D8">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4061DE3">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CE9C764">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D968632">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406E009">
            <w:pPr>
              <w:rPr>
                <w:rFonts w:hint="eastAsia" w:ascii="宋体" w:hAnsi="宋体" w:eastAsia="宋体" w:cs="宋体"/>
                <w:color w:val="auto"/>
                <w:sz w:val="24"/>
                <w:highlight w:val="none"/>
              </w:rPr>
            </w:pPr>
          </w:p>
        </w:tc>
      </w:tr>
      <w:tr w14:paraId="417A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60B3ACA2">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F0DE480">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7A50C51">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C2D2041">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16318B8">
            <w:pPr>
              <w:rPr>
                <w:rFonts w:hint="eastAsia" w:ascii="宋体" w:hAnsi="宋体" w:eastAsia="宋体" w:cs="宋体"/>
                <w:color w:val="auto"/>
                <w:sz w:val="24"/>
                <w:highlight w:val="none"/>
              </w:rPr>
            </w:pPr>
          </w:p>
        </w:tc>
      </w:tr>
      <w:tr w14:paraId="41A8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AAC4255">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45353C6">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412F5AC">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D48193F">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0C06925">
            <w:pPr>
              <w:rPr>
                <w:rFonts w:hint="eastAsia" w:ascii="宋体" w:hAnsi="宋体" w:eastAsia="宋体" w:cs="宋体"/>
                <w:color w:val="auto"/>
                <w:sz w:val="24"/>
                <w:highlight w:val="none"/>
              </w:rPr>
            </w:pPr>
          </w:p>
        </w:tc>
      </w:tr>
      <w:tr w14:paraId="7D12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EBBDE90">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E6DFF94">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EF5F229">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E2ACA12">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BF4AE02">
            <w:pPr>
              <w:rPr>
                <w:rFonts w:hint="eastAsia" w:ascii="宋体" w:hAnsi="宋体" w:eastAsia="宋体" w:cs="宋体"/>
                <w:color w:val="auto"/>
                <w:sz w:val="24"/>
                <w:highlight w:val="none"/>
              </w:rPr>
            </w:pPr>
          </w:p>
        </w:tc>
      </w:tr>
      <w:tr w14:paraId="5690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CC41030">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576B4BF">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B1FE677">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4EF1AFD4">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32FF1AA">
            <w:pPr>
              <w:rPr>
                <w:rFonts w:hint="eastAsia" w:ascii="宋体" w:hAnsi="宋体" w:eastAsia="宋体" w:cs="宋体"/>
                <w:color w:val="auto"/>
                <w:sz w:val="24"/>
                <w:highlight w:val="none"/>
              </w:rPr>
            </w:pPr>
          </w:p>
        </w:tc>
      </w:tr>
      <w:tr w14:paraId="52F0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1FE0384">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05DBD9D">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2E72D23">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C1313AB">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A39AAC4">
            <w:pPr>
              <w:rPr>
                <w:rFonts w:hint="eastAsia" w:ascii="宋体" w:hAnsi="宋体" w:eastAsia="宋体" w:cs="宋体"/>
                <w:color w:val="auto"/>
                <w:sz w:val="24"/>
                <w:highlight w:val="none"/>
              </w:rPr>
            </w:pPr>
          </w:p>
        </w:tc>
      </w:tr>
      <w:tr w14:paraId="18EC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63B254C">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12EFB70">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44E4173">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E98559F">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EFAC263">
            <w:pPr>
              <w:rPr>
                <w:rFonts w:hint="eastAsia" w:ascii="宋体" w:hAnsi="宋体" w:eastAsia="宋体" w:cs="宋体"/>
                <w:color w:val="auto"/>
                <w:sz w:val="24"/>
                <w:highlight w:val="none"/>
              </w:rPr>
            </w:pPr>
          </w:p>
        </w:tc>
      </w:tr>
      <w:tr w14:paraId="6E0F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818EA93">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D9BB48C">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7D90609">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0C68A0A">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94D4F02">
            <w:pPr>
              <w:rPr>
                <w:rFonts w:hint="eastAsia" w:ascii="宋体" w:hAnsi="宋体" w:eastAsia="宋体" w:cs="宋体"/>
                <w:color w:val="auto"/>
                <w:sz w:val="24"/>
                <w:highlight w:val="none"/>
              </w:rPr>
            </w:pPr>
          </w:p>
        </w:tc>
      </w:tr>
      <w:tr w14:paraId="0F58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2566E08">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A8195E2">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8364FC8">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0E937E9">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42718B6">
            <w:pPr>
              <w:rPr>
                <w:rFonts w:hint="eastAsia" w:ascii="宋体" w:hAnsi="宋体" w:eastAsia="宋体" w:cs="宋体"/>
                <w:color w:val="auto"/>
                <w:sz w:val="24"/>
                <w:highlight w:val="none"/>
              </w:rPr>
            </w:pPr>
          </w:p>
        </w:tc>
      </w:tr>
      <w:tr w14:paraId="39D1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A8D3AD7">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C4BB262">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820010F">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497AE2C">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05A8C51">
            <w:pPr>
              <w:rPr>
                <w:rFonts w:hint="eastAsia" w:ascii="宋体" w:hAnsi="宋体" w:eastAsia="宋体" w:cs="宋体"/>
                <w:color w:val="auto"/>
                <w:sz w:val="24"/>
                <w:highlight w:val="none"/>
              </w:rPr>
            </w:pPr>
          </w:p>
        </w:tc>
      </w:tr>
    </w:tbl>
    <w:p w14:paraId="79E656DB">
      <w:pPr>
        <w:snapToGrid w:val="0"/>
        <w:spacing w:before="50" w:after="50"/>
        <w:rPr>
          <w:rFonts w:hint="eastAsia" w:ascii="宋体" w:hAnsi="宋体" w:eastAsia="宋体" w:cs="宋体"/>
          <w:b/>
          <w:bCs/>
          <w:color w:val="auto"/>
          <w:sz w:val="24"/>
          <w:highlight w:val="none"/>
        </w:rPr>
      </w:pPr>
    </w:p>
    <w:p w14:paraId="48110474">
      <w:pPr>
        <w:snapToGrid w:val="0"/>
        <w:spacing w:before="50" w:after="50"/>
        <w:rPr>
          <w:rFonts w:hint="eastAsia" w:ascii="宋体" w:hAnsi="宋体" w:eastAsia="宋体" w:cs="宋体"/>
          <w:b/>
          <w:bCs/>
          <w:color w:val="auto"/>
          <w:spacing w:val="20"/>
          <w:sz w:val="24"/>
          <w:highlight w:val="none"/>
        </w:rPr>
      </w:pPr>
      <w:r>
        <w:rPr>
          <w:rFonts w:hint="eastAsia" w:ascii="宋体" w:hAnsi="宋体" w:eastAsia="宋体" w:cs="宋体"/>
          <w:b/>
          <w:bCs/>
          <w:color w:val="auto"/>
          <w:sz w:val="24"/>
          <w:highlight w:val="none"/>
        </w:rPr>
        <w:t>注：投标人应根据投标货物的性能指标、对照招标文件要求在“偏离情况”栏注明“正偏离”、“负偏离”或“无偏离”。</w:t>
      </w:r>
    </w:p>
    <w:p w14:paraId="37651DA8">
      <w:pPr>
        <w:snapToGrid w:val="0"/>
        <w:spacing w:before="50" w:after="50"/>
        <w:rPr>
          <w:rFonts w:hint="eastAsia" w:ascii="宋体" w:hAnsi="宋体" w:eastAsia="宋体" w:cs="宋体"/>
          <w:color w:val="auto"/>
          <w:spacing w:val="20"/>
          <w:sz w:val="24"/>
          <w:highlight w:val="none"/>
        </w:rPr>
      </w:pPr>
    </w:p>
    <w:p w14:paraId="5CB6A663">
      <w:pPr>
        <w:snapToGrid w:val="0"/>
        <w:spacing w:before="50" w:after="50"/>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法定代表人或委托代理人签字</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p>
    <w:p w14:paraId="492B56E0">
      <w:pPr>
        <w:snapToGrid w:val="0"/>
        <w:spacing w:before="50" w:after="5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投标人盖章：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日 期：</w:t>
      </w:r>
      <w:r>
        <w:rPr>
          <w:rFonts w:hint="eastAsia" w:ascii="宋体" w:hAnsi="宋体" w:eastAsia="宋体" w:cs="宋体"/>
          <w:color w:val="auto"/>
          <w:spacing w:val="20"/>
          <w:sz w:val="24"/>
          <w:highlight w:val="none"/>
          <w:u w:val="single"/>
        </w:rPr>
        <w:t xml:space="preserve">            </w:t>
      </w:r>
    </w:p>
    <w:p w14:paraId="49F9B870">
      <w:pPr>
        <w:snapToGrid w:val="0"/>
        <w:spacing w:before="50" w:after="120" w:afterLines="50"/>
        <w:jc w:val="left"/>
        <w:rPr>
          <w:rFonts w:hint="eastAsia" w:ascii="宋体" w:hAnsi="宋体" w:eastAsia="宋体" w:cs="宋体"/>
          <w:color w:val="auto"/>
          <w:sz w:val="24"/>
          <w:highlight w:val="none"/>
        </w:rPr>
      </w:pPr>
    </w:p>
    <w:p w14:paraId="1A2285E5">
      <w:pPr>
        <w:spacing w:before="260" w:after="260" w:line="415" w:lineRule="auto"/>
        <w:rPr>
          <w:rFonts w:hint="eastAsia" w:ascii="宋体" w:hAnsi="宋体" w:eastAsia="宋体" w:cs="宋体"/>
          <w:bCs/>
          <w:color w:val="auto"/>
          <w:sz w:val="24"/>
          <w:highlight w:val="none"/>
        </w:rPr>
      </w:pPr>
    </w:p>
    <w:p w14:paraId="11912EA4">
      <w:pPr>
        <w:spacing w:before="260" w:after="260" w:line="415" w:lineRule="auto"/>
        <w:rPr>
          <w:rFonts w:hint="eastAsia" w:ascii="宋体" w:hAnsi="宋体" w:eastAsia="宋体" w:cs="宋体"/>
          <w:bCs/>
          <w:color w:val="auto"/>
          <w:sz w:val="24"/>
          <w:highlight w:val="none"/>
        </w:rPr>
      </w:pPr>
    </w:p>
    <w:p w14:paraId="1F0B6ADB">
      <w:pPr>
        <w:spacing w:before="260" w:after="260" w:line="415" w:lineRule="auto"/>
        <w:rPr>
          <w:rFonts w:hint="eastAsia" w:ascii="宋体" w:hAnsi="宋体" w:eastAsia="宋体" w:cs="宋体"/>
          <w:bCs/>
          <w:color w:val="auto"/>
          <w:sz w:val="24"/>
          <w:highlight w:val="none"/>
        </w:rPr>
      </w:pPr>
    </w:p>
    <w:p w14:paraId="0ABF4228">
      <w:pPr>
        <w:pStyle w:val="7"/>
        <w:keepNext w:val="0"/>
        <w:keepLines w:val="0"/>
        <w:pageBreakBefore/>
        <w:spacing w:line="360" w:lineRule="auto"/>
        <w:rPr>
          <w:rFonts w:hint="eastAsia" w:ascii="宋体" w:hAnsi="宋体" w:eastAsia="宋体"/>
          <w:b w:val="0"/>
          <w:bCs w:val="0"/>
          <w:color w:val="auto"/>
          <w:sz w:val="24"/>
          <w:szCs w:val="24"/>
          <w:highlight w:val="none"/>
          <w:lang w:eastAsia="zh-CN"/>
        </w:rPr>
      </w:pPr>
      <w:bookmarkStart w:id="86" w:name="_Toc381274750"/>
      <w:bookmarkStart w:id="87" w:name="_Toc113618083"/>
      <w:bookmarkStart w:id="88" w:name="_Toc153783423"/>
      <w:bookmarkStart w:id="89" w:name="_Toc472926109"/>
      <w:bookmarkStart w:id="90" w:name="_Toc142122886"/>
      <w:bookmarkStart w:id="91" w:name="_Toc496598993"/>
      <w:bookmarkStart w:id="92" w:name="_Toc482692803"/>
      <w:bookmarkStart w:id="93" w:name="_Toc135017409"/>
      <w:bookmarkStart w:id="94" w:name="_Toc443464315"/>
      <w:bookmarkStart w:id="95" w:name="_Toc444630800"/>
      <w:bookmarkStart w:id="96" w:name="_Toc10018850"/>
      <w:bookmarkStart w:id="97" w:name="_Toc27419"/>
      <w:bookmarkStart w:id="98" w:name="_Toc15521"/>
      <w:bookmarkStart w:id="99" w:name="_Toc30339"/>
      <w:bookmarkStart w:id="100" w:name="_Toc18199"/>
      <w:bookmarkStart w:id="101" w:name="_Toc14790"/>
      <w:bookmarkStart w:id="102" w:name="_Toc14942615"/>
      <w:bookmarkStart w:id="103" w:name="_Toc13037828"/>
      <w:bookmarkStart w:id="104" w:name="_Toc14644"/>
      <w:bookmarkStart w:id="105" w:name="_Toc15716"/>
      <w:bookmarkStart w:id="106" w:name="_Toc29497"/>
      <w:r>
        <w:rPr>
          <w:rFonts w:hint="eastAsia" w:ascii="宋体" w:hAnsi="宋体" w:eastAsia="宋体"/>
          <w:b w:val="0"/>
          <w:bCs w:val="0"/>
          <w:color w:val="auto"/>
          <w:sz w:val="24"/>
          <w:szCs w:val="24"/>
          <w:highlight w:val="none"/>
        </w:rPr>
        <w:t>附件</w:t>
      </w:r>
      <w:bookmarkEnd w:id="86"/>
      <w:bookmarkEnd w:id="87"/>
      <w:bookmarkEnd w:id="88"/>
      <w:bookmarkEnd w:id="89"/>
      <w:bookmarkEnd w:id="90"/>
      <w:bookmarkEnd w:id="91"/>
      <w:bookmarkEnd w:id="92"/>
      <w:bookmarkEnd w:id="93"/>
      <w:bookmarkEnd w:id="94"/>
      <w:bookmarkEnd w:id="95"/>
      <w:r>
        <w:rPr>
          <w:rFonts w:hint="eastAsia" w:ascii="宋体" w:hAnsi="宋体" w:eastAsia="宋体"/>
          <w:b w:val="0"/>
          <w:bCs w:val="0"/>
          <w:color w:val="auto"/>
          <w:sz w:val="24"/>
          <w:szCs w:val="24"/>
          <w:highlight w:val="none"/>
          <w:lang w:val="en-US" w:eastAsia="zh-CN"/>
        </w:rPr>
        <w:t>十</w:t>
      </w:r>
      <w:r>
        <w:rPr>
          <w:rFonts w:hint="eastAsia" w:ascii="宋体" w:hAnsi="宋体" w:eastAsia="宋体"/>
          <w:b w:val="0"/>
          <w:bCs w:val="0"/>
          <w:color w:val="auto"/>
          <w:sz w:val="24"/>
          <w:szCs w:val="24"/>
          <w:highlight w:val="none"/>
        </w:rPr>
        <w:t>：</w:t>
      </w:r>
      <w:bookmarkEnd w:id="96"/>
      <w:bookmarkEnd w:id="97"/>
      <w:r>
        <w:rPr>
          <w:rFonts w:hint="eastAsia" w:ascii="宋体" w:hAnsi="宋体" w:eastAsia="宋体"/>
          <w:b w:val="0"/>
          <w:bCs w:val="0"/>
          <w:color w:val="auto"/>
          <w:sz w:val="24"/>
          <w:szCs w:val="24"/>
          <w:highlight w:val="none"/>
          <w:lang w:eastAsia="zh-CN"/>
        </w:rPr>
        <w:t>产品配置清单</w:t>
      </w:r>
      <w:bookmarkEnd w:id="98"/>
      <w:bookmarkEnd w:id="99"/>
      <w:bookmarkEnd w:id="100"/>
    </w:p>
    <w:p w14:paraId="2AFC24D0">
      <w:pPr>
        <w:snapToGrid w:val="0"/>
        <w:spacing w:before="120" w:beforeLines="50" w:after="50" w:line="360" w:lineRule="auto"/>
        <w:jc w:val="center"/>
        <w:rPr>
          <w:rFonts w:hint="eastAsia" w:ascii="宋体" w:hAnsi="宋体"/>
          <w:b/>
          <w:color w:val="auto"/>
          <w:sz w:val="24"/>
          <w:highlight w:val="none"/>
        </w:rPr>
      </w:pPr>
      <w:r>
        <w:rPr>
          <w:rFonts w:hint="eastAsia" w:ascii="宋体" w:hAnsi="宋体"/>
          <w:b/>
          <w:color w:val="auto"/>
          <w:sz w:val="28"/>
          <w:szCs w:val="28"/>
          <w:highlight w:val="none"/>
        </w:rPr>
        <w:t>产品配置清单</w:t>
      </w:r>
      <w:r>
        <w:rPr>
          <w:rFonts w:ascii="宋体" w:hAnsi="宋体"/>
          <w:b/>
          <w:color w:val="auto"/>
          <w:sz w:val="28"/>
          <w:szCs w:val="28"/>
          <w:highlight w:val="none"/>
        </w:rPr>
        <w:t xml:space="preserve"> </w:t>
      </w:r>
    </w:p>
    <w:p w14:paraId="32F6E342">
      <w:pPr>
        <w:pStyle w:val="22"/>
        <w:spacing w:line="360" w:lineRule="auto"/>
        <w:ind w:right="904"/>
        <w:rPr>
          <w:rFonts w:hint="eastAsia"/>
          <w:color w:val="auto"/>
          <w:highlight w:val="none"/>
        </w:rPr>
      </w:pPr>
      <w:r>
        <w:rPr>
          <w:rFonts w:hint="eastAsia"/>
          <w:color w:val="auto"/>
          <w:highlight w:val="none"/>
        </w:rPr>
        <w:t xml:space="preserve">项目名称：                                             </w:t>
      </w:r>
      <w:r>
        <w:rPr>
          <w:color w:val="auto"/>
          <w:highlight w:val="none"/>
        </w:rPr>
        <w:t>招标编号：</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596"/>
        <w:gridCol w:w="1260"/>
        <w:gridCol w:w="1260"/>
        <w:gridCol w:w="3348"/>
        <w:gridCol w:w="1080"/>
        <w:gridCol w:w="1080"/>
      </w:tblGrid>
      <w:tr w14:paraId="6452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noWrap w:val="0"/>
            <w:vAlign w:val="center"/>
          </w:tcPr>
          <w:p w14:paraId="564DA743">
            <w:pPr>
              <w:jc w:val="center"/>
              <w:rPr>
                <w:rFonts w:hint="eastAsia" w:ascii="宋体" w:hAnsi="宋体"/>
                <w:color w:val="auto"/>
                <w:sz w:val="24"/>
                <w:highlight w:val="none"/>
              </w:rPr>
            </w:pPr>
            <w:r>
              <w:rPr>
                <w:rFonts w:hint="eastAsia" w:ascii="宋体" w:hAnsi="宋体"/>
                <w:color w:val="auto"/>
                <w:sz w:val="24"/>
                <w:highlight w:val="none"/>
              </w:rPr>
              <w:t>品牌型号</w:t>
            </w:r>
          </w:p>
        </w:tc>
        <w:tc>
          <w:tcPr>
            <w:tcW w:w="596" w:type="dxa"/>
            <w:tcBorders>
              <w:bottom w:val="nil"/>
            </w:tcBorders>
            <w:noWrap w:val="0"/>
            <w:vAlign w:val="center"/>
          </w:tcPr>
          <w:p w14:paraId="4FB08D3F">
            <w:pPr>
              <w:jc w:val="center"/>
              <w:rPr>
                <w:rFonts w:ascii="宋体" w:hAnsi="宋体"/>
                <w:color w:val="auto"/>
                <w:sz w:val="24"/>
                <w:highlight w:val="none"/>
              </w:rPr>
            </w:pPr>
            <w:r>
              <w:rPr>
                <w:rFonts w:hint="eastAsia" w:ascii="宋体" w:hAnsi="宋体"/>
                <w:color w:val="auto"/>
                <w:sz w:val="24"/>
                <w:highlight w:val="none"/>
              </w:rPr>
              <w:t>序号</w:t>
            </w:r>
          </w:p>
        </w:tc>
        <w:tc>
          <w:tcPr>
            <w:tcW w:w="1260" w:type="dxa"/>
            <w:tcBorders>
              <w:bottom w:val="nil"/>
            </w:tcBorders>
            <w:noWrap w:val="0"/>
            <w:vAlign w:val="center"/>
          </w:tcPr>
          <w:p w14:paraId="1110EEF8">
            <w:pPr>
              <w:jc w:val="center"/>
              <w:rPr>
                <w:rFonts w:ascii="宋体" w:hAnsi="宋体"/>
                <w:color w:val="auto"/>
                <w:sz w:val="24"/>
                <w:highlight w:val="none"/>
              </w:rPr>
            </w:pPr>
            <w:r>
              <w:rPr>
                <w:rFonts w:hint="eastAsia" w:ascii="宋体" w:hAnsi="宋体"/>
                <w:color w:val="auto"/>
                <w:sz w:val="24"/>
                <w:highlight w:val="none"/>
              </w:rPr>
              <w:t>配件名称型号</w:t>
            </w:r>
          </w:p>
        </w:tc>
        <w:tc>
          <w:tcPr>
            <w:tcW w:w="1260" w:type="dxa"/>
            <w:noWrap w:val="0"/>
            <w:vAlign w:val="center"/>
          </w:tcPr>
          <w:p w14:paraId="4A3C8326">
            <w:pPr>
              <w:jc w:val="center"/>
              <w:rPr>
                <w:rFonts w:hint="eastAsia" w:ascii="宋体" w:hAnsi="宋体"/>
                <w:color w:val="auto"/>
                <w:sz w:val="24"/>
                <w:highlight w:val="none"/>
              </w:rPr>
            </w:pPr>
            <w:r>
              <w:rPr>
                <w:rFonts w:hint="eastAsia" w:ascii="宋体" w:hAnsi="宋体"/>
                <w:color w:val="auto"/>
                <w:sz w:val="24"/>
                <w:highlight w:val="none"/>
              </w:rPr>
              <w:t>配件品牌</w:t>
            </w:r>
          </w:p>
        </w:tc>
        <w:tc>
          <w:tcPr>
            <w:tcW w:w="3348" w:type="dxa"/>
            <w:noWrap w:val="0"/>
            <w:vAlign w:val="center"/>
          </w:tcPr>
          <w:p w14:paraId="24B0B849">
            <w:pPr>
              <w:ind w:right="54" w:rightChars="0"/>
              <w:jc w:val="center"/>
              <w:rPr>
                <w:rFonts w:ascii="宋体" w:hAnsi="宋体"/>
                <w:color w:val="auto"/>
                <w:sz w:val="24"/>
                <w:highlight w:val="none"/>
              </w:rPr>
            </w:pPr>
            <w:r>
              <w:rPr>
                <w:rFonts w:hint="eastAsia" w:ascii="宋体" w:hAnsi="宋体"/>
                <w:color w:val="auto"/>
                <w:sz w:val="24"/>
                <w:highlight w:val="none"/>
              </w:rPr>
              <w:t>技术指标、功能及配置描述</w:t>
            </w:r>
          </w:p>
        </w:tc>
        <w:tc>
          <w:tcPr>
            <w:tcW w:w="1080" w:type="dxa"/>
            <w:noWrap w:val="0"/>
            <w:vAlign w:val="center"/>
          </w:tcPr>
          <w:p w14:paraId="4895F2A5">
            <w:pPr>
              <w:ind w:right="54" w:rightChars="0"/>
              <w:jc w:val="center"/>
              <w:rPr>
                <w:rFonts w:ascii="宋体" w:hAnsi="宋体"/>
                <w:color w:val="auto"/>
                <w:sz w:val="24"/>
                <w:highlight w:val="none"/>
              </w:rPr>
            </w:pPr>
            <w:r>
              <w:rPr>
                <w:rFonts w:hint="eastAsia" w:ascii="宋体" w:hAnsi="宋体"/>
                <w:color w:val="auto"/>
                <w:sz w:val="24"/>
                <w:highlight w:val="none"/>
              </w:rPr>
              <w:t>产地</w:t>
            </w:r>
          </w:p>
        </w:tc>
        <w:tc>
          <w:tcPr>
            <w:tcW w:w="1080" w:type="dxa"/>
            <w:noWrap w:val="0"/>
            <w:vAlign w:val="center"/>
          </w:tcPr>
          <w:p w14:paraId="793BD084">
            <w:pPr>
              <w:ind w:right="54" w:rightChars="0"/>
              <w:jc w:val="center"/>
              <w:rPr>
                <w:rFonts w:ascii="宋体" w:hAnsi="宋体"/>
                <w:color w:val="auto"/>
                <w:sz w:val="24"/>
                <w:highlight w:val="none"/>
              </w:rPr>
            </w:pPr>
            <w:r>
              <w:rPr>
                <w:rFonts w:hint="eastAsia" w:ascii="宋体" w:hAnsi="宋体"/>
                <w:color w:val="auto"/>
                <w:sz w:val="24"/>
                <w:highlight w:val="none"/>
              </w:rPr>
              <w:t>备注</w:t>
            </w:r>
          </w:p>
        </w:tc>
      </w:tr>
      <w:tr w14:paraId="61D0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restart"/>
            <w:noWrap w:val="0"/>
            <w:vAlign w:val="center"/>
          </w:tcPr>
          <w:p w14:paraId="51A100DF">
            <w:pPr>
              <w:spacing w:line="360" w:lineRule="auto"/>
              <w:jc w:val="center"/>
              <w:rPr>
                <w:rFonts w:ascii="宋体" w:hAnsi="宋体"/>
                <w:color w:val="auto"/>
                <w:sz w:val="24"/>
                <w:highlight w:val="none"/>
              </w:rPr>
            </w:pPr>
          </w:p>
        </w:tc>
        <w:tc>
          <w:tcPr>
            <w:tcW w:w="596" w:type="dxa"/>
            <w:noWrap w:val="0"/>
            <w:vAlign w:val="center"/>
          </w:tcPr>
          <w:p w14:paraId="427D62FF">
            <w:pPr>
              <w:spacing w:line="360" w:lineRule="auto"/>
              <w:jc w:val="center"/>
              <w:rPr>
                <w:rFonts w:ascii="宋体" w:hAnsi="宋体"/>
                <w:color w:val="auto"/>
                <w:sz w:val="24"/>
                <w:highlight w:val="none"/>
              </w:rPr>
            </w:pPr>
          </w:p>
        </w:tc>
        <w:tc>
          <w:tcPr>
            <w:tcW w:w="1260" w:type="dxa"/>
            <w:noWrap w:val="0"/>
            <w:vAlign w:val="center"/>
          </w:tcPr>
          <w:p w14:paraId="183B12E6">
            <w:pPr>
              <w:spacing w:line="360" w:lineRule="auto"/>
              <w:jc w:val="center"/>
              <w:rPr>
                <w:rFonts w:ascii="宋体" w:hAnsi="宋体"/>
                <w:color w:val="auto"/>
                <w:sz w:val="24"/>
                <w:highlight w:val="none"/>
              </w:rPr>
            </w:pPr>
          </w:p>
        </w:tc>
        <w:tc>
          <w:tcPr>
            <w:tcW w:w="1260" w:type="dxa"/>
            <w:noWrap w:val="0"/>
            <w:vAlign w:val="center"/>
          </w:tcPr>
          <w:p w14:paraId="0E6C1211">
            <w:pPr>
              <w:spacing w:line="360" w:lineRule="auto"/>
              <w:jc w:val="center"/>
              <w:rPr>
                <w:rFonts w:ascii="宋体" w:hAnsi="宋体"/>
                <w:color w:val="auto"/>
                <w:sz w:val="24"/>
                <w:highlight w:val="none"/>
              </w:rPr>
            </w:pPr>
          </w:p>
        </w:tc>
        <w:tc>
          <w:tcPr>
            <w:tcW w:w="3348" w:type="dxa"/>
            <w:noWrap w:val="0"/>
            <w:vAlign w:val="center"/>
          </w:tcPr>
          <w:p w14:paraId="27683CC3">
            <w:pPr>
              <w:spacing w:line="360" w:lineRule="auto"/>
              <w:ind w:right="54"/>
              <w:jc w:val="center"/>
              <w:rPr>
                <w:rFonts w:ascii="宋体" w:hAnsi="宋体"/>
                <w:color w:val="auto"/>
                <w:sz w:val="24"/>
                <w:highlight w:val="none"/>
              </w:rPr>
            </w:pPr>
          </w:p>
        </w:tc>
        <w:tc>
          <w:tcPr>
            <w:tcW w:w="1080" w:type="dxa"/>
            <w:noWrap w:val="0"/>
            <w:vAlign w:val="center"/>
          </w:tcPr>
          <w:p w14:paraId="53BF6028">
            <w:pPr>
              <w:spacing w:line="360" w:lineRule="auto"/>
              <w:ind w:right="54"/>
              <w:jc w:val="center"/>
              <w:rPr>
                <w:rFonts w:ascii="宋体" w:hAnsi="宋体"/>
                <w:color w:val="auto"/>
                <w:sz w:val="24"/>
                <w:highlight w:val="none"/>
              </w:rPr>
            </w:pPr>
          </w:p>
        </w:tc>
        <w:tc>
          <w:tcPr>
            <w:tcW w:w="1080" w:type="dxa"/>
            <w:noWrap w:val="0"/>
            <w:vAlign w:val="center"/>
          </w:tcPr>
          <w:p w14:paraId="653202DF">
            <w:pPr>
              <w:spacing w:line="360" w:lineRule="auto"/>
              <w:ind w:right="54"/>
              <w:jc w:val="center"/>
              <w:rPr>
                <w:rFonts w:ascii="宋体" w:hAnsi="宋体"/>
                <w:color w:val="auto"/>
                <w:sz w:val="24"/>
                <w:highlight w:val="none"/>
              </w:rPr>
            </w:pPr>
          </w:p>
        </w:tc>
      </w:tr>
      <w:tr w14:paraId="26F5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16551659">
            <w:pPr>
              <w:spacing w:line="360" w:lineRule="auto"/>
              <w:jc w:val="center"/>
              <w:rPr>
                <w:rFonts w:ascii="宋体" w:hAnsi="宋体"/>
                <w:color w:val="auto"/>
                <w:sz w:val="24"/>
                <w:highlight w:val="none"/>
              </w:rPr>
            </w:pPr>
          </w:p>
        </w:tc>
        <w:tc>
          <w:tcPr>
            <w:tcW w:w="596" w:type="dxa"/>
            <w:noWrap w:val="0"/>
            <w:vAlign w:val="center"/>
          </w:tcPr>
          <w:p w14:paraId="15AD5926">
            <w:pPr>
              <w:spacing w:line="360" w:lineRule="auto"/>
              <w:jc w:val="center"/>
              <w:rPr>
                <w:rFonts w:ascii="宋体" w:hAnsi="宋体"/>
                <w:color w:val="auto"/>
                <w:sz w:val="24"/>
                <w:highlight w:val="none"/>
              </w:rPr>
            </w:pPr>
          </w:p>
        </w:tc>
        <w:tc>
          <w:tcPr>
            <w:tcW w:w="1260" w:type="dxa"/>
            <w:noWrap w:val="0"/>
            <w:vAlign w:val="center"/>
          </w:tcPr>
          <w:p w14:paraId="3A99DE6E">
            <w:pPr>
              <w:spacing w:line="360" w:lineRule="auto"/>
              <w:jc w:val="center"/>
              <w:rPr>
                <w:rFonts w:ascii="宋体" w:hAnsi="宋体"/>
                <w:color w:val="auto"/>
                <w:sz w:val="24"/>
                <w:highlight w:val="none"/>
              </w:rPr>
            </w:pPr>
          </w:p>
        </w:tc>
        <w:tc>
          <w:tcPr>
            <w:tcW w:w="1260" w:type="dxa"/>
            <w:noWrap w:val="0"/>
            <w:vAlign w:val="center"/>
          </w:tcPr>
          <w:p w14:paraId="7304E65A">
            <w:pPr>
              <w:spacing w:line="360" w:lineRule="auto"/>
              <w:jc w:val="center"/>
              <w:rPr>
                <w:rFonts w:ascii="宋体" w:hAnsi="宋体"/>
                <w:color w:val="auto"/>
                <w:sz w:val="24"/>
                <w:highlight w:val="none"/>
              </w:rPr>
            </w:pPr>
          </w:p>
        </w:tc>
        <w:tc>
          <w:tcPr>
            <w:tcW w:w="3348" w:type="dxa"/>
            <w:noWrap w:val="0"/>
            <w:vAlign w:val="center"/>
          </w:tcPr>
          <w:p w14:paraId="50E3E151">
            <w:pPr>
              <w:spacing w:line="360" w:lineRule="auto"/>
              <w:ind w:right="54"/>
              <w:jc w:val="center"/>
              <w:rPr>
                <w:rFonts w:ascii="宋体" w:hAnsi="宋体"/>
                <w:color w:val="auto"/>
                <w:sz w:val="24"/>
                <w:highlight w:val="none"/>
              </w:rPr>
            </w:pPr>
          </w:p>
        </w:tc>
        <w:tc>
          <w:tcPr>
            <w:tcW w:w="1080" w:type="dxa"/>
            <w:noWrap w:val="0"/>
            <w:vAlign w:val="center"/>
          </w:tcPr>
          <w:p w14:paraId="30822D04">
            <w:pPr>
              <w:spacing w:line="360" w:lineRule="auto"/>
              <w:ind w:right="54"/>
              <w:jc w:val="center"/>
              <w:rPr>
                <w:rFonts w:ascii="宋体" w:hAnsi="宋体"/>
                <w:color w:val="auto"/>
                <w:sz w:val="24"/>
                <w:highlight w:val="none"/>
              </w:rPr>
            </w:pPr>
          </w:p>
        </w:tc>
        <w:tc>
          <w:tcPr>
            <w:tcW w:w="1080" w:type="dxa"/>
            <w:noWrap w:val="0"/>
            <w:vAlign w:val="center"/>
          </w:tcPr>
          <w:p w14:paraId="6B0BC563">
            <w:pPr>
              <w:spacing w:line="360" w:lineRule="auto"/>
              <w:ind w:right="54"/>
              <w:jc w:val="center"/>
              <w:rPr>
                <w:rFonts w:ascii="宋体" w:hAnsi="宋体"/>
                <w:color w:val="auto"/>
                <w:sz w:val="24"/>
                <w:highlight w:val="none"/>
              </w:rPr>
            </w:pPr>
          </w:p>
        </w:tc>
      </w:tr>
      <w:tr w14:paraId="5702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2D778F4A">
            <w:pPr>
              <w:spacing w:line="360" w:lineRule="auto"/>
              <w:jc w:val="center"/>
              <w:rPr>
                <w:rFonts w:ascii="宋体" w:hAnsi="宋体"/>
                <w:color w:val="auto"/>
                <w:sz w:val="24"/>
                <w:highlight w:val="none"/>
              </w:rPr>
            </w:pPr>
          </w:p>
        </w:tc>
        <w:tc>
          <w:tcPr>
            <w:tcW w:w="596" w:type="dxa"/>
            <w:noWrap w:val="0"/>
            <w:vAlign w:val="center"/>
          </w:tcPr>
          <w:p w14:paraId="479228AF">
            <w:pPr>
              <w:spacing w:line="360" w:lineRule="auto"/>
              <w:jc w:val="center"/>
              <w:rPr>
                <w:rFonts w:ascii="宋体" w:hAnsi="宋体"/>
                <w:color w:val="auto"/>
                <w:sz w:val="24"/>
                <w:highlight w:val="none"/>
              </w:rPr>
            </w:pPr>
          </w:p>
        </w:tc>
        <w:tc>
          <w:tcPr>
            <w:tcW w:w="1260" w:type="dxa"/>
            <w:noWrap w:val="0"/>
            <w:vAlign w:val="center"/>
          </w:tcPr>
          <w:p w14:paraId="39AA203F">
            <w:pPr>
              <w:spacing w:line="360" w:lineRule="auto"/>
              <w:jc w:val="center"/>
              <w:rPr>
                <w:rFonts w:ascii="宋体" w:hAnsi="宋体"/>
                <w:color w:val="auto"/>
                <w:sz w:val="24"/>
                <w:highlight w:val="none"/>
              </w:rPr>
            </w:pPr>
          </w:p>
        </w:tc>
        <w:tc>
          <w:tcPr>
            <w:tcW w:w="1260" w:type="dxa"/>
            <w:noWrap w:val="0"/>
            <w:vAlign w:val="center"/>
          </w:tcPr>
          <w:p w14:paraId="08FB2109">
            <w:pPr>
              <w:spacing w:line="360" w:lineRule="auto"/>
              <w:jc w:val="center"/>
              <w:rPr>
                <w:rFonts w:ascii="宋体" w:hAnsi="宋体"/>
                <w:color w:val="auto"/>
                <w:sz w:val="24"/>
                <w:highlight w:val="none"/>
              </w:rPr>
            </w:pPr>
          </w:p>
        </w:tc>
        <w:tc>
          <w:tcPr>
            <w:tcW w:w="3348" w:type="dxa"/>
            <w:noWrap w:val="0"/>
            <w:vAlign w:val="center"/>
          </w:tcPr>
          <w:p w14:paraId="51706C47">
            <w:pPr>
              <w:spacing w:line="360" w:lineRule="auto"/>
              <w:ind w:right="54"/>
              <w:jc w:val="center"/>
              <w:rPr>
                <w:rFonts w:ascii="宋体" w:hAnsi="宋体"/>
                <w:color w:val="auto"/>
                <w:sz w:val="24"/>
                <w:highlight w:val="none"/>
              </w:rPr>
            </w:pPr>
          </w:p>
        </w:tc>
        <w:tc>
          <w:tcPr>
            <w:tcW w:w="1080" w:type="dxa"/>
            <w:noWrap w:val="0"/>
            <w:vAlign w:val="center"/>
          </w:tcPr>
          <w:p w14:paraId="5EC3A307">
            <w:pPr>
              <w:spacing w:line="360" w:lineRule="auto"/>
              <w:ind w:right="54"/>
              <w:jc w:val="center"/>
              <w:rPr>
                <w:rFonts w:ascii="宋体" w:hAnsi="宋体"/>
                <w:color w:val="auto"/>
                <w:sz w:val="24"/>
                <w:highlight w:val="none"/>
              </w:rPr>
            </w:pPr>
          </w:p>
        </w:tc>
        <w:tc>
          <w:tcPr>
            <w:tcW w:w="1080" w:type="dxa"/>
            <w:noWrap w:val="0"/>
            <w:vAlign w:val="center"/>
          </w:tcPr>
          <w:p w14:paraId="413E52FD">
            <w:pPr>
              <w:spacing w:line="360" w:lineRule="auto"/>
              <w:ind w:right="54"/>
              <w:jc w:val="center"/>
              <w:rPr>
                <w:rFonts w:ascii="宋体" w:hAnsi="宋体"/>
                <w:color w:val="auto"/>
                <w:sz w:val="24"/>
                <w:highlight w:val="none"/>
              </w:rPr>
            </w:pPr>
          </w:p>
        </w:tc>
      </w:tr>
      <w:tr w14:paraId="7092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2FC0267D">
            <w:pPr>
              <w:spacing w:line="360" w:lineRule="auto"/>
              <w:jc w:val="center"/>
              <w:rPr>
                <w:rFonts w:ascii="宋体" w:hAnsi="宋体"/>
                <w:color w:val="auto"/>
                <w:sz w:val="24"/>
                <w:highlight w:val="none"/>
              </w:rPr>
            </w:pPr>
          </w:p>
        </w:tc>
        <w:tc>
          <w:tcPr>
            <w:tcW w:w="596" w:type="dxa"/>
            <w:noWrap w:val="0"/>
            <w:vAlign w:val="center"/>
          </w:tcPr>
          <w:p w14:paraId="17EAB44F">
            <w:pPr>
              <w:spacing w:line="360" w:lineRule="auto"/>
              <w:jc w:val="center"/>
              <w:rPr>
                <w:rFonts w:ascii="宋体" w:hAnsi="宋体"/>
                <w:color w:val="auto"/>
                <w:sz w:val="24"/>
                <w:highlight w:val="none"/>
              </w:rPr>
            </w:pPr>
          </w:p>
        </w:tc>
        <w:tc>
          <w:tcPr>
            <w:tcW w:w="1260" w:type="dxa"/>
            <w:noWrap w:val="0"/>
            <w:vAlign w:val="center"/>
          </w:tcPr>
          <w:p w14:paraId="3D8BCF1B">
            <w:pPr>
              <w:spacing w:line="360" w:lineRule="auto"/>
              <w:jc w:val="center"/>
              <w:rPr>
                <w:rFonts w:ascii="宋体" w:hAnsi="宋体"/>
                <w:color w:val="auto"/>
                <w:sz w:val="24"/>
                <w:highlight w:val="none"/>
              </w:rPr>
            </w:pPr>
          </w:p>
        </w:tc>
        <w:tc>
          <w:tcPr>
            <w:tcW w:w="1260" w:type="dxa"/>
            <w:noWrap w:val="0"/>
            <w:vAlign w:val="center"/>
          </w:tcPr>
          <w:p w14:paraId="27C7AB9E">
            <w:pPr>
              <w:spacing w:line="360" w:lineRule="auto"/>
              <w:jc w:val="center"/>
              <w:rPr>
                <w:rFonts w:ascii="宋体" w:hAnsi="宋体"/>
                <w:color w:val="auto"/>
                <w:sz w:val="24"/>
                <w:highlight w:val="none"/>
              </w:rPr>
            </w:pPr>
          </w:p>
        </w:tc>
        <w:tc>
          <w:tcPr>
            <w:tcW w:w="3348" w:type="dxa"/>
            <w:noWrap w:val="0"/>
            <w:vAlign w:val="center"/>
          </w:tcPr>
          <w:p w14:paraId="1D0FD46F">
            <w:pPr>
              <w:spacing w:line="360" w:lineRule="auto"/>
              <w:ind w:right="54"/>
              <w:jc w:val="center"/>
              <w:rPr>
                <w:rFonts w:ascii="宋体" w:hAnsi="宋体"/>
                <w:color w:val="auto"/>
                <w:sz w:val="24"/>
                <w:highlight w:val="none"/>
              </w:rPr>
            </w:pPr>
          </w:p>
        </w:tc>
        <w:tc>
          <w:tcPr>
            <w:tcW w:w="1080" w:type="dxa"/>
            <w:noWrap w:val="0"/>
            <w:vAlign w:val="center"/>
          </w:tcPr>
          <w:p w14:paraId="4EE589BC">
            <w:pPr>
              <w:spacing w:line="360" w:lineRule="auto"/>
              <w:ind w:right="54"/>
              <w:jc w:val="center"/>
              <w:rPr>
                <w:rFonts w:ascii="宋体" w:hAnsi="宋体"/>
                <w:color w:val="auto"/>
                <w:sz w:val="24"/>
                <w:highlight w:val="none"/>
              </w:rPr>
            </w:pPr>
          </w:p>
        </w:tc>
        <w:tc>
          <w:tcPr>
            <w:tcW w:w="1080" w:type="dxa"/>
            <w:noWrap w:val="0"/>
            <w:vAlign w:val="center"/>
          </w:tcPr>
          <w:p w14:paraId="1A5691FD">
            <w:pPr>
              <w:spacing w:line="360" w:lineRule="auto"/>
              <w:ind w:right="54"/>
              <w:jc w:val="center"/>
              <w:rPr>
                <w:rFonts w:ascii="宋体" w:hAnsi="宋体"/>
                <w:color w:val="auto"/>
                <w:sz w:val="24"/>
                <w:highlight w:val="none"/>
              </w:rPr>
            </w:pPr>
          </w:p>
        </w:tc>
      </w:tr>
      <w:tr w14:paraId="5CBD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5D3C1060">
            <w:pPr>
              <w:spacing w:line="360" w:lineRule="auto"/>
              <w:jc w:val="center"/>
              <w:rPr>
                <w:rFonts w:ascii="宋体" w:hAnsi="宋体"/>
                <w:color w:val="auto"/>
                <w:sz w:val="24"/>
                <w:highlight w:val="none"/>
              </w:rPr>
            </w:pPr>
          </w:p>
        </w:tc>
        <w:tc>
          <w:tcPr>
            <w:tcW w:w="596" w:type="dxa"/>
            <w:noWrap w:val="0"/>
            <w:vAlign w:val="center"/>
          </w:tcPr>
          <w:p w14:paraId="39871467">
            <w:pPr>
              <w:spacing w:line="360" w:lineRule="auto"/>
              <w:jc w:val="center"/>
              <w:rPr>
                <w:rFonts w:ascii="宋体" w:hAnsi="宋体"/>
                <w:color w:val="auto"/>
                <w:sz w:val="24"/>
                <w:highlight w:val="none"/>
              </w:rPr>
            </w:pPr>
          </w:p>
        </w:tc>
        <w:tc>
          <w:tcPr>
            <w:tcW w:w="1260" w:type="dxa"/>
            <w:noWrap w:val="0"/>
            <w:vAlign w:val="center"/>
          </w:tcPr>
          <w:p w14:paraId="0CF32822">
            <w:pPr>
              <w:spacing w:line="360" w:lineRule="auto"/>
              <w:jc w:val="center"/>
              <w:rPr>
                <w:rFonts w:ascii="宋体" w:hAnsi="宋体"/>
                <w:color w:val="auto"/>
                <w:sz w:val="24"/>
                <w:highlight w:val="none"/>
              </w:rPr>
            </w:pPr>
          </w:p>
        </w:tc>
        <w:tc>
          <w:tcPr>
            <w:tcW w:w="1260" w:type="dxa"/>
            <w:noWrap w:val="0"/>
            <w:vAlign w:val="center"/>
          </w:tcPr>
          <w:p w14:paraId="43630C61">
            <w:pPr>
              <w:spacing w:line="360" w:lineRule="auto"/>
              <w:jc w:val="center"/>
              <w:rPr>
                <w:rFonts w:ascii="宋体" w:hAnsi="宋体"/>
                <w:color w:val="auto"/>
                <w:sz w:val="24"/>
                <w:highlight w:val="none"/>
              </w:rPr>
            </w:pPr>
          </w:p>
        </w:tc>
        <w:tc>
          <w:tcPr>
            <w:tcW w:w="3348" w:type="dxa"/>
            <w:noWrap w:val="0"/>
            <w:vAlign w:val="center"/>
          </w:tcPr>
          <w:p w14:paraId="3ECD60ED">
            <w:pPr>
              <w:spacing w:line="360" w:lineRule="auto"/>
              <w:ind w:right="54"/>
              <w:jc w:val="center"/>
              <w:rPr>
                <w:rFonts w:ascii="宋体" w:hAnsi="宋体"/>
                <w:color w:val="auto"/>
                <w:sz w:val="24"/>
                <w:highlight w:val="none"/>
              </w:rPr>
            </w:pPr>
          </w:p>
        </w:tc>
        <w:tc>
          <w:tcPr>
            <w:tcW w:w="1080" w:type="dxa"/>
            <w:noWrap w:val="0"/>
            <w:vAlign w:val="center"/>
          </w:tcPr>
          <w:p w14:paraId="4260D0DF">
            <w:pPr>
              <w:spacing w:line="360" w:lineRule="auto"/>
              <w:ind w:right="54"/>
              <w:jc w:val="center"/>
              <w:rPr>
                <w:rFonts w:ascii="宋体" w:hAnsi="宋体"/>
                <w:color w:val="auto"/>
                <w:sz w:val="24"/>
                <w:highlight w:val="none"/>
              </w:rPr>
            </w:pPr>
          </w:p>
        </w:tc>
        <w:tc>
          <w:tcPr>
            <w:tcW w:w="1080" w:type="dxa"/>
            <w:noWrap w:val="0"/>
            <w:vAlign w:val="center"/>
          </w:tcPr>
          <w:p w14:paraId="0644F87B">
            <w:pPr>
              <w:spacing w:line="360" w:lineRule="auto"/>
              <w:ind w:right="54"/>
              <w:jc w:val="center"/>
              <w:rPr>
                <w:rFonts w:ascii="宋体" w:hAnsi="宋体"/>
                <w:color w:val="auto"/>
                <w:sz w:val="24"/>
                <w:highlight w:val="none"/>
              </w:rPr>
            </w:pPr>
          </w:p>
        </w:tc>
      </w:tr>
      <w:tr w14:paraId="48D9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11D03677">
            <w:pPr>
              <w:spacing w:line="360" w:lineRule="auto"/>
              <w:jc w:val="center"/>
              <w:rPr>
                <w:rFonts w:ascii="宋体" w:hAnsi="宋体"/>
                <w:color w:val="auto"/>
                <w:sz w:val="24"/>
                <w:highlight w:val="none"/>
              </w:rPr>
            </w:pPr>
          </w:p>
        </w:tc>
        <w:tc>
          <w:tcPr>
            <w:tcW w:w="596" w:type="dxa"/>
            <w:noWrap w:val="0"/>
            <w:vAlign w:val="center"/>
          </w:tcPr>
          <w:p w14:paraId="3CAE4D1C">
            <w:pPr>
              <w:spacing w:line="360" w:lineRule="auto"/>
              <w:jc w:val="center"/>
              <w:rPr>
                <w:rFonts w:ascii="宋体" w:hAnsi="宋体"/>
                <w:color w:val="auto"/>
                <w:sz w:val="24"/>
                <w:highlight w:val="none"/>
              </w:rPr>
            </w:pPr>
          </w:p>
        </w:tc>
        <w:tc>
          <w:tcPr>
            <w:tcW w:w="1260" w:type="dxa"/>
            <w:noWrap w:val="0"/>
            <w:vAlign w:val="center"/>
          </w:tcPr>
          <w:p w14:paraId="0E0487FE">
            <w:pPr>
              <w:spacing w:line="360" w:lineRule="auto"/>
              <w:jc w:val="center"/>
              <w:rPr>
                <w:rFonts w:ascii="宋体" w:hAnsi="宋体"/>
                <w:color w:val="auto"/>
                <w:sz w:val="24"/>
                <w:highlight w:val="none"/>
              </w:rPr>
            </w:pPr>
          </w:p>
        </w:tc>
        <w:tc>
          <w:tcPr>
            <w:tcW w:w="1260" w:type="dxa"/>
            <w:noWrap w:val="0"/>
            <w:vAlign w:val="center"/>
          </w:tcPr>
          <w:p w14:paraId="597956A1">
            <w:pPr>
              <w:spacing w:line="360" w:lineRule="auto"/>
              <w:jc w:val="center"/>
              <w:rPr>
                <w:rFonts w:ascii="宋体" w:hAnsi="宋体"/>
                <w:color w:val="auto"/>
                <w:sz w:val="24"/>
                <w:highlight w:val="none"/>
              </w:rPr>
            </w:pPr>
          </w:p>
        </w:tc>
        <w:tc>
          <w:tcPr>
            <w:tcW w:w="3348" w:type="dxa"/>
            <w:noWrap w:val="0"/>
            <w:vAlign w:val="center"/>
          </w:tcPr>
          <w:p w14:paraId="773DED6B">
            <w:pPr>
              <w:spacing w:line="360" w:lineRule="auto"/>
              <w:ind w:right="54"/>
              <w:jc w:val="center"/>
              <w:rPr>
                <w:rFonts w:ascii="宋体" w:hAnsi="宋体"/>
                <w:color w:val="auto"/>
                <w:sz w:val="24"/>
                <w:highlight w:val="none"/>
              </w:rPr>
            </w:pPr>
          </w:p>
        </w:tc>
        <w:tc>
          <w:tcPr>
            <w:tcW w:w="1080" w:type="dxa"/>
            <w:noWrap w:val="0"/>
            <w:vAlign w:val="center"/>
          </w:tcPr>
          <w:p w14:paraId="0295F32A">
            <w:pPr>
              <w:spacing w:line="360" w:lineRule="auto"/>
              <w:ind w:right="54"/>
              <w:jc w:val="center"/>
              <w:rPr>
                <w:rFonts w:ascii="宋体" w:hAnsi="宋体"/>
                <w:color w:val="auto"/>
                <w:sz w:val="24"/>
                <w:highlight w:val="none"/>
              </w:rPr>
            </w:pPr>
          </w:p>
        </w:tc>
        <w:tc>
          <w:tcPr>
            <w:tcW w:w="1080" w:type="dxa"/>
            <w:noWrap w:val="0"/>
            <w:vAlign w:val="center"/>
          </w:tcPr>
          <w:p w14:paraId="2FAEB847">
            <w:pPr>
              <w:spacing w:line="360" w:lineRule="auto"/>
              <w:ind w:right="54"/>
              <w:jc w:val="center"/>
              <w:rPr>
                <w:rFonts w:ascii="宋体" w:hAnsi="宋体"/>
                <w:color w:val="auto"/>
                <w:sz w:val="24"/>
                <w:highlight w:val="none"/>
              </w:rPr>
            </w:pPr>
          </w:p>
        </w:tc>
      </w:tr>
      <w:tr w14:paraId="6DE6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130445C0">
            <w:pPr>
              <w:spacing w:line="360" w:lineRule="auto"/>
              <w:jc w:val="center"/>
              <w:rPr>
                <w:rFonts w:ascii="宋体" w:hAnsi="宋体"/>
                <w:color w:val="auto"/>
                <w:sz w:val="24"/>
                <w:highlight w:val="none"/>
              </w:rPr>
            </w:pPr>
          </w:p>
        </w:tc>
        <w:tc>
          <w:tcPr>
            <w:tcW w:w="596" w:type="dxa"/>
            <w:noWrap w:val="0"/>
            <w:vAlign w:val="center"/>
          </w:tcPr>
          <w:p w14:paraId="3963B946">
            <w:pPr>
              <w:spacing w:line="360" w:lineRule="auto"/>
              <w:jc w:val="center"/>
              <w:rPr>
                <w:rFonts w:ascii="宋体" w:hAnsi="宋体"/>
                <w:color w:val="auto"/>
                <w:sz w:val="24"/>
                <w:highlight w:val="none"/>
              </w:rPr>
            </w:pPr>
          </w:p>
        </w:tc>
        <w:tc>
          <w:tcPr>
            <w:tcW w:w="1260" w:type="dxa"/>
            <w:noWrap w:val="0"/>
            <w:vAlign w:val="center"/>
          </w:tcPr>
          <w:p w14:paraId="5F1A773C">
            <w:pPr>
              <w:spacing w:line="360" w:lineRule="auto"/>
              <w:jc w:val="center"/>
              <w:rPr>
                <w:rFonts w:ascii="宋体" w:hAnsi="宋体"/>
                <w:color w:val="auto"/>
                <w:sz w:val="24"/>
                <w:highlight w:val="none"/>
              </w:rPr>
            </w:pPr>
          </w:p>
        </w:tc>
        <w:tc>
          <w:tcPr>
            <w:tcW w:w="1260" w:type="dxa"/>
            <w:noWrap w:val="0"/>
            <w:vAlign w:val="center"/>
          </w:tcPr>
          <w:p w14:paraId="20A5AB91">
            <w:pPr>
              <w:spacing w:line="360" w:lineRule="auto"/>
              <w:jc w:val="center"/>
              <w:rPr>
                <w:rFonts w:ascii="宋体" w:hAnsi="宋体"/>
                <w:color w:val="auto"/>
                <w:sz w:val="24"/>
                <w:highlight w:val="none"/>
              </w:rPr>
            </w:pPr>
          </w:p>
        </w:tc>
        <w:tc>
          <w:tcPr>
            <w:tcW w:w="3348" w:type="dxa"/>
            <w:noWrap w:val="0"/>
            <w:vAlign w:val="center"/>
          </w:tcPr>
          <w:p w14:paraId="4193DD51">
            <w:pPr>
              <w:spacing w:line="360" w:lineRule="auto"/>
              <w:ind w:right="54"/>
              <w:jc w:val="center"/>
              <w:rPr>
                <w:rFonts w:ascii="宋体" w:hAnsi="宋体"/>
                <w:color w:val="auto"/>
                <w:sz w:val="24"/>
                <w:highlight w:val="none"/>
              </w:rPr>
            </w:pPr>
          </w:p>
        </w:tc>
        <w:tc>
          <w:tcPr>
            <w:tcW w:w="1080" w:type="dxa"/>
            <w:noWrap w:val="0"/>
            <w:vAlign w:val="center"/>
          </w:tcPr>
          <w:p w14:paraId="0A85214F">
            <w:pPr>
              <w:spacing w:line="360" w:lineRule="auto"/>
              <w:ind w:right="54"/>
              <w:jc w:val="center"/>
              <w:rPr>
                <w:rFonts w:ascii="宋体" w:hAnsi="宋体"/>
                <w:color w:val="auto"/>
                <w:sz w:val="24"/>
                <w:highlight w:val="none"/>
              </w:rPr>
            </w:pPr>
          </w:p>
        </w:tc>
        <w:tc>
          <w:tcPr>
            <w:tcW w:w="1080" w:type="dxa"/>
            <w:noWrap w:val="0"/>
            <w:vAlign w:val="center"/>
          </w:tcPr>
          <w:p w14:paraId="6A72B805">
            <w:pPr>
              <w:spacing w:line="360" w:lineRule="auto"/>
              <w:ind w:right="54"/>
              <w:jc w:val="center"/>
              <w:rPr>
                <w:rFonts w:ascii="宋体" w:hAnsi="宋体"/>
                <w:color w:val="auto"/>
                <w:sz w:val="24"/>
                <w:highlight w:val="none"/>
              </w:rPr>
            </w:pPr>
          </w:p>
        </w:tc>
      </w:tr>
      <w:tr w14:paraId="658D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2930F699">
            <w:pPr>
              <w:spacing w:line="360" w:lineRule="auto"/>
              <w:jc w:val="center"/>
              <w:rPr>
                <w:rFonts w:ascii="宋体" w:hAnsi="宋体"/>
                <w:color w:val="auto"/>
                <w:sz w:val="24"/>
                <w:highlight w:val="none"/>
              </w:rPr>
            </w:pPr>
          </w:p>
        </w:tc>
        <w:tc>
          <w:tcPr>
            <w:tcW w:w="596" w:type="dxa"/>
            <w:noWrap w:val="0"/>
            <w:vAlign w:val="center"/>
          </w:tcPr>
          <w:p w14:paraId="46B8FFA6">
            <w:pPr>
              <w:spacing w:line="360" w:lineRule="auto"/>
              <w:jc w:val="center"/>
              <w:rPr>
                <w:rFonts w:ascii="宋体" w:hAnsi="宋体"/>
                <w:color w:val="auto"/>
                <w:sz w:val="24"/>
                <w:highlight w:val="none"/>
              </w:rPr>
            </w:pPr>
          </w:p>
        </w:tc>
        <w:tc>
          <w:tcPr>
            <w:tcW w:w="1260" w:type="dxa"/>
            <w:noWrap w:val="0"/>
            <w:vAlign w:val="center"/>
          </w:tcPr>
          <w:p w14:paraId="2CFD892B">
            <w:pPr>
              <w:spacing w:line="360" w:lineRule="auto"/>
              <w:jc w:val="center"/>
              <w:rPr>
                <w:rFonts w:ascii="宋体" w:hAnsi="宋体"/>
                <w:color w:val="auto"/>
                <w:sz w:val="24"/>
                <w:highlight w:val="none"/>
              </w:rPr>
            </w:pPr>
          </w:p>
        </w:tc>
        <w:tc>
          <w:tcPr>
            <w:tcW w:w="1260" w:type="dxa"/>
            <w:noWrap w:val="0"/>
            <w:vAlign w:val="center"/>
          </w:tcPr>
          <w:p w14:paraId="53702AEE">
            <w:pPr>
              <w:spacing w:line="360" w:lineRule="auto"/>
              <w:jc w:val="center"/>
              <w:rPr>
                <w:rFonts w:ascii="宋体" w:hAnsi="宋体"/>
                <w:color w:val="auto"/>
                <w:sz w:val="24"/>
                <w:highlight w:val="none"/>
              </w:rPr>
            </w:pPr>
          </w:p>
        </w:tc>
        <w:tc>
          <w:tcPr>
            <w:tcW w:w="3348" w:type="dxa"/>
            <w:noWrap w:val="0"/>
            <w:vAlign w:val="center"/>
          </w:tcPr>
          <w:p w14:paraId="2516AADB">
            <w:pPr>
              <w:spacing w:line="360" w:lineRule="auto"/>
              <w:ind w:right="54"/>
              <w:jc w:val="center"/>
              <w:rPr>
                <w:rFonts w:ascii="宋体" w:hAnsi="宋体"/>
                <w:color w:val="auto"/>
                <w:sz w:val="24"/>
                <w:highlight w:val="none"/>
              </w:rPr>
            </w:pPr>
          </w:p>
        </w:tc>
        <w:tc>
          <w:tcPr>
            <w:tcW w:w="1080" w:type="dxa"/>
            <w:noWrap w:val="0"/>
            <w:vAlign w:val="center"/>
          </w:tcPr>
          <w:p w14:paraId="3835E8F1">
            <w:pPr>
              <w:spacing w:line="360" w:lineRule="auto"/>
              <w:ind w:right="54"/>
              <w:jc w:val="center"/>
              <w:rPr>
                <w:rFonts w:ascii="宋体" w:hAnsi="宋体"/>
                <w:color w:val="auto"/>
                <w:sz w:val="24"/>
                <w:highlight w:val="none"/>
              </w:rPr>
            </w:pPr>
          </w:p>
        </w:tc>
        <w:tc>
          <w:tcPr>
            <w:tcW w:w="1080" w:type="dxa"/>
            <w:noWrap w:val="0"/>
            <w:vAlign w:val="center"/>
          </w:tcPr>
          <w:p w14:paraId="05678E7F">
            <w:pPr>
              <w:spacing w:line="360" w:lineRule="auto"/>
              <w:ind w:right="54"/>
              <w:jc w:val="center"/>
              <w:rPr>
                <w:rFonts w:ascii="宋体" w:hAnsi="宋体"/>
                <w:color w:val="auto"/>
                <w:sz w:val="24"/>
                <w:highlight w:val="none"/>
              </w:rPr>
            </w:pPr>
          </w:p>
        </w:tc>
      </w:tr>
      <w:tr w14:paraId="0F03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2E57BA19">
            <w:pPr>
              <w:spacing w:line="360" w:lineRule="auto"/>
              <w:jc w:val="center"/>
              <w:rPr>
                <w:rFonts w:ascii="宋体" w:hAnsi="宋体"/>
                <w:color w:val="auto"/>
                <w:sz w:val="24"/>
                <w:highlight w:val="none"/>
              </w:rPr>
            </w:pPr>
          </w:p>
        </w:tc>
        <w:tc>
          <w:tcPr>
            <w:tcW w:w="596" w:type="dxa"/>
            <w:noWrap w:val="0"/>
            <w:vAlign w:val="center"/>
          </w:tcPr>
          <w:p w14:paraId="1D10160D">
            <w:pPr>
              <w:spacing w:line="360" w:lineRule="auto"/>
              <w:jc w:val="center"/>
              <w:rPr>
                <w:rFonts w:ascii="宋体" w:hAnsi="宋体"/>
                <w:color w:val="auto"/>
                <w:sz w:val="24"/>
                <w:highlight w:val="none"/>
              </w:rPr>
            </w:pPr>
          </w:p>
        </w:tc>
        <w:tc>
          <w:tcPr>
            <w:tcW w:w="1260" w:type="dxa"/>
            <w:noWrap w:val="0"/>
            <w:vAlign w:val="center"/>
          </w:tcPr>
          <w:p w14:paraId="071211FF">
            <w:pPr>
              <w:spacing w:line="360" w:lineRule="auto"/>
              <w:jc w:val="center"/>
              <w:rPr>
                <w:rFonts w:ascii="宋体" w:hAnsi="宋体"/>
                <w:color w:val="auto"/>
                <w:sz w:val="24"/>
                <w:highlight w:val="none"/>
              </w:rPr>
            </w:pPr>
          </w:p>
        </w:tc>
        <w:tc>
          <w:tcPr>
            <w:tcW w:w="1260" w:type="dxa"/>
            <w:noWrap w:val="0"/>
            <w:vAlign w:val="center"/>
          </w:tcPr>
          <w:p w14:paraId="4D920812">
            <w:pPr>
              <w:spacing w:line="360" w:lineRule="auto"/>
              <w:jc w:val="center"/>
              <w:rPr>
                <w:rFonts w:ascii="宋体" w:hAnsi="宋体"/>
                <w:color w:val="auto"/>
                <w:sz w:val="24"/>
                <w:highlight w:val="none"/>
              </w:rPr>
            </w:pPr>
          </w:p>
        </w:tc>
        <w:tc>
          <w:tcPr>
            <w:tcW w:w="3348" w:type="dxa"/>
            <w:noWrap w:val="0"/>
            <w:vAlign w:val="center"/>
          </w:tcPr>
          <w:p w14:paraId="5D22E517">
            <w:pPr>
              <w:spacing w:line="360" w:lineRule="auto"/>
              <w:ind w:right="54"/>
              <w:jc w:val="center"/>
              <w:rPr>
                <w:rFonts w:ascii="宋体" w:hAnsi="宋体"/>
                <w:color w:val="auto"/>
                <w:sz w:val="24"/>
                <w:highlight w:val="none"/>
              </w:rPr>
            </w:pPr>
          </w:p>
        </w:tc>
        <w:tc>
          <w:tcPr>
            <w:tcW w:w="1080" w:type="dxa"/>
            <w:noWrap w:val="0"/>
            <w:vAlign w:val="center"/>
          </w:tcPr>
          <w:p w14:paraId="0C26E8E6">
            <w:pPr>
              <w:spacing w:line="360" w:lineRule="auto"/>
              <w:ind w:right="54"/>
              <w:jc w:val="center"/>
              <w:rPr>
                <w:rFonts w:ascii="宋体" w:hAnsi="宋体"/>
                <w:color w:val="auto"/>
                <w:sz w:val="24"/>
                <w:highlight w:val="none"/>
              </w:rPr>
            </w:pPr>
          </w:p>
        </w:tc>
        <w:tc>
          <w:tcPr>
            <w:tcW w:w="1080" w:type="dxa"/>
            <w:noWrap w:val="0"/>
            <w:vAlign w:val="center"/>
          </w:tcPr>
          <w:p w14:paraId="50B797E6">
            <w:pPr>
              <w:spacing w:line="360" w:lineRule="auto"/>
              <w:ind w:right="54"/>
              <w:jc w:val="center"/>
              <w:rPr>
                <w:rFonts w:ascii="宋体" w:hAnsi="宋体"/>
                <w:color w:val="auto"/>
                <w:sz w:val="24"/>
                <w:highlight w:val="none"/>
              </w:rPr>
            </w:pPr>
          </w:p>
        </w:tc>
      </w:tr>
    </w:tbl>
    <w:p w14:paraId="374C00FE">
      <w:pPr>
        <w:pStyle w:val="22"/>
        <w:tabs>
          <w:tab w:val="left" w:pos="4312"/>
        </w:tabs>
        <w:spacing w:line="360" w:lineRule="auto"/>
        <w:rPr>
          <w:rFonts w:hint="eastAsia"/>
          <w:color w:val="auto"/>
          <w:highlight w:val="none"/>
        </w:rPr>
      </w:pPr>
      <w:r>
        <w:rPr>
          <w:color w:val="auto"/>
          <w:highlight w:val="none"/>
        </w:rPr>
        <w:t xml:space="preserve"> </w:t>
      </w:r>
    </w:p>
    <w:p w14:paraId="1DB969CA">
      <w:pPr>
        <w:pStyle w:val="22"/>
        <w:tabs>
          <w:tab w:val="left" w:pos="4312"/>
        </w:tabs>
        <w:spacing w:line="360" w:lineRule="auto"/>
        <w:rPr>
          <w:rFonts w:hint="eastAsia"/>
          <w:color w:val="auto"/>
          <w:highlight w:val="none"/>
        </w:rPr>
      </w:pPr>
      <w:r>
        <w:rPr>
          <w:rFonts w:hint="eastAsia"/>
          <w:color w:val="auto"/>
          <w:highlight w:val="none"/>
        </w:rPr>
        <w:t>投标单位（公章）：</w:t>
      </w:r>
    </w:p>
    <w:p w14:paraId="0D7C6D04">
      <w:pPr>
        <w:pStyle w:val="22"/>
        <w:tabs>
          <w:tab w:val="left" w:pos="4312"/>
        </w:tabs>
        <w:spacing w:line="360" w:lineRule="auto"/>
        <w:rPr>
          <w:rFonts w:hint="eastAsia"/>
          <w:color w:val="auto"/>
          <w:highlight w:val="none"/>
        </w:rPr>
      </w:pPr>
      <w:r>
        <w:rPr>
          <w:rFonts w:hint="eastAsia"/>
          <w:color w:val="auto"/>
          <w:highlight w:val="none"/>
        </w:rPr>
        <w:t>授权</w:t>
      </w:r>
      <w:r>
        <w:rPr>
          <w:color w:val="auto"/>
          <w:highlight w:val="none"/>
        </w:rPr>
        <w:t>代表签字：</w:t>
      </w:r>
    </w:p>
    <w:p w14:paraId="2C960E37">
      <w:pPr>
        <w:pStyle w:val="22"/>
        <w:tabs>
          <w:tab w:val="left" w:pos="4312"/>
        </w:tabs>
        <w:spacing w:line="360" w:lineRule="auto"/>
        <w:ind w:firstLine="360" w:firstLineChars="150"/>
        <w:rPr>
          <w:rFonts w:hint="eastAsia"/>
          <w:color w:val="auto"/>
          <w:highlight w:val="none"/>
        </w:rPr>
      </w:pPr>
      <w:r>
        <w:rPr>
          <w:rFonts w:hint="eastAsia"/>
          <w:color w:val="auto"/>
          <w:highlight w:val="none"/>
        </w:rPr>
        <w:t xml:space="preserve">      日期：</w:t>
      </w:r>
    </w:p>
    <w:p w14:paraId="2C653E6B">
      <w:pPr>
        <w:spacing w:line="360" w:lineRule="auto"/>
        <w:rPr>
          <w:rFonts w:hint="eastAsia"/>
          <w:color w:val="auto"/>
          <w:sz w:val="24"/>
          <w:highlight w:val="none"/>
        </w:rPr>
      </w:pPr>
    </w:p>
    <w:p w14:paraId="292296F2">
      <w:pPr>
        <w:spacing w:line="360" w:lineRule="auto"/>
        <w:rPr>
          <w:rFonts w:hint="eastAsia"/>
          <w:color w:val="auto"/>
          <w:sz w:val="24"/>
          <w:highlight w:val="none"/>
        </w:rPr>
      </w:pPr>
    </w:p>
    <w:p w14:paraId="62B94B6E">
      <w:pPr>
        <w:spacing w:line="360" w:lineRule="auto"/>
        <w:rPr>
          <w:rFonts w:hint="eastAsia"/>
          <w:color w:val="auto"/>
          <w:sz w:val="24"/>
          <w:highlight w:val="none"/>
        </w:rPr>
      </w:pPr>
      <w:r>
        <w:rPr>
          <w:rFonts w:hint="eastAsia"/>
          <w:color w:val="auto"/>
          <w:sz w:val="24"/>
          <w:highlight w:val="none"/>
        </w:rPr>
        <w:t>注：此表在不改变投标内容的情况下可自行制作</w:t>
      </w:r>
    </w:p>
    <w:p w14:paraId="66850413">
      <w:pPr>
        <w:rPr>
          <w:rFonts w:hint="eastAsia"/>
          <w:color w:val="auto"/>
          <w:sz w:val="24"/>
          <w:highlight w:val="none"/>
        </w:rPr>
      </w:pPr>
    </w:p>
    <w:p w14:paraId="3347FEF8">
      <w:pPr>
        <w:rPr>
          <w:rFonts w:hint="eastAsia"/>
          <w:color w:val="auto"/>
          <w:sz w:val="24"/>
          <w:highlight w:val="none"/>
        </w:rPr>
      </w:pPr>
    </w:p>
    <w:p w14:paraId="29336543">
      <w:pPr>
        <w:rPr>
          <w:rFonts w:hint="eastAsia"/>
          <w:color w:val="auto"/>
          <w:highlight w:val="none"/>
        </w:rPr>
      </w:pPr>
    </w:p>
    <w:p w14:paraId="365018F0">
      <w:pPr>
        <w:rPr>
          <w:rFonts w:hint="eastAsia"/>
          <w:color w:val="auto"/>
          <w:highlight w:val="none"/>
        </w:rPr>
      </w:pPr>
    </w:p>
    <w:p w14:paraId="4B6D2A01">
      <w:pPr>
        <w:rPr>
          <w:rFonts w:hint="eastAsia"/>
          <w:color w:val="auto"/>
          <w:highlight w:val="none"/>
        </w:rPr>
      </w:pPr>
    </w:p>
    <w:p w14:paraId="44C19DAB">
      <w:pPr>
        <w:rPr>
          <w:rFonts w:hint="eastAsia"/>
          <w:color w:val="auto"/>
          <w:highlight w:val="none"/>
        </w:rPr>
      </w:pPr>
    </w:p>
    <w:p w14:paraId="5A92D5A6">
      <w:pPr>
        <w:rPr>
          <w:rFonts w:hint="eastAsia"/>
          <w:color w:val="auto"/>
          <w:highlight w:val="none"/>
        </w:rPr>
      </w:pPr>
    </w:p>
    <w:p w14:paraId="7C6AC8F4">
      <w:pPr>
        <w:rPr>
          <w:rFonts w:hint="eastAsia"/>
          <w:color w:val="auto"/>
          <w:highlight w:val="none"/>
        </w:rPr>
      </w:pPr>
    </w:p>
    <w:p w14:paraId="0B4485D5">
      <w:pPr>
        <w:rPr>
          <w:rFonts w:hint="eastAsia"/>
          <w:color w:val="auto"/>
          <w:highlight w:val="none"/>
        </w:rPr>
      </w:pPr>
    </w:p>
    <w:p w14:paraId="1AB373B0">
      <w:pPr>
        <w:rPr>
          <w:rFonts w:hint="eastAsia"/>
          <w:color w:val="auto"/>
          <w:highlight w:val="none"/>
        </w:rPr>
      </w:pPr>
    </w:p>
    <w:p w14:paraId="2564D9E5">
      <w:pPr>
        <w:rPr>
          <w:rFonts w:hint="eastAsia"/>
          <w:color w:val="auto"/>
          <w:highlight w:val="none"/>
        </w:rPr>
      </w:pPr>
    </w:p>
    <w:p w14:paraId="402C182E">
      <w:pPr>
        <w:rPr>
          <w:rFonts w:hint="eastAsia"/>
          <w:color w:val="auto"/>
          <w:highlight w:val="none"/>
        </w:rPr>
      </w:pPr>
    </w:p>
    <w:p w14:paraId="30C49867">
      <w:pPr>
        <w:rPr>
          <w:rFonts w:hint="eastAsia"/>
          <w:color w:val="auto"/>
          <w:highlight w:val="none"/>
        </w:rPr>
      </w:pPr>
    </w:p>
    <w:p w14:paraId="38337E32">
      <w:pPr>
        <w:pStyle w:val="41"/>
        <w:ind w:left="0" w:leftChars="0" w:firstLine="0" w:firstLineChars="0"/>
        <w:rPr>
          <w:rFonts w:ascii="宋体" w:hAnsi="宋体"/>
          <w:color w:val="auto"/>
          <w:spacing w:val="20"/>
          <w:sz w:val="24"/>
          <w:highlight w:val="none"/>
          <w:u w:val="single"/>
        </w:rPr>
      </w:pPr>
    </w:p>
    <w:bookmarkEnd w:id="101"/>
    <w:bookmarkEnd w:id="102"/>
    <w:bookmarkEnd w:id="103"/>
    <w:bookmarkEnd w:id="104"/>
    <w:bookmarkEnd w:id="105"/>
    <w:p w14:paraId="4213A905">
      <w:pPr>
        <w:pStyle w:val="7"/>
        <w:keepNext w:val="0"/>
        <w:keepLines w:val="0"/>
        <w:pageBreakBefore/>
        <w:rPr>
          <w:rFonts w:hint="eastAsia" w:ascii="宋体" w:hAnsi="宋体" w:eastAsia="宋体" w:cs="宋体"/>
          <w:b w:val="0"/>
          <w:color w:val="auto"/>
          <w:kern w:val="0"/>
          <w:sz w:val="24"/>
          <w:szCs w:val="24"/>
          <w:highlight w:val="none"/>
        </w:rPr>
      </w:pPr>
      <w:bookmarkStart w:id="107" w:name="_Toc2721"/>
      <w:bookmarkStart w:id="108" w:name="_Toc29478"/>
      <w:r>
        <w:rPr>
          <w:rFonts w:hint="eastAsia" w:ascii="宋体" w:hAnsi="宋体" w:eastAsia="宋体" w:cs="宋体"/>
          <w:b w:val="0"/>
          <w:color w:val="auto"/>
          <w:kern w:val="0"/>
          <w:sz w:val="24"/>
          <w:szCs w:val="24"/>
          <w:highlight w:val="none"/>
        </w:rPr>
        <w:t>附件</w:t>
      </w:r>
      <w:r>
        <w:rPr>
          <w:rFonts w:hint="eastAsia" w:ascii="宋体" w:hAnsi="宋体" w:eastAsia="宋体" w:cs="宋体"/>
          <w:b w:val="0"/>
          <w:color w:val="auto"/>
          <w:kern w:val="0"/>
          <w:sz w:val="24"/>
          <w:szCs w:val="24"/>
          <w:highlight w:val="none"/>
          <w:lang w:val="en-US" w:eastAsia="zh-CN"/>
        </w:rPr>
        <w:t>十一</w:t>
      </w:r>
      <w:r>
        <w:rPr>
          <w:rFonts w:hint="eastAsia" w:ascii="宋体" w:hAnsi="宋体" w:eastAsia="宋体" w:cs="宋体"/>
          <w:b w:val="0"/>
          <w:color w:val="auto"/>
          <w:kern w:val="0"/>
          <w:sz w:val="24"/>
          <w:szCs w:val="24"/>
          <w:highlight w:val="none"/>
        </w:rPr>
        <w:t>：同类项目业绩一览表</w:t>
      </w:r>
      <w:bookmarkEnd w:id="106"/>
      <w:bookmarkEnd w:id="107"/>
      <w:bookmarkEnd w:id="108"/>
    </w:p>
    <w:p w14:paraId="75A9E760">
      <w:pPr>
        <w:widowControl/>
        <w:jc w:val="left"/>
        <w:rPr>
          <w:rFonts w:hint="eastAsia" w:ascii="宋体" w:hAnsi="宋体" w:eastAsia="宋体" w:cs="宋体"/>
          <w:color w:val="auto"/>
          <w:kern w:val="0"/>
          <w:sz w:val="24"/>
          <w:highlight w:val="none"/>
        </w:rPr>
      </w:pPr>
    </w:p>
    <w:p w14:paraId="17B73D6B">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同类项目业绩一览表</w:t>
      </w:r>
    </w:p>
    <w:p w14:paraId="57EC61A7">
      <w:pPr>
        <w:widowControl/>
        <w:jc w:val="left"/>
        <w:rPr>
          <w:rFonts w:hint="eastAsia" w:ascii="宋体" w:hAnsi="宋体" w:eastAsia="宋体" w:cs="宋体"/>
          <w:color w:val="auto"/>
          <w:kern w:val="0"/>
          <w:sz w:val="24"/>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5381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24833B38">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项目名称</w:t>
            </w:r>
          </w:p>
        </w:tc>
        <w:tc>
          <w:tcPr>
            <w:tcW w:w="1312" w:type="dxa"/>
            <w:vAlign w:val="center"/>
          </w:tcPr>
          <w:p w14:paraId="2DD5F6BA">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w:t>
            </w:r>
          </w:p>
          <w:p w14:paraId="32095DF6">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类型</w:t>
            </w:r>
          </w:p>
        </w:tc>
        <w:tc>
          <w:tcPr>
            <w:tcW w:w="1312" w:type="dxa"/>
            <w:vAlign w:val="center"/>
          </w:tcPr>
          <w:p w14:paraId="4E69E37F">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简要描述</w:t>
            </w:r>
          </w:p>
        </w:tc>
        <w:tc>
          <w:tcPr>
            <w:tcW w:w="1312" w:type="dxa"/>
            <w:vAlign w:val="center"/>
          </w:tcPr>
          <w:p w14:paraId="774D7545">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w:t>
            </w:r>
          </w:p>
          <w:p w14:paraId="598593CE">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金额</w:t>
            </w:r>
          </w:p>
          <w:p w14:paraId="629ACEBB">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（万元）</w:t>
            </w:r>
          </w:p>
        </w:tc>
        <w:tc>
          <w:tcPr>
            <w:tcW w:w="1312" w:type="dxa"/>
            <w:vAlign w:val="center"/>
          </w:tcPr>
          <w:p w14:paraId="3D2AEA47">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实施时间</w:t>
            </w:r>
          </w:p>
        </w:tc>
        <w:tc>
          <w:tcPr>
            <w:tcW w:w="1312" w:type="dxa"/>
            <w:vAlign w:val="center"/>
          </w:tcPr>
          <w:p w14:paraId="1D5E3481">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项目单位、联系人及电话</w:t>
            </w:r>
          </w:p>
        </w:tc>
        <w:tc>
          <w:tcPr>
            <w:tcW w:w="1313" w:type="dxa"/>
            <w:vAlign w:val="center"/>
          </w:tcPr>
          <w:p w14:paraId="0F4CEA8E">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项目完成情况</w:t>
            </w:r>
          </w:p>
        </w:tc>
      </w:tr>
      <w:tr w14:paraId="6D7C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2691D058">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4C46F24C">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483F1315">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3A4372A5">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3D8D437B">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6C9538A9">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14:paraId="6F7220C6">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14:paraId="103F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1A4DF5A0">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5A2E6A92">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34FB6EDE">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0E72E7F8">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57066E5D">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7EF68F94">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14:paraId="75B5FCFE">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14:paraId="383F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20DD449C">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29F97E93">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28E385FF">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42313A73">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59667A4C">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769EE4DD">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14:paraId="212715D3">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14:paraId="2191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3D1E7B67">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0EED70F3">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128FC67F">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32198C03">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4A76489E">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01CF700E">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14:paraId="4AFD44C4">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14:paraId="12A2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62EE28C1">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4269BD11">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15079809">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3601563B">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565647D5">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0AB0431F">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14:paraId="07A123B1">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14:paraId="2A2F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0792843B">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2DCEEC6F">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6EBBBB44">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77AEB0D6">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19232EF7">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44D93550">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14:paraId="74FF0BBB">
            <w:pPr>
              <w:autoSpaceDE w:val="0"/>
              <w:autoSpaceDN w:val="0"/>
              <w:adjustRightInd w:val="0"/>
              <w:spacing w:line="360" w:lineRule="auto"/>
              <w:jc w:val="center"/>
              <w:rPr>
                <w:rFonts w:hint="eastAsia" w:ascii="宋体" w:hAnsi="宋体" w:eastAsia="宋体" w:cs="宋体"/>
                <w:color w:val="auto"/>
                <w:sz w:val="24"/>
                <w:highlight w:val="none"/>
                <w:lang w:val="zh-CN"/>
              </w:rPr>
            </w:pPr>
          </w:p>
        </w:tc>
      </w:tr>
    </w:tbl>
    <w:p w14:paraId="405C34BC">
      <w:pPr>
        <w:snapToGrid w:val="0"/>
        <w:spacing w:line="360" w:lineRule="auto"/>
        <w:rPr>
          <w:rFonts w:hint="eastAsia" w:ascii="宋体" w:hAnsi="宋体" w:eastAsia="宋体" w:cs="宋体"/>
          <w:b/>
          <w:color w:val="auto"/>
          <w:sz w:val="24"/>
          <w:highlight w:val="none"/>
        </w:rPr>
      </w:pPr>
    </w:p>
    <w:p w14:paraId="4B84C35A">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注：1、各投标人可以根据各自业绩量准备充分的表格，此页后须附证明材料。</w:t>
      </w:r>
    </w:p>
    <w:p w14:paraId="06D7B00D">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2、投标人须真实仔细地填写本表格。</w:t>
      </w:r>
    </w:p>
    <w:p w14:paraId="181E25C0">
      <w:pPr>
        <w:widowControl/>
        <w:jc w:val="left"/>
        <w:rPr>
          <w:rFonts w:hint="eastAsia" w:ascii="宋体" w:hAnsi="宋体" w:eastAsia="宋体" w:cs="宋体"/>
          <w:color w:val="auto"/>
          <w:kern w:val="0"/>
          <w:sz w:val="24"/>
          <w:highlight w:val="none"/>
        </w:rPr>
      </w:pPr>
    </w:p>
    <w:p w14:paraId="050BD6DF">
      <w:pPr>
        <w:widowControl/>
        <w:jc w:val="left"/>
        <w:rPr>
          <w:rFonts w:hint="eastAsia" w:ascii="宋体" w:hAnsi="宋体" w:eastAsia="宋体" w:cs="宋体"/>
          <w:color w:val="auto"/>
          <w:kern w:val="0"/>
          <w:sz w:val="24"/>
          <w:highlight w:val="none"/>
        </w:rPr>
      </w:pPr>
    </w:p>
    <w:p w14:paraId="4622CAD2">
      <w:pPr>
        <w:widowControl/>
        <w:jc w:val="left"/>
        <w:rPr>
          <w:rFonts w:hint="eastAsia" w:ascii="宋体" w:hAnsi="宋体" w:eastAsia="宋体" w:cs="宋体"/>
          <w:color w:val="auto"/>
          <w:kern w:val="0"/>
          <w:sz w:val="24"/>
          <w:highlight w:val="none"/>
        </w:rPr>
      </w:pPr>
    </w:p>
    <w:p w14:paraId="0A9BD8A3">
      <w:pPr>
        <w:pStyle w:val="15"/>
        <w:overflowPunct w:val="0"/>
        <w:spacing w:line="360" w:lineRule="auto"/>
        <w:ind w:right="420" w:firstLine="3300" w:firstLineChars="1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投标人（单位盖章）：</w:t>
      </w:r>
    </w:p>
    <w:p w14:paraId="3891EB38">
      <w:pPr>
        <w:pStyle w:val="15"/>
        <w:overflowPunct w:val="0"/>
        <w:spacing w:line="360" w:lineRule="auto"/>
        <w:ind w:right="420"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法定代表人或委托代理人（签字或盖章）：                         </w:t>
      </w:r>
    </w:p>
    <w:p w14:paraId="6F53EC05">
      <w:pPr>
        <w:spacing w:before="120" w:beforeLines="50" w:line="360" w:lineRule="auto"/>
        <w:ind w:right="-21" w:rightChars="-10" w:firstLine="470" w:firstLineChars="196"/>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5B7E8CC4">
      <w:pPr>
        <w:rPr>
          <w:rFonts w:hint="eastAsia" w:ascii="宋体" w:hAnsi="宋体" w:eastAsia="宋体" w:cs="宋体"/>
          <w:bCs/>
          <w:color w:val="auto"/>
          <w:sz w:val="24"/>
          <w:highlight w:val="none"/>
        </w:rPr>
      </w:pPr>
    </w:p>
    <w:p w14:paraId="01B865BD">
      <w:pPr>
        <w:rPr>
          <w:rFonts w:hint="eastAsia" w:ascii="宋体" w:hAnsi="宋体" w:eastAsia="宋体" w:cs="宋体"/>
          <w:bCs/>
          <w:color w:val="auto"/>
          <w:sz w:val="24"/>
          <w:highlight w:val="none"/>
        </w:rPr>
      </w:pPr>
    </w:p>
    <w:p w14:paraId="18602EA8">
      <w:pPr>
        <w:rPr>
          <w:rFonts w:hint="eastAsia" w:ascii="宋体" w:hAnsi="宋体" w:eastAsia="宋体" w:cs="宋体"/>
          <w:color w:val="auto"/>
          <w:sz w:val="24"/>
          <w:highlight w:val="none"/>
        </w:rPr>
      </w:pPr>
    </w:p>
    <w:p w14:paraId="6B9EE479">
      <w:pPr>
        <w:pageBreakBefore/>
        <w:spacing w:before="260" w:after="260" w:line="415" w:lineRule="auto"/>
        <w:outlineLvl w:val="1"/>
        <w:rPr>
          <w:rFonts w:hint="eastAsia" w:ascii="宋体" w:hAnsi="宋体" w:eastAsia="宋体" w:cs="宋体"/>
          <w:bCs/>
          <w:color w:val="auto"/>
          <w:sz w:val="24"/>
          <w:highlight w:val="none"/>
        </w:rPr>
      </w:pPr>
      <w:bookmarkStart w:id="109" w:name="_Toc360"/>
      <w:bookmarkStart w:id="110" w:name="_Toc25711"/>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十二</w:t>
      </w:r>
      <w:r>
        <w:rPr>
          <w:rFonts w:hint="eastAsia" w:ascii="宋体" w:hAnsi="宋体" w:eastAsia="宋体" w:cs="宋体"/>
          <w:bCs/>
          <w:color w:val="auto"/>
          <w:sz w:val="24"/>
          <w:highlight w:val="none"/>
        </w:rPr>
        <w:t>：服务费承诺书</w:t>
      </w:r>
      <w:bookmarkEnd w:id="109"/>
      <w:bookmarkEnd w:id="110"/>
    </w:p>
    <w:p w14:paraId="44038876">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承 诺 书</w:t>
      </w:r>
    </w:p>
    <w:p w14:paraId="742AE8C6">
      <w:pPr>
        <w:snapToGrid w:val="0"/>
        <w:spacing w:before="50" w:after="120" w:afterLines="50"/>
        <w:jc w:val="left"/>
        <w:rPr>
          <w:rFonts w:hint="eastAsia" w:ascii="宋体" w:hAnsi="宋体" w:eastAsia="宋体" w:cs="宋体"/>
          <w:b/>
          <w:color w:val="auto"/>
          <w:sz w:val="24"/>
          <w:highlight w:val="none"/>
        </w:rPr>
      </w:pPr>
    </w:p>
    <w:p w14:paraId="23BDD559">
      <w:pPr>
        <w:snapToGrid w:val="0"/>
        <w:spacing w:before="50" w:after="120" w:afterLines="50" w:line="360" w:lineRule="auto"/>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东阳市鑫盛工程咨询有限公司</w:t>
      </w:r>
      <w:r>
        <w:rPr>
          <w:rFonts w:hint="eastAsia" w:ascii="宋体" w:hAnsi="宋体" w:eastAsia="宋体" w:cs="宋体"/>
          <w:b/>
          <w:bCs/>
          <w:color w:val="auto"/>
          <w:sz w:val="24"/>
          <w:highlight w:val="none"/>
        </w:rPr>
        <w:t>：</w:t>
      </w:r>
    </w:p>
    <w:p w14:paraId="194C56C9">
      <w:pPr>
        <w:snapToGrid w:val="0"/>
        <w:spacing w:before="50" w:after="120" w:afterLines="50" w:line="360" w:lineRule="auto"/>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若我公司中标时，在中标结果公示结束之日起3天内，愿按本招标文件总则第（五）条规定向东阳市鑫盛工程咨询有限公司支付中标服务费。    </w:t>
      </w:r>
    </w:p>
    <w:p w14:paraId="51744390">
      <w:pPr>
        <w:snapToGrid w:val="0"/>
        <w:spacing w:before="50" w:after="120" w:afterLines="50" w:line="360" w:lineRule="auto"/>
        <w:jc w:val="left"/>
        <w:rPr>
          <w:rFonts w:hint="eastAsia" w:ascii="宋体" w:hAnsi="宋体" w:eastAsia="宋体" w:cs="宋体"/>
          <w:b/>
          <w:color w:val="auto"/>
          <w:sz w:val="24"/>
          <w:highlight w:val="none"/>
        </w:rPr>
      </w:pPr>
    </w:p>
    <w:p w14:paraId="71CCA10B">
      <w:pPr>
        <w:snapToGrid w:val="0"/>
        <w:spacing w:before="50" w:after="120" w:afterLines="50" w:line="360" w:lineRule="auto"/>
        <w:jc w:val="left"/>
        <w:rPr>
          <w:rFonts w:hint="eastAsia" w:ascii="宋体" w:hAnsi="宋体" w:eastAsia="宋体" w:cs="宋体"/>
          <w:b/>
          <w:color w:val="auto"/>
          <w:sz w:val="24"/>
          <w:highlight w:val="none"/>
        </w:rPr>
      </w:pPr>
    </w:p>
    <w:p w14:paraId="47742ED6">
      <w:pPr>
        <w:snapToGrid w:val="0"/>
        <w:spacing w:before="50" w:after="120" w:afterLines="50" w:line="360" w:lineRule="auto"/>
        <w:jc w:val="left"/>
        <w:rPr>
          <w:rFonts w:hint="eastAsia" w:ascii="宋体" w:hAnsi="宋体" w:eastAsia="宋体" w:cs="宋体"/>
          <w:b/>
          <w:color w:val="auto"/>
          <w:sz w:val="24"/>
          <w:highlight w:val="none"/>
        </w:rPr>
      </w:pPr>
    </w:p>
    <w:p w14:paraId="1B849A29">
      <w:pPr>
        <w:snapToGrid w:val="0"/>
        <w:spacing w:before="50" w:after="120" w:afterLines="50"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特此承诺！</w:t>
      </w:r>
    </w:p>
    <w:p w14:paraId="2BB1A369">
      <w:pPr>
        <w:snapToGrid w:val="0"/>
        <w:spacing w:before="50" w:after="120" w:afterLines="50" w:line="360" w:lineRule="auto"/>
        <w:jc w:val="left"/>
        <w:rPr>
          <w:rFonts w:hint="eastAsia" w:ascii="宋体" w:hAnsi="宋体" w:eastAsia="宋体" w:cs="宋体"/>
          <w:b/>
          <w:color w:val="auto"/>
          <w:sz w:val="24"/>
          <w:highlight w:val="none"/>
        </w:rPr>
      </w:pPr>
    </w:p>
    <w:p w14:paraId="3549455A">
      <w:pPr>
        <w:snapToGrid w:val="0"/>
        <w:spacing w:before="50" w:after="120" w:afterLines="50"/>
        <w:jc w:val="left"/>
        <w:rPr>
          <w:rFonts w:hint="eastAsia" w:ascii="宋体" w:hAnsi="宋体" w:eastAsia="宋体" w:cs="宋体"/>
          <w:b/>
          <w:color w:val="auto"/>
          <w:sz w:val="24"/>
          <w:highlight w:val="none"/>
        </w:rPr>
      </w:pPr>
    </w:p>
    <w:p w14:paraId="227B0CF5">
      <w:pPr>
        <w:snapToGrid w:val="0"/>
        <w:spacing w:before="50" w:after="120" w:afterLines="50"/>
        <w:jc w:val="left"/>
        <w:rPr>
          <w:rFonts w:hint="eastAsia" w:ascii="宋体" w:hAnsi="宋体" w:eastAsia="宋体" w:cs="宋体"/>
          <w:b/>
          <w:color w:val="auto"/>
          <w:sz w:val="24"/>
          <w:highlight w:val="none"/>
        </w:rPr>
      </w:pPr>
    </w:p>
    <w:p w14:paraId="5E07C35C">
      <w:pPr>
        <w:snapToGrid w:val="0"/>
        <w:spacing w:before="50" w:after="120" w:afterLines="50"/>
        <w:jc w:val="left"/>
        <w:rPr>
          <w:rFonts w:hint="eastAsia" w:ascii="宋体" w:hAnsi="宋体" w:eastAsia="宋体" w:cs="宋体"/>
          <w:b/>
          <w:color w:val="auto"/>
          <w:sz w:val="24"/>
          <w:highlight w:val="none"/>
        </w:rPr>
      </w:pPr>
    </w:p>
    <w:p w14:paraId="51FB090B">
      <w:pPr>
        <w:snapToGrid w:val="0"/>
        <w:spacing w:before="50" w:after="120" w:afterLines="50"/>
        <w:jc w:val="left"/>
        <w:rPr>
          <w:rFonts w:hint="eastAsia" w:ascii="宋体" w:hAnsi="宋体" w:eastAsia="宋体" w:cs="宋体"/>
          <w:b/>
          <w:color w:val="auto"/>
          <w:sz w:val="24"/>
          <w:highlight w:val="none"/>
        </w:rPr>
      </w:pPr>
    </w:p>
    <w:p w14:paraId="6C51EC71">
      <w:pPr>
        <w:snapToGrid w:val="0"/>
        <w:spacing w:before="50" w:after="120" w:afterLines="50"/>
        <w:jc w:val="left"/>
        <w:rPr>
          <w:rFonts w:hint="eastAsia" w:ascii="宋体" w:hAnsi="宋体" w:eastAsia="宋体" w:cs="宋体"/>
          <w:b/>
          <w:color w:val="auto"/>
          <w:sz w:val="24"/>
          <w:highlight w:val="none"/>
        </w:rPr>
      </w:pPr>
    </w:p>
    <w:p w14:paraId="30E80FC9">
      <w:pPr>
        <w:snapToGrid w:val="0"/>
        <w:spacing w:before="50" w:after="120" w:afterLines="50"/>
        <w:ind w:firstLine="236" w:firstLineChars="98"/>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承诺单位(盖章)：</w:t>
      </w:r>
    </w:p>
    <w:p w14:paraId="4E381376">
      <w:pPr>
        <w:snapToGrid w:val="0"/>
        <w:spacing w:before="50" w:after="120" w:afterLines="50"/>
        <w:jc w:val="left"/>
        <w:rPr>
          <w:rFonts w:hint="eastAsia" w:ascii="宋体" w:hAnsi="宋体" w:eastAsia="宋体" w:cs="宋体"/>
          <w:b/>
          <w:color w:val="auto"/>
          <w:sz w:val="24"/>
          <w:highlight w:val="none"/>
        </w:rPr>
      </w:pPr>
    </w:p>
    <w:p w14:paraId="40198A27">
      <w:pPr>
        <w:snapToGrid w:val="0"/>
        <w:spacing w:before="50" w:after="120" w:afterLines="50"/>
        <w:jc w:val="left"/>
        <w:rPr>
          <w:rFonts w:hint="eastAsia" w:ascii="宋体" w:hAnsi="宋体" w:eastAsia="宋体" w:cs="宋体"/>
          <w:b/>
          <w:color w:val="auto"/>
          <w:sz w:val="24"/>
          <w:highlight w:val="none"/>
        </w:rPr>
      </w:pPr>
    </w:p>
    <w:p w14:paraId="2726C1CC">
      <w:pPr>
        <w:snapToGrid w:val="0"/>
        <w:spacing w:before="50" w:after="120" w:afterLines="50"/>
        <w:ind w:firstLine="236" w:firstLineChars="98"/>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法定代表人或委托代理人(签字)：</w:t>
      </w:r>
    </w:p>
    <w:p w14:paraId="1E205EDE">
      <w:pPr>
        <w:snapToGrid w:val="0"/>
        <w:spacing w:before="50" w:after="120" w:afterLines="50"/>
        <w:jc w:val="left"/>
        <w:rPr>
          <w:rFonts w:hint="eastAsia" w:ascii="宋体" w:hAnsi="宋体" w:eastAsia="宋体" w:cs="宋体"/>
          <w:b/>
          <w:bCs/>
          <w:color w:val="auto"/>
          <w:sz w:val="24"/>
          <w:highlight w:val="none"/>
        </w:rPr>
      </w:pPr>
    </w:p>
    <w:p w14:paraId="319AFF72">
      <w:pPr>
        <w:snapToGrid w:val="0"/>
        <w:spacing w:before="50" w:after="120" w:afterLines="50"/>
        <w:jc w:val="left"/>
        <w:rPr>
          <w:rFonts w:hint="eastAsia" w:ascii="宋体" w:hAnsi="宋体" w:eastAsia="宋体" w:cs="宋体"/>
          <w:b/>
          <w:bCs/>
          <w:color w:val="auto"/>
          <w:sz w:val="24"/>
          <w:highlight w:val="none"/>
        </w:rPr>
      </w:pPr>
    </w:p>
    <w:p w14:paraId="638688E9">
      <w:pPr>
        <w:snapToGrid w:val="0"/>
        <w:spacing w:before="50" w:after="120" w:afterLines="50"/>
        <w:ind w:firstLine="5980" w:firstLineChars="2482"/>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年     月    日</w:t>
      </w:r>
    </w:p>
    <w:p w14:paraId="2AA72C5E">
      <w:pPr>
        <w:snapToGrid w:val="0"/>
        <w:spacing w:before="50" w:after="120" w:afterLines="50"/>
        <w:jc w:val="left"/>
        <w:rPr>
          <w:rFonts w:hint="eastAsia" w:ascii="宋体" w:hAnsi="宋体" w:eastAsia="宋体" w:cs="宋体"/>
          <w:b/>
          <w:color w:val="auto"/>
          <w:sz w:val="24"/>
          <w:highlight w:val="none"/>
        </w:rPr>
      </w:pPr>
    </w:p>
    <w:p w14:paraId="43773042">
      <w:pPr>
        <w:snapToGrid w:val="0"/>
        <w:spacing w:before="120" w:beforeLines="50" w:after="50" w:line="276" w:lineRule="auto"/>
        <w:jc w:val="left"/>
        <w:rPr>
          <w:rFonts w:hint="eastAsia" w:ascii="宋体" w:hAnsi="宋体" w:eastAsia="宋体" w:cs="宋体"/>
          <w:color w:val="auto"/>
          <w:sz w:val="24"/>
          <w:highlight w:val="none"/>
        </w:rPr>
      </w:pPr>
    </w:p>
    <w:p w14:paraId="2DC5E77C">
      <w:pPr>
        <w:snapToGrid w:val="0"/>
        <w:spacing w:before="120" w:beforeLines="50" w:after="50" w:line="276" w:lineRule="auto"/>
        <w:jc w:val="left"/>
        <w:rPr>
          <w:rFonts w:hint="eastAsia" w:ascii="宋体" w:hAnsi="宋体" w:eastAsia="宋体" w:cs="宋体"/>
          <w:color w:val="auto"/>
          <w:sz w:val="24"/>
          <w:highlight w:val="none"/>
        </w:rPr>
      </w:pPr>
    </w:p>
    <w:p w14:paraId="38518044">
      <w:pPr>
        <w:snapToGrid w:val="0"/>
        <w:spacing w:before="120" w:beforeLines="50" w:after="50" w:line="276" w:lineRule="auto"/>
        <w:jc w:val="left"/>
        <w:rPr>
          <w:rFonts w:hint="eastAsia" w:ascii="宋体" w:hAnsi="宋体" w:eastAsia="宋体" w:cs="宋体"/>
          <w:color w:val="auto"/>
          <w:sz w:val="24"/>
          <w:highlight w:val="none"/>
        </w:rPr>
      </w:pPr>
    </w:p>
    <w:p w14:paraId="006F2399">
      <w:pPr>
        <w:rPr>
          <w:rFonts w:hint="eastAsia" w:ascii="宋体" w:hAnsi="宋体" w:eastAsia="宋体" w:cs="宋体"/>
          <w:b/>
          <w:color w:val="auto"/>
          <w:sz w:val="24"/>
          <w:highlight w:val="none"/>
        </w:rPr>
      </w:pPr>
    </w:p>
    <w:p w14:paraId="4A461BD1">
      <w:pPr>
        <w:pageBreakBefore/>
        <w:spacing w:before="260" w:after="260" w:line="415" w:lineRule="auto"/>
        <w:outlineLvl w:val="1"/>
        <w:rPr>
          <w:rFonts w:hint="eastAsia" w:ascii="宋体" w:hAnsi="宋体" w:eastAsia="宋体" w:cs="宋体"/>
          <w:bCs/>
          <w:color w:val="auto"/>
          <w:sz w:val="24"/>
          <w:highlight w:val="none"/>
        </w:rPr>
      </w:pPr>
      <w:bookmarkStart w:id="111" w:name="_Toc496598995"/>
      <w:bookmarkStart w:id="112" w:name="_Toc7637"/>
      <w:bookmarkStart w:id="113" w:name="_Toc31567"/>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十三</w:t>
      </w:r>
      <w:r>
        <w:rPr>
          <w:rFonts w:hint="eastAsia" w:ascii="宋体" w:hAnsi="宋体" w:eastAsia="宋体" w:cs="宋体"/>
          <w:bCs/>
          <w:color w:val="auto"/>
          <w:sz w:val="24"/>
          <w:highlight w:val="none"/>
        </w:rPr>
        <w:t>:</w:t>
      </w:r>
      <w:bookmarkEnd w:id="111"/>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投标函</w:t>
      </w:r>
      <w:bookmarkEnd w:id="112"/>
      <w:bookmarkEnd w:id="113"/>
    </w:p>
    <w:p w14:paraId="73B91860">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投 标 函</w:t>
      </w:r>
    </w:p>
    <w:p w14:paraId="5F84EB0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5B1DFE8C">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项目的招标公告/投标邀请书</w:t>
      </w:r>
    </w:p>
    <w:p w14:paraId="0A293FE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（全名）经正式授权并代表投标人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（投标人名称）提交电子投标文件。</w:t>
      </w:r>
    </w:p>
    <w:p w14:paraId="3586D03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14:paraId="6F1CC8A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3B459E2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2.投标人在投标之前已经与贵方进行了充分的沟通，完全理解并接受招标文件的各项规定和要求，对招标文件的合理性、合法性不再有异议。</w:t>
      </w:r>
    </w:p>
    <w:p w14:paraId="6BFF045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3.本投标有效期自开标日起 ______天。</w:t>
      </w:r>
    </w:p>
    <w:p w14:paraId="68FA3A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4.如中标，本投标文件至本项目合同履行完毕止均保持有效，本投标人将</w:t>
      </w:r>
      <w:r>
        <w:rPr>
          <w:rFonts w:hint="eastAsia" w:ascii="宋体" w:hAnsi="宋体" w:cs="宋体"/>
          <w:color w:val="auto"/>
          <w:sz w:val="24"/>
          <w:highlight w:val="none"/>
          <w:lang w:eastAsia="zh-CN"/>
        </w:rPr>
        <w:t>按照</w:t>
      </w:r>
      <w:r>
        <w:rPr>
          <w:rFonts w:hint="eastAsia" w:ascii="宋体" w:hAnsi="宋体" w:eastAsia="宋体" w:cs="宋体"/>
          <w:color w:val="auto"/>
          <w:sz w:val="24"/>
          <w:highlight w:val="none"/>
        </w:rPr>
        <w:t>“招标文件”及政府采购</w:t>
      </w:r>
      <w:r>
        <w:rPr>
          <w:rFonts w:hint="eastAsia" w:ascii="宋体" w:hAnsi="宋体" w:cs="宋体"/>
          <w:color w:val="auto"/>
          <w:sz w:val="24"/>
          <w:highlight w:val="none"/>
          <w:lang w:eastAsia="zh-CN"/>
        </w:rPr>
        <w:t>法律法规</w:t>
      </w:r>
      <w:r>
        <w:rPr>
          <w:rFonts w:hint="eastAsia" w:ascii="宋体" w:hAnsi="宋体" w:eastAsia="宋体" w:cs="宋体"/>
          <w:color w:val="auto"/>
          <w:sz w:val="24"/>
          <w:highlight w:val="none"/>
        </w:rPr>
        <w:t>的规定履行合同责任和义务。</w:t>
      </w:r>
    </w:p>
    <w:p w14:paraId="50D30E7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5.投标人同意按照贵方要求提供与投标有关的一切数据或资料。</w:t>
      </w:r>
    </w:p>
    <w:p w14:paraId="5F8DECC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6.与</w:t>
      </w:r>
      <w:r>
        <w:rPr>
          <w:rFonts w:hint="eastAsia" w:ascii="宋体" w:hAnsi="宋体" w:cs="宋体"/>
          <w:color w:val="auto"/>
          <w:sz w:val="24"/>
          <w:highlight w:val="none"/>
          <w:lang w:eastAsia="zh-CN"/>
        </w:rPr>
        <w:t>本次</w:t>
      </w:r>
      <w:r>
        <w:rPr>
          <w:rFonts w:hint="eastAsia" w:ascii="宋体" w:hAnsi="宋体" w:eastAsia="宋体" w:cs="宋体"/>
          <w:color w:val="auto"/>
          <w:sz w:val="24"/>
          <w:highlight w:val="none"/>
        </w:rPr>
        <w:t>投标有关的一切正式往来信函请寄：</w:t>
      </w:r>
    </w:p>
    <w:p w14:paraId="0725FCE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default" w:ascii="宋体" w:hAnsi="宋体" w:cs="宋体"/>
          <w:color w:val="auto"/>
          <w:sz w:val="24"/>
          <w:highlight w:val="none"/>
          <w:u w:val="single"/>
          <w:lang w:val="en-US"/>
        </w:rPr>
        <w:t xml:space="preserve">                       </w:t>
      </w:r>
      <w:r>
        <w:rPr>
          <w:rFonts w:hint="eastAsia" w:ascii="宋体" w:hAnsi="宋体" w:eastAsia="宋体" w:cs="宋体"/>
          <w:color w:val="auto"/>
          <w:sz w:val="24"/>
          <w:highlight w:val="none"/>
        </w:rPr>
        <w:t>邮编：__________   电话：______________</w:t>
      </w:r>
    </w:p>
    <w:p w14:paraId="2EC3CCBB">
      <w:pPr>
        <w:snapToGrid w:val="0"/>
        <w:spacing w:line="360" w:lineRule="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传真：______________投标人代表姓名 ___________  职务：</w:t>
      </w:r>
      <w:r>
        <w:rPr>
          <w:rFonts w:hint="default" w:ascii="宋体" w:hAnsi="宋体" w:cs="宋体"/>
          <w:color w:val="auto"/>
          <w:sz w:val="24"/>
          <w:highlight w:val="none"/>
          <w:u w:val="single"/>
          <w:lang w:val="en-US"/>
        </w:rPr>
        <w:t xml:space="preserve">              </w:t>
      </w:r>
    </w:p>
    <w:p w14:paraId="72D5E787">
      <w:pPr>
        <w:snapToGrid w:val="0"/>
        <w:spacing w:line="360" w:lineRule="auto"/>
        <w:rPr>
          <w:rFonts w:hint="eastAsia" w:ascii="宋体" w:hAnsi="宋体" w:eastAsia="宋体" w:cs="宋体"/>
          <w:color w:val="auto"/>
          <w:sz w:val="24"/>
          <w:highlight w:val="none"/>
        </w:rPr>
      </w:pPr>
    </w:p>
    <w:p w14:paraId="4D49577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投标人名称(公章):___________________</w:t>
      </w:r>
    </w:p>
    <w:p w14:paraId="087DDF6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委托代理人签字:___________ </w:t>
      </w:r>
    </w:p>
    <w:p w14:paraId="339982A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日期:_____年___月___日</w:t>
      </w:r>
    </w:p>
    <w:p w14:paraId="406EBCC1">
      <w:pPr>
        <w:snapToGrid w:val="0"/>
        <w:spacing w:before="156" w:after="156" w:line="360" w:lineRule="auto"/>
        <w:rPr>
          <w:rFonts w:hint="eastAsia" w:ascii="宋体" w:hAnsi="宋体" w:eastAsia="宋体" w:cs="宋体"/>
          <w:color w:val="auto"/>
          <w:sz w:val="24"/>
          <w:highlight w:val="none"/>
        </w:rPr>
      </w:pPr>
    </w:p>
    <w:p w14:paraId="685FB1CB">
      <w:pPr>
        <w:snapToGrid w:val="0"/>
        <w:spacing w:before="50" w:after="120" w:afterLines="50"/>
        <w:jc w:val="left"/>
        <w:rPr>
          <w:rFonts w:hint="eastAsia" w:ascii="宋体" w:hAnsi="宋体" w:eastAsia="宋体" w:cs="宋体"/>
          <w:b/>
          <w:color w:val="auto"/>
          <w:sz w:val="24"/>
          <w:highlight w:val="none"/>
        </w:rPr>
      </w:pPr>
    </w:p>
    <w:p w14:paraId="632DE0AA">
      <w:pPr>
        <w:snapToGrid w:val="0"/>
        <w:spacing w:before="50" w:after="120" w:afterLines="50"/>
        <w:jc w:val="left"/>
        <w:rPr>
          <w:rFonts w:hint="eastAsia" w:ascii="宋体" w:hAnsi="宋体" w:eastAsia="宋体" w:cs="宋体"/>
          <w:b/>
          <w:color w:val="auto"/>
          <w:sz w:val="24"/>
          <w:highlight w:val="none"/>
        </w:rPr>
      </w:pPr>
    </w:p>
    <w:p w14:paraId="40536943">
      <w:pPr>
        <w:snapToGrid w:val="0"/>
        <w:spacing w:before="50" w:after="120" w:afterLines="50"/>
        <w:jc w:val="left"/>
        <w:rPr>
          <w:rFonts w:hint="eastAsia" w:ascii="宋体" w:hAnsi="宋体" w:eastAsia="宋体" w:cs="宋体"/>
          <w:b/>
          <w:color w:val="auto"/>
          <w:sz w:val="24"/>
          <w:highlight w:val="none"/>
        </w:rPr>
      </w:pPr>
    </w:p>
    <w:p w14:paraId="7E75FAA8">
      <w:pPr>
        <w:rPr>
          <w:rFonts w:hint="eastAsia" w:ascii="宋体" w:hAnsi="宋体" w:eastAsia="宋体" w:cs="宋体"/>
          <w:color w:val="auto"/>
          <w:sz w:val="24"/>
          <w:highlight w:val="none"/>
        </w:rPr>
      </w:pPr>
      <w:bookmarkStart w:id="114" w:name="_Toc496598998"/>
    </w:p>
    <w:p w14:paraId="74434E84">
      <w:pPr>
        <w:keepNext/>
        <w:keepLines/>
        <w:spacing w:before="260" w:after="260" w:line="360" w:lineRule="auto"/>
        <w:outlineLvl w:val="1"/>
        <w:rPr>
          <w:rFonts w:hint="eastAsia" w:ascii="宋体" w:hAnsi="宋体" w:eastAsia="宋体" w:cs="宋体"/>
          <w:bCs/>
          <w:color w:val="auto"/>
          <w:sz w:val="24"/>
          <w:highlight w:val="none"/>
          <w:lang w:val="en-US" w:eastAsia="zh-CN"/>
        </w:rPr>
      </w:pPr>
      <w:bookmarkStart w:id="115" w:name="_Toc19343"/>
      <w:bookmarkStart w:id="116" w:name="_Toc26256"/>
      <w:r>
        <w:rPr>
          <w:rFonts w:hint="eastAsia" w:ascii="宋体" w:hAnsi="宋体" w:eastAsia="宋体" w:cs="宋体"/>
          <w:bCs/>
          <w:color w:val="auto"/>
          <w:sz w:val="24"/>
          <w:highlight w:val="none"/>
        </w:rPr>
        <w:t>附件十</w:t>
      </w:r>
      <w:r>
        <w:rPr>
          <w:rFonts w:hint="eastAsia" w:ascii="宋体" w:hAnsi="宋体" w:cs="宋体"/>
          <w:bCs/>
          <w:color w:val="auto"/>
          <w:sz w:val="24"/>
          <w:highlight w:val="none"/>
          <w:lang w:val="en-US" w:eastAsia="zh-CN"/>
        </w:rPr>
        <w:t>四</w:t>
      </w:r>
      <w:r>
        <w:rPr>
          <w:rFonts w:hint="eastAsia" w:ascii="宋体" w:hAnsi="宋体" w:eastAsia="宋体" w:cs="宋体"/>
          <w:bCs/>
          <w:color w:val="auto"/>
          <w:sz w:val="24"/>
          <w:highlight w:val="none"/>
        </w:rPr>
        <w:t>：开标一览表</w:t>
      </w:r>
      <w:bookmarkEnd w:id="115"/>
      <w:bookmarkEnd w:id="116"/>
    </w:p>
    <w:p w14:paraId="714A8E47">
      <w:pPr>
        <w:spacing w:line="42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开标一览表</w:t>
      </w:r>
    </w:p>
    <w:p w14:paraId="6F542071">
      <w:pPr>
        <w:spacing w:line="340" w:lineRule="exact"/>
        <w:rPr>
          <w:rFonts w:hint="eastAsia" w:ascii="宋体" w:hAnsi="宋体" w:cs="宋体"/>
          <w:b/>
          <w:color w:val="auto"/>
          <w:sz w:val="24"/>
          <w:highlight w:val="none"/>
        </w:rPr>
      </w:pPr>
      <w:r>
        <w:rPr>
          <w:rFonts w:hint="eastAsia" w:ascii="宋体" w:hAnsi="宋体" w:cs="宋体"/>
          <w:b/>
          <w:color w:val="auto"/>
          <w:sz w:val="24"/>
          <w:highlight w:val="none"/>
        </w:rPr>
        <w:t xml:space="preserve">招标编号：                                              </w:t>
      </w:r>
    </w:p>
    <w:p w14:paraId="49D9E0EB">
      <w:pPr>
        <w:spacing w:line="340" w:lineRule="exact"/>
        <w:rPr>
          <w:rFonts w:hint="eastAsia" w:ascii="宋体" w:hAnsi="宋体" w:cs="宋体"/>
          <w:b/>
          <w:color w:val="auto"/>
          <w:sz w:val="24"/>
          <w:highlight w:val="none"/>
        </w:rPr>
      </w:pPr>
      <w:r>
        <w:rPr>
          <w:rFonts w:hint="eastAsia" w:ascii="宋体" w:hAnsi="宋体" w:cs="宋体"/>
          <w:b/>
          <w:color w:val="auto"/>
          <w:sz w:val="24"/>
          <w:highlight w:val="none"/>
        </w:rPr>
        <w:t>投标人名称：                                                    单位：元</w:t>
      </w:r>
    </w:p>
    <w:tbl>
      <w:tblPr>
        <w:tblStyle w:val="43"/>
        <w:tblpPr w:leftFromText="180" w:rightFromText="180" w:vertAnchor="text" w:horzAnchor="page" w:tblpX="1113" w:tblpY="311"/>
        <w:tblOverlap w:val="never"/>
        <w:tblW w:w="99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192"/>
        <w:gridCol w:w="1200"/>
        <w:gridCol w:w="1250"/>
        <w:gridCol w:w="1366"/>
        <w:gridCol w:w="867"/>
        <w:gridCol w:w="1750"/>
        <w:gridCol w:w="1502"/>
      </w:tblGrid>
      <w:tr w14:paraId="298EC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D6304F3">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序号</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0B45E28F">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货物名称</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ACD6EF7">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规格型号</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C115A08">
            <w:pPr>
              <w:snapToGrid w:val="0"/>
              <w:spacing w:before="50" w:after="50"/>
              <w:jc w:val="center"/>
              <w:rPr>
                <w:rFonts w:hint="eastAsia" w:ascii="宋体" w:hAnsi="宋体"/>
                <w:b/>
                <w:color w:val="auto"/>
                <w:sz w:val="22"/>
                <w:szCs w:val="32"/>
                <w:highlight w:val="none"/>
              </w:rPr>
            </w:pPr>
            <w:r>
              <w:rPr>
                <w:rFonts w:hint="eastAsia" w:ascii="宋体" w:hAnsi="宋体"/>
                <w:b/>
                <w:color w:val="auto"/>
                <w:sz w:val="22"/>
                <w:szCs w:val="32"/>
                <w:highlight w:val="none"/>
              </w:rPr>
              <w:t>制造商/产地/品牌</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3C1E1F4F">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数量/</w:t>
            </w:r>
            <w:r>
              <w:rPr>
                <w:b/>
                <w:color w:val="auto"/>
                <w:sz w:val="22"/>
                <w:szCs w:val="28"/>
                <w:highlight w:val="none"/>
              </w:rPr>
              <w:t>单位</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70174A43">
            <w:pPr>
              <w:snapToGrid w:val="0"/>
              <w:spacing w:before="50" w:after="50"/>
              <w:jc w:val="center"/>
              <w:rPr>
                <w:rFonts w:hint="eastAsia" w:ascii="宋体" w:hAnsi="宋体"/>
                <w:b/>
                <w:color w:val="auto"/>
                <w:sz w:val="22"/>
                <w:szCs w:val="32"/>
                <w:highlight w:val="none"/>
              </w:rPr>
            </w:pPr>
            <w:r>
              <w:rPr>
                <w:rFonts w:hint="eastAsia" w:ascii="宋体" w:hAnsi="宋体"/>
                <w:b/>
                <w:color w:val="auto"/>
                <w:sz w:val="22"/>
                <w:szCs w:val="32"/>
                <w:highlight w:val="none"/>
              </w:rPr>
              <w:t>单价</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235999A3">
            <w:pPr>
              <w:snapToGrid w:val="0"/>
              <w:spacing w:before="50" w:after="50"/>
              <w:jc w:val="center"/>
              <w:rPr>
                <w:rFonts w:hint="eastAsia" w:ascii="宋体" w:hAnsi="宋体"/>
                <w:b/>
                <w:color w:val="auto"/>
                <w:sz w:val="22"/>
                <w:szCs w:val="32"/>
                <w:highlight w:val="none"/>
              </w:rPr>
            </w:pPr>
            <w:r>
              <w:rPr>
                <w:rFonts w:hint="eastAsia" w:ascii="宋体" w:hAnsi="宋体"/>
                <w:b/>
                <w:color w:val="auto"/>
                <w:sz w:val="22"/>
                <w:szCs w:val="32"/>
                <w:highlight w:val="none"/>
              </w:rPr>
              <w:t>投标报价小计</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5420FFD7">
            <w:pPr>
              <w:snapToGrid w:val="0"/>
              <w:spacing w:before="50" w:after="50"/>
              <w:jc w:val="center"/>
              <w:rPr>
                <w:rFonts w:hint="eastAsia" w:ascii="宋体" w:hAnsi="宋体"/>
                <w:b/>
                <w:color w:val="auto"/>
                <w:sz w:val="22"/>
                <w:szCs w:val="32"/>
                <w:highlight w:val="none"/>
              </w:rPr>
            </w:pPr>
            <w:r>
              <w:rPr>
                <w:rFonts w:hint="eastAsia" w:ascii="宋体" w:hAnsi="宋体"/>
                <w:b/>
                <w:color w:val="auto"/>
                <w:sz w:val="22"/>
                <w:szCs w:val="32"/>
                <w:highlight w:val="none"/>
              </w:rPr>
              <w:t>投标报价</w:t>
            </w:r>
          </w:p>
        </w:tc>
      </w:tr>
      <w:tr w14:paraId="6AF9F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noWrap w:val="0"/>
            <w:vAlign w:val="center"/>
          </w:tcPr>
          <w:p w14:paraId="1836D8E0">
            <w:pPr>
              <w:snapToGrid w:val="0"/>
              <w:spacing w:before="50" w:after="50"/>
              <w:jc w:val="center"/>
              <w:rPr>
                <w:rFonts w:hint="eastAsia"/>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14:paraId="2C25A086">
            <w:pPr>
              <w:snapToGrid w:val="0"/>
              <w:jc w:val="center"/>
              <w:rPr>
                <w:rFonts w:hint="eastAsia"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2AEFC45">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203CDE8">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14:paraId="23FE3DF4">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747A3024">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6191AB9A">
            <w:pPr>
              <w:snapToGrid w:val="0"/>
              <w:spacing w:before="50" w:after="50"/>
              <w:rPr>
                <w:rFonts w:ascii="宋体" w:hAnsi="宋体"/>
                <w:color w:val="auto"/>
                <w:sz w:val="32"/>
                <w:szCs w:val="21"/>
                <w:highlight w:val="none"/>
              </w:rPr>
            </w:pPr>
          </w:p>
        </w:tc>
        <w:tc>
          <w:tcPr>
            <w:tcW w:w="1502" w:type="dxa"/>
            <w:vMerge w:val="restart"/>
            <w:tcBorders>
              <w:top w:val="single" w:color="auto" w:sz="4" w:space="0"/>
              <w:left w:val="single" w:color="auto" w:sz="4" w:space="0"/>
              <w:right w:val="single" w:color="auto" w:sz="4" w:space="0"/>
            </w:tcBorders>
            <w:noWrap w:val="0"/>
            <w:vAlign w:val="top"/>
          </w:tcPr>
          <w:p w14:paraId="6E7A6954">
            <w:pPr>
              <w:snapToGrid w:val="0"/>
              <w:spacing w:before="50" w:after="50"/>
              <w:rPr>
                <w:rFonts w:ascii="宋体" w:hAnsi="宋体"/>
                <w:color w:val="auto"/>
                <w:sz w:val="32"/>
                <w:szCs w:val="21"/>
                <w:highlight w:val="none"/>
              </w:rPr>
            </w:pPr>
          </w:p>
        </w:tc>
      </w:tr>
      <w:tr w14:paraId="79025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noWrap w:val="0"/>
            <w:vAlign w:val="center"/>
          </w:tcPr>
          <w:p w14:paraId="4252F0FE">
            <w:pPr>
              <w:snapToGrid w:val="0"/>
              <w:spacing w:before="50" w:after="50"/>
              <w:jc w:val="center"/>
              <w:rPr>
                <w:rFonts w:hint="eastAsia"/>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14:paraId="4CCEB2F8">
            <w:pPr>
              <w:snapToGrid w:val="0"/>
              <w:jc w:val="center"/>
              <w:rPr>
                <w:rFonts w:hint="eastAsia"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C35AB5B">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8171B1E">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14:paraId="4D51F826">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7B721EC9">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2668A631">
            <w:pPr>
              <w:snapToGrid w:val="0"/>
              <w:spacing w:before="50" w:after="50"/>
              <w:rPr>
                <w:rFonts w:ascii="宋体" w:hAnsi="宋体"/>
                <w:b/>
                <w:bCs/>
                <w:color w:val="auto"/>
                <w:sz w:val="32"/>
                <w:szCs w:val="21"/>
                <w:highlight w:val="none"/>
              </w:rPr>
            </w:pPr>
          </w:p>
        </w:tc>
        <w:tc>
          <w:tcPr>
            <w:tcW w:w="1502" w:type="dxa"/>
            <w:vMerge w:val="continue"/>
            <w:tcBorders>
              <w:left w:val="single" w:color="auto" w:sz="4" w:space="0"/>
              <w:right w:val="single" w:color="auto" w:sz="4" w:space="0"/>
            </w:tcBorders>
            <w:noWrap w:val="0"/>
            <w:vAlign w:val="top"/>
          </w:tcPr>
          <w:p w14:paraId="4B9A311C">
            <w:pPr>
              <w:snapToGrid w:val="0"/>
              <w:spacing w:before="50" w:after="50"/>
              <w:rPr>
                <w:rFonts w:ascii="宋体" w:hAnsi="宋体"/>
                <w:color w:val="auto"/>
                <w:sz w:val="32"/>
                <w:szCs w:val="21"/>
                <w:highlight w:val="none"/>
              </w:rPr>
            </w:pPr>
          </w:p>
        </w:tc>
      </w:tr>
      <w:tr w14:paraId="5EED6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noWrap w:val="0"/>
            <w:vAlign w:val="center"/>
          </w:tcPr>
          <w:p w14:paraId="6BF6232D">
            <w:pPr>
              <w:snapToGrid w:val="0"/>
              <w:spacing w:before="50" w:after="50"/>
              <w:jc w:val="center"/>
              <w:rPr>
                <w:rFonts w:hint="eastAsia"/>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14:paraId="4268A85E">
            <w:pPr>
              <w:snapToGrid w:val="0"/>
              <w:jc w:val="center"/>
              <w:rPr>
                <w:rFonts w:hint="eastAsia"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EBC27AD">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C82F88E">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14:paraId="35DFC2D5">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6B4A60A2">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7F7328A0">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noWrap w:val="0"/>
            <w:vAlign w:val="top"/>
          </w:tcPr>
          <w:p w14:paraId="1D000976">
            <w:pPr>
              <w:snapToGrid w:val="0"/>
              <w:spacing w:before="50" w:after="50"/>
              <w:rPr>
                <w:rFonts w:ascii="宋体" w:hAnsi="宋体"/>
                <w:color w:val="auto"/>
                <w:sz w:val="32"/>
                <w:szCs w:val="21"/>
                <w:highlight w:val="none"/>
              </w:rPr>
            </w:pPr>
          </w:p>
        </w:tc>
      </w:tr>
      <w:tr w14:paraId="01DAF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noWrap w:val="0"/>
            <w:vAlign w:val="center"/>
          </w:tcPr>
          <w:p w14:paraId="3AB1C189">
            <w:pPr>
              <w:snapToGrid w:val="0"/>
              <w:spacing w:before="50" w:after="50"/>
              <w:jc w:val="center"/>
              <w:rPr>
                <w:rFonts w:hint="eastAsia"/>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14:paraId="02B3B9C2">
            <w:pPr>
              <w:snapToGrid w:val="0"/>
              <w:jc w:val="center"/>
              <w:rPr>
                <w:rFonts w:hint="eastAsia"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6805F3D">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45A0904">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14:paraId="5008705C">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0EB5D7EA">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13E0A687">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noWrap w:val="0"/>
            <w:vAlign w:val="top"/>
          </w:tcPr>
          <w:p w14:paraId="3ED023AF">
            <w:pPr>
              <w:snapToGrid w:val="0"/>
              <w:spacing w:before="50" w:after="50"/>
              <w:rPr>
                <w:rFonts w:ascii="宋体" w:hAnsi="宋体"/>
                <w:color w:val="auto"/>
                <w:sz w:val="32"/>
                <w:szCs w:val="21"/>
                <w:highlight w:val="none"/>
              </w:rPr>
            </w:pPr>
          </w:p>
        </w:tc>
      </w:tr>
      <w:tr w14:paraId="44E3A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noWrap w:val="0"/>
            <w:vAlign w:val="center"/>
          </w:tcPr>
          <w:p w14:paraId="534A537E">
            <w:pPr>
              <w:snapToGrid w:val="0"/>
              <w:spacing w:before="50" w:after="50"/>
              <w:jc w:val="center"/>
              <w:rPr>
                <w:rFonts w:hint="eastAsia"/>
                <w:color w:val="auto"/>
                <w:sz w:val="24"/>
                <w:highlight w:val="none"/>
              </w:rPr>
            </w:pPr>
            <w:r>
              <w:rPr>
                <w:rFonts w:hint="eastAsia"/>
                <w:color w:val="auto"/>
                <w:sz w:val="24"/>
                <w:highlight w:val="none"/>
              </w:rPr>
              <w:t>。。。</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2EF34C7E">
            <w:pPr>
              <w:snapToGrid w:val="0"/>
              <w:jc w:val="center"/>
              <w:rPr>
                <w:rFonts w:hint="eastAsia"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94D38B6">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DC97318">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14:paraId="65A3C6AD">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3FC50581">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494D1F09">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noWrap w:val="0"/>
            <w:vAlign w:val="top"/>
          </w:tcPr>
          <w:p w14:paraId="5E65DF76">
            <w:pPr>
              <w:snapToGrid w:val="0"/>
              <w:spacing w:before="50" w:after="50"/>
              <w:rPr>
                <w:rFonts w:ascii="宋体" w:hAnsi="宋体"/>
                <w:color w:val="auto"/>
                <w:sz w:val="32"/>
                <w:szCs w:val="21"/>
                <w:highlight w:val="none"/>
              </w:rPr>
            </w:pPr>
          </w:p>
        </w:tc>
      </w:tr>
      <w:tr w14:paraId="25E13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944" w:type="dxa"/>
            <w:gridSpan w:val="8"/>
            <w:tcBorders>
              <w:top w:val="single" w:color="auto" w:sz="4" w:space="0"/>
              <w:left w:val="single" w:color="auto" w:sz="4" w:space="0"/>
              <w:bottom w:val="single" w:color="auto" w:sz="4" w:space="0"/>
              <w:right w:val="single" w:color="auto" w:sz="4" w:space="0"/>
            </w:tcBorders>
            <w:noWrap w:val="0"/>
            <w:vAlign w:val="center"/>
          </w:tcPr>
          <w:p w14:paraId="0AF0DE5D">
            <w:pPr>
              <w:snapToGrid w:val="0"/>
              <w:spacing w:before="50" w:after="50"/>
              <w:jc w:val="left"/>
              <w:rPr>
                <w:rFonts w:hint="eastAsia" w:ascii="宋体" w:hAnsi="宋体"/>
                <w:color w:val="auto"/>
                <w:sz w:val="24"/>
                <w:highlight w:val="none"/>
              </w:rPr>
            </w:pPr>
            <w:r>
              <w:rPr>
                <w:rFonts w:hint="eastAsia" w:ascii="宋体" w:hAnsi="宋体"/>
                <w:color w:val="auto"/>
                <w:sz w:val="24"/>
                <w:highlight w:val="none"/>
              </w:rPr>
              <w:t>投标报价大写（人民币）：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小写：</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tc>
      </w:tr>
    </w:tbl>
    <w:p w14:paraId="488907F8">
      <w:pPr>
        <w:spacing w:line="360" w:lineRule="auto"/>
        <w:rPr>
          <w:rFonts w:hint="eastAsia" w:ascii="宋体" w:hAnsi="宋体"/>
          <w:color w:val="auto"/>
          <w:sz w:val="24"/>
          <w:highlight w:val="none"/>
        </w:rPr>
      </w:pPr>
      <w:r>
        <w:rPr>
          <w:rFonts w:hint="eastAsia" w:ascii="宋体" w:hAnsi="宋体" w:cs="宋体"/>
          <w:color w:val="auto"/>
          <w:sz w:val="24"/>
          <w:highlight w:val="none"/>
        </w:rPr>
        <w:t>注：</w:t>
      </w:r>
      <w:r>
        <w:rPr>
          <w:rFonts w:hint="eastAsia" w:ascii="宋体" w:hAnsi="宋体"/>
          <w:color w:val="auto"/>
          <w:sz w:val="24"/>
          <w:highlight w:val="none"/>
        </w:rPr>
        <w:t>1、投标报价必须填写，否则其投标作无效标处理。</w:t>
      </w:r>
    </w:p>
    <w:p w14:paraId="043414B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2、投标报价一经涂改，应在涂改处加盖单位公章或由法定代表人或授权委托人签字或盖章，否则其投标作无效标处理</w:t>
      </w:r>
      <w:r>
        <w:rPr>
          <w:rFonts w:hint="eastAsia" w:ascii="宋体" w:hAnsi="宋体" w:cs="宋体"/>
          <w:bCs/>
          <w:color w:val="auto"/>
          <w:sz w:val="24"/>
          <w:highlight w:val="none"/>
        </w:rPr>
        <w:t>。</w:t>
      </w:r>
    </w:p>
    <w:p w14:paraId="5BFAA726">
      <w:pPr>
        <w:spacing w:line="360" w:lineRule="auto"/>
        <w:ind w:firstLine="480" w:firstLineChars="200"/>
        <w:rPr>
          <w:rStyle w:val="59"/>
          <w:rFonts w:hint="eastAsia"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投标单价报价应包括产品设计</w:t>
      </w:r>
      <w:r>
        <w:rPr>
          <w:rStyle w:val="59"/>
          <w:rFonts w:hint="eastAsia" w:ascii="宋体" w:hAnsi="宋体" w:eastAsia="宋体" w:cs="宋体"/>
          <w:color w:val="auto"/>
          <w:sz w:val="24"/>
          <w:highlight w:val="none"/>
        </w:rPr>
        <w:t>、制作(含标准附件、备品配件、专用工器具等)、材料产品购买、运杂费、保险费、安装费、调试费、检测验收、利润、税金、质保期费用以及为完成本项目招标文件规定的所有工作所涉及的</w:t>
      </w:r>
      <w:r>
        <w:rPr>
          <w:rStyle w:val="59"/>
          <w:rFonts w:hint="eastAsia" w:ascii="宋体" w:hAnsi="宋体" w:cs="宋体"/>
          <w:color w:val="auto"/>
          <w:sz w:val="24"/>
          <w:highlight w:val="none"/>
          <w:lang w:val="en-US" w:eastAsia="zh-CN"/>
        </w:rPr>
        <w:t>一</w:t>
      </w:r>
      <w:r>
        <w:rPr>
          <w:rStyle w:val="59"/>
          <w:rFonts w:hint="eastAsia" w:ascii="宋体" w:hAnsi="宋体" w:eastAsia="宋体" w:cs="宋体"/>
          <w:color w:val="auto"/>
          <w:sz w:val="24"/>
          <w:highlight w:val="none"/>
        </w:rPr>
        <w:t>切相关费用。投标人所投报的</w:t>
      </w:r>
      <w:r>
        <w:rPr>
          <w:rStyle w:val="59"/>
          <w:rFonts w:hint="eastAsia" w:ascii="宋体" w:hAnsi="宋体" w:cs="宋体"/>
          <w:color w:val="auto"/>
          <w:sz w:val="24"/>
          <w:highlight w:val="none"/>
          <w:lang w:eastAsia="zh-CN"/>
        </w:rPr>
        <w:t>投标单价报价为投标人所能承受</w:t>
      </w:r>
      <w:r>
        <w:rPr>
          <w:rStyle w:val="59"/>
          <w:rFonts w:hint="eastAsia" w:ascii="宋体" w:hAnsi="宋体" w:eastAsia="宋体" w:cs="宋体"/>
          <w:color w:val="auto"/>
          <w:sz w:val="24"/>
          <w:highlight w:val="none"/>
        </w:rPr>
        <w:t>的整个项目的一次性最终最低报价，如有漏项，视同</w:t>
      </w:r>
      <w:r>
        <w:rPr>
          <w:rStyle w:val="59"/>
          <w:rFonts w:hint="eastAsia" w:ascii="宋体" w:hAnsi="宋体" w:cs="宋体"/>
          <w:color w:val="auto"/>
          <w:sz w:val="24"/>
          <w:highlight w:val="none"/>
          <w:lang w:eastAsia="zh-CN"/>
        </w:rPr>
        <w:t>已包含本项目中</w:t>
      </w:r>
      <w:r>
        <w:rPr>
          <w:rStyle w:val="59"/>
          <w:rFonts w:hint="eastAsia" w:ascii="宋体" w:hAnsi="宋体" w:eastAsia="宋体" w:cs="宋体"/>
          <w:color w:val="auto"/>
          <w:sz w:val="24"/>
          <w:highlight w:val="none"/>
        </w:rPr>
        <w:t>，合同单价不作调整。</w:t>
      </w:r>
    </w:p>
    <w:p w14:paraId="0536CC85">
      <w:pPr>
        <w:pStyle w:val="24"/>
        <w:spacing w:line="312" w:lineRule="auto"/>
        <w:ind w:left="0" w:leftChars="0" w:firstLine="240" w:firstLineChars="1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4、本项目最终结算方法=中标单价*实际供货数量。</w:t>
      </w:r>
    </w:p>
    <w:p w14:paraId="224676AF">
      <w:pPr>
        <w:pStyle w:val="40"/>
        <w:spacing w:line="312" w:lineRule="auto"/>
        <w:ind w:firstLine="48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5、交货期：</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129A4B9A">
      <w:pPr>
        <w:pStyle w:val="15"/>
        <w:spacing w:line="312"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bookmarkStart w:id="141" w:name="_GoBack"/>
      <w:bookmarkEnd w:id="141"/>
      <w:r>
        <w:rPr>
          <w:rFonts w:hint="eastAsia" w:ascii="宋体" w:hAnsi="宋体" w:eastAsia="宋体" w:cs="宋体"/>
          <w:color w:val="auto"/>
          <w:kern w:val="2"/>
          <w:sz w:val="24"/>
          <w:szCs w:val="24"/>
          <w:highlight w:val="none"/>
          <w:lang w:val="en-US" w:eastAsia="zh-CN" w:bidi="ar-SA"/>
        </w:rPr>
        <w:t>、本表格式不允许修改，否则作无效标处理。</w:t>
      </w:r>
    </w:p>
    <w:p w14:paraId="40ED703D">
      <w:pPr>
        <w:spacing w:line="360" w:lineRule="auto"/>
        <w:rPr>
          <w:rFonts w:hint="eastAsia" w:ascii="宋体" w:hAnsi="宋体" w:eastAsia="宋体" w:cs="宋体"/>
          <w:color w:val="auto"/>
          <w:kern w:val="2"/>
          <w:sz w:val="24"/>
          <w:szCs w:val="24"/>
          <w:highlight w:val="none"/>
          <w:lang w:val="en-US" w:eastAsia="zh-CN" w:bidi="ar-SA"/>
        </w:rPr>
      </w:pPr>
    </w:p>
    <w:p w14:paraId="2E56257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法定代表人或委托代理人（签字或盖章）：</w:t>
      </w:r>
    </w:p>
    <w:p w14:paraId="17B8AC5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投标人名称（盖章）：                                                                           </w:t>
      </w:r>
    </w:p>
    <w:p w14:paraId="0D27921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F0E0D62">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bookmarkEnd w:id="114"/>
    <w:p w14:paraId="44080ADE">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eastAsia="宋体" w:cs="宋体"/>
          <w:bCs/>
          <w:color w:val="auto"/>
          <w:sz w:val="24"/>
          <w:highlight w:val="none"/>
        </w:rPr>
      </w:pPr>
      <w:bookmarkStart w:id="117" w:name="_Toc18518"/>
      <w:bookmarkStart w:id="118" w:name="_Toc9256"/>
      <w:bookmarkStart w:id="119" w:name="_Toc22243"/>
      <w:bookmarkStart w:id="120" w:name="_Toc21690"/>
      <w:bookmarkStart w:id="121" w:name="_Toc496599000"/>
      <w:bookmarkStart w:id="122" w:name="_Toc19976"/>
      <w:r>
        <w:rPr>
          <w:rFonts w:hint="eastAsia" w:ascii="宋体" w:hAnsi="宋体" w:eastAsia="宋体" w:cs="宋体"/>
          <w:bCs/>
          <w:color w:val="auto"/>
          <w:sz w:val="24"/>
          <w:highlight w:val="none"/>
        </w:rPr>
        <w:t>附件十</w:t>
      </w:r>
      <w:r>
        <w:rPr>
          <w:rFonts w:hint="eastAsia" w:ascii="宋体" w:hAnsi="宋体" w:cs="宋体"/>
          <w:bCs/>
          <w:color w:val="auto"/>
          <w:sz w:val="24"/>
          <w:highlight w:val="none"/>
          <w:lang w:val="en-US" w:eastAsia="zh-CN"/>
        </w:rPr>
        <w:t>五</w:t>
      </w:r>
      <w:r>
        <w:rPr>
          <w:rFonts w:hint="eastAsia" w:ascii="宋体" w:hAnsi="宋体" w:eastAsia="宋体" w:cs="宋体"/>
          <w:bCs/>
          <w:color w:val="auto"/>
          <w:sz w:val="24"/>
          <w:highlight w:val="none"/>
        </w:rPr>
        <w:t>：残疾人福利性单位声明函</w:t>
      </w:r>
      <w:bookmarkEnd w:id="117"/>
      <w:bookmarkEnd w:id="118"/>
      <w:bookmarkEnd w:id="119"/>
      <w:bookmarkEnd w:id="120"/>
    </w:p>
    <w:p w14:paraId="6B857C04">
      <w:pPr>
        <w:spacing w:after="120"/>
        <w:ind w:right="960" w:firstLine="2533" w:firstLineChars="701"/>
        <w:jc w:val="left"/>
        <w:rPr>
          <w:rFonts w:ascii="宋体" w:hAnsi="宋体" w:cs="宋体"/>
          <w:b/>
          <w:color w:val="auto"/>
          <w:sz w:val="36"/>
          <w:highlight w:val="none"/>
        </w:rPr>
      </w:pPr>
      <w:r>
        <w:rPr>
          <w:rFonts w:hint="eastAsia" w:ascii="宋体" w:hAnsi="宋体" w:cs="宋体"/>
          <w:b/>
          <w:color w:val="auto"/>
          <w:sz w:val="36"/>
          <w:highlight w:val="none"/>
        </w:rPr>
        <w:t>残疾人福利性单位声明函</w:t>
      </w:r>
    </w:p>
    <w:p w14:paraId="31143D31">
      <w:pPr>
        <w:spacing w:after="120" w:line="360" w:lineRule="auto"/>
        <w:ind w:right="960" w:firstLine="548" w:firstLineChars="196"/>
        <w:jc w:val="left"/>
        <w:rPr>
          <w:rFonts w:ascii="宋体" w:hAnsi="宋体" w:cs="宋体"/>
          <w:color w:val="auto"/>
          <w:sz w:val="28"/>
          <w:highlight w:val="none"/>
        </w:rPr>
      </w:pPr>
    </w:p>
    <w:p w14:paraId="63E552D5">
      <w:pPr>
        <w:spacing w:after="120" w:line="360" w:lineRule="auto"/>
        <w:ind w:right="960" w:firstLine="548" w:firstLineChars="196"/>
        <w:jc w:val="left"/>
        <w:rPr>
          <w:rFonts w:ascii="宋体" w:hAnsi="宋体" w:cs="宋体"/>
          <w:color w:val="auto"/>
          <w:sz w:val="28"/>
          <w:highlight w:val="none"/>
        </w:rPr>
      </w:pPr>
      <w:r>
        <w:rPr>
          <w:rFonts w:hint="eastAsia" w:ascii="宋体" w:hAnsi="宋体" w:cs="宋体"/>
          <w:color w:val="auto"/>
          <w:sz w:val="28"/>
          <w:highlight w:val="none"/>
        </w:rPr>
        <w:t>本单位郑重声明，根据《财政部 民政部 中国残疾人联合会关于促进残疾人就业政府采购政策的通知》（财库</w:t>
      </w:r>
      <w:r>
        <w:rPr>
          <w:rFonts w:hint="eastAsia" w:ascii="宋体" w:hAnsi="宋体" w:cs="宋体"/>
          <w:color w:val="auto"/>
          <w:sz w:val="28"/>
          <w:highlight w:val="none"/>
          <w:lang w:eastAsia="zh-CN"/>
        </w:rPr>
        <w:t>〔2017〕141号</w:t>
      </w:r>
      <w:r>
        <w:rPr>
          <w:rFonts w:hint="eastAsia" w:ascii="宋体" w:hAnsi="宋体" w:cs="宋体"/>
          <w:color w:val="auto"/>
          <w:sz w:val="28"/>
          <w:highlight w:val="none"/>
        </w:rPr>
        <w:t>）的规定，本单位为符合条件的残疾人福利性单位，且本单位参加</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单位的</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项目采购活动提供本单位制造的货物（由本单位承担工程/服务），或者提供其他残疾人福利性单位制造的货物（不包括使用非残疾人福利性单位注册商标的货物）。</w:t>
      </w:r>
    </w:p>
    <w:p w14:paraId="3AA94647">
      <w:pPr>
        <w:spacing w:after="120" w:line="360" w:lineRule="auto"/>
        <w:ind w:right="960" w:firstLine="548" w:firstLineChars="196"/>
        <w:jc w:val="left"/>
        <w:rPr>
          <w:rFonts w:ascii="宋体" w:hAnsi="宋体" w:cs="宋体"/>
          <w:color w:val="auto"/>
          <w:sz w:val="28"/>
          <w:highlight w:val="none"/>
        </w:rPr>
      </w:pPr>
      <w:r>
        <w:rPr>
          <w:rFonts w:hint="eastAsia" w:ascii="宋体" w:hAnsi="宋体" w:cs="宋体"/>
          <w:color w:val="auto"/>
          <w:sz w:val="28"/>
          <w:highlight w:val="none"/>
        </w:rPr>
        <w:t>本单位对上述声明的真实性负责。如有虚假，将依法承担相应责任。</w:t>
      </w:r>
    </w:p>
    <w:p w14:paraId="74EBFF00">
      <w:pPr>
        <w:spacing w:after="120" w:line="360" w:lineRule="auto"/>
        <w:ind w:right="960" w:firstLine="4200" w:firstLineChars="1500"/>
        <w:jc w:val="left"/>
        <w:rPr>
          <w:rFonts w:ascii="宋体" w:hAnsi="宋体" w:cs="宋体"/>
          <w:color w:val="auto"/>
          <w:sz w:val="28"/>
          <w:highlight w:val="none"/>
        </w:rPr>
      </w:pPr>
    </w:p>
    <w:p w14:paraId="1639EDF9">
      <w:pPr>
        <w:spacing w:after="120" w:line="360" w:lineRule="auto"/>
        <w:ind w:right="960" w:firstLine="4200" w:firstLineChars="1500"/>
        <w:jc w:val="left"/>
        <w:rPr>
          <w:rFonts w:ascii="宋体" w:hAnsi="宋体" w:cs="宋体"/>
          <w:color w:val="auto"/>
          <w:sz w:val="28"/>
          <w:highlight w:val="none"/>
        </w:rPr>
      </w:pPr>
    </w:p>
    <w:p w14:paraId="675CA891">
      <w:pPr>
        <w:spacing w:after="120" w:line="360" w:lineRule="auto"/>
        <w:ind w:right="960" w:firstLine="4200" w:firstLineChars="1500"/>
        <w:jc w:val="left"/>
        <w:rPr>
          <w:rFonts w:ascii="宋体" w:hAnsi="宋体" w:cs="宋体"/>
          <w:color w:val="auto"/>
          <w:sz w:val="28"/>
          <w:highlight w:val="none"/>
        </w:rPr>
      </w:pPr>
      <w:r>
        <w:rPr>
          <w:rFonts w:hint="eastAsia" w:ascii="宋体" w:hAnsi="宋体" w:cs="宋体"/>
          <w:color w:val="auto"/>
          <w:sz w:val="28"/>
          <w:highlight w:val="none"/>
        </w:rPr>
        <w:t>单位名称（盖章）:</w:t>
      </w:r>
    </w:p>
    <w:p w14:paraId="5C6ECD38">
      <w:pPr>
        <w:spacing w:after="120" w:line="360" w:lineRule="auto"/>
        <w:ind w:right="960" w:firstLine="4200" w:firstLineChars="1500"/>
        <w:jc w:val="left"/>
        <w:rPr>
          <w:rFonts w:ascii="宋体" w:hAnsi="宋体" w:cs="宋体"/>
          <w:color w:val="auto"/>
          <w:sz w:val="28"/>
          <w:highlight w:val="none"/>
        </w:rPr>
      </w:pPr>
      <w:r>
        <w:rPr>
          <w:rFonts w:hint="eastAsia" w:ascii="宋体" w:hAnsi="宋体" w:cs="宋体"/>
          <w:color w:val="auto"/>
          <w:sz w:val="28"/>
          <w:highlight w:val="none"/>
        </w:rPr>
        <w:t xml:space="preserve">日期：        </w:t>
      </w:r>
    </w:p>
    <w:p w14:paraId="1BC9FD80">
      <w:pPr>
        <w:spacing w:after="120"/>
        <w:jc w:val="center"/>
        <w:rPr>
          <w:rFonts w:ascii="宋体" w:hAnsi="宋体" w:cs="宋体"/>
          <w:b/>
          <w:color w:val="auto"/>
          <w:sz w:val="36"/>
          <w:szCs w:val="36"/>
          <w:highlight w:val="none"/>
        </w:rPr>
      </w:pPr>
    </w:p>
    <w:p w14:paraId="7629AF1F">
      <w:pPr>
        <w:numPr>
          <w:ilvl w:val="0"/>
          <w:numId w:val="20"/>
        </w:numPr>
        <w:tabs>
          <w:tab w:val="left" w:pos="420"/>
          <w:tab w:val="clear" w:pos="1244"/>
        </w:tabs>
        <w:spacing w:before="100" w:beforeAutospacing="1" w:after="100" w:afterAutospacing="1" w:line="432" w:lineRule="auto"/>
        <w:ind w:hanging="1244"/>
        <w:rPr>
          <w:rFonts w:ascii="宋体" w:hAnsi="宋体" w:cs="宋体"/>
          <w:bCs/>
          <w:color w:val="auto"/>
          <w:sz w:val="24"/>
          <w:highlight w:val="none"/>
        </w:rPr>
      </w:pPr>
      <w:r>
        <w:rPr>
          <w:rFonts w:hint="eastAsia" w:ascii="宋体" w:hAnsi="宋体"/>
          <w:b/>
          <w:color w:val="auto"/>
          <w:szCs w:val="21"/>
          <w:highlight w:val="none"/>
        </w:rPr>
        <w:t>残疾人福利性单位视同小型、微型企业；</w:t>
      </w:r>
    </w:p>
    <w:p w14:paraId="23CBDC50">
      <w:pPr>
        <w:numPr>
          <w:ilvl w:val="0"/>
          <w:numId w:val="20"/>
        </w:numPr>
        <w:tabs>
          <w:tab w:val="left" w:pos="420"/>
          <w:tab w:val="clear" w:pos="1244"/>
        </w:tabs>
        <w:spacing w:before="100" w:beforeAutospacing="1" w:after="100" w:afterAutospacing="1" w:line="432" w:lineRule="auto"/>
        <w:ind w:hanging="1244"/>
        <w:rPr>
          <w:rFonts w:hint="eastAsia" w:ascii="宋体" w:hAnsi="宋体" w:eastAsia="宋体" w:cs="宋体"/>
          <w:bCs/>
          <w:color w:val="auto"/>
          <w:sz w:val="24"/>
          <w:highlight w:val="none"/>
        </w:rPr>
      </w:pPr>
      <w:r>
        <w:rPr>
          <w:rFonts w:hint="eastAsia" w:ascii="宋体" w:hAnsi="宋体"/>
          <w:b/>
          <w:color w:val="auto"/>
          <w:szCs w:val="21"/>
          <w:highlight w:val="none"/>
        </w:rPr>
        <w:t>如中标人声明为残疾人福利性单位，本声明函将随中标结果同时公告，接受社会监督。</w:t>
      </w:r>
    </w:p>
    <w:p w14:paraId="36F1B956">
      <w:pPr>
        <w:pageBreakBefore/>
        <w:spacing w:before="260" w:after="260" w:line="415" w:lineRule="auto"/>
        <w:outlineLvl w:val="1"/>
        <w:rPr>
          <w:rFonts w:hint="eastAsia" w:ascii="宋体" w:hAnsi="宋体" w:eastAsia="宋体" w:cs="宋体"/>
          <w:bCs/>
          <w:color w:val="auto"/>
          <w:sz w:val="24"/>
          <w:highlight w:val="none"/>
        </w:rPr>
      </w:pPr>
      <w:bookmarkStart w:id="123" w:name="_Toc24290"/>
      <w:r>
        <w:rPr>
          <w:rFonts w:hint="eastAsia" w:ascii="宋体" w:hAnsi="宋体" w:eastAsia="宋体" w:cs="宋体"/>
          <w:bCs/>
          <w:color w:val="auto"/>
          <w:sz w:val="24"/>
          <w:highlight w:val="none"/>
        </w:rPr>
        <w:t>附件十</w:t>
      </w:r>
      <w:r>
        <w:rPr>
          <w:rFonts w:hint="eastAsia" w:ascii="宋体" w:hAnsi="宋体" w:cs="宋体"/>
          <w:bCs/>
          <w:color w:val="auto"/>
          <w:sz w:val="24"/>
          <w:highlight w:val="none"/>
          <w:lang w:val="en-US" w:eastAsia="zh-CN"/>
        </w:rPr>
        <w:t>六</w:t>
      </w:r>
      <w:r>
        <w:rPr>
          <w:rFonts w:hint="eastAsia" w:ascii="宋体" w:hAnsi="宋体" w:eastAsia="宋体" w:cs="宋体"/>
          <w:bCs/>
          <w:color w:val="auto"/>
          <w:sz w:val="24"/>
          <w:highlight w:val="none"/>
        </w:rPr>
        <w:t>：</w:t>
      </w:r>
      <w:bookmarkEnd w:id="121"/>
      <w:bookmarkEnd w:id="122"/>
      <w:bookmarkStart w:id="124" w:name="_Toc496599001"/>
      <w:r>
        <w:rPr>
          <w:rFonts w:hint="eastAsia" w:ascii="宋体" w:hAnsi="宋体" w:cs="宋体"/>
          <w:bCs/>
          <w:color w:val="auto"/>
          <w:sz w:val="24"/>
          <w:highlight w:val="none"/>
        </w:rPr>
        <w:t>中小企业声明函（货物）</w:t>
      </w:r>
      <w:bookmarkEnd w:id="123"/>
    </w:p>
    <w:p w14:paraId="7637C960">
      <w:pPr>
        <w:jc w:val="center"/>
        <w:rPr>
          <w:rFonts w:ascii="宋体" w:hAnsi="宋体" w:cs="宋体"/>
          <w:b/>
          <w:bCs/>
          <w:color w:val="auto"/>
          <w:sz w:val="40"/>
          <w:szCs w:val="40"/>
          <w:highlight w:val="none"/>
        </w:rPr>
      </w:pPr>
      <w:bookmarkStart w:id="125" w:name="_Toc12632"/>
      <w:r>
        <w:rPr>
          <w:rFonts w:hint="eastAsia" w:ascii="宋体" w:hAnsi="宋体" w:cs="宋体"/>
          <w:b/>
          <w:bCs/>
          <w:color w:val="auto"/>
          <w:sz w:val="40"/>
          <w:szCs w:val="40"/>
          <w:highlight w:val="none"/>
        </w:rPr>
        <w:t>中小企业声明函（货物）</w:t>
      </w:r>
    </w:p>
    <w:p w14:paraId="3DA2388B">
      <w:pPr>
        <w:jc w:val="center"/>
        <w:rPr>
          <w:rFonts w:ascii="宋体" w:hAnsi="宋体" w:cs="宋体"/>
          <w:color w:val="auto"/>
          <w:sz w:val="30"/>
          <w:szCs w:val="30"/>
          <w:highlight w:val="none"/>
        </w:rPr>
      </w:pPr>
    </w:p>
    <w:p w14:paraId="75498EA7">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本公司（联合体）郑重声明，根据《政府采购促进中小企业发展管理办法》（财库﹝2020﹞46 号）的规定，本公司（联合体）参加</w:t>
      </w:r>
      <w:r>
        <w:rPr>
          <w:rFonts w:hint="eastAsia" w:ascii="宋体" w:hAnsi="宋体" w:cs="宋体"/>
          <w:color w:val="auto"/>
          <w:sz w:val="24"/>
          <w:szCs w:val="32"/>
          <w:highlight w:val="none"/>
          <w:u w:val="single"/>
        </w:rPr>
        <w:t xml:space="preserve">  （单位名称）  </w:t>
      </w:r>
      <w:r>
        <w:rPr>
          <w:rFonts w:hint="eastAsia" w:ascii="宋体" w:hAnsi="宋体" w:cs="宋体"/>
          <w:color w:val="auto"/>
          <w:sz w:val="24"/>
          <w:szCs w:val="32"/>
          <w:highlight w:val="none"/>
        </w:rPr>
        <w:t>的</w:t>
      </w:r>
      <w:r>
        <w:rPr>
          <w:rFonts w:hint="eastAsia" w:ascii="宋体" w:hAnsi="宋体" w:cs="宋体"/>
          <w:color w:val="auto"/>
          <w:sz w:val="24"/>
          <w:szCs w:val="32"/>
          <w:highlight w:val="none"/>
          <w:u w:val="single"/>
        </w:rPr>
        <w:t xml:space="preserve">  （项目名称）  </w:t>
      </w:r>
      <w:r>
        <w:rPr>
          <w:rFonts w:hint="eastAsia" w:ascii="宋体" w:hAnsi="宋体" w:cs="宋体"/>
          <w:color w:val="auto"/>
          <w:sz w:val="24"/>
          <w:szCs w:val="32"/>
          <w:highlight w:val="none"/>
        </w:rPr>
        <w:t>采购活动，提供的货物全部由符合政策要求的中小企业制造。相关企业（含联合体中的中小企业、签订分包意向协议的中小企业）的具体情况如下：</w:t>
      </w:r>
    </w:p>
    <w:p w14:paraId="5C0F2B46">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u w:val="single"/>
        </w:rPr>
        <w:t xml:space="preserve">  （标的名称）  </w:t>
      </w:r>
      <w:r>
        <w:rPr>
          <w:rFonts w:hint="eastAsia" w:ascii="宋体" w:hAnsi="宋体" w:cs="宋体"/>
          <w:color w:val="auto"/>
          <w:sz w:val="24"/>
          <w:szCs w:val="32"/>
          <w:highlight w:val="none"/>
        </w:rPr>
        <w:t>，属于</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val="en-US" w:eastAsia="zh-CN"/>
        </w:rPr>
        <w:t>工业</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行业；制造商为</w:t>
      </w:r>
      <w:r>
        <w:rPr>
          <w:rFonts w:hint="eastAsia" w:ascii="宋体" w:hAnsi="宋体" w:cs="宋体"/>
          <w:color w:val="auto"/>
          <w:sz w:val="24"/>
          <w:szCs w:val="32"/>
          <w:highlight w:val="none"/>
          <w:u w:val="single"/>
        </w:rPr>
        <w:t xml:space="preserve">  （企业名称）  </w:t>
      </w:r>
      <w:r>
        <w:rPr>
          <w:rFonts w:hint="eastAsia" w:ascii="宋体" w:hAnsi="宋体" w:cs="宋体"/>
          <w:color w:val="auto"/>
          <w:sz w:val="24"/>
          <w:szCs w:val="32"/>
          <w:highlight w:val="none"/>
        </w:rPr>
        <w:t>，从业人员</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人，营业收入为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万元，资产总额为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（中型企业或小型企业或微型企业）；</w:t>
      </w:r>
    </w:p>
    <w:p w14:paraId="06C1FB62">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u w:val="single"/>
        </w:rPr>
        <w:t xml:space="preserve">  （标的名称）  </w:t>
      </w:r>
      <w:r>
        <w:rPr>
          <w:rFonts w:hint="eastAsia" w:ascii="宋体" w:hAnsi="宋体" w:cs="宋体"/>
          <w:color w:val="auto"/>
          <w:sz w:val="24"/>
          <w:szCs w:val="32"/>
          <w:highlight w:val="none"/>
        </w:rPr>
        <w:t>，属于</w:t>
      </w:r>
      <w:r>
        <w:rPr>
          <w:rFonts w:hint="eastAsia" w:ascii="宋体" w:hAnsi="宋体" w:cs="宋体"/>
          <w:color w:val="auto"/>
          <w:sz w:val="24"/>
          <w:szCs w:val="32"/>
          <w:highlight w:val="none"/>
          <w:u w:val="single"/>
          <w:lang w:val="en-US" w:eastAsia="zh-CN"/>
        </w:rPr>
        <w:t xml:space="preserve"> 工业 </w:t>
      </w:r>
      <w:r>
        <w:rPr>
          <w:rFonts w:hint="eastAsia" w:ascii="宋体" w:hAnsi="宋体" w:cs="宋体"/>
          <w:color w:val="auto"/>
          <w:sz w:val="24"/>
          <w:szCs w:val="32"/>
          <w:highlight w:val="none"/>
        </w:rPr>
        <w:t>行业；制造商为</w:t>
      </w:r>
      <w:r>
        <w:rPr>
          <w:rFonts w:hint="eastAsia" w:ascii="宋体" w:hAnsi="宋体" w:cs="宋体"/>
          <w:color w:val="auto"/>
          <w:sz w:val="24"/>
          <w:szCs w:val="32"/>
          <w:highlight w:val="none"/>
          <w:u w:val="single"/>
        </w:rPr>
        <w:t xml:space="preserve">  （企业名称）  </w:t>
      </w:r>
      <w:r>
        <w:rPr>
          <w:rFonts w:hint="eastAsia" w:ascii="宋体" w:hAnsi="宋体" w:cs="宋体"/>
          <w:color w:val="auto"/>
          <w:sz w:val="24"/>
          <w:szCs w:val="32"/>
          <w:highlight w:val="none"/>
        </w:rPr>
        <w:t>，从业人员</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人，营业收入为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万元，资产总额为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（中型企业或小型企业或微型企业）；</w:t>
      </w:r>
    </w:p>
    <w:p w14:paraId="23F8A8FD">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w:t>
      </w:r>
    </w:p>
    <w:p w14:paraId="1CEEC165">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以上企业，不属于大企业的分支机构，不存在控股股东为大企业的情形，也不存在与大企业的负责人为同一人的情形。</w:t>
      </w:r>
    </w:p>
    <w:p w14:paraId="3B933748">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本企业对上述声明内容的真实性负责。如有虚假，将依法承担相应责任。</w:t>
      </w:r>
    </w:p>
    <w:p w14:paraId="398DE453">
      <w:pPr>
        <w:spacing w:line="360" w:lineRule="auto"/>
        <w:rPr>
          <w:rFonts w:ascii="宋体" w:hAnsi="宋体" w:cs="宋体"/>
          <w:color w:val="auto"/>
          <w:sz w:val="24"/>
          <w:szCs w:val="32"/>
          <w:highlight w:val="none"/>
        </w:rPr>
      </w:pPr>
    </w:p>
    <w:p w14:paraId="7C5F052B">
      <w:pPr>
        <w:spacing w:line="360" w:lineRule="auto"/>
        <w:rPr>
          <w:rFonts w:ascii="宋体" w:hAnsi="宋体" w:cs="宋体"/>
          <w:color w:val="auto"/>
          <w:sz w:val="24"/>
          <w:szCs w:val="32"/>
          <w:highlight w:val="none"/>
        </w:rPr>
      </w:pPr>
    </w:p>
    <w:p w14:paraId="15C59A4D">
      <w:pPr>
        <w:spacing w:line="360" w:lineRule="auto"/>
        <w:ind w:firstLine="5280" w:firstLineChars="2200"/>
        <w:rPr>
          <w:rFonts w:ascii="宋体" w:hAnsi="宋体" w:cs="宋体"/>
          <w:color w:val="auto"/>
          <w:sz w:val="24"/>
          <w:szCs w:val="32"/>
          <w:highlight w:val="none"/>
        </w:rPr>
      </w:pPr>
      <w:r>
        <w:rPr>
          <w:rFonts w:hint="eastAsia" w:ascii="宋体" w:hAnsi="宋体" w:cs="宋体"/>
          <w:color w:val="auto"/>
          <w:sz w:val="24"/>
          <w:szCs w:val="32"/>
          <w:highlight w:val="none"/>
        </w:rPr>
        <w:t>企业名称（盖章）：</w:t>
      </w:r>
    </w:p>
    <w:p w14:paraId="13156199">
      <w:pPr>
        <w:spacing w:line="360" w:lineRule="auto"/>
        <w:ind w:firstLine="5280" w:firstLineChars="2200"/>
        <w:rPr>
          <w:rFonts w:ascii="宋体" w:hAnsi="宋体" w:cs="宋体"/>
          <w:color w:val="auto"/>
          <w:sz w:val="28"/>
          <w:szCs w:val="36"/>
          <w:highlight w:val="none"/>
        </w:rPr>
      </w:pPr>
      <w:r>
        <w:rPr>
          <w:rFonts w:hint="eastAsia" w:ascii="宋体" w:hAnsi="宋体" w:cs="宋体"/>
          <w:color w:val="auto"/>
          <w:sz w:val="24"/>
          <w:szCs w:val="32"/>
          <w:highlight w:val="none"/>
        </w:rPr>
        <w:t>日期：</w:t>
      </w:r>
    </w:p>
    <w:p w14:paraId="72C54B87">
      <w:pPr>
        <w:spacing w:line="360" w:lineRule="auto"/>
        <w:rPr>
          <w:rFonts w:hint="eastAsia" w:ascii="宋体" w:hAnsi="宋体" w:cs="宋体"/>
          <w:b/>
          <w:bCs/>
          <w:color w:val="auto"/>
          <w:highlight w:val="none"/>
        </w:rPr>
      </w:pPr>
      <w:r>
        <w:rPr>
          <w:rFonts w:hint="eastAsia" w:ascii="宋体" w:hAnsi="宋体" w:cs="宋体"/>
          <w:b/>
          <w:bCs/>
          <w:color w:val="auto"/>
          <w:sz w:val="22"/>
          <w:szCs w:val="28"/>
          <w:highlight w:val="none"/>
        </w:rPr>
        <w:t>备注：</w:t>
      </w:r>
    </w:p>
    <w:p w14:paraId="15EF5C47">
      <w:pPr>
        <w:numPr>
          <w:ilvl w:val="0"/>
          <w:numId w:val="21"/>
        </w:numPr>
        <w:spacing w:line="360" w:lineRule="auto"/>
        <w:rPr>
          <w:rFonts w:hint="eastAsia" w:ascii="宋体" w:hAnsi="宋体" w:cs="宋体"/>
          <w:b/>
          <w:bCs/>
          <w:color w:val="auto"/>
          <w:highlight w:val="none"/>
        </w:rPr>
      </w:pPr>
      <w:r>
        <w:rPr>
          <w:rFonts w:hint="eastAsia" w:ascii="宋体" w:hAnsi="宋体" w:cs="宋体"/>
          <w:b/>
          <w:bCs/>
          <w:color w:val="auto"/>
          <w:highlight w:val="none"/>
        </w:rPr>
        <w:t>“标的名称”根据招标文件第二章招标需求中技术参数内的货物内容，逐一填写，不得缺漏。</w:t>
      </w:r>
    </w:p>
    <w:p w14:paraId="1AB3C85E">
      <w:pPr>
        <w:numPr>
          <w:ilvl w:val="0"/>
          <w:numId w:val="21"/>
        </w:numPr>
        <w:spacing w:line="360" w:lineRule="auto"/>
        <w:rPr>
          <w:rFonts w:hint="eastAsia" w:ascii="宋体" w:hAnsi="宋体" w:cs="宋体"/>
          <w:b/>
          <w:bCs/>
          <w:color w:val="auto"/>
          <w:highlight w:val="none"/>
        </w:rPr>
      </w:pPr>
      <w:r>
        <w:rPr>
          <w:rFonts w:hint="eastAsia" w:ascii="宋体" w:hAnsi="宋体" w:cs="宋体"/>
          <w:b/>
          <w:bCs/>
          <w:color w:val="auto"/>
          <w:highlight w:val="none"/>
        </w:rPr>
        <w:t>如投标产品由小微企业生产，则需提供中小企业声明函。</w:t>
      </w:r>
    </w:p>
    <w:p w14:paraId="7E1A76F1">
      <w:pPr>
        <w:spacing w:line="360" w:lineRule="auto"/>
        <w:rPr>
          <w:rFonts w:hint="eastAsia" w:ascii="宋体" w:hAnsi="宋体" w:cs="宋体"/>
          <w:b/>
          <w:bCs/>
          <w:color w:val="auto"/>
          <w:highlight w:val="none"/>
        </w:rPr>
      </w:pPr>
      <w:r>
        <w:rPr>
          <w:rFonts w:hint="eastAsia" w:ascii="宋体" w:hAnsi="宋体" w:cs="宋体"/>
          <w:b/>
          <w:bCs/>
          <w:color w:val="auto"/>
          <w:highlight w:val="none"/>
        </w:rPr>
        <w:t>3、小微企业提供的货物既有中小企业制造货物，也有大型企业制造货物的，不享受中小企业扶持政策。</w:t>
      </w:r>
    </w:p>
    <w:p w14:paraId="5851EF9D">
      <w:pPr>
        <w:spacing w:line="360" w:lineRule="auto"/>
        <w:rPr>
          <w:rFonts w:hint="eastAsia" w:ascii="宋体" w:hAnsi="宋体" w:cs="宋体"/>
          <w:b/>
          <w:bCs/>
          <w:color w:val="auto"/>
          <w:highlight w:val="none"/>
        </w:rPr>
      </w:pPr>
      <w:r>
        <w:rPr>
          <w:rFonts w:hint="eastAsia" w:ascii="宋体" w:hAnsi="宋体" w:cs="宋体"/>
          <w:b/>
          <w:bCs/>
          <w:color w:val="auto"/>
          <w:highlight w:val="none"/>
        </w:rPr>
        <w:t>4、从业人员、营业收入、资产总额填报上一年度数据，无上一年度数据的新成立企业可不填报。</w:t>
      </w:r>
    </w:p>
    <w:p w14:paraId="5A6241CF">
      <w:pPr>
        <w:pStyle w:val="2"/>
        <w:spacing w:line="360" w:lineRule="auto"/>
        <w:rPr>
          <w:rFonts w:hint="eastAsia" w:ascii="宋体" w:hAnsi="宋体" w:cs="宋体"/>
          <w:b/>
          <w:bCs/>
          <w:color w:val="auto"/>
          <w:sz w:val="24"/>
          <w:highlight w:val="none"/>
        </w:rPr>
      </w:pPr>
      <w:r>
        <w:rPr>
          <w:rFonts w:hint="eastAsia"/>
          <w:b/>
          <w:bCs/>
          <w:color w:val="auto"/>
          <w:highlight w:val="none"/>
        </w:rPr>
        <w:t>5、本声明函将随中标结果同时公告，接受社会监督。</w:t>
      </w:r>
    </w:p>
    <w:p w14:paraId="6E85447B">
      <w:pPr>
        <w:pageBreakBefore/>
        <w:spacing w:before="260" w:after="260" w:line="415" w:lineRule="auto"/>
        <w:outlineLvl w:val="1"/>
        <w:rPr>
          <w:rFonts w:hint="eastAsia" w:ascii="宋体" w:hAnsi="宋体" w:eastAsia="宋体" w:cs="宋体"/>
          <w:bCs/>
          <w:color w:val="auto"/>
          <w:sz w:val="24"/>
          <w:highlight w:val="none"/>
        </w:rPr>
      </w:pPr>
      <w:bookmarkStart w:id="126" w:name="_Toc11875"/>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十七</w:t>
      </w:r>
      <w:r>
        <w:rPr>
          <w:rFonts w:hint="eastAsia" w:ascii="宋体" w:hAnsi="宋体" w:eastAsia="宋体" w:cs="宋体"/>
          <w:bCs/>
          <w:color w:val="auto"/>
          <w:sz w:val="24"/>
          <w:highlight w:val="none"/>
        </w:rPr>
        <w:t>：</w:t>
      </w:r>
      <w:bookmarkEnd w:id="124"/>
      <w:r>
        <w:rPr>
          <w:rFonts w:hint="eastAsia" w:ascii="宋体" w:hAnsi="宋体" w:eastAsia="宋体" w:cs="宋体"/>
          <w:bCs/>
          <w:color w:val="auto"/>
          <w:sz w:val="24"/>
          <w:highlight w:val="none"/>
        </w:rPr>
        <w:t>东阳市采购项目验收方案</w:t>
      </w:r>
      <w:bookmarkEnd w:id="125"/>
      <w:bookmarkEnd w:id="126"/>
    </w:p>
    <w:p w14:paraId="404BCCDA">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东阳市采购项目验收方案</w:t>
      </w:r>
    </w:p>
    <w:p w14:paraId="217D5D77">
      <w:pPr>
        <w:spacing w:before="120" w:beforeLines="50" w:after="120" w:after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cs="宋体"/>
          <w:color w:val="auto"/>
          <w:sz w:val="24"/>
          <w:highlight w:val="none"/>
          <w:lang w:eastAsia="zh-CN"/>
        </w:rPr>
        <w:t>中华人民共和国政府采购法</w:t>
      </w:r>
      <w:r>
        <w:rPr>
          <w:rFonts w:hint="eastAsia" w:ascii="宋体" w:hAnsi="宋体" w:eastAsia="宋体" w:cs="宋体"/>
          <w:color w:val="auto"/>
          <w:sz w:val="24"/>
          <w:highlight w:val="none"/>
        </w:rPr>
        <w:t>》及东阳市政府采购办东财预〔2009〕98号《关于加强政府采购管理工作的补充规定》等有关文件规定，为做好</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采购项目的验收管理工作，特制定本项目验收方案，具体如下。</w:t>
      </w:r>
    </w:p>
    <w:p w14:paraId="20F681F0">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一、验收项目说明</w:t>
      </w:r>
    </w:p>
    <w:p w14:paraId="36E381DA">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1、招标编号：               </w:t>
      </w:r>
    </w:p>
    <w:p w14:paraId="43DF882C">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2、采购内容：</w:t>
      </w:r>
    </w:p>
    <w:p w14:paraId="5128C15A">
      <w:pPr>
        <w:spacing w:after="120" w:line="360" w:lineRule="auto"/>
        <w:rPr>
          <w:rFonts w:hint="eastAsia" w:ascii="宋体" w:hAnsi="宋体" w:eastAsia="宋体" w:cs="宋体"/>
          <w:b/>
          <w:color w:val="auto"/>
          <w:sz w:val="24"/>
          <w:highlight w:val="none"/>
        </w:rPr>
      </w:pPr>
    </w:p>
    <w:p w14:paraId="628032C6">
      <w:pPr>
        <w:spacing w:after="12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二、验收小组人员</w:t>
      </w:r>
    </w:p>
    <w:p w14:paraId="415AA07A">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1、本次验收由</w:t>
      </w:r>
      <w:r>
        <w:rPr>
          <w:rFonts w:hint="eastAsia" w:ascii="宋体" w:hAnsi="宋体" w:eastAsia="宋体" w:cs="宋体"/>
          <w:b/>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highlight w:val="none"/>
        </w:rPr>
        <w:t>组织。</w:t>
      </w:r>
    </w:p>
    <w:p w14:paraId="6803ACD6">
      <w:pPr>
        <w:spacing w:after="120" w:line="360" w:lineRule="auto"/>
        <w:ind w:firstLine="472" w:firstLineChars="196"/>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2、验收小组成员名单：</w:t>
      </w:r>
      <w:r>
        <w:rPr>
          <w:rFonts w:hint="eastAsia" w:ascii="宋体" w:hAnsi="宋体" w:eastAsia="宋体" w:cs="宋体"/>
          <w:b/>
          <w:color w:val="auto"/>
          <w:sz w:val="24"/>
          <w:highlight w:val="none"/>
          <w:u w:val="single"/>
        </w:rPr>
        <w:t xml:space="preserve">                                                       </w:t>
      </w:r>
    </w:p>
    <w:p w14:paraId="4FEA3C78">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3、验收小组成员签名：</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w:t>
      </w:r>
    </w:p>
    <w:p w14:paraId="046D1A40">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三、验收方法与内容</w:t>
      </w:r>
    </w:p>
    <w:p w14:paraId="0866093B">
      <w:pPr>
        <w:spacing w:after="120" w:line="360" w:lineRule="auto"/>
        <w:rPr>
          <w:rFonts w:hint="eastAsia" w:ascii="宋体" w:hAnsi="宋体" w:eastAsia="宋体" w:cs="宋体"/>
          <w:b/>
          <w:color w:val="auto"/>
          <w:sz w:val="24"/>
          <w:highlight w:val="none"/>
        </w:rPr>
      </w:pPr>
    </w:p>
    <w:p w14:paraId="6BDD9512">
      <w:pPr>
        <w:spacing w:after="12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四、验收时间</w:t>
      </w:r>
    </w:p>
    <w:p w14:paraId="088B7B03">
      <w:pPr>
        <w:spacing w:after="120" w:line="360" w:lineRule="auto"/>
        <w:rPr>
          <w:rFonts w:hint="eastAsia" w:ascii="宋体" w:hAnsi="宋体" w:eastAsia="宋体" w:cs="宋体"/>
          <w:b/>
          <w:color w:val="auto"/>
          <w:sz w:val="24"/>
          <w:highlight w:val="none"/>
        </w:rPr>
      </w:pPr>
    </w:p>
    <w:p w14:paraId="31881F3F">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五、验收地点</w:t>
      </w:r>
    </w:p>
    <w:p w14:paraId="0B024B10">
      <w:pPr>
        <w:spacing w:after="120" w:line="360" w:lineRule="auto"/>
        <w:rPr>
          <w:rFonts w:hint="eastAsia" w:ascii="宋体" w:hAnsi="宋体" w:eastAsia="宋体" w:cs="宋体"/>
          <w:b/>
          <w:color w:val="auto"/>
          <w:sz w:val="24"/>
          <w:highlight w:val="none"/>
        </w:rPr>
      </w:pPr>
    </w:p>
    <w:p w14:paraId="360A9F88">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六、验收程序</w:t>
      </w:r>
    </w:p>
    <w:p w14:paraId="10A0909A">
      <w:pPr>
        <w:spacing w:after="120" w:line="360" w:lineRule="auto"/>
        <w:ind w:left="479" w:leftChars="228" w:firstLine="470" w:firstLineChars="195"/>
        <w:rPr>
          <w:rFonts w:hint="eastAsia" w:ascii="宋体" w:hAnsi="宋体" w:eastAsia="宋体" w:cs="宋体"/>
          <w:b/>
          <w:color w:val="auto"/>
          <w:sz w:val="24"/>
          <w:highlight w:val="none"/>
        </w:rPr>
      </w:pPr>
    </w:p>
    <w:p w14:paraId="1F318296">
      <w:pPr>
        <w:spacing w:after="120" w:line="360" w:lineRule="auto"/>
        <w:ind w:left="479" w:leftChars="228" w:firstLine="470" w:firstLineChars="195"/>
        <w:rPr>
          <w:rFonts w:hint="eastAsia" w:ascii="宋体" w:hAnsi="宋体" w:eastAsia="宋体" w:cs="宋体"/>
          <w:b/>
          <w:color w:val="auto"/>
          <w:sz w:val="24"/>
          <w:highlight w:val="none"/>
        </w:rPr>
      </w:pPr>
    </w:p>
    <w:p w14:paraId="65EA1576">
      <w:pPr>
        <w:spacing w:after="120" w:line="360" w:lineRule="auto"/>
        <w:ind w:right="-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采购单位（盖章）：</w:t>
      </w:r>
    </w:p>
    <w:p w14:paraId="1BD24913">
      <w:pPr>
        <w:spacing w:after="120" w:line="360" w:lineRule="auto"/>
        <w:ind w:right="960" w:firstLine="470" w:firstLineChars="196"/>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416800BB">
      <w:pPr>
        <w:pageBreakBefore/>
        <w:spacing w:before="260" w:after="260" w:line="415" w:lineRule="auto"/>
        <w:outlineLvl w:val="1"/>
        <w:rPr>
          <w:rFonts w:hint="eastAsia" w:ascii="宋体" w:hAnsi="宋体" w:eastAsia="宋体" w:cs="宋体"/>
          <w:bCs/>
          <w:color w:val="auto"/>
          <w:sz w:val="24"/>
          <w:highlight w:val="none"/>
        </w:rPr>
      </w:pPr>
      <w:bookmarkStart w:id="127" w:name="_Toc496599002"/>
      <w:bookmarkStart w:id="128" w:name="_Toc24112"/>
      <w:bookmarkStart w:id="129" w:name="_Toc6415"/>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十八</w:t>
      </w:r>
      <w:r>
        <w:rPr>
          <w:rFonts w:hint="eastAsia" w:ascii="宋体" w:hAnsi="宋体" w:eastAsia="宋体" w:cs="宋体"/>
          <w:bCs/>
          <w:color w:val="auto"/>
          <w:sz w:val="24"/>
          <w:highlight w:val="none"/>
        </w:rPr>
        <w:t>：</w:t>
      </w:r>
      <w:bookmarkEnd w:id="127"/>
      <w:r>
        <w:rPr>
          <w:rFonts w:hint="eastAsia" w:ascii="宋体" w:hAnsi="宋体" w:eastAsia="宋体" w:cs="宋体"/>
          <w:bCs/>
          <w:color w:val="auto"/>
          <w:sz w:val="24"/>
          <w:highlight w:val="none"/>
        </w:rPr>
        <w:t>东阳市政府采购代理机构社会评价表</w:t>
      </w:r>
      <w:bookmarkEnd w:id="128"/>
      <w:bookmarkEnd w:id="129"/>
    </w:p>
    <w:p w14:paraId="7D9E9D60">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东阳市政府采购代理机构社会评价表</w:t>
      </w:r>
    </w:p>
    <w:p w14:paraId="5F95243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代理机构名称： </w:t>
      </w:r>
    </w:p>
    <w:tbl>
      <w:tblPr>
        <w:tblStyle w:val="4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5E26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0189500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65DB100D">
            <w:pPr>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□采购单位      □供应商      □专家     </w:t>
            </w:r>
          </w:p>
        </w:tc>
      </w:tr>
      <w:tr w14:paraId="2976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57ADC9F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47D2DF69">
            <w:pPr>
              <w:jc w:val="center"/>
              <w:rPr>
                <w:rFonts w:hint="eastAsia" w:ascii="宋体" w:hAnsi="宋体" w:eastAsia="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7592784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64CD2B10">
            <w:pPr>
              <w:jc w:val="center"/>
              <w:rPr>
                <w:rFonts w:hint="eastAsia" w:ascii="宋体" w:hAnsi="宋体" w:eastAsia="宋体" w:cs="宋体"/>
                <w:color w:val="auto"/>
                <w:sz w:val="24"/>
                <w:highlight w:val="none"/>
              </w:rPr>
            </w:pPr>
          </w:p>
        </w:tc>
      </w:tr>
      <w:tr w14:paraId="5711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235FDFE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563F1465">
            <w:pPr>
              <w:jc w:val="center"/>
              <w:rPr>
                <w:rFonts w:hint="eastAsia" w:ascii="宋体" w:hAnsi="宋体" w:eastAsia="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738DAA0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2B80F7B0">
            <w:pPr>
              <w:jc w:val="center"/>
              <w:rPr>
                <w:rFonts w:hint="eastAsia" w:ascii="宋体" w:hAnsi="宋体" w:eastAsia="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3301CB1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6CF64820">
            <w:pPr>
              <w:jc w:val="center"/>
              <w:rPr>
                <w:rFonts w:hint="eastAsia" w:ascii="宋体" w:hAnsi="宋体" w:eastAsia="宋体" w:cs="宋体"/>
                <w:color w:val="auto"/>
                <w:sz w:val="24"/>
                <w:highlight w:val="none"/>
              </w:rPr>
            </w:pPr>
          </w:p>
        </w:tc>
      </w:tr>
      <w:tr w14:paraId="1307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639BAED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64866616">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201676AC">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评价（请在分值范围内进行打分）</w:t>
            </w:r>
          </w:p>
        </w:tc>
      </w:tr>
      <w:tr w14:paraId="1867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D4ECD52">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6D65A539">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536261CF">
            <w:pPr>
              <w:spacing w:line="500" w:lineRule="exact"/>
              <w:jc w:val="center"/>
              <w:rPr>
                <w:rFonts w:hint="eastAsia" w:ascii="宋体" w:hAnsi="宋体" w:eastAsia="宋体" w:cs="宋体"/>
                <w:color w:val="auto"/>
                <w:sz w:val="24"/>
                <w:highlight w:val="none"/>
              </w:rPr>
            </w:pPr>
          </w:p>
        </w:tc>
      </w:tr>
      <w:tr w14:paraId="6956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6EFE176">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412CDCE">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操作程序是否规范，采购行为、过程、结果是否公开、公平、公正，采购组织管理是否规范严谨（2分）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46DAF6AB">
            <w:pPr>
              <w:spacing w:line="500" w:lineRule="exact"/>
              <w:jc w:val="center"/>
              <w:rPr>
                <w:rFonts w:hint="eastAsia" w:ascii="宋体" w:hAnsi="宋体" w:eastAsia="宋体" w:cs="宋体"/>
                <w:color w:val="auto"/>
                <w:sz w:val="24"/>
                <w:highlight w:val="none"/>
              </w:rPr>
            </w:pPr>
          </w:p>
        </w:tc>
      </w:tr>
      <w:tr w14:paraId="2DFA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973254A">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655190BC">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是否及时组织采购，是否有承诺办事时间并能限时办结（2分）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598C6CA4">
            <w:pPr>
              <w:spacing w:line="500" w:lineRule="exact"/>
              <w:jc w:val="center"/>
              <w:rPr>
                <w:rFonts w:hint="eastAsia" w:ascii="宋体" w:hAnsi="宋体" w:eastAsia="宋体" w:cs="宋体"/>
                <w:color w:val="auto"/>
                <w:sz w:val="24"/>
                <w:highlight w:val="none"/>
              </w:rPr>
            </w:pPr>
          </w:p>
        </w:tc>
      </w:tr>
      <w:tr w14:paraId="12BC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DA3D8DA">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28135662">
            <w:pP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是否能积极</w:t>
            </w:r>
            <w:r>
              <w:rPr>
                <w:rFonts w:hint="eastAsia" w:ascii="宋体" w:hAnsi="宋体" w:eastAsia="宋体" w:cs="宋体"/>
                <w:color w:val="auto"/>
                <w:kern w:val="0"/>
                <w:sz w:val="24"/>
                <w:highlight w:val="none"/>
              </w:rPr>
              <w:t>主动</w:t>
            </w:r>
            <w:r>
              <w:rPr>
                <w:rFonts w:hint="eastAsia" w:ascii="宋体" w:hAnsi="宋体" w:eastAsia="宋体" w:cs="宋体"/>
                <w:color w:val="auto"/>
                <w:sz w:val="24"/>
                <w:highlight w:val="none"/>
              </w:rPr>
              <w:t>与当事人沟通</w:t>
            </w:r>
            <w:r>
              <w:rPr>
                <w:rFonts w:hint="eastAsia" w:ascii="宋体" w:hAnsi="宋体" w:eastAsia="宋体" w:cs="宋体"/>
                <w:color w:val="auto"/>
                <w:kern w:val="0"/>
                <w:sz w:val="24"/>
                <w:highlight w:val="none"/>
              </w:rPr>
              <w:t>对接；对采购政策进行详细解读；</w:t>
            </w:r>
            <w:r>
              <w:rPr>
                <w:rFonts w:hint="eastAsia" w:ascii="宋体" w:hAnsi="宋体" w:eastAsia="宋体" w:cs="宋体"/>
                <w:color w:val="auto"/>
                <w:sz w:val="24"/>
                <w:highlight w:val="none"/>
              </w:rPr>
              <w:t>咨询答复是否热情周到、耐心细致（2分）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3B8CC8CB">
            <w:pPr>
              <w:spacing w:line="500" w:lineRule="exact"/>
              <w:jc w:val="center"/>
              <w:rPr>
                <w:rFonts w:hint="eastAsia" w:ascii="宋体" w:hAnsi="宋体" w:eastAsia="宋体" w:cs="宋体"/>
                <w:color w:val="auto"/>
                <w:sz w:val="24"/>
                <w:highlight w:val="none"/>
              </w:rPr>
            </w:pPr>
          </w:p>
        </w:tc>
      </w:tr>
      <w:tr w14:paraId="088C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3CF249E">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F064617">
            <w:pP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6BC80856">
            <w:pPr>
              <w:spacing w:line="500" w:lineRule="exact"/>
              <w:jc w:val="center"/>
              <w:rPr>
                <w:rFonts w:hint="eastAsia" w:ascii="宋体" w:hAnsi="宋体" w:eastAsia="宋体" w:cs="宋体"/>
                <w:color w:val="auto"/>
                <w:sz w:val="24"/>
                <w:highlight w:val="none"/>
              </w:rPr>
            </w:pPr>
          </w:p>
        </w:tc>
      </w:tr>
      <w:tr w14:paraId="2C56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78E1F7A">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615674DA">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1BB339FA">
            <w:pPr>
              <w:spacing w:line="500" w:lineRule="exact"/>
              <w:jc w:val="center"/>
              <w:rPr>
                <w:rFonts w:hint="eastAsia" w:ascii="宋体" w:hAnsi="宋体" w:eastAsia="宋体" w:cs="宋体"/>
                <w:color w:val="auto"/>
                <w:sz w:val="24"/>
                <w:highlight w:val="none"/>
              </w:rPr>
            </w:pPr>
          </w:p>
        </w:tc>
      </w:tr>
      <w:tr w14:paraId="4BD0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61F01AF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4EDAE91E">
            <w:pPr>
              <w:jc w:val="center"/>
              <w:rPr>
                <w:rFonts w:hint="eastAsia" w:ascii="宋体" w:hAnsi="宋体" w:eastAsia="宋体" w:cs="宋体"/>
                <w:color w:val="auto"/>
                <w:sz w:val="24"/>
                <w:highlight w:val="none"/>
              </w:rPr>
            </w:pPr>
          </w:p>
        </w:tc>
      </w:tr>
      <w:tr w14:paraId="6521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1B22E1E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058A95B6">
            <w:pPr>
              <w:jc w:val="center"/>
              <w:rPr>
                <w:rFonts w:hint="eastAsia" w:ascii="宋体" w:hAnsi="宋体" w:eastAsia="宋体" w:cs="宋体"/>
                <w:color w:val="auto"/>
                <w:sz w:val="24"/>
                <w:highlight w:val="none"/>
              </w:rPr>
            </w:pPr>
          </w:p>
        </w:tc>
      </w:tr>
    </w:tbl>
    <w:p w14:paraId="7C2D1A5B">
      <w:pPr>
        <w:spacing w:after="120"/>
        <w:ind w:right="1240"/>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填表人签字盖章：                    日期</w:t>
      </w:r>
    </w:p>
    <w:p w14:paraId="5DB06633">
      <w:pPr>
        <w:spacing w:after="120"/>
        <w:ind w:right="-154"/>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注：投标单位须加盖单位红章。</w:t>
      </w:r>
    </w:p>
    <w:p w14:paraId="3D9B2108">
      <w:pPr>
        <w:pStyle w:val="7"/>
        <w:rPr>
          <w:rFonts w:hint="eastAsia" w:ascii="宋体" w:hAnsi="宋体" w:eastAsia="宋体" w:cs="宋体"/>
          <w:b w:val="0"/>
          <w:color w:val="auto"/>
          <w:sz w:val="24"/>
          <w:szCs w:val="24"/>
          <w:highlight w:val="none"/>
        </w:rPr>
      </w:pPr>
      <w:bookmarkStart w:id="130" w:name="_Toc10113"/>
      <w:bookmarkStart w:id="131" w:name="_Toc25847"/>
      <w:bookmarkStart w:id="132" w:name="_Toc24173"/>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十九</w:t>
      </w:r>
      <w:r>
        <w:rPr>
          <w:rFonts w:hint="eastAsia" w:ascii="宋体" w:hAnsi="宋体" w:eastAsia="宋体" w:cs="宋体"/>
          <w:b w:val="0"/>
          <w:color w:val="auto"/>
          <w:sz w:val="24"/>
          <w:szCs w:val="24"/>
          <w:highlight w:val="none"/>
        </w:rPr>
        <w:t>：办理保函需提供资料</w:t>
      </w:r>
      <w:bookmarkEnd w:id="130"/>
      <w:bookmarkEnd w:id="131"/>
      <w:bookmarkEnd w:id="132"/>
    </w:p>
    <w:p w14:paraId="1E9D505C">
      <w:pPr>
        <w:spacing w:after="120"/>
        <w:ind w:right="-154"/>
        <w:rPr>
          <w:rFonts w:hint="eastAsia" w:ascii="宋体" w:hAnsi="宋体" w:eastAsia="宋体" w:cs="宋体"/>
          <w:color w:val="auto"/>
          <w:sz w:val="24"/>
          <w:highlight w:val="none"/>
        </w:rPr>
      </w:pPr>
    </w:p>
    <w:p w14:paraId="5A1A91C0">
      <w:pPr>
        <w:spacing w:after="120"/>
        <w:ind w:right="-154"/>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办理保函需提供资料</w:t>
      </w:r>
    </w:p>
    <w:p w14:paraId="4AB74AB5">
      <w:pPr>
        <w:numPr>
          <w:ilvl w:val="0"/>
          <w:numId w:val="22"/>
        </w:num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p w14:paraId="404F1601">
      <w:pPr>
        <w:numPr>
          <w:ilvl w:val="0"/>
          <w:numId w:val="22"/>
        </w:num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法人身份证</w:t>
      </w:r>
    </w:p>
    <w:p w14:paraId="2B2AB034">
      <w:pPr>
        <w:numPr>
          <w:ilvl w:val="0"/>
          <w:numId w:val="22"/>
        </w:num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近两年财务报表</w:t>
      </w:r>
    </w:p>
    <w:p w14:paraId="6A34FE7C">
      <w:pPr>
        <w:numPr>
          <w:ilvl w:val="0"/>
          <w:numId w:val="22"/>
        </w:num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资质证书或安装，维修证书</w:t>
      </w:r>
    </w:p>
    <w:p w14:paraId="03974334">
      <w:pPr>
        <w:numPr>
          <w:ilvl w:val="0"/>
          <w:numId w:val="22"/>
        </w:num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中标通知书</w:t>
      </w:r>
    </w:p>
    <w:p w14:paraId="6319EFFB">
      <w:pPr>
        <w:numPr>
          <w:ilvl w:val="0"/>
          <w:numId w:val="22"/>
        </w:num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招标文件电子版</w:t>
      </w:r>
    </w:p>
    <w:p w14:paraId="6DD98C61">
      <w:pPr>
        <w:numPr>
          <w:ilvl w:val="0"/>
          <w:numId w:val="22"/>
        </w:num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信用反担保函</w:t>
      </w:r>
    </w:p>
    <w:p w14:paraId="3EE50F4C">
      <w:p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注：所有资料复印件加盖公章</w:t>
      </w:r>
    </w:p>
    <w:p w14:paraId="33DB9838">
      <w:pPr>
        <w:spacing w:after="120"/>
        <w:ind w:right="-154"/>
        <w:rPr>
          <w:rFonts w:hint="eastAsia" w:ascii="宋体" w:hAnsi="宋体" w:eastAsia="宋体" w:cs="宋体"/>
          <w:b/>
          <w:color w:val="auto"/>
          <w:sz w:val="24"/>
          <w:highlight w:val="none"/>
        </w:rPr>
      </w:pPr>
    </w:p>
    <w:p w14:paraId="290DBBA1">
      <w:pPr>
        <w:spacing w:after="120"/>
        <w:ind w:right="-154"/>
        <w:rPr>
          <w:rFonts w:hint="eastAsia" w:ascii="宋体" w:hAnsi="宋体" w:eastAsia="宋体" w:cs="宋体"/>
          <w:b/>
          <w:color w:val="auto"/>
          <w:sz w:val="24"/>
          <w:highlight w:val="none"/>
        </w:rPr>
      </w:pPr>
    </w:p>
    <w:p w14:paraId="2DB0E679">
      <w:pPr>
        <w:spacing w:after="120"/>
        <w:ind w:right="-154"/>
        <w:rPr>
          <w:rFonts w:hint="eastAsia" w:ascii="宋体" w:hAnsi="宋体" w:eastAsia="宋体" w:cs="宋体"/>
          <w:b/>
          <w:color w:val="auto"/>
          <w:sz w:val="24"/>
          <w:highlight w:val="none"/>
        </w:rPr>
      </w:pPr>
    </w:p>
    <w:p w14:paraId="36166617">
      <w:pPr>
        <w:spacing w:after="120"/>
        <w:ind w:right="-154"/>
        <w:rPr>
          <w:rFonts w:hint="eastAsia" w:ascii="宋体" w:hAnsi="宋体" w:eastAsia="宋体" w:cs="宋体"/>
          <w:b/>
          <w:color w:val="auto"/>
          <w:sz w:val="24"/>
          <w:highlight w:val="none"/>
        </w:rPr>
      </w:pPr>
    </w:p>
    <w:p w14:paraId="272392CC">
      <w:pPr>
        <w:spacing w:after="120"/>
        <w:ind w:right="-154"/>
        <w:rPr>
          <w:rFonts w:hint="eastAsia" w:ascii="宋体" w:hAnsi="宋体" w:eastAsia="宋体" w:cs="宋体"/>
          <w:b/>
          <w:color w:val="auto"/>
          <w:sz w:val="24"/>
          <w:highlight w:val="none"/>
        </w:rPr>
      </w:pPr>
    </w:p>
    <w:p w14:paraId="4E9D28BD">
      <w:pPr>
        <w:spacing w:after="120"/>
        <w:ind w:right="-154"/>
        <w:rPr>
          <w:rFonts w:hint="eastAsia" w:ascii="宋体" w:hAnsi="宋体" w:eastAsia="宋体" w:cs="宋体"/>
          <w:b/>
          <w:color w:val="auto"/>
          <w:sz w:val="24"/>
          <w:highlight w:val="none"/>
        </w:rPr>
      </w:pPr>
    </w:p>
    <w:p w14:paraId="01A06C9E">
      <w:pPr>
        <w:spacing w:after="120"/>
        <w:ind w:right="-154"/>
        <w:rPr>
          <w:rFonts w:hint="eastAsia" w:ascii="宋体" w:hAnsi="宋体" w:eastAsia="宋体" w:cs="宋体"/>
          <w:b/>
          <w:color w:val="auto"/>
          <w:sz w:val="24"/>
          <w:highlight w:val="none"/>
        </w:rPr>
      </w:pPr>
    </w:p>
    <w:p w14:paraId="0A426C58">
      <w:pPr>
        <w:spacing w:after="120"/>
        <w:ind w:right="-154"/>
        <w:rPr>
          <w:rFonts w:hint="eastAsia" w:ascii="宋体" w:hAnsi="宋体" w:eastAsia="宋体" w:cs="宋体"/>
          <w:b/>
          <w:color w:val="auto"/>
          <w:sz w:val="24"/>
          <w:highlight w:val="none"/>
        </w:rPr>
      </w:pPr>
    </w:p>
    <w:p w14:paraId="4997813E">
      <w:pPr>
        <w:spacing w:after="120"/>
        <w:ind w:right="-154"/>
        <w:rPr>
          <w:rFonts w:hint="eastAsia" w:ascii="宋体" w:hAnsi="宋体" w:eastAsia="宋体" w:cs="宋体"/>
          <w:b/>
          <w:color w:val="auto"/>
          <w:sz w:val="24"/>
          <w:highlight w:val="none"/>
        </w:rPr>
      </w:pPr>
    </w:p>
    <w:p w14:paraId="722A3239">
      <w:pPr>
        <w:spacing w:after="120"/>
        <w:ind w:right="-154"/>
        <w:rPr>
          <w:rFonts w:hint="eastAsia" w:ascii="宋体" w:hAnsi="宋体" w:eastAsia="宋体" w:cs="宋体"/>
          <w:b/>
          <w:color w:val="auto"/>
          <w:sz w:val="24"/>
          <w:highlight w:val="none"/>
        </w:rPr>
      </w:pPr>
    </w:p>
    <w:p w14:paraId="5F063408">
      <w:pPr>
        <w:spacing w:after="120"/>
        <w:ind w:right="-154"/>
        <w:rPr>
          <w:rFonts w:hint="eastAsia" w:ascii="宋体" w:hAnsi="宋体" w:eastAsia="宋体" w:cs="宋体"/>
          <w:b/>
          <w:color w:val="auto"/>
          <w:sz w:val="24"/>
          <w:highlight w:val="none"/>
        </w:rPr>
      </w:pPr>
    </w:p>
    <w:p w14:paraId="4E38EFF8">
      <w:pPr>
        <w:spacing w:after="120"/>
        <w:ind w:right="-154"/>
        <w:rPr>
          <w:rFonts w:hint="eastAsia" w:ascii="宋体" w:hAnsi="宋体" w:eastAsia="宋体" w:cs="宋体"/>
          <w:b/>
          <w:color w:val="auto"/>
          <w:sz w:val="24"/>
          <w:highlight w:val="none"/>
        </w:rPr>
      </w:pPr>
    </w:p>
    <w:p w14:paraId="0564C37A">
      <w:pPr>
        <w:pageBreakBefore/>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信用反担保保证函</w:t>
      </w:r>
    </w:p>
    <w:p w14:paraId="55338CEE">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中国人民财产保险股份有限公司</w:t>
      </w:r>
      <w:r>
        <w:rPr>
          <w:rFonts w:hint="eastAsia" w:ascii="宋体" w:hAnsi="宋体" w:eastAsia="宋体" w:cs="宋体"/>
          <w:b/>
          <w:bCs/>
          <w:color w:val="auto"/>
          <w:sz w:val="24"/>
          <w:highlight w:val="none"/>
          <w:u w:val="single"/>
        </w:rPr>
        <w:t>东阳</w:t>
      </w:r>
      <w:r>
        <w:rPr>
          <w:rFonts w:hint="eastAsia" w:ascii="宋体" w:hAnsi="宋体" w:eastAsia="宋体" w:cs="宋体"/>
          <w:color w:val="auto"/>
          <w:sz w:val="24"/>
          <w:highlight w:val="none"/>
        </w:rPr>
        <w:t>支公司：</w:t>
      </w:r>
    </w:p>
    <w:p w14:paraId="3240D7A7">
      <w:pPr>
        <w:spacing w:line="520" w:lineRule="exact"/>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鉴于中国人民财产保险股份有限公司</w:t>
      </w:r>
      <w:r>
        <w:rPr>
          <w:rFonts w:hint="eastAsia" w:ascii="宋体" w:hAnsi="宋体" w:eastAsia="宋体" w:cs="宋体"/>
          <w:b/>
          <w:bCs/>
          <w:color w:val="auto"/>
          <w:sz w:val="24"/>
          <w:highlight w:val="none"/>
          <w:u w:val="single"/>
        </w:rPr>
        <w:t>东阳</w:t>
      </w:r>
      <w:r>
        <w:rPr>
          <w:rFonts w:hint="eastAsia" w:ascii="宋体" w:hAnsi="宋体" w:eastAsia="宋体" w:cs="宋体"/>
          <w:color w:val="auto"/>
          <w:sz w:val="24"/>
          <w:highlight w:val="none"/>
        </w:rPr>
        <w:t>支公司向</w:t>
      </w:r>
    </w:p>
    <w:p w14:paraId="62BAA70B">
      <w:pPr>
        <w:spacing w:line="520" w:lineRule="exact"/>
        <w:ind w:firstLine="482" w:firstLineChars="200"/>
        <w:jc w:val="left"/>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公司出具《供货履约保证保险》保单（保单编号：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），并承担相应的保险责任（具体以保险合同条款为准），最高保险金额为人民币（大写）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）；为促进该业务的良好开展，</w:t>
      </w:r>
      <w:r>
        <w:rPr>
          <w:rFonts w:hint="eastAsia" w:ascii="宋体" w:hAnsi="宋体" w:eastAsia="宋体" w:cs="宋体"/>
          <w:color w:val="auto"/>
          <w:sz w:val="24"/>
          <w:highlight w:val="none"/>
          <w:u w:val="single"/>
        </w:rPr>
        <w:t xml:space="preserve">                                                     </w:t>
      </w:r>
    </w:p>
    <w:p w14:paraId="3DFADF63">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有限责任公司（以</w:t>
      </w:r>
      <w:r>
        <w:rPr>
          <w:rFonts w:hint="eastAsia" w:ascii="宋体" w:hAnsi="宋体" w:cs="宋体"/>
          <w:color w:val="auto"/>
          <w:sz w:val="24"/>
          <w:highlight w:val="none"/>
          <w:lang w:eastAsia="zh-CN"/>
        </w:rPr>
        <w:t>下简</w:t>
      </w:r>
      <w:r>
        <w:rPr>
          <w:rFonts w:hint="eastAsia" w:ascii="宋体" w:hAnsi="宋体" w:eastAsia="宋体" w:cs="宋体"/>
          <w:color w:val="auto"/>
          <w:sz w:val="24"/>
          <w:highlight w:val="none"/>
        </w:rPr>
        <w:t>称本信用反担保保证人）愿意为中国人民财产保险股份有限公司</w:t>
      </w:r>
      <w:r>
        <w:rPr>
          <w:rFonts w:hint="eastAsia" w:ascii="宋体" w:hAnsi="宋体" w:eastAsia="宋体" w:cs="宋体"/>
          <w:b/>
          <w:bCs/>
          <w:color w:val="auto"/>
          <w:sz w:val="24"/>
          <w:highlight w:val="none"/>
          <w:u w:val="single"/>
        </w:rPr>
        <w:t>东阳</w:t>
      </w:r>
      <w:r>
        <w:rPr>
          <w:rFonts w:hint="eastAsia" w:ascii="宋体" w:hAnsi="宋体" w:eastAsia="宋体" w:cs="宋体"/>
          <w:color w:val="auto"/>
          <w:sz w:val="24"/>
          <w:highlight w:val="none"/>
        </w:rPr>
        <w:t>支公司在保险合同项下的一系列保险保障提供信用反担保保证，同意履行以下保证内容：</w:t>
      </w:r>
    </w:p>
    <w:p w14:paraId="3E076010">
      <w:pPr>
        <w:spacing w:line="52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一、 本信用反担保保证人同意承担的保证范围：</w:t>
      </w:r>
    </w:p>
    <w:p w14:paraId="625A98BF">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（一）中国人民财产保险股份有限公司</w:t>
      </w:r>
      <w:r>
        <w:rPr>
          <w:rFonts w:hint="eastAsia" w:ascii="宋体" w:hAnsi="宋体" w:eastAsia="宋体" w:cs="宋体"/>
          <w:b/>
          <w:bCs/>
          <w:color w:val="auto"/>
          <w:sz w:val="24"/>
          <w:highlight w:val="none"/>
          <w:u w:val="single"/>
        </w:rPr>
        <w:t>东阳</w:t>
      </w:r>
      <w:r>
        <w:rPr>
          <w:rFonts w:hint="eastAsia" w:ascii="宋体" w:hAnsi="宋体" w:eastAsia="宋体" w:cs="宋体"/>
          <w:color w:val="auto"/>
          <w:sz w:val="24"/>
          <w:highlight w:val="none"/>
        </w:rPr>
        <w:t>支公司承保的保单号为：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的供货履约保证保险合同约定的保险责任、保险金额和履行保证责任而实际发生的费用（包括但不限于诉讼费、公告费、保全费、律师费等）及损失；</w:t>
      </w:r>
    </w:p>
    <w:p w14:paraId="645E9B7C">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（二）本信用反担保保证人承担保证责任的方式为连带保证责任。</w:t>
      </w:r>
    </w:p>
    <w:p w14:paraId="648210D6">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二、本信用反担保保证人承担的保证期间为：从中国人民财产保险股份有限公司</w:t>
      </w:r>
      <w:r>
        <w:rPr>
          <w:rFonts w:hint="eastAsia" w:ascii="宋体" w:hAnsi="宋体" w:eastAsia="宋体" w:cs="宋体"/>
          <w:b/>
          <w:bCs/>
          <w:color w:val="auto"/>
          <w:sz w:val="24"/>
          <w:highlight w:val="none"/>
          <w:u w:val="single"/>
        </w:rPr>
        <w:t>东阳</w:t>
      </w:r>
      <w:r>
        <w:rPr>
          <w:rFonts w:hint="eastAsia" w:ascii="宋体" w:hAnsi="宋体" w:eastAsia="宋体" w:cs="宋体"/>
          <w:color w:val="auto"/>
          <w:sz w:val="24"/>
          <w:highlight w:val="none"/>
        </w:rPr>
        <w:t>支公司与本信用反担保保证人签订的保险合同生效之日起，至保险合同结束之日起的两年届满时止。</w:t>
      </w:r>
    </w:p>
    <w:p w14:paraId="38B1E66B">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三、中国人民财产保险股份有限公司</w:t>
      </w:r>
      <w:r>
        <w:rPr>
          <w:rFonts w:hint="eastAsia" w:ascii="宋体" w:hAnsi="宋体" w:eastAsia="宋体" w:cs="宋体"/>
          <w:b/>
          <w:bCs/>
          <w:color w:val="auto"/>
          <w:sz w:val="24"/>
          <w:highlight w:val="none"/>
          <w:u w:val="single"/>
        </w:rPr>
        <w:t>东阳</w:t>
      </w:r>
      <w:r>
        <w:rPr>
          <w:rFonts w:hint="eastAsia" w:ascii="宋体" w:hAnsi="宋体" w:eastAsia="宋体" w:cs="宋体"/>
          <w:color w:val="auto"/>
          <w:sz w:val="24"/>
          <w:highlight w:val="none"/>
        </w:rPr>
        <w:t>支公司所承保的《供货履约保证保险》合同发生保险事故后，有权要求本信用反担保保证人优先履行偿债责任，且优先偿债比例为100%。</w:t>
      </w:r>
    </w:p>
    <w:p w14:paraId="49F65DF6">
      <w:pPr>
        <w:spacing w:line="520" w:lineRule="exact"/>
        <w:ind w:left="560"/>
        <w:rPr>
          <w:rFonts w:hint="eastAsia" w:ascii="宋体" w:hAnsi="宋体" w:eastAsia="宋体" w:cs="宋体"/>
          <w:color w:val="auto"/>
          <w:sz w:val="24"/>
          <w:highlight w:val="none"/>
        </w:rPr>
      </w:pPr>
      <w:r>
        <w:rPr>
          <w:rFonts w:hint="eastAsia" w:ascii="宋体" w:hAnsi="宋体" w:eastAsia="宋体" w:cs="宋体"/>
          <w:color w:val="auto"/>
          <w:sz w:val="24"/>
          <w:highlight w:val="none"/>
        </w:rPr>
        <w:t>四、本信用反担保保证人放弃反担保措施的优先偿债抗辩权。</w:t>
      </w:r>
    </w:p>
    <w:p w14:paraId="625B54CD">
      <w:pPr>
        <w:spacing w:line="520" w:lineRule="exact"/>
        <w:rPr>
          <w:rFonts w:hint="eastAsia" w:ascii="宋体" w:hAnsi="宋体" w:eastAsia="宋体" w:cs="宋体"/>
          <w:color w:val="auto"/>
          <w:sz w:val="24"/>
          <w:highlight w:val="none"/>
        </w:rPr>
      </w:pPr>
    </w:p>
    <w:p w14:paraId="47EB8083">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信用反担保保证人：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EEAED97">
      <w:pPr>
        <w:spacing w:line="520" w:lineRule="exact"/>
        <w:ind w:left="4680" w:hanging="4680" w:hangingChars="1950"/>
        <w:rPr>
          <w:rFonts w:hint="eastAsia" w:ascii="宋体" w:hAnsi="宋体" w:eastAsia="宋体" w:cs="宋体"/>
          <w:color w:val="auto"/>
          <w:sz w:val="24"/>
          <w:highlight w:val="none"/>
        </w:rPr>
      </w:pPr>
    </w:p>
    <w:p w14:paraId="5EAAFAE0">
      <w:pPr>
        <w:spacing w:line="520" w:lineRule="exact"/>
        <w:ind w:left="5460" w:leftChars="2600"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32746CC7">
      <w:pPr>
        <w:spacing w:line="360" w:lineRule="auto"/>
        <w:rPr>
          <w:rFonts w:hint="eastAsia" w:ascii="宋体" w:hAnsi="宋体" w:eastAsia="宋体" w:cs="宋体"/>
          <w:color w:val="auto"/>
          <w:sz w:val="24"/>
          <w:highlight w:val="none"/>
        </w:rPr>
      </w:pPr>
    </w:p>
    <w:p w14:paraId="49E039A0">
      <w:pPr>
        <w:pStyle w:val="40"/>
        <w:rPr>
          <w:rFonts w:hint="eastAsia"/>
          <w:color w:val="auto"/>
          <w:highlight w:val="none"/>
        </w:rPr>
      </w:pPr>
    </w:p>
    <w:p w14:paraId="593BBADB">
      <w:pPr>
        <w:pStyle w:val="7"/>
        <w:keepNext w:val="0"/>
        <w:keepLines w:val="0"/>
        <w:pageBreakBefore/>
        <w:rPr>
          <w:rFonts w:hint="eastAsia" w:ascii="宋体" w:hAnsi="宋体" w:eastAsia="宋体" w:cs="宋体"/>
          <w:b w:val="0"/>
          <w:color w:val="auto"/>
          <w:sz w:val="24"/>
          <w:highlight w:val="none"/>
        </w:rPr>
      </w:pPr>
      <w:bookmarkStart w:id="133" w:name="_Toc8049"/>
      <w:bookmarkStart w:id="134" w:name="_Toc2911"/>
      <w:bookmarkStart w:id="135" w:name="_Toc2489"/>
      <w:bookmarkStart w:id="136" w:name="_Toc24160"/>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二十</w:t>
      </w:r>
      <w:r>
        <w:rPr>
          <w:rFonts w:hint="eastAsia" w:ascii="宋体" w:hAnsi="宋体" w:eastAsia="宋体" w:cs="宋体"/>
          <w:b w:val="0"/>
          <w:color w:val="auto"/>
          <w:sz w:val="24"/>
          <w:highlight w:val="none"/>
        </w:rPr>
        <w:t>：质疑函范本</w:t>
      </w:r>
      <w:bookmarkEnd w:id="133"/>
      <w:bookmarkEnd w:id="134"/>
      <w:bookmarkEnd w:id="135"/>
      <w:bookmarkEnd w:id="136"/>
    </w:p>
    <w:p w14:paraId="180155A8">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77E42470">
      <w:pPr>
        <w:adjustRightInd w:val="0"/>
        <w:snapToGrid w:val="0"/>
        <w:spacing w:before="240" w:beforeLines="100"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32"/>
          <w:szCs w:val="32"/>
          <w:highlight w:val="none"/>
        </w:rPr>
        <w:t>一</w:t>
      </w:r>
      <w:r>
        <w:rPr>
          <w:rFonts w:hint="eastAsia" w:ascii="宋体" w:hAnsi="宋体" w:eastAsia="宋体" w:cs="宋体"/>
          <w:bCs/>
          <w:color w:val="auto"/>
          <w:sz w:val="28"/>
          <w:szCs w:val="28"/>
          <w:highlight w:val="none"/>
        </w:rPr>
        <w:t>、质疑供应商基本信息</w:t>
      </w:r>
    </w:p>
    <w:p w14:paraId="2A775140">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r>
        <w:rPr>
          <w:rFonts w:hint="eastAsia" w:ascii="宋体" w:hAnsi="宋体" w:eastAsia="宋体" w:cs="宋体"/>
          <w:color w:val="auto"/>
          <w:sz w:val="28"/>
          <w:szCs w:val="28"/>
          <w:highlight w:val="none"/>
          <w:u w:val="dotted"/>
        </w:rPr>
        <w:t xml:space="preserve">                                        </w:t>
      </w:r>
    </w:p>
    <w:p w14:paraId="2DCE1F62">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5662AD97">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13FB1197">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p>
    <w:p w14:paraId="328869C8">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327F94B5">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41312687">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14:paraId="0F6EEDBE">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r>
        <w:rPr>
          <w:rFonts w:hint="eastAsia" w:ascii="宋体" w:hAnsi="宋体" w:eastAsia="宋体" w:cs="宋体"/>
          <w:color w:val="auto"/>
          <w:sz w:val="28"/>
          <w:szCs w:val="28"/>
          <w:highlight w:val="none"/>
          <w:u w:val="dotted"/>
        </w:rPr>
        <w:t xml:space="preserve">                                      </w:t>
      </w:r>
    </w:p>
    <w:p w14:paraId="41A432CC">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7AA272F9">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p>
    <w:p w14:paraId="6ACA040B">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r>
        <w:rPr>
          <w:rFonts w:hint="eastAsia" w:ascii="宋体" w:hAnsi="宋体" w:eastAsia="宋体" w:cs="宋体"/>
          <w:color w:val="auto"/>
          <w:sz w:val="28"/>
          <w:szCs w:val="28"/>
          <w:highlight w:val="none"/>
          <w:u w:val="dotted"/>
        </w:rPr>
        <w:t xml:space="preserve">                                           </w:t>
      </w:r>
    </w:p>
    <w:p w14:paraId="6070BC74">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14:paraId="50680A24">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r>
        <w:rPr>
          <w:rFonts w:hint="eastAsia" w:ascii="宋体" w:hAnsi="宋体" w:eastAsia="宋体" w:cs="宋体"/>
          <w:color w:val="auto"/>
          <w:sz w:val="28"/>
          <w:szCs w:val="28"/>
          <w:highlight w:val="none"/>
          <w:u w:val="dotted"/>
        </w:rPr>
        <w:t xml:space="preserve">                                         </w:t>
      </w:r>
    </w:p>
    <w:p w14:paraId="29D9DFAE">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3AF62952">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 xml:space="preserve">                                                       </w:t>
      </w:r>
    </w:p>
    <w:p w14:paraId="3D73EC55">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4665592C">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647FF39A">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14:paraId="11379F67">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7F876EEB">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14:paraId="3EA6FAC2">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p>
    <w:p w14:paraId="3B90F8B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3B48E3C4">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5414E126">
      <w:pPr>
        <w:adjustRightInd w:val="0"/>
        <w:snapToGrid w:val="0"/>
        <w:spacing w:line="360" w:lineRule="auto"/>
        <w:rPr>
          <w:rFonts w:hint="eastAsia" w:ascii="宋体" w:hAnsi="宋体" w:eastAsia="宋体" w:cs="宋体"/>
          <w:color w:val="auto"/>
          <w:sz w:val="28"/>
          <w:szCs w:val="28"/>
          <w:highlight w:val="none"/>
        </w:rPr>
      </w:pPr>
    </w:p>
    <w:p w14:paraId="59F64E97">
      <w:pPr>
        <w:adjustRightInd w:val="0"/>
        <w:snapToGrid w:val="0"/>
        <w:spacing w:line="360" w:lineRule="auto"/>
        <w:rPr>
          <w:rFonts w:hint="eastAsia" w:ascii="宋体" w:hAnsi="宋体" w:eastAsia="宋体" w:cs="宋体"/>
          <w:color w:val="auto"/>
          <w:sz w:val="28"/>
          <w:szCs w:val="28"/>
          <w:highlight w:val="none"/>
        </w:rPr>
      </w:pPr>
    </w:p>
    <w:p w14:paraId="0049C67D">
      <w:pPr>
        <w:rPr>
          <w:rFonts w:hint="eastAsia" w:ascii="宋体" w:hAnsi="宋体" w:eastAsia="宋体" w:cs="宋体"/>
          <w:b/>
          <w:color w:val="auto"/>
          <w:sz w:val="28"/>
          <w:szCs w:val="28"/>
          <w:highlight w:val="none"/>
        </w:rPr>
      </w:pPr>
    </w:p>
    <w:p w14:paraId="1EC556FF">
      <w:pPr>
        <w:rPr>
          <w:rFonts w:hint="eastAsia" w:ascii="宋体" w:hAnsi="宋体" w:eastAsia="宋体" w:cs="宋体"/>
          <w:b/>
          <w:color w:val="auto"/>
          <w:sz w:val="28"/>
          <w:szCs w:val="28"/>
          <w:highlight w:val="none"/>
        </w:rPr>
      </w:pPr>
    </w:p>
    <w:p w14:paraId="0031AFEB">
      <w:pPr>
        <w:rPr>
          <w:rFonts w:hint="eastAsia" w:ascii="宋体" w:hAnsi="宋体" w:eastAsia="宋体" w:cs="宋体"/>
          <w:b/>
          <w:color w:val="auto"/>
          <w:sz w:val="28"/>
          <w:szCs w:val="28"/>
          <w:highlight w:val="none"/>
        </w:rPr>
      </w:pPr>
    </w:p>
    <w:p w14:paraId="6170FDCF">
      <w:pPr>
        <w:rPr>
          <w:rFonts w:hint="eastAsia" w:ascii="宋体" w:hAnsi="宋体" w:eastAsia="宋体" w:cs="宋体"/>
          <w:b/>
          <w:color w:val="auto"/>
          <w:sz w:val="28"/>
          <w:szCs w:val="28"/>
          <w:highlight w:val="none"/>
        </w:rPr>
      </w:pPr>
    </w:p>
    <w:p w14:paraId="14E32803">
      <w:pPr>
        <w:rPr>
          <w:rFonts w:hint="eastAsia" w:ascii="宋体" w:hAnsi="宋体" w:eastAsia="宋体" w:cs="宋体"/>
          <w:b/>
          <w:color w:val="auto"/>
          <w:sz w:val="28"/>
          <w:szCs w:val="28"/>
          <w:highlight w:val="none"/>
        </w:rPr>
      </w:pPr>
    </w:p>
    <w:p w14:paraId="36E1E5B5">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8394504">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6C632CD5">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55BFF94B">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578EBF9">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3CBE1799">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99191EB">
      <w:pPr>
        <w:widowControl/>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05CD89D">
      <w:pPr>
        <w:rPr>
          <w:rFonts w:hint="eastAsia" w:ascii="宋体" w:hAnsi="宋体" w:eastAsia="宋体" w:cs="宋体"/>
          <w:color w:val="auto"/>
          <w:sz w:val="20"/>
          <w:szCs w:val="22"/>
          <w:highlight w:val="none"/>
        </w:rPr>
      </w:pPr>
    </w:p>
    <w:p w14:paraId="2D0A1E30">
      <w:pPr>
        <w:pStyle w:val="40"/>
        <w:ind w:firstLine="560"/>
        <w:rPr>
          <w:rFonts w:hint="eastAsia" w:ascii="宋体" w:hAnsi="宋体" w:eastAsia="宋体" w:cs="宋体"/>
          <w:color w:val="auto"/>
          <w:sz w:val="28"/>
          <w:szCs w:val="22"/>
          <w:highlight w:val="none"/>
        </w:rPr>
      </w:pPr>
    </w:p>
    <w:p w14:paraId="01EE941B">
      <w:pPr>
        <w:pStyle w:val="34"/>
        <w:rPr>
          <w:rFonts w:hint="eastAsia" w:ascii="宋体" w:hAnsi="宋体" w:eastAsia="宋体" w:cs="宋体"/>
          <w:color w:val="auto"/>
          <w:sz w:val="20"/>
          <w:szCs w:val="22"/>
          <w:highlight w:val="none"/>
        </w:rPr>
      </w:pPr>
    </w:p>
    <w:p w14:paraId="24D9AA93">
      <w:pPr>
        <w:rPr>
          <w:rFonts w:hint="eastAsia" w:ascii="宋体" w:hAnsi="宋体" w:eastAsia="宋体" w:cs="宋体"/>
          <w:color w:val="auto"/>
          <w:sz w:val="20"/>
          <w:szCs w:val="22"/>
          <w:highlight w:val="none"/>
        </w:rPr>
      </w:pPr>
    </w:p>
    <w:p w14:paraId="37B3894E">
      <w:pPr>
        <w:pStyle w:val="34"/>
        <w:ind w:left="0" w:leftChars="0"/>
        <w:rPr>
          <w:rFonts w:hint="eastAsia" w:ascii="宋体" w:hAnsi="宋体" w:eastAsia="宋体" w:cs="宋体"/>
          <w:color w:val="auto"/>
          <w:highlight w:val="none"/>
        </w:rPr>
      </w:pPr>
    </w:p>
    <w:p w14:paraId="1EC8C6F8">
      <w:pPr>
        <w:rPr>
          <w:rFonts w:hint="eastAsia" w:ascii="宋体" w:hAnsi="宋体" w:eastAsia="宋体" w:cs="宋体"/>
          <w:color w:val="auto"/>
          <w:highlight w:val="none"/>
        </w:rPr>
      </w:pPr>
    </w:p>
    <w:p w14:paraId="44A18D5E">
      <w:pPr>
        <w:pStyle w:val="7"/>
        <w:rPr>
          <w:rFonts w:hint="eastAsia" w:ascii="宋体" w:hAnsi="宋体" w:eastAsia="宋体" w:cs="宋体"/>
          <w:color w:val="auto"/>
          <w:highlight w:val="none"/>
        </w:rPr>
      </w:pPr>
    </w:p>
    <w:p w14:paraId="57B0A638">
      <w:pPr>
        <w:rPr>
          <w:rFonts w:hint="eastAsia" w:ascii="宋体" w:hAnsi="宋体" w:eastAsia="宋体" w:cs="宋体"/>
          <w:color w:val="auto"/>
          <w:highlight w:val="none"/>
        </w:rPr>
      </w:pPr>
    </w:p>
    <w:p w14:paraId="68BBCBAF">
      <w:pPr>
        <w:pStyle w:val="7"/>
        <w:rPr>
          <w:rFonts w:hint="eastAsia" w:ascii="宋体" w:hAnsi="宋体" w:eastAsia="宋体" w:cs="宋体"/>
          <w:color w:val="auto"/>
          <w:highlight w:val="none"/>
        </w:rPr>
      </w:pPr>
    </w:p>
    <w:p w14:paraId="43414920">
      <w:pPr>
        <w:rPr>
          <w:rFonts w:hint="eastAsia" w:ascii="宋体" w:hAnsi="宋体" w:eastAsia="宋体" w:cs="宋体"/>
          <w:color w:val="auto"/>
          <w:highlight w:val="none"/>
        </w:rPr>
      </w:pPr>
    </w:p>
    <w:p w14:paraId="69F63DCF">
      <w:pPr>
        <w:pStyle w:val="7"/>
        <w:rPr>
          <w:rFonts w:hint="eastAsia" w:ascii="宋体" w:hAnsi="宋体" w:eastAsia="宋体" w:cs="宋体"/>
          <w:color w:val="auto"/>
          <w:highlight w:val="none"/>
        </w:rPr>
      </w:pPr>
    </w:p>
    <w:p w14:paraId="798CF2B3">
      <w:pPr>
        <w:rPr>
          <w:rFonts w:hint="eastAsia" w:ascii="宋体" w:hAnsi="宋体" w:eastAsia="宋体" w:cs="宋体"/>
          <w:color w:val="auto"/>
          <w:highlight w:val="none"/>
        </w:rPr>
      </w:pPr>
    </w:p>
    <w:p w14:paraId="062FF554">
      <w:pPr>
        <w:pStyle w:val="7"/>
        <w:rPr>
          <w:rFonts w:hint="eastAsia" w:ascii="宋体" w:hAnsi="宋体" w:eastAsia="宋体" w:cs="宋体"/>
          <w:color w:val="auto"/>
          <w:highlight w:val="none"/>
        </w:rPr>
      </w:pPr>
    </w:p>
    <w:p w14:paraId="6178A085">
      <w:pPr>
        <w:rPr>
          <w:rFonts w:hint="eastAsia" w:ascii="宋体" w:hAnsi="宋体" w:eastAsia="宋体" w:cs="宋体"/>
          <w:color w:val="auto"/>
          <w:highlight w:val="none"/>
        </w:rPr>
      </w:pPr>
    </w:p>
    <w:p w14:paraId="76F0A191">
      <w:pPr>
        <w:pStyle w:val="7"/>
        <w:keepNext w:val="0"/>
        <w:keepLines w:val="0"/>
        <w:pageBreakBefore/>
        <w:rPr>
          <w:rFonts w:hint="eastAsia" w:ascii="宋体" w:hAnsi="宋体" w:eastAsia="宋体" w:cs="宋体"/>
          <w:b w:val="0"/>
          <w:color w:val="auto"/>
          <w:sz w:val="24"/>
          <w:highlight w:val="none"/>
        </w:rPr>
      </w:pPr>
      <w:bookmarkStart w:id="137" w:name="_Toc32533"/>
      <w:bookmarkStart w:id="138" w:name="_Toc12714"/>
      <w:bookmarkStart w:id="139" w:name="_Toc9686"/>
      <w:bookmarkStart w:id="140" w:name="_Toc28792"/>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二十一</w:t>
      </w:r>
      <w:r>
        <w:rPr>
          <w:rFonts w:hint="eastAsia" w:ascii="宋体" w:hAnsi="宋体" w:eastAsia="宋体" w:cs="宋体"/>
          <w:b w:val="0"/>
          <w:color w:val="auto"/>
          <w:sz w:val="24"/>
          <w:highlight w:val="none"/>
        </w:rPr>
        <w:t>：投诉书范本</w:t>
      </w:r>
      <w:bookmarkEnd w:id="137"/>
      <w:bookmarkEnd w:id="138"/>
      <w:bookmarkEnd w:id="139"/>
      <w:bookmarkEnd w:id="140"/>
    </w:p>
    <w:p w14:paraId="1C4028A7">
      <w:pPr>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投诉书范本</w:t>
      </w:r>
    </w:p>
    <w:p w14:paraId="73EE3770">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一、投诉相关主体基本情况</w:t>
      </w:r>
    </w:p>
    <w:p w14:paraId="7F51F337">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w:t>
      </w:r>
      <w:r>
        <w:rPr>
          <w:rFonts w:hint="eastAsia" w:ascii="宋体" w:hAnsi="宋体" w:eastAsia="宋体" w:cs="宋体"/>
          <w:color w:val="auto"/>
          <w:sz w:val="28"/>
          <w:szCs w:val="28"/>
          <w:highlight w:val="none"/>
          <w:u w:val="dotted"/>
        </w:rPr>
        <w:t xml:space="preserve">                                               </w:t>
      </w:r>
    </w:p>
    <w:p w14:paraId="3E5AC950">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4E35A634">
      <w:pPr>
        <w:tabs>
          <w:tab w:val="left" w:pos="6510"/>
        </w:tabs>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法定代表人/主要负责人：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6094AB9E">
      <w:pPr>
        <w:tabs>
          <w:tab w:val="left" w:pos="6510"/>
        </w:tabs>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083A92E8">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32D3116E">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dotted"/>
        </w:rPr>
        <w:t xml:space="preserve">                   </w:t>
      </w:r>
    </w:p>
    <w:p w14:paraId="2AE4479C">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被投诉人1：</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7670FD8E">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2C646008">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1DC9D919">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被投诉人2</w:t>
      </w:r>
    </w:p>
    <w:p w14:paraId="02E2FF32">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75B513C1">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相关供应商：</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1F72C2D8">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0BABDA06">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5976577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二、投诉项目基本情况</w:t>
      </w:r>
    </w:p>
    <w:p w14:paraId="083375E2">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采购项目名称：</w:t>
      </w:r>
      <w:r>
        <w:rPr>
          <w:rFonts w:hint="eastAsia" w:ascii="宋体" w:hAnsi="宋体" w:eastAsia="宋体" w:cs="宋体"/>
          <w:color w:val="auto"/>
          <w:sz w:val="28"/>
          <w:szCs w:val="28"/>
          <w:highlight w:val="none"/>
          <w:u w:val="dotted"/>
        </w:rPr>
        <w:t xml:space="preserve">                                        </w:t>
      </w:r>
    </w:p>
    <w:p w14:paraId="23BF190D">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采购项目编号：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6666186A">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5753E98D">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代理机构名称：</w:t>
      </w:r>
      <w:r>
        <w:rPr>
          <w:rFonts w:hint="eastAsia" w:ascii="宋体" w:hAnsi="宋体" w:eastAsia="宋体" w:cs="宋体"/>
          <w:color w:val="auto"/>
          <w:sz w:val="28"/>
          <w:szCs w:val="28"/>
          <w:highlight w:val="none"/>
          <w:u w:val="dotted"/>
        </w:rPr>
        <w:t xml:space="preserve">                                         </w:t>
      </w:r>
    </w:p>
    <w:p w14:paraId="00F501AA">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采购文件公告: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3EB27C9D">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采购结果公告: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27E4623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三、质疑基本情况</w:t>
      </w:r>
    </w:p>
    <w:p w14:paraId="16DA8745">
      <w:pPr>
        <w:ind w:firstLine="560" w:firstLineChars="200"/>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日,向</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提出质疑，质疑事项为：</w:t>
      </w:r>
      <w:r>
        <w:rPr>
          <w:rFonts w:hint="eastAsia" w:ascii="宋体" w:hAnsi="宋体" w:eastAsia="宋体" w:cs="宋体"/>
          <w:color w:val="auto"/>
          <w:sz w:val="28"/>
          <w:szCs w:val="28"/>
          <w:highlight w:val="none"/>
          <w:u w:val="dotted"/>
        </w:rPr>
        <w:t xml:space="preserve">                                </w:t>
      </w:r>
    </w:p>
    <w:p w14:paraId="1260F5DB">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5E256880">
      <w:pPr>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采购人/代理机构</w:t>
      </w:r>
      <w:r>
        <w:rPr>
          <w:rFonts w:hint="eastAsia" w:ascii="宋体" w:hAnsi="宋体" w:eastAsia="宋体" w:cs="宋体"/>
          <w:color w:val="auto"/>
          <w:sz w:val="28"/>
          <w:szCs w:val="28"/>
          <w:highlight w:val="none"/>
        </w:rPr>
        <w:t>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日,就质疑事项作出了答复/没有在法定期限内作出答复。</w:t>
      </w:r>
    </w:p>
    <w:p w14:paraId="281F8DC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四、投诉事项具体内容</w:t>
      </w:r>
    </w:p>
    <w:p w14:paraId="1BCA1B61">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投诉事项 1：</w:t>
      </w:r>
      <w:r>
        <w:rPr>
          <w:rFonts w:hint="eastAsia" w:ascii="宋体" w:hAnsi="宋体" w:eastAsia="宋体" w:cs="宋体"/>
          <w:color w:val="auto"/>
          <w:sz w:val="28"/>
          <w:szCs w:val="28"/>
          <w:highlight w:val="none"/>
          <w:u w:val="dotted"/>
        </w:rPr>
        <w:t xml:space="preserve">                                       </w:t>
      </w:r>
    </w:p>
    <w:p w14:paraId="2774E24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1C98D52E">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5B32AA40">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125A72DE">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336E14D0">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投诉事项2</w:t>
      </w:r>
    </w:p>
    <w:p w14:paraId="2E1E81ED">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5CC03E6E">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五、与投诉事项相关的投诉请求</w:t>
      </w:r>
    </w:p>
    <w:p w14:paraId="519F4B7D">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536B8D0F">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14:paraId="4CF02ED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2BBD8880">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129A3EE2">
      <w:pPr>
        <w:rPr>
          <w:rFonts w:hint="eastAsia" w:ascii="宋体" w:hAnsi="宋体" w:eastAsia="宋体" w:cs="宋体"/>
          <w:b/>
          <w:color w:val="auto"/>
          <w:sz w:val="28"/>
          <w:szCs w:val="28"/>
          <w:highlight w:val="none"/>
        </w:rPr>
      </w:pPr>
    </w:p>
    <w:p w14:paraId="18BBD02E">
      <w:pPr>
        <w:rPr>
          <w:rFonts w:hint="eastAsia" w:ascii="宋体" w:hAnsi="宋体" w:eastAsia="宋体" w:cs="宋体"/>
          <w:b/>
          <w:color w:val="auto"/>
          <w:sz w:val="28"/>
          <w:szCs w:val="28"/>
          <w:highlight w:val="none"/>
        </w:rPr>
      </w:pPr>
    </w:p>
    <w:p w14:paraId="65927577">
      <w:pPr>
        <w:rPr>
          <w:rFonts w:hint="eastAsia" w:ascii="宋体" w:hAnsi="宋体" w:eastAsia="宋体" w:cs="宋体"/>
          <w:b/>
          <w:color w:val="auto"/>
          <w:sz w:val="28"/>
          <w:szCs w:val="28"/>
          <w:highlight w:val="none"/>
        </w:rPr>
      </w:pPr>
    </w:p>
    <w:p w14:paraId="4381D1FE">
      <w:pPr>
        <w:rPr>
          <w:rFonts w:hint="eastAsia" w:ascii="宋体" w:hAnsi="宋体" w:eastAsia="宋体" w:cs="宋体"/>
          <w:b/>
          <w:color w:val="auto"/>
          <w:sz w:val="28"/>
          <w:szCs w:val="28"/>
          <w:highlight w:val="none"/>
        </w:rPr>
      </w:pPr>
    </w:p>
    <w:p w14:paraId="479187FF">
      <w:pPr>
        <w:rPr>
          <w:rFonts w:hint="eastAsia" w:ascii="宋体" w:hAnsi="宋体" w:eastAsia="宋体" w:cs="宋体"/>
          <w:b/>
          <w:color w:val="auto"/>
          <w:sz w:val="28"/>
          <w:szCs w:val="28"/>
          <w:highlight w:val="none"/>
        </w:rPr>
      </w:pPr>
    </w:p>
    <w:p w14:paraId="33D715CF">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4B9A5CA">
      <w:pPr>
        <w:widowControl/>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0FD2F3E">
      <w:pPr>
        <w:widowControl/>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27AD3CB">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70F92A0">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516FDA9">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394A77BB">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311E62E">
      <w:pPr>
        <w:widowControl/>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F87F8A2">
      <w:pPr>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 xml:space="preserve"> </w:t>
      </w:r>
    </w:p>
    <w:p w14:paraId="25D090E5">
      <w:pPr>
        <w:jc w:val="left"/>
        <w:rPr>
          <w:rFonts w:hint="eastAsia" w:ascii="宋体" w:hAnsi="宋体" w:eastAsia="宋体" w:cs="宋体"/>
          <w:b/>
          <w:color w:val="auto"/>
          <w:sz w:val="28"/>
          <w:szCs w:val="28"/>
          <w:highlight w:val="none"/>
        </w:rPr>
      </w:pPr>
    </w:p>
    <w:p w14:paraId="576FC23A">
      <w:pPr>
        <w:rPr>
          <w:rFonts w:hint="eastAsia" w:ascii="宋体" w:hAnsi="宋体" w:eastAsia="宋体" w:cs="宋体"/>
          <w:color w:val="auto"/>
          <w:sz w:val="20"/>
          <w:szCs w:val="22"/>
          <w:highlight w:val="none"/>
        </w:rPr>
      </w:pPr>
    </w:p>
    <w:p w14:paraId="6FF59E90">
      <w:pPr>
        <w:rPr>
          <w:rFonts w:hint="eastAsia" w:ascii="宋体" w:hAnsi="宋体" w:eastAsia="宋体" w:cs="宋体"/>
          <w:color w:val="auto"/>
          <w:sz w:val="20"/>
          <w:szCs w:val="22"/>
          <w:highlight w:val="none"/>
        </w:rPr>
      </w:pPr>
    </w:p>
    <w:p w14:paraId="7A3E78EA">
      <w:pPr>
        <w:pStyle w:val="40"/>
        <w:ind w:firstLine="600"/>
        <w:rPr>
          <w:rFonts w:hint="eastAsia" w:ascii="宋体" w:hAnsi="宋体" w:eastAsia="宋体" w:cs="宋体"/>
          <w:color w:val="auto"/>
          <w:highlight w:val="none"/>
        </w:rPr>
      </w:pPr>
    </w:p>
    <w:p w14:paraId="6E14AA17">
      <w:pPr>
        <w:rPr>
          <w:rFonts w:hint="eastAsia"/>
          <w:color w:val="auto"/>
          <w:highlight w:val="none"/>
          <w:lang w:val="en-US" w:eastAsia="zh-CN"/>
        </w:rPr>
      </w:pPr>
      <w:r>
        <w:rPr>
          <w:rFonts w:hint="eastAsia"/>
          <w:color w:val="auto"/>
          <w:highlight w:val="none"/>
          <w:lang w:val="en-US" w:eastAsia="zh-CN"/>
        </w:rPr>
        <w:t xml:space="preserve"> </w:t>
      </w:r>
    </w:p>
    <w:p w14:paraId="6B8A47A7">
      <w:pPr>
        <w:pStyle w:val="3"/>
        <w:numPr>
          <w:ilvl w:val="1"/>
          <w:numId w:val="0"/>
        </w:numPr>
        <w:rPr>
          <w:rFonts w:hint="eastAsia"/>
          <w:color w:val="auto"/>
          <w:highlight w:val="none"/>
          <w:lang w:val="en-US" w:eastAsia="zh-CN"/>
        </w:rPr>
      </w:pPr>
    </w:p>
    <w:p w14:paraId="461AA8D8">
      <w:pPr>
        <w:pStyle w:val="5"/>
        <w:rPr>
          <w:rFonts w:hint="eastAsia"/>
          <w:color w:val="auto"/>
          <w:highlight w:val="none"/>
          <w:lang w:val="en-US" w:eastAsia="zh-CN"/>
        </w:rPr>
      </w:pPr>
    </w:p>
    <w:p w14:paraId="04005930">
      <w:pPr>
        <w:rPr>
          <w:rFonts w:hint="eastAsia"/>
          <w:color w:val="auto"/>
          <w:highlight w:val="none"/>
          <w:lang w:val="en-US" w:eastAsia="zh-CN"/>
        </w:rPr>
      </w:pPr>
    </w:p>
    <w:p w14:paraId="59F50E82">
      <w:pPr>
        <w:pStyle w:val="2"/>
        <w:rPr>
          <w:rFonts w:hint="eastAsia"/>
          <w:color w:val="auto"/>
          <w:highlight w:val="none"/>
          <w:lang w:val="en-US" w:eastAsia="zh-CN"/>
        </w:rPr>
      </w:pPr>
    </w:p>
    <w:p w14:paraId="22DEA0CB">
      <w:pPr>
        <w:pStyle w:val="3"/>
        <w:numPr>
          <w:ilvl w:val="1"/>
          <w:numId w:val="0"/>
        </w:numPr>
        <w:ind w:left="-840" w:leftChars="0"/>
        <w:rPr>
          <w:rFonts w:hint="eastAsia"/>
          <w:color w:val="auto"/>
          <w:highlight w:val="none"/>
          <w:lang w:val="en-US" w:eastAsia="zh-CN"/>
        </w:rPr>
      </w:pPr>
    </w:p>
    <w:sectPr>
      <w:headerReference r:id="rId8" w:type="first"/>
      <w:footerReference r:id="rId10" w:type="first"/>
      <w:headerReference r:id="rId7" w:type="default"/>
      <w:footerReference r:id="rId9" w:type="default"/>
      <w:pgSz w:w="11906" w:h="16838"/>
      <w:pgMar w:top="1134" w:right="1247" w:bottom="1134" w:left="1247" w:header="851" w:footer="907"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30204"/>
    <w:charset w:val="00"/>
    <w:family w:val="auto"/>
    <w:pitch w:val="default"/>
    <w:sig w:usb0="00000000"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506020202030204"/>
    <w:charset w:val="00"/>
    <w:family w:val="swiss"/>
    <w:pitch w:val="default"/>
    <w:sig w:usb0="00000000"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16E1B">
    <w:pPr>
      <w:pStyle w:val="27"/>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370F0">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0B370F0">
                    <w:pPr>
                      <w:pStyle w:val="27"/>
                    </w:pPr>
                    <w:r>
                      <w:fldChar w:fldCharType="begin"/>
                    </w:r>
                    <w:r>
                      <w:instrText xml:space="preserve"> PAGE  \* MERGEFORMAT </w:instrText>
                    </w:r>
                    <w:r>
                      <w:fldChar w:fldCharType="separate"/>
                    </w:r>
                    <w:r>
                      <w:t>3</w:t>
                    </w:r>
                    <w:r>
                      <w:fldChar w:fldCharType="end"/>
                    </w:r>
                  </w:p>
                </w:txbxContent>
              </v:textbox>
            </v:shape>
          </w:pict>
        </mc:Fallback>
      </mc:AlternateContent>
    </w:r>
  </w:p>
  <w:p w14:paraId="6CA47665">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9E4E9">
    <w:pPr>
      <w:rPr>
        <w:rFonts w:hint="eastAsia" w:ascii="仿宋_GB2312" w:eastAsia="仿宋_GB2312"/>
        <w:lang w:eastAsia="zh-C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DDF7C1">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6DDF7C1">
                    <w:pPr>
                      <w:pStyle w:val="2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kern w:val="0"/>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46816">
    <w:pPr>
      <w:pStyle w:val="27"/>
      <w:ind w:firstLine="4320" w:firstLineChars="24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5D004">
                          <w:pPr>
                            <w:pStyle w:val="27"/>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DD5D004">
                    <w:pPr>
                      <w:pStyle w:val="27"/>
                    </w:pPr>
                    <w:r>
                      <w:fldChar w:fldCharType="begin"/>
                    </w:r>
                    <w:r>
                      <w:instrText xml:space="preserve"> PAGE  \* MERGEFORMAT </w:instrText>
                    </w:r>
                    <w:r>
                      <w:fldChar w:fldCharType="separate"/>
                    </w:r>
                    <w:r>
                      <w:t>91</w:t>
                    </w:r>
                    <w:r>
                      <w:fldChar w:fldCharType="end"/>
                    </w:r>
                  </w:p>
                </w:txbxContent>
              </v:textbox>
            </v:shape>
          </w:pict>
        </mc:Fallback>
      </mc:AlternateContent>
    </w:r>
    <w:r>
      <w:rPr>
        <w:rFonts w:hint="eastAsia"/>
      </w:rPr>
      <w:t xml:space="preserve">  </w:t>
    </w:r>
    <w:r>
      <w:t xml:space="preserve">   </w:t>
    </w:r>
    <w:r>
      <w:rPr>
        <w:rFonts w:hint="eastAsia"/>
      </w:rPr>
      <w:t xml:space="preserve">                       东阳市鑫盛工程咨询有限公司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4BC1E">
    <w:pPr>
      <w:pStyle w:val="27"/>
      <w:jc w:val="both"/>
      <w:rPr>
        <w:rFonts w:hint="eastAsia" w:ascii="宋体" w:hAnsi="宋体" w:eastAsia="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A6F23">
                          <w:pPr>
                            <w:pStyle w:val="27"/>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EBA6F23">
                    <w:pPr>
                      <w:pStyle w:val="27"/>
                    </w:pPr>
                    <w:r>
                      <w:fldChar w:fldCharType="begin"/>
                    </w:r>
                    <w:r>
                      <w:instrText xml:space="preserve"> PAGE  \* MERGEFORMAT </w:instrText>
                    </w:r>
                    <w:r>
                      <w:fldChar w:fldCharType="separate"/>
                    </w:r>
                    <w:r>
                      <w:t>90</w:t>
                    </w:r>
                    <w:r>
                      <w:fldChar w:fldCharType="end"/>
                    </w:r>
                  </w:p>
                </w:txbxContent>
              </v:textbox>
            </v:shape>
          </w:pict>
        </mc:Fallback>
      </mc:AlternateContent>
    </w:r>
  </w:p>
  <w:p w14:paraId="4825C649">
    <w:pPr>
      <w:rPr>
        <w:rFonts w:hint="eastAsia" w:ascii="宋体" w:hAnsi="宋体" w:eastAsia="宋体" w:cs="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D9F65">
    <w:pPr>
      <w:pStyle w:val="30"/>
      <w:jc w:val="left"/>
      <w:rPr>
        <w:rFonts w:hint="eastAsia"/>
        <w:lang w:eastAsia="zh-CN"/>
      </w:rPr>
    </w:pPr>
    <w:r>
      <w:rPr>
        <w:rFonts w:hint="eastAsia"/>
        <w:lang w:val="en-US" w:eastAsia="zh-CN"/>
      </w:rPr>
      <w:t>浙江广厦建设职业技术大学木雕小镇校区学生宿舍用具采购项目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65B81">
    <w:pPr>
      <w:pStyle w:val="30"/>
      <w:jc w:val="both"/>
    </w:pPr>
    <w:r>
      <w:rPr>
        <w:rFonts w:hint="eastAsia"/>
      </w:rPr>
      <w:t>东阳市2022年度开发区节约集约利用评价项目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ED7C1">
    <w:pPr>
      <w:pStyle w:val="30"/>
      <w:jc w:val="left"/>
      <w:rPr>
        <w:rFonts w:hint="default"/>
        <w:lang w:val="en-US" w:eastAsia="zh-CN"/>
      </w:rPr>
    </w:pPr>
    <w:r>
      <w:rPr>
        <w:rFonts w:hint="eastAsia"/>
        <w:lang w:val="en-US" w:eastAsia="zh-CN"/>
      </w:rPr>
      <w:t>浙江广厦建设职业技术大学木雕小镇校区学生宿舍用具采购项目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30A1F">
    <w:pPr>
      <w:pStyle w:val="30"/>
      <w:jc w:val="left"/>
      <w:rPr>
        <w:rFonts w:hint="default"/>
        <w:lang w:val="en-US" w:eastAsia="zh-CN"/>
      </w:rPr>
    </w:pPr>
    <w:r>
      <w:rPr>
        <w:rFonts w:hint="eastAsia"/>
        <w:lang w:val="en-US" w:eastAsia="zh-CN"/>
      </w:rPr>
      <w:t>浙江广厦建设职业技术大学木雕小镇校区学生宿舍用具采购项目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1F88B"/>
    <w:multiLevelType w:val="singleLevel"/>
    <w:tmpl w:val="8761F88B"/>
    <w:lvl w:ilvl="0" w:tentative="0">
      <w:start w:val="2"/>
      <w:numFmt w:val="chineseCounting"/>
      <w:suff w:val="space"/>
      <w:lvlText w:val="第%1章"/>
      <w:lvlJc w:val="left"/>
      <w:rPr>
        <w:rFonts w:hint="eastAsia"/>
      </w:rPr>
    </w:lvl>
  </w:abstractNum>
  <w:abstractNum w:abstractNumId="1">
    <w:nsid w:val="C6D025FC"/>
    <w:multiLevelType w:val="singleLevel"/>
    <w:tmpl w:val="C6D025FC"/>
    <w:lvl w:ilvl="0" w:tentative="0">
      <w:start w:val="1"/>
      <w:numFmt w:val="decimal"/>
      <w:lvlText w:val="%1."/>
      <w:lvlJc w:val="left"/>
      <w:pPr>
        <w:tabs>
          <w:tab w:val="left" w:pos="312"/>
        </w:tabs>
      </w:pPr>
    </w:lvl>
  </w:abstractNum>
  <w:abstractNum w:abstractNumId="2">
    <w:nsid w:val="FA5E8E8B"/>
    <w:multiLevelType w:val="singleLevel"/>
    <w:tmpl w:val="FA5E8E8B"/>
    <w:lvl w:ilvl="0" w:tentative="0">
      <w:start w:val="1"/>
      <w:numFmt w:val="chineseCounting"/>
      <w:suff w:val="nothing"/>
      <w:lvlText w:val="%1、"/>
      <w:lvlJc w:val="left"/>
      <w:rPr>
        <w:rFonts w:hint="eastAsia"/>
      </w:rPr>
    </w:lvl>
  </w:abstractNum>
  <w:abstractNum w:abstractNumId="3">
    <w:nsid w:val="00000026"/>
    <w:multiLevelType w:val="multilevel"/>
    <w:tmpl w:val="00000026"/>
    <w:lvl w:ilvl="0" w:tentative="0">
      <w:start w:val="1"/>
      <w:numFmt w:val="decimal"/>
      <w:pStyle w:val="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isLgl/>
      <w:suff w:val="nothing"/>
      <w:lvlText w:val="%1.%2.%3.%4.%5.%6　"/>
      <w:lvlJc w:val="left"/>
      <w:pPr>
        <w:ind w:left="-25" w:firstLine="0"/>
      </w:pPr>
      <w:rPr>
        <w:rFonts w:hint="default" w:ascii="Times New Roman" w:hAnsi="Times New Roman" w:eastAsia="宋体"/>
        <w:b/>
        <w:i w:val="0"/>
        <w:sz w:val="28"/>
      </w:rPr>
    </w:lvl>
    <w:lvl w:ilvl="6" w:tentative="0">
      <w:start w:val="1"/>
      <w:numFmt w:val="lowerLetter"/>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421B57D"/>
    <w:multiLevelType w:val="singleLevel"/>
    <w:tmpl w:val="0421B57D"/>
    <w:lvl w:ilvl="0" w:tentative="0">
      <w:start w:val="2"/>
      <w:numFmt w:val="chineseCounting"/>
      <w:suff w:val="nothing"/>
      <w:lvlText w:val="（%1）"/>
      <w:lvlJc w:val="left"/>
      <w:rPr>
        <w:rFonts w:hint="eastAsia"/>
      </w:rPr>
    </w:lvl>
  </w:abstractNum>
  <w:abstractNum w:abstractNumId="5">
    <w:nsid w:val="074054F6"/>
    <w:multiLevelType w:val="multilevel"/>
    <w:tmpl w:val="074054F6"/>
    <w:lvl w:ilvl="0" w:tentative="0">
      <w:start w:val="1"/>
      <w:numFmt w:val="decimal"/>
      <w:pStyle w:val="138"/>
      <w:lvlText w:val="第%1章"/>
      <w:lvlJc w:val="left"/>
      <w:pPr>
        <w:tabs>
          <w:tab w:val="left" w:pos="432"/>
        </w:tabs>
        <w:ind w:left="2742" w:hanging="432"/>
      </w:pPr>
      <w:rPr>
        <w:rFonts w:hint="eastAsia"/>
      </w:rPr>
    </w:lvl>
    <w:lvl w:ilvl="1" w:tentative="0">
      <w:start w:val="1"/>
      <w:numFmt w:val="decimal"/>
      <w:lvlText w:val="%1.%2"/>
      <w:lvlJc w:val="left"/>
      <w:pPr>
        <w:tabs>
          <w:tab w:val="left" w:pos="576"/>
        </w:tabs>
        <w:ind w:left="2886" w:hanging="576"/>
      </w:pPr>
      <w:rPr>
        <w:rFonts w:hint="eastAsia"/>
      </w:rPr>
    </w:lvl>
    <w:lvl w:ilvl="2" w:tentative="0">
      <w:start w:val="1"/>
      <w:numFmt w:val="decimal"/>
      <w:lvlText w:val="%1.%2.%3"/>
      <w:lvlJc w:val="left"/>
      <w:pPr>
        <w:tabs>
          <w:tab w:val="left" w:pos="720"/>
        </w:tabs>
        <w:ind w:left="3030" w:hanging="720"/>
      </w:pPr>
      <w:rPr>
        <w:rFonts w:hint="eastAsia"/>
      </w:rPr>
    </w:lvl>
    <w:lvl w:ilvl="3" w:tentative="0">
      <w:start w:val="1"/>
      <w:numFmt w:val="decimal"/>
      <w:lvlText w:val="%1.%2.%3.%4"/>
      <w:lvlJc w:val="left"/>
      <w:pPr>
        <w:tabs>
          <w:tab w:val="left" w:pos="864"/>
        </w:tabs>
        <w:ind w:left="3174" w:hanging="864"/>
      </w:pPr>
      <w:rPr>
        <w:rFonts w:hint="eastAsia"/>
      </w:rPr>
    </w:lvl>
    <w:lvl w:ilvl="4" w:tentative="0">
      <w:start w:val="1"/>
      <w:numFmt w:val="decimal"/>
      <w:lvlText w:val="%1.%2.%3.%4.%5"/>
      <w:lvlJc w:val="left"/>
      <w:pPr>
        <w:tabs>
          <w:tab w:val="left" w:pos="1008"/>
        </w:tabs>
        <w:ind w:left="3318" w:hanging="1008"/>
      </w:pPr>
      <w:rPr>
        <w:rFonts w:hint="eastAsia"/>
      </w:rPr>
    </w:lvl>
    <w:lvl w:ilvl="5" w:tentative="0">
      <w:start w:val="1"/>
      <w:numFmt w:val="decimal"/>
      <w:lvlText w:val="%1.%2.%3.%4.%5.%6"/>
      <w:lvlJc w:val="left"/>
      <w:pPr>
        <w:tabs>
          <w:tab w:val="left" w:pos="1152"/>
        </w:tabs>
        <w:ind w:left="3462" w:hanging="1152"/>
      </w:pPr>
      <w:rPr>
        <w:rFonts w:hint="eastAsia"/>
      </w:rPr>
    </w:lvl>
    <w:lvl w:ilvl="6" w:tentative="0">
      <w:start w:val="1"/>
      <w:numFmt w:val="decimal"/>
      <w:lvlText w:val="%1.%2.%3.%4.%5.%6.%7"/>
      <w:lvlJc w:val="left"/>
      <w:pPr>
        <w:tabs>
          <w:tab w:val="left" w:pos="1296"/>
        </w:tabs>
        <w:ind w:left="3606" w:hanging="1296"/>
      </w:pPr>
      <w:rPr>
        <w:rFonts w:hint="eastAsia"/>
      </w:rPr>
    </w:lvl>
    <w:lvl w:ilvl="7" w:tentative="0">
      <w:start w:val="1"/>
      <w:numFmt w:val="decimal"/>
      <w:lvlText w:val="%1.%2.%3.%4.%5.%6.%7.%8"/>
      <w:lvlJc w:val="left"/>
      <w:pPr>
        <w:tabs>
          <w:tab w:val="left" w:pos="1440"/>
        </w:tabs>
        <w:ind w:left="3750" w:hanging="1440"/>
      </w:pPr>
      <w:rPr>
        <w:rFonts w:hint="eastAsia"/>
      </w:rPr>
    </w:lvl>
    <w:lvl w:ilvl="8" w:tentative="0">
      <w:start w:val="1"/>
      <w:numFmt w:val="decimal"/>
      <w:lvlText w:val="%1.%2.%3.%4.%5.%6.%7.%8.%9"/>
      <w:lvlJc w:val="left"/>
      <w:pPr>
        <w:tabs>
          <w:tab w:val="left" w:pos="1584"/>
        </w:tabs>
        <w:ind w:left="3894" w:hanging="1584"/>
      </w:pPr>
      <w:rPr>
        <w:rFonts w:hint="eastAsia"/>
      </w:rPr>
    </w:lvl>
  </w:abstractNum>
  <w:abstractNum w:abstractNumId="6">
    <w:nsid w:val="16495001"/>
    <w:multiLevelType w:val="singleLevel"/>
    <w:tmpl w:val="16495001"/>
    <w:lvl w:ilvl="0" w:tentative="0">
      <w:start w:val="6"/>
      <w:numFmt w:val="chineseCounting"/>
      <w:suff w:val="nothing"/>
      <w:lvlText w:val="（%1）"/>
      <w:lvlJc w:val="left"/>
      <w:rPr>
        <w:rFonts w:hint="eastAsia"/>
      </w:rPr>
    </w:lvl>
  </w:abstractNum>
  <w:abstractNum w:abstractNumId="7">
    <w:nsid w:val="248712B5"/>
    <w:multiLevelType w:val="singleLevel"/>
    <w:tmpl w:val="248712B5"/>
    <w:lvl w:ilvl="0" w:tentative="0">
      <w:start w:val="3"/>
      <w:numFmt w:val="decimal"/>
      <w:lvlText w:val="%1."/>
      <w:lvlJc w:val="left"/>
      <w:pPr>
        <w:tabs>
          <w:tab w:val="left" w:pos="312"/>
        </w:tabs>
      </w:pPr>
    </w:lvl>
  </w:abstractNum>
  <w:abstractNum w:abstractNumId="8">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61"/>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3EB1474D"/>
    <w:multiLevelType w:val="multilevel"/>
    <w:tmpl w:val="3EB1474D"/>
    <w:lvl w:ilvl="0" w:tentative="0">
      <w:start w:val="1"/>
      <w:numFmt w:val="decimal"/>
      <w:pStyle w:val="145"/>
      <w:suff w:val="space"/>
      <w:lvlText w:val="%1"/>
      <w:lvlJc w:val="left"/>
      <w:pPr>
        <w:tabs>
          <w:tab w:val="left" w:pos="357"/>
        </w:tabs>
        <w:ind w:left="377" w:hanging="357"/>
      </w:pPr>
      <w:rPr>
        <w:rFonts w:asciiTheme="minorEastAsia" w:hAnsiTheme="minorEastAsia" w:eastAsiaTheme="minorEastAsia"/>
        <w:b/>
        <w:bCs/>
        <w:sz w:val="36"/>
        <w:szCs w:val="36"/>
      </w:rPr>
    </w:lvl>
    <w:lvl w:ilvl="1" w:tentative="0">
      <w:start w:val="1"/>
      <w:numFmt w:val="decimal"/>
      <w:suff w:val="space"/>
      <w:lvlText w:val="%1.%2"/>
      <w:lvlJc w:val="left"/>
      <w:pPr>
        <w:tabs>
          <w:tab w:val="left" w:pos="641"/>
        </w:tabs>
        <w:ind w:left="661" w:hanging="357"/>
      </w:pPr>
      <w:rPr>
        <w:b/>
        <w:bCs w:val="0"/>
        <w:sz w:val="22"/>
        <w:szCs w:val="16"/>
      </w:rPr>
    </w:lvl>
    <w:lvl w:ilvl="2" w:tentative="0">
      <w:start w:val="1"/>
      <w:numFmt w:val="decimal"/>
      <w:suff w:val="space"/>
      <w:lvlText w:val="%1.%2.%3"/>
      <w:lvlJc w:val="left"/>
      <w:pPr>
        <w:tabs>
          <w:tab w:val="left" w:pos="783"/>
        </w:tabs>
        <w:ind w:left="803" w:hanging="357"/>
      </w:pPr>
      <w:rPr>
        <w:rFonts w:asciiTheme="majorEastAsia" w:hAnsiTheme="majorEastAsia" w:eastAsiaTheme="majorEastAsia"/>
        <w:b w:val="0"/>
        <w:bCs/>
        <w:color w:val="auto"/>
        <w:sz w:val="22"/>
        <w:szCs w:val="16"/>
        <w:lang w:val="en-US"/>
      </w:rPr>
    </w:lvl>
    <w:lvl w:ilvl="3" w:tentative="0">
      <w:start w:val="1"/>
      <w:numFmt w:val="decimal"/>
      <w:suff w:val="space"/>
      <w:lvlText w:val="%1.%2.%3.%4"/>
      <w:lvlJc w:val="left"/>
      <w:pPr>
        <w:tabs>
          <w:tab w:val="left" w:pos="357"/>
        </w:tabs>
        <w:ind w:left="377" w:hanging="357"/>
      </w:pPr>
      <w:rPr>
        <w:rFonts w:asciiTheme="majorEastAsia" w:hAnsiTheme="majorEastAsia" w:eastAsiaTheme="majorEastAsia"/>
        <w:b w:val="0"/>
        <w:bCs/>
        <w:i w:val="0"/>
        <w:iCs w:val="0"/>
        <w:sz w:val="20"/>
        <w:szCs w:val="11"/>
      </w:rPr>
    </w:lvl>
    <w:lvl w:ilvl="4" w:tentative="0">
      <w:start w:val="1"/>
      <w:numFmt w:val="decimal"/>
      <w:lvlText w:val="%1.%2.%3.%4.%5"/>
      <w:lvlJc w:val="left"/>
      <w:pPr>
        <w:ind w:left="2571" w:hanging="850"/>
      </w:pPr>
    </w:lvl>
    <w:lvl w:ilvl="5" w:tentative="0">
      <w:start w:val="1"/>
      <w:numFmt w:val="decimal"/>
      <w:lvlText w:val="%1.%2.%3.%4.%5.%6"/>
      <w:lvlJc w:val="left"/>
      <w:pPr>
        <w:ind w:left="3280" w:hanging="1134"/>
      </w:pPr>
    </w:lvl>
    <w:lvl w:ilvl="6" w:tentative="0">
      <w:start w:val="1"/>
      <w:numFmt w:val="decimal"/>
      <w:lvlText w:val="%1.%2.%3.%4.%5.%6.%7"/>
      <w:lvlJc w:val="left"/>
      <w:pPr>
        <w:ind w:left="3847" w:hanging="1276"/>
      </w:pPr>
    </w:lvl>
    <w:lvl w:ilvl="7" w:tentative="0">
      <w:start w:val="1"/>
      <w:numFmt w:val="decimal"/>
      <w:lvlText w:val="%1.%2.%3.%4.%5.%6.%7.%8"/>
      <w:lvlJc w:val="left"/>
      <w:pPr>
        <w:ind w:left="4414" w:hanging="1418"/>
      </w:pPr>
    </w:lvl>
    <w:lvl w:ilvl="8" w:tentative="0">
      <w:start w:val="1"/>
      <w:numFmt w:val="decimal"/>
      <w:lvlText w:val="%1.%2.%3.%4.%5.%6.%7.%8.%9"/>
      <w:lvlJc w:val="left"/>
      <w:pPr>
        <w:ind w:left="5122" w:hanging="1700"/>
      </w:pPr>
    </w:lvl>
  </w:abstractNum>
  <w:abstractNum w:abstractNumId="10">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9"/>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5D410D0D"/>
    <w:multiLevelType w:val="singleLevel"/>
    <w:tmpl w:val="5D410D0D"/>
    <w:lvl w:ilvl="0" w:tentative="0">
      <w:start w:val="5"/>
      <w:numFmt w:val="chineseCounting"/>
      <w:suff w:val="space"/>
      <w:lvlText w:val="第%1章"/>
      <w:lvlJc w:val="left"/>
      <w:rPr>
        <w:rFonts w:hint="eastAsia"/>
      </w:rPr>
    </w:lvl>
  </w:abstractNum>
  <w:abstractNum w:abstractNumId="12">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3">
    <w:nsid w:val="61ADA8C3"/>
    <w:multiLevelType w:val="singleLevel"/>
    <w:tmpl w:val="61ADA8C3"/>
    <w:lvl w:ilvl="0" w:tentative="0">
      <w:start w:val="5"/>
      <w:numFmt w:val="chineseCounting"/>
      <w:suff w:val="nothing"/>
      <w:lvlText w:val="%1、"/>
      <w:lvlJc w:val="left"/>
    </w:lvl>
  </w:abstractNum>
  <w:abstractNum w:abstractNumId="14">
    <w:nsid w:val="64DE61C4"/>
    <w:multiLevelType w:val="multilevel"/>
    <w:tmpl w:val="64DE61C4"/>
    <w:lvl w:ilvl="0" w:tentative="0">
      <w:start w:val="1"/>
      <w:numFmt w:val="decimal"/>
      <w:pStyle w:val="14"/>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9B3734B"/>
    <w:multiLevelType w:val="singleLevel"/>
    <w:tmpl w:val="69B3734B"/>
    <w:lvl w:ilvl="0" w:tentative="0">
      <w:start w:val="4"/>
      <w:numFmt w:val="chineseCounting"/>
      <w:suff w:val="nothing"/>
      <w:lvlText w:val="（%1）"/>
      <w:lvlJc w:val="left"/>
      <w:rPr>
        <w:rFonts w:hint="eastAsia"/>
      </w:rPr>
    </w:lvl>
  </w:abstractNum>
  <w:abstractNum w:abstractNumId="17">
    <w:nsid w:val="6B7700E3"/>
    <w:multiLevelType w:val="multilevel"/>
    <w:tmpl w:val="6B7700E3"/>
    <w:lvl w:ilvl="0" w:tentative="0">
      <w:start w:val="1"/>
      <w:numFmt w:val="japaneseCounting"/>
      <w:pStyle w:val="148"/>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6B9CA06A"/>
    <w:multiLevelType w:val="singleLevel"/>
    <w:tmpl w:val="6B9CA06A"/>
    <w:lvl w:ilvl="0" w:tentative="0">
      <w:start w:val="1"/>
      <w:numFmt w:val="decimal"/>
      <w:suff w:val="nothing"/>
      <w:lvlText w:val="（%1）"/>
      <w:lvlJc w:val="left"/>
    </w:lvl>
  </w:abstractNum>
  <w:abstractNum w:abstractNumId="19">
    <w:nsid w:val="73AADA33"/>
    <w:multiLevelType w:val="singleLevel"/>
    <w:tmpl w:val="73AADA33"/>
    <w:lvl w:ilvl="0" w:tentative="0">
      <w:start w:val="1"/>
      <w:numFmt w:val="decimal"/>
      <w:suff w:val="nothing"/>
      <w:lvlText w:val="%1、"/>
      <w:lvlJc w:val="left"/>
    </w:lvl>
  </w:abstractNum>
  <w:abstractNum w:abstractNumId="20">
    <w:nsid w:val="7D56A4D0"/>
    <w:multiLevelType w:val="multilevel"/>
    <w:tmpl w:val="7D56A4D0"/>
    <w:lvl w:ilvl="0" w:tentative="0">
      <w:start w:val="1"/>
      <w:numFmt w:val="decimal"/>
      <w:pStyle w:val="143"/>
      <w:suff w:val="space"/>
      <w:lvlText w:val="%1"/>
      <w:lvlJc w:val="left"/>
      <w:pPr>
        <w:ind w:left="357" w:hanging="357"/>
      </w:pPr>
      <w:rPr>
        <w:rFonts w:hint="default" w:ascii="宋体" w:hAnsi="宋体" w:eastAsia="宋体"/>
        <w:b/>
        <w:bCs/>
        <w:sz w:val="28"/>
        <w:szCs w:val="28"/>
      </w:rPr>
    </w:lvl>
    <w:lvl w:ilvl="1" w:tentative="0">
      <w:start w:val="1"/>
      <w:numFmt w:val="decimal"/>
      <w:suff w:val="space"/>
      <w:lvlText w:val="%1.%2"/>
      <w:lvlJc w:val="left"/>
      <w:pPr>
        <w:tabs>
          <w:tab w:val="left" w:pos="641"/>
        </w:tabs>
        <w:ind w:left="641" w:hanging="357"/>
      </w:pPr>
      <w:rPr>
        <w:b/>
        <w:bCs w:val="0"/>
        <w:sz w:val="22"/>
        <w:szCs w:val="16"/>
      </w:rPr>
    </w:lvl>
    <w:lvl w:ilvl="2" w:tentative="0">
      <w:start w:val="1"/>
      <w:numFmt w:val="decimal"/>
      <w:suff w:val="space"/>
      <w:lvlText w:val="%1.%2.%3"/>
      <w:lvlJc w:val="left"/>
      <w:pPr>
        <w:tabs>
          <w:tab w:val="left" w:pos="783"/>
        </w:tabs>
        <w:ind w:left="783" w:hanging="357"/>
      </w:pPr>
      <w:rPr>
        <w:rFonts w:ascii="宋体" w:hAnsi="宋体" w:eastAsia="宋体"/>
        <w:b w:val="0"/>
        <w:bCs/>
        <w:color w:val="auto"/>
        <w:sz w:val="22"/>
        <w:szCs w:val="16"/>
        <w:lang w:val="en-US"/>
      </w:rPr>
    </w:lvl>
    <w:lvl w:ilvl="3" w:tentative="0">
      <w:start w:val="1"/>
      <w:numFmt w:val="decimal"/>
      <w:suff w:val="space"/>
      <w:lvlText w:val="%1.%2.%3.%4"/>
      <w:lvlJc w:val="left"/>
      <w:pPr>
        <w:tabs>
          <w:tab w:val="left" w:pos="357"/>
        </w:tabs>
        <w:ind w:left="357" w:hanging="357"/>
      </w:pPr>
      <w:rPr>
        <w:rFonts w:ascii="宋体" w:hAnsi="宋体" w:eastAsia="宋体"/>
        <w:b w:val="0"/>
        <w:bCs/>
        <w:i w:val="0"/>
        <w:iCs w:val="0"/>
        <w:sz w:val="20"/>
        <w:szCs w:val="11"/>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1">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4"/>
  </w:num>
  <w:num w:numId="3">
    <w:abstractNumId w:val="8"/>
  </w:num>
  <w:num w:numId="4">
    <w:abstractNumId w:val="10"/>
  </w:num>
  <w:num w:numId="5">
    <w:abstractNumId w:val="5"/>
  </w:num>
  <w:num w:numId="6">
    <w:abstractNumId w:val="9"/>
  </w:num>
  <w:num w:numId="7">
    <w:abstractNumId w:val="20"/>
  </w:num>
  <w:num w:numId="8">
    <w:abstractNumId w:val="17"/>
  </w:num>
  <w:num w:numId="9">
    <w:abstractNumId w:val="2"/>
  </w:num>
  <w:num w:numId="10">
    <w:abstractNumId w:val="13"/>
  </w:num>
  <w:num w:numId="11">
    <w:abstractNumId w:val="0"/>
  </w:num>
  <w:num w:numId="12">
    <w:abstractNumId w:val="21"/>
  </w:num>
  <w:num w:numId="13">
    <w:abstractNumId w:val="6"/>
  </w:num>
  <w:num w:numId="14">
    <w:abstractNumId w:val="7"/>
  </w:num>
  <w:num w:numId="15">
    <w:abstractNumId w:val="18"/>
  </w:num>
  <w:num w:numId="16">
    <w:abstractNumId w:val="1"/>
  </w:num>
  <w:num w:numId="17">
    <w:abstractNumId w:val="4"/>
  </w:num>
  <w:num w:numId="18">
    <w:abstractNumId w:val="16"/>
  </w:num>
  <w:num w:numId="19">
    <w:abstractNumId w:val="11"/>
  </w:num>
  <w:num w:numId="20">
    <w:abstractNumId w:val="12"/>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lMjVhODAxMDQ5MDdlZDVmZDJjNWViZmJiMWFkNzI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F29"/>
    <w:rsid w:val="00052350"/>
    <w:rsid w:val="000524B5"/>
    <w:rsid w:val="00052BAF"/>
    <w:rsid w:val="00052DBB"/>
    <w:rsid w:val="00053218"/>
    <w:rsid w:val="00053700"/>
    <w:rsid w:val="000544D4"/>
    <w:rsid w:val="000547EE"/>
    <w:rsid w:val="000550B0"/>
    <w:rsid w:val="000553DC"/>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E0D"/>
    <w:rsid w:val="00071E15"/>
    <w:rsid w:val="00072720"/>
    <w:rsid w:val="00073C15"/>
    <w:rsid w:val="00073DE6"/>
    <w:rsid w:val="0007498C"/>
    <w:rsid w:val="00074ED8"/>
    <w:rsid w:val="00075147"/>
    <w:rsid w:val="00075B60"/>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E37"/>
    <w:rsid w:val="000F0003"/>
    <w:rsid w:val="000F1FF1"/>
    <w:rsid w:val="000F22A3"/>
    <w:rsid w:val="000F2869"/>
    <w:rsid w:val="000F2AF3"/>
    <w:rsid w:val="000F2FE2"/>
    <w:rsid w:val="000F35B1"/>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358"/>
    <w:rsid w:val="0010277E"/>
    <w:rsid w:val="001027EB"/>
    <w:rsid w:val="00102C71"/>
    <w:rsid w:val="00102F65"/>
    <w:rsid w:val="001030C6"/>
    <w:rsid w:val="00103374"/>
    <w:rsid w:val="001034A5"/>
    <w:rsid w:val="001035FB"/>
    <w:rsid w:val="00103A8F"/>
    <w:rsid w:val="001040BF"/>
    <w:rsid w:val="00104588"/>
    <w:rsid w:val="0010486D"/>
    <w:rsid w:val="00105B30"/>
    <w:rsid w:val="00106504"/>
    <w:rsid w:val="001078AF"/>
    <w:rsid w:val="00107DA0"/>
    <w:rsid w:val="00110349"/>
    <w:rsid w:val="00110575"/>
    <w:rsid w:val="0011078E"/>
    <w:rsid w:val="00110971"/>
    <w:rsid w:val="00111B72"/>
    <w:rsid w:val="001139DC"/>
    <w:rsid w:val="00114AD1"/>
    <w:rsid w:val="00115269"/>
    <w:rsid w:val="001153A9"/>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52D"/>
    <w:rsid w:val="00126704"/>
    <w:rsid w:val="00127C05"/>
    <w:rsid w:val="001302F8"/>
    <w:rsid w:val="00131BE0"/>
    <w:rsid w:val="001324DF"/>
    <w:rsid w:val="00132E59"/>
    <w:rsid w:val="001339D0"/>
    <w:rsid w:val="00133F69"/>
    <w:rsid w:val="001340B5"/>
    <w:rsid w:val="001348CC"/>
    <w:rsid w:val="001349A6"/>
    <w:rsid w:val="00134A43"/>
    <w:rsid w:val="00134A81"/>
    <w:rsid w:val="00134A97"/>
    <w:rsid w:val="00134B12"/>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232"/>
    <w:rsid w:val="00146398"/>
    <w:rsid w:val="001464BF"/>
    <w:rsid w:val="00146945"/>
    <w:rsid w:val="001476B6"/>
    <w:rsid w:val="001508E3"/>
    <w:rsid w:val="001518E1"/>
    <w:rsid w:val="001528E6"/>
    <w:rsid w:val="00152D0F"/>
    <w:rsid w:val="00153087"/>
    <w:rsid w:val="001533C4"/>
    <w:rsid w:val="00153539"/>
    <w:rsid w:val="001539F9"/>
    <w:rsid w:val="00154642"/>
    <w:rsid w:val="00154A42"/>
    <w:rsid w:val="00154A4E"/>
    <w:rsid w:val="00154BFD"/>
    <w:rsid w:val="00154D3A"/>
    <w:rsid w:val="0015574B"/>
    <w:rsid w:val="00155B0F"/>
    <w:rsid w:val="001560E5"/>
    <w:rsid w:val="00156274"/>
    <w:rsid w:val="00160037"/>
    <w:rsid w:val="00162646"/>
    <w:rsid w:val="0016325A"/>
    <w:rsid w:val="00163337"/>
    <w:rsid w:val="0016355A"/>
    <w:rsid w:val="00163DF4"/>
    <w:rsid w:val="00163E9B"/>
    <w:rsid w:val="001647ED"/>
    <w:rsid w:val="001654E7"/>
    <w:rsid w:val="00165CFF"/>
    <w:rsid w:val="00166A89"/>
    <w:rsid w:val="001674F5"/>
    <w:rsid w:val="00167A3C"/>
    <w:rsid w:val="00167D97"/>
    <w:rsid w:val="00167E89"/>
    <w:rsid w:val="0017029C"/>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598"/>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7F0E"/>
    <w:rsid w:val="0020017E"/>
    <w:rsid w:val="0020072E"/>
    <w:rsid w:val="002011B8"/>
    <w:rsid w:val="00201541"/>
    <w:rsid w:val="00201CDF"/>
    <w:rsid w:val="00201FB6"/>
    <w:rsid w:val="002027DA"/>
    <w:rsid w:val="00203033"/>
    <w:rsid w:val="00203913"/>
    <w:rsid w:val="00203F4F"/>
    <w:rsid w:val="002043B4"/>
    <w:rsid w:val="00204524"/>
    <w:rsid w:val="002046DC"/>
    <w:rsid w:val="00204C7A"/>
    <w:rsid w:val="00204C84"/>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3775"/>
    <w:rsid w:val="00293A03"/>
    <w:rsid w:val="00293F43"/>
    <w:rsid w:val="00294010"/>
    <w:rsid w:val="002948EE"/>
    <w:rsid w:val="00295550"/>
    <w:rsid w:val="002955DA"/>
    <w:rsid w:val="00295FE4"/>
    <w:rsid w:val="002966FE"/>
    <w:rsid w:val="00296B8B"/>
    <w:rsid w:val="00296E41"/>
    <w:rsid w:val="00296E65"/>
    <w:rsid w:val="002971E8"/>
    <w:rsid w:val="00297D26"/>
    <w:rsid w:val="002A02EB"/>
    <w:rsid w:val="002A0507"/>
    <w:rsid w:val="002A06E4"/>
    <w:rsid w:val="002A112C"/>
    <w:rsid w:val="002A142A"/>
    <w:rsid w:val="002A1D2B"/>
    <w:rsid w:val="002A21DD"/>
    <w:rsid w:val="002A2353"/>
    <w:rsid w:val="002A2E8F"/>
    <w:rsid w:val="002A325C"/>
    <w:rsid w:val="002A3552"/>
    <w:rsid w:val="002A3826"/>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E4F"/>
    <w:rsid w:val="003310FD"/>
    <w:rsid w:val="00331BAC"/>
    <w:rsid w:val="003321D8"/>
    <w:rsid w:val="00332656"/>
    <w:rsid w:val="003326B4"/>
    <w:rsid w:val="00332794"/>
    <w:rsid w:val="00332D6E"/>
    <w:rsid w:val="00332F5A"/>
    <w:rsid w:val="00333396"/>
    <w:rsid w:val="00333E85"/>
    <w:rsid w:val="0033466D"/>
    <w:rsid w:val="003349E5"/>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B9B"/>
    <w:rsid w:val="003A28A0"/>
    <w:rsid w:val="003A353C"/>
    <w:rsid w:val="003A3AB4"/>
    <w:rsid w:val="003A3FD1"/>
    <w:rsid w:val="003A3FF7"/>
    <w:rsid w:val="003A52A1"/>
    <w:rsid w:val="003A535E"/>
    <w:rsid w:val="003A638D"/>
    <w:rsid w:val="003A6743"/>
    <w:rsid w:val="003A7C27"/>
    <w:rsid w:val="003B03DC"/>
    <w:rsid w:val="003B0D92"/>
    <w:rsid w:val="003B16F1"/>
    <w:rsid w:val="003B1D58"/>
    <w:rsid w:val="003B2100"/>
    <w:rsid w:val="003B35C4"/>
    <w:rsid w:val="003B385C"/>
    <w:rsid w:val="003B3900"/>
    <w:rsid w:val="003B3E80"/>
    <w:rsid w:val="003B4298"/>
    <w:rsid w:val="003B509C"/>
    <w:rsid w:val="003B57E2"/>
    <w:rsid w:val="003B75A1"/>
    <w:rsid w:val="003B7B47"/>
    <w:rsid w:val="003C071E"/>
    <w:rsid w:val="003C1CBB"/>
    <w:rsid w:val="003C1CEB"/>
    <w:rsid w:val="003C2808"/>
    <w:rsid w:val="003C2AB6"/>
    <w:rsid w:val="003C2D90"/>
    <w:rsid w:val="003C3B3C"/>
    <w:rsid w:val="003C3BC2"/>
    <w:rsid w:val="003C3CC8"/>
    <w:rsid w:val="003C3D9E"/>
    <w:rsid w:val="003C3F07"/>
    <w:rsid w:val="003C46C9"/>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D73F1"/>
    <w:rsid w:val="003E0293"/>
    <w:rsid w:val="003E0413"/>
    <w:rsid w:val="003E0A0C"/>
    <w:rsid w:val="003E0B1F"/>
    <w:rsid w:val="003E18EC"/>
    <w:rsid w:val="003E213B"/>
    <w:rsid w:val="003E29DD"/>
    <w:rsid w:val="003E2A98"/>
    <w:rsid w:val="003E3C16"/>
    <w:rsid w:val="003E417A"/>
    <w:rsid w:val="003E46D5"/>
    <w:rsid w:val="003E507D"/>
    <w:rsid w:val="003E563C"/>
    <w:rsid w:val="003E56A6"/>
    <w:rsid w:val="003E70EA"/>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41F7"/>
    <w:rsid w:val="00444FF2"/>
    <w:rsid w:val="00445224"/>
    <w:rsid w:val="0044581A"/>
    <w:rsid w:val="0044650E"/>
    <w:rsid w:val="004465DA"/>
    <w:rsid w:val="004467F3"/>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CC"/>
    <w:rsid w:val="004E40E5"/>
    <w:rsid w:val="004E45E9"/>
    <w:rsid w:val="004E4CC6"/>
    <w:rsid w:val="004E52F2"/>
    <w:rsid w:val="004E63BA"/>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5000AD"/>
    <w:rsid w:val="00500FE5"/>
    <w:rsid w:val="005022B1"/>
    <w:rsid w:val="005023FD"/>
    <w:rsid w:val="005025AA"/>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182B"/>
    <w:rsid w:val="005518A9"/>
    <w:rsid w:val="00551AB9"/>
    <w:rsid w:val="005520B3"/>
    <w:rsid w:val="005522D8"/>
    <w:rsid w:val="00552680"/>
    <w:rsid w:val="005526AF"/>
    <w:rsid w:val="0055291B"/>
    <w:rsid w:val="00552EA2"/>
    <w:rsid w:val="005531FA"/>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E54"/>
    <w:rsid w:val="00580018"/>
    <w:rsid w:val="00580DAB"/>
    <w:rsid w:val="00580E20"/>
    <w:rsid w:val="00580F9B"/>
    <w:rsid w:val="005810CB"/>
    <w:rsid w:val="005818E3"/>
    <w:rsid w:val="00581BD1"/>
    <w:rsid w:val="00582D7F"/>
    <w:rsid w:val="005830E1"/>
    <w:rsid w:val="005833C8"/>
    <w:rsid w:val="00583838"/>
    <w:rsid w:val="005849DB"/>
    <w:rsid w:val="0058504A"/>
    <w:rsid w:val="00585446"/>
    <w:rsid w:val="00585D72"/>
    <w:rsid w:val="0058764A"/>
    <w:rsid w:val="005877C9"/>
    <w:rsid w:val="00590372"/>
    <w:rsid w:val="0059054D"/>
    <w:rsid w:val="0059062C"/>
    <w:rsid w:val="00590F1F"/>
    <w:rsid w:val="005913F3"/>
    <w:rsid w:val="00591C2D"/>
    <w:rsid w:val="005926A8"/>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B9B"/>
    <w:rsid w:val="005A6953"/>
    <w:rsid w:val="005A6A3F"/>
    <w:rsid w:val="005A6A83"/>
    <w:rsid w:val="005A6CA1"/>
    <w:rsid w:val="005A70B5"/>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2B"/>
    <w:rsid w:val="005C60A7"/>
    <w:rsid w:val="005C6394"/>
    <w:rsid w:val="005C697C"/>
    <w:rsid w:val="005C6AF0"/>
    <w:rsid w:val="005C7591"/>
    <w:rsid w:val="005C77B0"/>
    <w:rsid w:val="005C7D7E"/>
    <w:rsid w:val="005C7FDA"/>
    <w:rsid w:val="005D09C7"/>
    <w:rsid w:val="005D0EA8"/>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6DF"/>
    <w:rsid w:val="00637C45"/>
    <w:rsid w:val="00640616"/>
    <w:rsid w:val="006406A4"/>
    <w:rsid w:val="00640833"/>
    <w:rsid w:val="006416F7"/>
    <w:rsid w:val="00641A2A"/>
    <w:rsid w:val="00641F04"/>
    <w:rsid w:val="00641F52"/>
    <w:rsid w:val="0064245C"/>
    <w:rsid w:val="00642535"/>
    <w:rsid w:val="00642C88"/>
    <w:rsid w:val="00644A2B"/>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6451"/>
    <w:rsid w:val="00656AD9"/>
    <w:rsid w:val="00656AEE"/>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34F5"/>
    <w:rsid w:val="006E427D"/>
    <w:rsid w:val="006E517D"/>
    <w:rsid w:val="006E5222"/>
    <w:rsid w:val="006E581C"/>
    <w:rsid w:val="006E5EC2"/>
    <w:rsid w:val="006E64BA"/>
    <w:rsid w:val="006E6D9A"/>
    <w:rsid w:val="006E7C92"/>
    <w:rsid w:val="006F028B"/>
    <w:rsid w:val="006F1934"/>
    <w:rsid w:val="006F2030"/>
    <w:rsid w:val="006F2D15"/>
    <w:rsid w:val="006F2D96"/>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4056"/>
    <w:rsid w:val="00714175"/>
    <w:rsid w:val="0071429A"/>
    <w:rsid w:val="00714C14"/>
    <w:rsid w:val="00715DCB"/>
    <w:rsid w:val="00716C91"/>
    <w:rsid w:val="00716E11"/>
    <w:rsid w:val="00717C76"/>
    <w:rsid w:val="00720869"/>
    <w:rsid w:val="00720BB0"/>
    <w:rsid w:val="00720F60"/>
    <w:rsid w:val="00721884"/>
    <w:rsid w:val="00721D3F"/>
    <w:rsid w:val="007220E2"/>
    <w:rsid w:val="007226BD"/>
    <w:rsid w:val="00722BA5"/>
    <w:rsid w:val="00722E66"/>
    <w:rsid w:val="00722F39"/>
    <w:rsid w:val="00723271"/>
    <w:rsid w:val="0072349B"/>
    <w:rsid w:val="00724A6D"/>
    <w:rsid w:val="007252DE"/>
    <w:rsid w:val="00725416"/>
    <w:rsid w:val="00725962"/>
    <w:rsid w:val="007266A7"/>
    <w:rsid w:val="00726861"/>
    <w:rsid w:val="00726A1B"/>
    <w:rsid w:val="00726A53"/>
    <w:rsid w:val="00726EB0"/>
    <w:rsid w:val="00730B1C"/>
    <w:rsid w:val="00730E28"/>
    <w:rsid w:val="00730EEF"/>
    <w:rsid w:val="00732D6B"/>
    <w:rsid w:val="00733221"/>
    <w:rsid w:val="007335A0"/>
    <w:rsid w:val="0073390D"/>
    <w:rsid w:val="007339C6"/>
    <w:rsid w:val="00733C9D"/>
    <w:rsid w:val="00733F28"/>
    <w:rsid w:val="007345DF"/>
    <w:rsid w:val="00734C3B"/>
    <w:rsid w:val="0073506D"/>
    <w:rsid w:val="007365D0"/>
    <w:rsid w:val="00736B16"/>
    <w:rsid w:val="00737259"/>
    <w:rsid w:val="00737480"/>
    <w:rsid w:val="00740C9B"/>
    <w:rsid w:val="00741B97"/>
    <w:rsid w:val="00741D3C"/>
    <w:rsid w:val="0074407C"/>
    <w:rsid w:val="00744240"/>
    <w:rsid w:val="00744AFB"/>
    <w:rsid w:val="00744D57"/>
    <w:rsid w:val="00747175"/>
    <w:rsid w:val="0074756E"/>
    <w:rsid w:val="00747BE0"/>
    <w:rsid w:val="00747E8A"/>
    <w:rsid w:val="0075061C"/>
    <w:rsid w:val="007506FB"/>
    <w:rsid w:val="00750C9F"/>
    <w:rsid w:val="00750F66"/>
    <w:rsid w:val="00752396"/>
    <w:rsid w:val="007529D6"/>
    <w:rsid w:val="00752FE8"/>
    <w:rsid w:val="007530FF"/>
    <w:rsid w:val="00753188"/>
    <w:rsid w:val="00753486"/>
    <w:rsid w:val="00753AF9"/>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4961"/>
    <w:rsid w:val="00774F78"/>
    <w:rsid w:val="0077554F"/>
    <w:rsid w:val="00775CC6"/>
    <w:rsid w:val="00776372"/>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6BB"/>
    <w:rsid w:val="00786E55"/>
    <w:rsid w:val="0078739E"/>
    <w:rsid w:val="00787E2A"/>
    <w:rsid w:val="00791553"/>
    <w:rsid w:val="00791F34"/>
    <w:rsid w:val="007921B7"/>
    <w:rsid w:val="00792449"/>
    <w:rsid w:val="00792480"/>
    <w:rsid w:val="007931B1"/>
    <w:rsid w:val="007933D2"/>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EC8"/>
    <w:rsid w:val="007A248E"/>
    <w:rsid w:val="007A28FC"/>
    <w:rsid w:val="007A2A2B"/>
    <w:rsid w:val="007A40B6"/>
    <w:rsid w:val="007A40CD"/>
    <w:rsid w:val="007A41A8"/>
    <w:rsid w:val="007A5873"/>
    <w:rsid w:val="007A7346"/>
    <w:rsid w:val="007B058D"/>
    <w:rsid w:val="007B127F"/>
    <w:rsid w:val="007B187A"/>
    <w:rsid w:val="007B228E"/>
    <w:rsid w:val="007B288D"/>
    <w:rsid w:val="007B2CBF"/>
    <w:rsid w:val="007B3B3B"/>
    <w:rsid w:val="007B4508"/>
    <w:rsid w:val="007B477D"/>
    <w:rsid w:val="007B4805"/>
    <w:rsid w:val="007B4B95"/>
    <w:rsid w:val="007B5266"/>
    <w:rsid w:val="007B5C5E"/>
    <w:rsid w:val="007B640A"/>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83C"/>
    <w:rsid w:val="007D5BD6"/>
    <w:rsid w:val="007D6511"/>
    <w:rsid w:val="007D7243"/>
    <w:rsid w:val="007D72C2"/>
    <w:rsid w:val="007D778B"/>
    <w:rsid w:val="007D7B37"/>
    <w:rsid w:val="007D7C9C"/>
    <w:rsid w:val="007D7E4A"/>
    <w:rsid w:val="007E089C"/>
    <w:rsid w:val="007E0C87"/>
    <w:rsid w:val="007E2131"/>
    <w:rsid w:val="007E2241"/>
    <w:rsid w:val="007E246B"/>
    <w:rsid w:val="007E2854"/>
    <w:rsid w:val="007E2CBD"/>
    <w:rsid w:val="007E2CF0"/>
    <w:rsid w:val="007E330C"/>
    <w:rsid w:val="007E355A"/>
    <w:rsid w:val="007E36D9"/>
    <w:rsid w:val="007E3B17"/>
    <w:rsid w:val="007E3BD2"/>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1749"/>
    <w:rsid w:val="00801EAC"/>
    <w:rsid w:val="00801F3E"/>
    <w:rsid w:val="008038F8"/>
    <w:rsid w:val="00805295"/>
    <w:rsid w:val="00805E21"/>
    <w:rsid w:val="00805E25"/>
    <w:rsid w:val="00805FFC"/>
    <w:rsid w:val="008062E6"/>
    <w:rsid w:val="008068DB"/>
    <w:rsid w:val="00806FEE"/>
    <w:rsid w:val="008070D2"/>
    <w:rsid w:val="0080753A"/>
    <w:rsid w:val="00807AC2"/>
    <w:rsid w:val="00807B55"/>
    <w:rsid w:val="00807D4D"/>
    <w:rsid w:val="00807E15"/>
    <w:rsid w:val="00810604"/>
    <w:rsid w:val="008116E9"/>
    <w:rsid w:val="00811BCF"/>
    <w:rsid w:val="008120C6"/>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FDA"/>
    <w:rsid w:val="008167A8"/>
    <w:rsid w:val="00816A4A"/>
    <w:rsid w:val="00816E3F"/>
    <w:rsid w:val="00817416"/>
    <w:rsid w:val="00817AA6"/>
    <w:rsid w:val="008211B6"/>
    <w:rsid w:val="0082188B"/>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78F"/>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7F6"/>
    <w:rsid w:val="008A2357"/>
    <w:rsid w:val="008A2E95"/>
    <w:rsid w:val="008A34B9"/>
    <w:rsid w:val="008A45BA"/>
    <w:rsid w:val="008A4BFF"/>
    <w:rsid w:val="008A61D7"/>
    <w:rsid w:val="008A672B"/>
    <w:rsid w:val="008A7639"/>
    <w:rsid w:val="008A7A00"/>
    <w:rsid w:val="008A7C71"/>
    <w:rsid w:val="008A7C87"/>
    <w:rsid w:val="008B085E"/>
    <w:rsid w:val="008B0D93"/>
    <w:rsid w:val="008B1D58"/>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4F8"/>
    <w:rsid w:val="008C555E"/>
    <w:rsid w:val="008C559A"/>
    <w:rsid w:val="008C55E3"/>
    <w:rsid w:val="008C5EAB"/>
    <w:rsid w:val="008C5F24"/>
    <w:rsid w:val="008C606A"/>
    <w:rsid w:val="008C6A81"/>
    <w:rsid w:val="008C7D1D"/>
    <w:rsid w:val="008C7EFE"/>
    <w:rsid w:val="008D0154"/>
    <w:rsid w:val="008D02BD"/>
    <w:rsid w:val="008D04DB"/>
    <w:rsid w:val="008D05BF"/>
    <w:rsid w:val="008D07DA"/>
    <w:rsid w:val="008D08F6"/>
    <w:rsid w:val="008D0D57"/>
    <w:rsid w:val="008D13E2"/>
    <w:rsid w:val="008D1AE5"/>
    <w:rsid w:val="008D1E33"/>
    <w:rsid w:val="008D22D7"/>
    <w:rsid w:val="008D395B"/>
    <w:rsid w:val="008D3C60"/>
    <w:rsid w:val="008D3E01"/>
    <w:rsid w:val="008D4366"/>
    <w:rsid w:val="008D4971"/>
    <w:rsid w:val="008D4C90"/>
    <w:rsid w:val="008D58AC"/>
    <w:rsid w:val="008D597F"/>
    <w:rsid w:val="008D61F5"/>
    <w:rsid w:val="008D6B23"/>
    <w:rsid w:val="008D7236"/>
    <w:rsid w:val="008D7CF0"/>
    <w:rsid w:val="008D7D8A"/>
    <w:rsid w:val="008D7F38"/>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72B0"/>
    <w:rsid w:val="008E7604"/>
    <w:rsid w:val="008E77ED"/>
    <w:rsid w:val="008E7BD8"/>
    <w:rsid w:val="008E7D92"/>
    <w:rsid w:val="008F0476"/>
    <w:rsid w:val="008F072A"/>
    <w:rsid w:val="008F0EE6"/>
    <w:rsid w:val="008F2A46"/>
    <w:rsid w:val="008F323E"/>
    <w:rsid w:val="008F32A5"/>
    <w:rsid w:val="008F47F2"/>
    <w:rsid w:val="008F4BED"/>
    <w:rsid w:val="008F552D"/>
    <w:rsid w:val="008F577F"/>
    <w:rsid w:val="008F61C8"/>
    <w:rsid w:val="008F6BD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F4A"/>
    <w:rsid w:val="00905079"/>
    <w:rsid w:val="00905C9B"/>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33F"/>
    <w:rsid w:val="009E773F"/>
    <w:rsid w:val="009F00D0"/>
    <w:rsid w:val="009F0182"/>
    <w:rsid w:val="009F02DC"/>
    <w:rsid w:val="009F093B"/>
    <w:rsid w:val="009F0AF9"/>
    <w:rsid w:val="009F0DE8"/>
    <w:rsid w:val="009F1C53"/>
    <w:rsid w:val="009F1D49"/>
    <w:rsid w:val="009F2078"/>
    <w:rsid w:val="009F239F"/>
    <w:rsid w:val="009F3155"/>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674"/>
    <w:rsid w:val="00A3677B"/>
    <w:rsid w:val="00A37636"/>
    <w:rsid w:val="00A4026D"/>
    <w:rsid w:val="00A4155A"/>
    <w:rsid w:val="00A4157F"/>
    <w:rsid w:val="00A428A9"/>
    <w:rsid w:val="00A43299"/>
    <w:rsid w:val="00A44517"/>
    <w:rsid w:val="00A453B8"/>
    <w:rsid w:val="00A45E78"/>
    <w:rsid w:val="00A466AF"/>
    <w:rsid w:val="00A46CDD"/>
    <w:rsid w:val="00A4789B"/>
    <w:rsid w:val="00A47B51"/>
    <w:rsid w:val="00A50151"/>
    <w:rsid w:val="00A501AC"/>
    <w:rsid w:val="00A507B9"/>
    <w:rsid w:val="00A50EFC"/>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E75"/>
    <w:rsid w:val="00A63501"/>
    <w:rsid w:val="00A63CDA"/>
    <w:rsid w:val="00A64A88"/>
    <w:rsid w:val="00A64D1D"/>
    <w:rsid w:val="00A657AC"/>
    <w:rsid w:val="00A661A9"/>
    <w:rsid w:val="00A66281"/>
    <w:rsid w:val="00A66600"/>
    <w:rsid w:val="00A668EF"/>
    <w:rsid w:val="00A66AFF"/>
    <w:rsid w:val="00A671E3"/>
    <w:rsid w:val="00A67277"/>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BC5"/>
    <w:rsid w:val="00AE7FE4"/>
    <w:rsid w:val="00AE7FF1"/>
    <w:rsid w:val="00AF01FC"/>
    <w:rsid w:val="00AF02C2"/>
    <w:rsid w:val="00AF033E"/>
    <w:rsid w:val="00AF12D1"/>
    <w:rsid w:val="00AF26DD"/>
    <w:rsid w:val="00AF2834"/>
    <w:rsid w:val="00AF314C"/>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01B7"/>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B26"/>
    <w:rsid w:val="00B75C66"/>
    <w:rsid w:val="00B7639D"/>
    <w:rsid w:val="00B76573"/>
    <w:rsid w:val="00B77452"/>
    <w:rsid w:val="00B77AED"/>
    <w:rsid w:val="00B804E9"/>
    <w:rsid w:val="00B807BB"/>
    <w:rsid w:val="00B81302"/>
    <w:rsid w:val="00B8140D"/>
    <w:rsid w:val="00B8162E"/>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71A"/>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492"/>
    <w:rsid w:val="00BE1A9F"/>
    <w:rsid w:val="00BE1E14"/>
    <w:rsid w:val="00BE24E5"/>
    <w:rsid w:val="00BE2A68"/>
    <w:rsid w:val="00BE2D7D"/>
    <w:rsid w:val="00BE352F"/>
    <w:rsid w:val="00BE384B"/>
    <w:rsid w:val="00BE3F06"/>
    <w:rsid w:val="00BE407C"/>
    <w:rsid w:val="00BE50E7"/>
    <w:rsid w:val="00BE5218"/>
    <w:rsid w:val="00BE5518"/>
    <w:rsid w:val="00BE562E"/>
    <w:rsid w:val="00BE5F94"/>
    <w:rsid w:val="00BE5FFE"/>
    <w:rsid w:val="00BE61DD"/>
    <w:rsid w:val="00BF060A"/>
    <w:rsid w:val="00BF06D9"/>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610"/>
    <w:rsid w:val="00C11978"/>
    <w:rsid w:val="00C11C84"/>
    <w:rsid w:val="00C120F5"/>
    <w:rsid w:val="00C12175"/>
    <w:rsid w:val="00C123A1"/>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3AD7"/>
    <w:rsid w:val="00C33BF8"/>
    <w:rsid w:val="00C3579F"/>
    <w:rsid w:val="00C359B2"/>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F0A"/>
    <w:rsid w:val="00C47275"/>
    <w:rsid w:val="00C475A4"/>
    <w:rsid w:val="00C476AD"/>
    <w:rsid w:val="00C476EA"/>
    <w:rsid w:val="00C50077"/>
    <w:rsid w:val="00C500B5"/>
    <w:rsid w:val="00C502B0"/>
    <w:rsid w:val="00C50B83"/>
    <w:rsid w:val="00C50E1E"/>
    <w:rsid w:val="00C51305"/>
    <w:rsid w:val="00C513D4"/>
    <w:rsid w:val="00C52D06"/>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F77"/>
    <w:rsid w:val="00C6206A"/>
    <w:rsid w:val="00C6257C"/>
    <w:rsid w:val="00C628D6"/>
    <w:rsid w:val="00C63059"/>
    <w:rsid w:val="00C6338C"/>
    <w:rsid w:val="00C63475"/>
    <w:rsid w:val="00C638C0"/>
    <w:rsid w:val="00C641E9"/>
    <w:rsid w:val="00C642A9"/>
    <w:rsid w:val="00C651FF"/>
    <w:rsid w:val="00C65CA4"/>
    <w:rsid w:val="00C65F39"/>
    <w:rsid w:val="00C66EE8"/>
    <w:rsid w:val="00C67452"/>
    <w:rsid w:val="00C676EF"/>
    <w:rsid w:val="00C677D9"/>
    <w:rsid w:val="00C6783F"/>
    <w:rsid w:val="00C704DB"/>
    <w:rsid w:val="00C70B91"/>
    <w:rsid w:val="00C70F93"/>
    <w:rsid w:val="00C71067"/>
    <w:rsid w:val="00C7137E"/>
    <w:rsid w:val="00C7146C"/>
    <w:rsid w:val="00C714D0"/>
    <w:rsid w:val="00C715CD"/>
    <w:rsid w:val="00C72069"/>
    <w:rsid w:val="00C725E8"/>
    <w:rsid w:val="00C727F5"/>
    <w:rsid w:val="00C7281A"/>
    <w:rsid w:val="00C72BF2"/>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837"/>
    <w:rsid w:val="00CB18D0"/>
    <w:rsid w:val="00CB1AA3"/>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A7F"/>
    <w:rsid w:val="00D17BB1"/>
    <w:rsid w:val="00D17DA4"/>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419A"/>
    <w:rsid w:val="00D55483"/>
    <w:rsid w:val="00D556DA"/>
    <w:rsid w:val="00D55766"/>
    <w:rsid w:val="00D56021"/>
    <w:rsid w:val="00D568A9"/>
    <w:rsid w:val="00D56962"/>
    <w:rsid w:val="00D5710E"/>
    <w:rsid w:val="00D57131"/>
    <w:rsid w:val="00D57158"/>
    <w:rsid w:val="00D5774C"/>
    <w:rsid w:val="00D57F95"/>
    <w:rsid w:val="00D6014C"/>
    <w:rsid w:val="00D60634"/>
    <w:rsid w:val="00D6063A"/>
    <w:rsid w:val="00D60CC5"/>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43E6"/>
    <w:rsid w:val="00D84EB8"/>
    <w:rsid w:val="00D85282"/>
    <w:rsid w:val="00D8598A"/>
    <w:rsid w:val="00D8607E"/>
    <w:rsid w:val="00D86419"/>
    <w:rsid w:val="00D86626"/>
    <w:rsid w:val="00D867F6"/>
    <w:rsid w:val="00D8689C"/>
    <w:rsid w:val="00D8764B"/>
    <w:rsid w:val="00D87E97"/>
    <w:rsid w:val="00D901D1"/>
    <w:rsid w:val="00D91424"/>
    <w:rsid w:val="00D9172E"/>
    <w:rsid w:val="00D91AE8"/>
    <w:rsid w:val="00D9212A"/>
    <w:rsid w:val="00D92D5B"/>
    <w:rsid w:val="00D95406"/>
    <w:rsid w:val="00D954FD"/>
    <w:rsid w:val="00D9589E"/>
    <w:rsid w:val="00D95C92"/>
    <w:rsid w:val="00D96184"/>
    <w:rsid w:val="00D96B54"/>
    <w:rsid w:val="00D970A9"/>
    <w:rsid w:val="00D97103"/>
    <w:rsid w:val="00D974ED"/>
    <w:rsid w:val="00DA0069"/>
    <w:rsid w:val="00DA0341"/>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6E2"/>
    <w:rsid w:val="00DD7DC3"/>
    <w:rsid w:val="00DE096B"/>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7295"/>
    <w:rsid w:val="00DE73CB"/>
    <w:rsid w:val="00DE79CC"/>
    <w:rsid w:val="00DE7B84"/>
    <w:rsid w:val="00DF0E06"/>
    <w:rsid w:val="00DF0EDC"/>
    <w:rsid w:val="00DF1DE6"/>
    <w:rsid w:val="00DF252B"/>
    <w:rsid w:val="00DF2D98"/>
    <w:rsid w:val="00DF2E62"/>
    <w:rsid w:val="00DF3116"/>
    <w:rsid w:val="00DF3269"/>
    <w:rsid w:val="00DF37E2"/>
    <w:rsid w:val="00DF3AB2"/>
    <w:rsid w:val="00DF3BC9"/>
    <w:rsid w:val="00DF3BEE"/>
    <w:rsid w:val="00DF40E6"/>
    <w:rsid w:val="00DF53EE"/>
    <w:rsid w:val="00DF62CC"/>
    <w:rsid w:val="00DF6823"/>
    <w:rsid w:val="00DF68C2"/>
    <w:rsid w:val="00DF69D6"/>
    <w:rsid w:val="00DF6A27"/>
    <w:rsid w:val="00DF723E"/>
    <w:rsid w:val="00DF78D6"/>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0BA"/>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F06"/>
    <w:rsid w:val="00E37927"/>
    <w:rsid w:val="00E37B12"/>
    <w:rsid w:val="00E4015C"/>
    <w:rsid w:val="00E4050F"/>
    <w:rsid w:val="00E406BF"/>
    <w:rsid w:val="00E41A44"/>
    <w:rsid w:val="00E41A8A"/>
    <w:rsid w:val="00E42069"/>
    <w:rsid w:val="00E433D7"/>
    <w:rsid w:val="00E43714"/>
    <w:rsid w:val="00E43908"/>
    <w:rsid w:val="00E44077"/>
    <w:rsid w:val="00E4410F"/>
    <w:rsid w:val="00E44427"/>
    <w:rsid w:val="00E45331"/>
    <w:rsid w:val="00E453CB"/>
    <w:rsid w:val="00E4552B"/>
    <w:rsid w:val="00E45554"/>
    <w:rsid w:val="00E45BB9"/>
    <w:rsid w:val="00E46023"/>
    <w:rsid w:val="00E46513"/>
    <w:rsid w:val="00E46F66"/>
    <w:rsid w:val="00E47A90"/>
    <w:rsid w:val="00E47D36"/>
    <w:rsid w:val="00E47E9C"/>
    <w:rsid w:val="00E47F4E"/>
    <w:rsid w:val="00E50C1F"/>
    <w:rsid w:val="00E50D65"/>
    <w:rsid w:val="00E513F0"/>
    <w:rsid w:val="00E51661"/>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99D"/>
    <w:rsid w:val="00E679A2"/>
    <w:rsid w:val="00E700D7"/>
    <w:rsid w:val="00E704FC"/>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F18"/>
    <w:rsid w:val="00EC4AE5"/>
    <w:rsid w:val="00EC4FF4"/>
    <w:rsid w:val="00EC6966"/>
    <w:rsid w:val="00EC6C0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55A"/>
    <w:rsid w:val="00F2775A"/>
    <w:rsid w:val="00F278FB"/>
    <w:rsid w:val="00F30174"/>
    <w:rsid w:val="00F30237"/>
    <w:rsid w:val="00F306DB"/>
    <w:rsid w:val="00F310B3"/>
    <w:rsid w:val="00F316C8"/>
    <w:rsid w:val="00F31884"/>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95D"/>
    <w:rsid w:val="00F44BED"/>
    <w:rsid w:val="00F44C3D"/>
    <w:rsid w:val="00F44D9C"/>
    <w:rsid w:val="00F44F68"/>
    <w:rsid w:val="00F45890"/>
    <w:rsid w:val="00F45917"/>
    <w:rsid w:val="00F45974"/>
    <w:rsid w:val="00F45992"/>
    <w:rsid w:val="00F4628B"/>
    <w:rsid w:val="00F46819"/>
    <w:rsid w:val="00F46936"/>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60901"/>
    <w:rsid w:val="00F60AB0"/>
    <w:rsid w:val="00F6102B"/>
    <w:rsid w:val="00F6158C"/>
    <w:rsid w:val="00F6173C"/>
    <w:rsid w:val="00F619CC"/>
    <w:rsid w:val="00F62615"/>
    <w:rsid w:val="00F6299B"/>
    <w:rsid w:val="00F62D08"/>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51"/>
    <w:rsid w:val="00F829CE"/>
    <w:rsid w:val="00F834E8"/>
    <w:rsid w:val="00F83684"/>
    <w:rsid w:val="00F84325"/>
    <w:rsid w:val="00F84A7B"/>
    <w:rsid w:val="00F84CFE"/>
    <w:rsid w:val="00F85285"/>
    <w:rsid w:val="00F856F4"/>
    <w:rsid w:val="00F85DA4"/>
    <w:rsid w:val="00F8649B"/>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82F"/>
    <w:rsid w:val="00FE21C7"/>
    <w:rsid w:val="00FE24EE"/>
    <w:rsid w:val="00FE2822"/>
    <w:rsid w:val="00FE2D56"/>
    <w:rsid w:val="00FE320B"/>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1253A7"/>
    <w:rsid w:val="0117551A"/>
    <w:rsid w:val="012A4E21"/>
    <w:rsid w:val="012F3B55"/>
    <w:rsid w:val="013A690F"/>
    <w:rsid w:val="015A1913"/>
    <w:rsid w:val="015A7948"/>
    <w:rsid w:val="015E2839"/>
    <w:rsid w:val="016B05BC"/>
    <w:rsid w:val="01755736"/>
    <w:rsid w:val="01777E30"/>
    <w:rsid w:val="01936020"/>
    <w:rsid w:val="01C15437"/>
    <w:rsid w:val="01C67396"/>
    <w:rsid w:val="01C90029"/>
    <w:rsid w:val="01E2611B"/>
    <w:rsid w:val="01E92329"/>
    <w:rsid w:val="01EE0EE9"/>
    <w:rsid w:val="01F125AA"/>
    <w:rsid w:val="01FA6612"/>
    <w:rsid w:val="01FE0052"/>
    <w:rsid w:val="02122AAF"/>
    <w:rsid w:val="021235EC"/>
    <w:rsid w:val="021671FC"/>
    <w:rsid w:val="02221DF9"/>
    <w:rsid w:val="0242118E"/>
    <w:rsid w:val="024F2D27"/>
    <w:rsid w:val="025C69AC"/>
    <w:rsid w:val="02790E31"/>
    <w:rsid w:val="027D7A86"/>
    <w:rsid w:val="027F2E0D"/>
    <w:rsid w:val="029F3EC4"/>
    <w:rsid w:val="02AD79EA"/>
    <w:rsid w:val="02AF1E27"/>
    <w:rsid w:val="02BE3F94"/>
    <w:rsid w:val="02BE5535"/>
    <w:rsid w:val="02C357E3"/>
    <w:rsid w:val="02DF6410"/>
    <w:rsid w:val="02F016DD"/>
    <w:rsid w:val="02F43A2B"/>
    <w:rsid w:val="03056DC8"/>
    <w:rsid w:val="03145467"/>
    <w:rsid w:val="031B7166"/>
    <w:rsid w:val="031C2553"/>
    <w:rsid w:val="031C76EC"/>
    <w:rsid w:val="032A5E87"/>
    <w:rsid w:val="03333AA1"/>
    <w:rsid w:val="037D3E51"/>
    <w:rsid w:val="0395476E"/>
    <w:rsid w:val="039E3ADE"/>
    <w:rsid w:val="039E75C5"/>
    <w:rsid w:val="039F7B73"/>
    <w:rsid w:val="03B1695E"/>
    <w:rsid w:val="03E156A2"/>
    <w:rsid w:val="03EE4033"/>
    <w:rsid w:val="03F21F57"/>
    <w:rsid w:val="04003EB2"/>
    <w:rsid w:val="04020541"/>
    <w:rsid w:val="04206073"/>
    <w:rsid w:val="04271AF0"/>
    <w:rsid w:val="042A7BB2"/>
    <w:rsid w:val="04400E19"/>
    <w:rsid w:val="045460E0"/>
    <w:rsid w:val="045A31A4"/>
    <w:rsid w:val="04643AB8"/>
    <w:rsid w:val="046A6998"/>
    <w:rsid w:val="047E396A"/>
    <w:rsid w:val="0480087C"/>
    <w:rsid w:val="04873FF4"/>
    <w:rsid w:val="048C4BA2"/>
    <w:rsid w:val="04916503"/>
    <w:rsid w:val="04926F71"/>
    <w:rsid w:val="04990B69"/>
    <w:rsid w:val="04AB2DF4"/>
    <w:rsid w:val="04BF5FAF"/>
    <w:rsid w:val="04D043AD"/>
    <w:rsid w:val="04EC4753"/>
    <w:rsid w:val="04F17197"/>
    <w:rsid w:val="0511593E"/>
    <w:rsid w:val="05132475"/>
    <w:rsid w:val="05141DF0"/>
    <w:rsid w:val="051D5FC6"/>
    <w:rsid w:val="05284395"/>
    <w:rsid w:val="05285B11"/>
    <w:rsid w:val="0531620D"/>
    <w:rsid w:val="053B3BE3"/>
    <w:rsid w:val="05415BBD"/>
    <w:rsid w:val="05481A3A"/>
    <w:rsid w:val="0549490C"/>
    <w:rsid w:val="055178E9"/>
    <w:rsid w:val="0554693F"/>
    <w:rsid w:val="05603190"/>
    <w:rsid w:val="057000C1"/>
    <w:rsid w:val="05713132"/>
    <w:rsid w:val="058D12A0"/>
    <w:rsid w:val="0598798D"/>
    <w:rsid w:val="05990C7D"/>
    <w:rsid w:val="05AE30F1"/>
    <w:rsid w:val="05B40ECA"/>
    <w:rsid w:val="05B572C4"/>
    <w:rsid w:val="05C100EB"/>
    <w:rsid w:val="05C20D1A"/>
    <w:rsid w:val="05C838AF"/>
    <w:rsid w:val="05DD77DA"/>
    <w:rsid w:val="05E570CC"/>
    <w:rsid w:val="05E60001"/>
    <w:rsid w:val="05E61160"/>
    <w:rsid w:val="05E64FBA"/>
    <w:rsid w:val="05EF52C8"/>
    <w:rsid w:val="05F11A75"/>
    <w:rsid w:val="062A44AF"/>
    <w:rsid w:val="063E340C"/>
    <w:rsid w:val="065F1453"/>
    <w:rsid w:val="06612458"/>
    <w:rsid w:val="06633218"/>
    <w:rsid w:val="066D5F43"/>
    <w:rsid w:val="066F5090"/>
    <w:rsid w:val="067A5870"/>
    <w:rsid w:val="067A6032"/>
    <w:rsid w:val="068805E7"/>
    <w:rsid w:val="06881577"/>
    <w:rsid w:val="06930D7E"/>
    <w:rsid w:val="06992382"/>
    <w:rsid w:val="069F394E"/>
    <w:rsid w:val="06A170F3"/>
    <w:rsid w:val="06C26FEB"/>
    <w:rsid w:val="06C620FA"/>
    <w:rsid w:val="06C75CB5"/>
    <w:rsid w:val="06D13A06"/>
    <w:rsid w:val="06D56611"/>
    <w:rsid w:val="06DA6F81"/>
    <w:rsid w:val="06DC3A32"/>
    <w:rsid w:val="06E45F93"/>
    <w:rsid w:val="06F37001"/>
    <w:rsid w:val="07005B38"/>
    <w:rsid w:val="0705457D"/>
    <w:rsid w:val="070D48CE"/>
    <w:rsid w:val="07364A4C"/>
    <w:rsid w:val="075B095F"/>
    <w:rsid w:val="07687B73"/>
    <w:rsid w:val="076D2C0D"/>
    <w:rsid w:val="078968F1"/>
    <w:rsid w:val="078C107C"/>
    <w:rsid w:val="078E4C5C"/>
    <w:rsid w:val="07A359AA"/>
    <w:rsid w:val="07B00F1D"/>
    <w:rsid w:val="07DF782C"/>
    <w:rsid w:val="07EF2444"/>
    <w:rsid w:val="07F51BAB"/>
    <w:rsid w:val="080647CE"/>
    <w:rsid w:val="081A2A1A"/>
    <w:rsid w:val="08276797"/>
    <w:rsid w:val="082A5356"/>
    <w:rsid w:val="082D6F32"/>
    <w:rsid w:val="08625011"/>
    <w:rsid w:val="08682F69"/>
    <w:rsid w:val="087074CD"/>
    <w:rsid w:val="08767126"/>
    <w:rsid w:val="08805332"/>
    <w:rsid w:val="0884628E"/>
    <w:rsid w:val="088816B9"/>
    <w:rsid w:val="088C78C7"/>
    <w:rsid w:val="089E1642"/>
    <w:rsid w:val="08BA426F"/>
    <w:rsid w:val="08D84358"/>
    <w:rsid w:val="08E522B1"/>
    <w:rsid w:val="08EB7112"/>
    <w:rsid w:val="08EC2B41"/>
    <w:rsid w:val="08EE5F29"/>
    <w:rsid w:val="08F07C2D"/>
    <w:rsid w:val="08F4703A"/>
    <w:rsid w:val="08F66B32"/>
    <w:rsid w:val="08FA146D"/>
    <w:rsid w:val="090030B6"/>
    <w:rsid w:val="090620B8"/>
    <w:rsid w:val="09075A53"/>
    <w:rsid w:val="09127C2A"/>
    <w:rsid w:val="091A2C9A"/>
    <w:rsid w:val="091A7D77"/>
    <w:rsid w:val="09281FD6"/>
    <w:rsid w:val="09292548"/>
    <w:rsid w:val="092A2DE7"/>
    <w:rsid w:val="092E6173"/>
    <w:rsid w:val="0936654F"/>
    <w:rsid w:val="094314F2"/>
    <w:rsid w:val="09465B74"/>
    <w:rsid w:val="094846AB"/>
    <w:rsid w:val="0948646A"/>
    <w:rsid w:val="09551119"/>
    <w:rsid w:val="09577B8B"/>
    <w:rsid w:val="09675EB5"/>
    <w:rsid w:val="096E6879"/>
    <w:rsid w:val="0992244E"/>
    <w:rsid w:val="0998469B"/>
    <w:rsid w:val="09A432A2"/>
    <w:rsid w:val="09A9515D"/>
    <w:rsid w:val="09AB6505"/>
    <w:rsid w:val="09AC384F"/>
    <w:rsid w:val="09B16020"/>
    <w:rsid w:val="09B76C6A"/>
    <w:rsid w:val="09BB62F2"/>
    <w:rsid w:val="09D26AB5"/>
    <w:rsid w:val="09D624DE"/>
    <w:rsid w:val="09EA7679"/>
    <w:rsid w:val="0A097FBA"/>
    <w:rsid w:val="0A1C2502"/>
    <w:rsid w:val="0A2B4270"/>
    <w:rsid w:val="0A314B36"/>
    <w:rsid w:val="0A381821"/>
    <w:rsid w:val="0A452777"/>
    <w:rsid w:val="0A4632D9"/>
    <w:rsid w:val="0A4E36C6"/>
    <w:rsid w:val="0A5C220E"/>
    <w:rsid w:val="0A8B7316"/>
    <w:rsid w:val="0A8C110E"/>
    <w:rsid w:val="0AA16F7A"/>
    <w:rsid w:val="0AAA7062"/>
    <w:rsid w:val="0AAD4EDD"/>
    <w:rsid w:val="0AB55D02"/>
    <w:rsid w:val="0ABF0BD3"/>
    <w:rsid w:val="0ACC08EE"/>
    <w:rsid w:val="0AD05264"/>
    <w:rsid w:val="0ADB3B99"/>
    <w:rsid w:val="0ADF6501"/>
    <w:rsid w:val="0AE5691F"/>
    <w:rsid w:val="0AEC6CAF"/>
    <w:rsid w:val="0AF639B0"/>
    <w:rsid w:val="0AF65375"/>
    <w:rsid w:val="0AFB19E5"/>
    <w:rsid w:val="0B081D3B"/>
    <w:rsid w:val="0B0C32F3"/>
    <w:rsid w:val="0B0C4720"/>
    <w:rsid w:val="0B197E66"/>
    <w:rsid w:val="0B266A33"/>
    <w:rsid w:val="0B2D2AD7"/>
    <w:rsid w:val="0B2E01DA"/>
    <w:rsid w:val="0B2E5519"/>
    <w:rsid w:val="0B346A82"/>
    <w:rsid w:val="0B38067D"/>
    <w:rsid w:val="0B3C6044"/>
    <w:rsid w:val="0B535598"/>
    <w:rsid w:val="0B5B4093"/>
    <w:rsid w:val="0B6D1EA2"/>
    <w:rsid w:val="0B6E17CE"/>
    <w:rsid w:val="0B704E99"/>
    <w:rsid w:val="0B7371A6"/>
    <w:rsid w:val="0B7609EE"/>
    <w:rsid w:val="0B893A5C"/>
    <w:rsid w:val="0B8A79AF"/>
    <w:rsid w:val="0BA55BDE"/>
    <w:rsid w:val="0BB7E64E"/>
    <w:rsid w:val="0BBE65A8"/>
    <w:rsid w:val="0BC407FB"/>
    <w:rsid w:val="0BDC277F"/>
    <w:rsid w:val="0BEF6659"/>
    <w:rsid w:val="0BF81BBC"/>
    <w:rsid w:val="0C015150"/>
    <w:rsid w:val="0C121E0B"/>
    <w:rsid w:val="0C195DBC"/>
    <w:rsid w:val="0C27651D"/>
    <w:rsid w:val="0C342351"/>
    <w:rsid w:val="0C347EB6"/>
    <w:rsid w:val="0C36466D"/>
    <w:rsid w:val="0C4161CB"/>
    <w:rsid w:val="0C5313A4"/>
    <w:rsid w:val="0C580538"/>
    <w:rsid w:val="0C5A588C"/>
    <w:rsid w:val="0C635FA4"/>
    <w:rsid w:val="0C682019"/>
    <w:rsid w:val="0C6A5F94"/>
    <w:rsid w:val="0C6B0C28"/>
    <w:rsid w:val="0C721CF1"/>
    <w:rsid w:val="0C751045"/>
    <w:rsid w:val="0C8E3C60"/>
    <w:rsid w:val="0C954B1D"/>
    <w:rsid w:val="0CAC493E"/>
    <w:rsid w:val="0CB260FC"/>
    <w:rsid w:val="0CB657C6"/>
    <w:rsid w:val="0CB85B3B"/>
    <w:rsid w:val="0CD10C70"/>
    <w:rsid w:val="0CDC30BC"/>
    <w:rsid w:val="0CE07323"/>
    <w:rsid w:val="0CE07C46"/>
    <w:rsid w:val="0CF5147B"/>
    <w:rsid w:val="0D025EA5"/>
    <w:rsid w:val="0D0B0957"/>
    <w:rsid w:val="0D142F14"/>
    <w:rsid w:val="0D2C0E94"/>
    <w:rsid w:val="0D2F35F9"/>
    <w:rsid w:val="0D4239F3"/>
    <w:rsid w:val="0D66545C"/>
    <w:rsid w:val="0D6B717A"/>
    <w:rsid w:val="0D6F45C7"/>
    <w:rsid w:val="0D8D1FBC"/>
    <w:rsid w:val="0DA25357"/>
    <w:rsid w:val="0DB1705C"/>
    <w:rsid w:val="0DB37D75"/>
    <w:rsid w:val="0DB811DB"/>
    <w:rsid w:val="0DBA2787"/>
    <w:rsid w:val="0DC12134"/>
    <w:rsid w:val="0DC31923"/>
    <w:rsid w:val="0DCA7B13"/>
    <w:rsid w:val="0DE44432"/>
    <w:rsid w:val="0DEF149A"/>
    <w:rsid w:val="0DF504D7"/>
    <w:rsid w:val="0E036A28"/>
    <w:rsid w:val="0E0552CC"/>
    <w:rsid w:val="0E2E0EBE"/>
    <w:rsid w:val="0E47447A"/>
    <w:rsid w:val="0E4C14FB"/>
    <w:rsid w:val="0E514EA5"/>
    <w:rsid w:val="0E611573"/>
    <w:rsid w:val="0E634B18"/>
    <w:rsid w:val="0E6401D1"/>
    <w:rsid w:val="0E651521"/>
    <w:rsid w:val="0E661FB6"/>
    <w:rsid w:val="0E663744"/>
    <w:rsid w:val="0E6F23C7"/>
    <w:rsid w:val="0E763E38"/>
    <w:rsid w:val="0E836419"/>
    <w:rsid w:val="0E8854FB"/>
    <w:rsid w:val="0E947A66"/>
    <w:rsid w:val="0E9833E6"/>
    <w:rsid w:val="0EA77ADD"/>
    <w:rsid w:val="0EC37076"/>
    <w:rsid w:val="0EC37A24"/>
    <w:rsid w:val="0ED41EEF"/>
    <w:rsid w:val="0EF034AB"/>
    <w:rsid w:val="0EF112B2"/>
    <w:rsid w:val="0F091448"/>
    <w:rsid w:val="0F154E41"/>
    <w:rsid w:val="0F1E70E7"/>
    <w:rsid w:val="0F293DB0"/>
    <w:rsid w:val="0F2E5D4C"/>
    <w:rsid w:val="0F355373"/>
    <w:rsid w:val="0F392121"/>
    <w:rsid w:val="0F500AAD"/>
    <w:rsid w:val="0F515C7A"/>
    <w:rsid w:val="0F5327DA"/>
    <w:rsid w:val="0F5838F2"/>
    <w:rsid w:val="0F7E7043"/>
    <w:rsid w:val="0FA04025"/>
    <w:rsid w:val="0FA43DBF"/>
    <w:rsid w:val="0FA96591"/>
    <w:rsid w:val="0FAA1800"/>
    <w:rsid w:val="0FAD455E"/>
    <w:rsid w:val="0FB12275"/>
    <w:rsid w:val="0FB94A66"/>
    <w:rsid w:val="0FBF12DE"/>
    <w:rsid w:val="0FBF4949"/>
    <w:rsid w:val="0FC00FD2"/>
    <w:rsid w:val="0FCF6175"/>
    <w:rsid w:val="0FDE179C"/>
    <w:rsid w:val="0FE30618"/>
    <w:rsid w:val="0FE41FDE"/>
    <w:rsid w:val="0FE81C1D"/>
    <w:rsid w:val="0FF87DD2"/>
    <w:rsid w:val="10077BBA"/>
    <w:rsid w:val="101629EB"/>
    <w:rsid w:val="102736D0"/>
    <w:rsid w:val="102C7D44"/>
    <w:rsid w:val="10350AA9"/>
    <w:rsid w:val="106344F9"/>
    <w:rsid w:val="106E7C51"/>
    <w:rsid w:val="107B3173"/>
    <w:rsid w:val="10914F88"/>
    <w:rsid w:val="10A13E2A"/>
    <w:rsid w:val="10AF05A0"/>
    <w:rsid w:val="10B21301"/>
    <w:rsid w:val="10B75631"/>
    <w:rsid w:val="10C45CE4"/>
    <w:rsid w:val="110B2FB0"/>
    <w:rsid w:val="11315402"/>
    <w:rsid w:val="11586E4C"/>
    <w:rsid w:val="115D46B1"/>
    <w:rsid w:val="116537E5"/>
    <w:rsid w:val="1169450A"/>
    <w:rsid w:val="116B772E"/>
    <w:rsid w:val="11762017"/>
    <w:rsid w:val="118F3035"/>
    <w:rsid w:val="11902D52"/>
    <w:rsid w:val="119250FE"/>
    <w:rsid w:val="1193139F"/>
    <w:rsid w:val="119836EC"/>
    <w:rsid w:val="11A113D2"/>
    <w:rsid w:val="11A13E19"/>
    <w:rsid w:val="11A337C2"/>
    <w:rsid w:val="11B91225"/>
    <w:rsid w:val="11C52912"/>
    <w:rsid w:val="11D53A3D"/>
    <w:rsid w:val="11DE26F6"/>
    <w:rsid w:val="120F0E58"/>
    <w:rsid w:val="121635CE"/>
    <w:rsid w:val="12307B5E"/>
    <w:rsid w:val="1238707D"/>
    <w:rsid w:val="123F7018"/>
    <w:rsid w:val="125D54CB"/>
    <w:rsid w:val="126A535E"/>
    <w:rsid w:val="12822265"/>
    <w:rsid w:val="12940F2D"/>
    <w:rsid w:val="129B148F"/>
    <w:rsid w:val="12A204D0"/>
    <w:rsid w:val="12AF73DE"/>
    <w:rsid w:val="12B76B0D"/>
    <w:rsid w:val="12E332FA"/>
    <w:rsid w:val="12F12F9E"/>
    <w:rsid w:val="12F75FF5"/>
    <w:rsid w:val="13004C3E"/>
    <w:rsid w:val="130F7CE7"/>
    <w:rsid w:val="13135703"/>
    <w:rsid w:val="131362DC"/>
    <w:rsid w:val="132D7A2F"/>
    <w:rsid w:val="133409BB"/>
    <w:rsid w:val="133F3392"/>
    <w:rsid w:val="13492B62"/>
    <w:rsid w:val="136173ED"/>
    <w:rsid w:val="136E7CAF"/>
    <w:rsid w:val="138222B2"/>
    <w:rsid w:val="139522A0"/>
    <w:rsid w:val="13B72832"/>
    <w:rsid w:val="13BA0AF5"/>
    <w:rsid w:val="13BA0BEB"/>
    <w:rsid w:val="13BD18F7"/>
    <w:rsid w:val="13C35CD1"/>
    <w:rsid w:val="13C63A51"/>
    <w:rsid w:val="13D1169E"/>
    <w:rsid w:val="13D56B53"/>
    <w:rsid w:val="13DD011A"/>
    <w:rsid w:val="13E30590"/>
    <w:rsid w:val="13E843A1"/>
    <w:rsid w:val="13FB3D98"/>
    <w:rsid w:val="1403644B"/>
    <w:rsid w:val="141731A4"/>
    <w:rsid w:val="143A501D"/>
    <w:rsid w:val="143C398A"/>
    <w:rsid w:val="14540FBC"/>
    <w:rsid w:val="14691F61"/>
    <w:rsid w:val="147036BF"/>
    <w:rsid w:val="1497147D"/>
    <w:rsid w:val="149D101A"/>
    <w:rsid w:val="14A27F30"/>
    <w:rsid w:val="14A763BF"/>
    <w:rsid w:val="14AA798D"/>
    <w:rsid w:val="14B045A3"/>
    <w:rsid w:val="14CE5904"/>
    <w:rsid w:val="14E94451"/>
    <w:rsid w:val="14ED01F3"/>
    <w:rsid w:val="14FD7E50"/>
    <w:rsid w:val="150F496E"/>
    <w:rsid w:val="15251BDA"/>
    <w:rsid w:val="152557F8"/>
    <w:rsid w:val="152E4435"/>
    <w:rsid w:val="15303EC3"/>
    <w:rsid w:val="153756DA"/>
    <w:rsid w:val="15421D14"/>
    <w:rsid w:val="154C1133"/>
    <w:rsid w:val="15500816"/>
    <w:rsid w:val="155E28B8"/>
    <w:rsid w:val="155E2E9F"/>
    <w:rsid w:val="15821B76"/>
    <w:rsid w:val="158E445F"/>
    <w:rsid w:val="159D64B9"/>
    <w:rsid w:val="159F4AC2"/>
    <w:rsid w:val="15B2020C"/>
    <w:rsid w:val="15B27B74"/>
    <w:rsid w:val="15C1538F"/>
    <w:rsid w:val="15D905AC"/>
    <w:rsid w:val="15DD5FFB"/>
    <w:rsid w:val="15F020C0"/>
    <w:rsid w:val="15F250DF"/>
    <w:rsid w:val="15F77F8C"/>
    <w:rsid w:val="16053AF1"/>
    <w:rsid w:val="160D7966"/>
    <w:rsid w:val="161C0D90"/>
    <w:rsid w:val="16365169"/>
    <w:rsid w:val="163F67DF"/>
    <w:rsid w:val="16400D29"/>
    <w:rsid w:val="164A4609"/>
    <w:rsid w:val="164B037A"/>
    <w:rsid w:val="165916AA"/>
    <w:rsid w:val="16596D58"/>
    <w:rsid w:val="16755FAF"/>
    <w:rsid w:val="168228A2"/>
    <w:rsid w:val="16867800"/>
    <w:rsid w:val="16893C88"/>
    <w:rsid w:val="168B753F"/>
    <w:rsid w:val="169556B0"/>
    <w:rsid w:val="16A22220"/>
    <w:rsid w:val="16C96D7D"/>
    <w:rsid w:val="16D62CF8"/>
    <w:rsid w:val="16DC62F6"/>
    <w:rsid w:val="16E67331"/>
    <w:rsid w:val="16F7709F"/>
    <w:rsid w:val="17032F48"/>
    <w:rsid w:val="170412C1"/>
    <w:rsid w:val="170C5D38"/>
    <w:rsid w:val="170E56B0"/>
    <w:rsid w:val="17326510"/>
    <w:rsid w:val="1733456F"/>
    <w:rsid w:val="173A21D2"/>
    <w:rsid w:val="17412155"/>
    <w:rsid w:val="17560404"/>
    <w:rsid w:val="17574A29"/>
    <w:rsid w:val="175936C3"/>
    <w:rsid w:val="177C3F5A"/>
    <w:rsid w:val="17B374D2"/>
    <w:rsid w:val="17BE61EF"/>
    <w:rsid w:val="17C07725"/>
    <w:rsid w:val="17C22731"/>
    <w:rsid w:val="17C2495F"/>
    <w:rsid w:val="17CD000B"/>
    <w:rsid w:val="17D2179B"/>
    <w:rsid w:val="17D81ED7"/>
    <w:rsid w:val="17E01A41"/>
    <w:rsid w:val="17ED2E4D"/>
    <w:rsid w:val="17F5409B"/>
    <w:rsid w:val="17F730B7"/>
    <w:rsid w:val="18046E47"/>
    <w:rsid w:val="181B199E"/>
    <w:rsid w:val="1823219C"/>
    <w:rsid w:val="18283386"/>
    <w:rsid w:val="182A420E"/>
    <w:rsid w:val="183C6202"/>
    <w:rsid w:val="185C0435"/>
    <w:rsid w:val="186F6AE2"/>
    <w:rsid w:val="186F7706"/>
    <w:rsid w:val="18763CB0"/>
    <w:rsid w:val="18794169"/>
    <w:rsid w:val="188C54E8"/>
    <w:rsid w:val="189B4117"/>
    <w:rsid w:val="18A46D85"/>
    <w:rsid w:val="18A907DC"/>
    <w:rsid w:val="18AC32DE"/>
    <w:rsid w:val="18B12E63"/>
    <w:rsid w:val="18B57E8E"/>
    <w:rsid w:val="18DF39A8"/>
    <w:rsid w:val="18E6739D"/>
    <w:rsid w:val="18F32BB1"/>
    <w:rsid w:val="18F84666"/>
    <w:rsid w:val="19137858"/>
    <w:rsid w:val="192E43BC"/>
    <w:rsid w:val="19326E77"/>
    <w:rsid w:val="194016CC"/>
    <w:rsid w:val="19414540"/>
    <w:rsid w:val="194145A5"/>
    <w:rsid w:val="19424A38"/>
    <w:rsid w:val="195327C0"/>
    <w:rsid w:val="196C749E"/>
    <w:rsid w:val="1996146A"/>
    <w:rsid w:val="19AA3DA4"/>
    <w:rsid w:val="19AC5BAE"/>
    <w:rsid w:val="19C91205"/>
    <w:rsid w:val="19DB0F94"/>
    <w:rsid w:val="19F54655"/>
    <w:rsid w:val="19FA7004"/>
    <w:rsid w:val="19FF5EC7"/>
    <w:rsid w:val="1A0C0B39"/>
    <w:rsid w:val="1A1D0BAD"/>
    <w:rsid w:val="1A202464"/>
    <w:rsid w:val="1A3167A7"/>
    <w:rsid w:val="1A375A2D"/>
    <w:rsid w:val="1A3E7639"/>
    <w:rsid w:val="1A4702CC"/>
    <w:rsid w:val="1A4B5AF4"/>
    <w:rsid w:val="1A7E3697"/>
    <w:rsid w:val="1A83598B"/>
    <w:rsid w:val="1A8B0436"/>
    <w:rsid w:val="1A93575B"/>
    <w:rsid w:val="1A9433BA"/>
    <w:rsid w:val="1A9E141F"/>
    <w:rsid w:val="1AA822FA"/>
    <w:rsid w:val="1AB2343B"/>
    <w:rsid w:val="1AB5371D"/>
    <w:rsid w:val="1AB556B6"/>
    <w:rsid w:val="1ABB4B98"/>
    <w:rsid w:val="1AD01DA7"/>
    <w:rsid w:val="1AD07A86"/>
    <w:rsid w:val="1AD70E60"/>
    <w:rsid w:val="1AD75236"/>
    <w:rsid w:val="1ADC4DC3"/>
    <w:rsid w:val="1ADD447F"/>
    <w:rsid w:val="1AE43435"/>
    <w:rsid w:val="1AF30AA9"/>
    <w:rsid w:val="1B052446"/>
    <w:rsid w:val="1B166FE2"/>
    <w:rsid w:val="1B2D779D"/>
    <w:rsid w:val="1B39458C"/>
    <w:rsid w:val="1B490950"/>
    <w:rsid w:val="1B5B2232"/>
    <w:rsid w:val="1B5D0D89"/>
    <w:rsid w:val="1B6A35DB"/>
    <w:rsid w:val="1B6E3B2A"/>
    <w:rsid w:val="1B782C3F"/>
    <w:rsid w:val="1B7D7C38"/>
    <w:rsid w:val="1B8A7FBC"/>
    <w:rsid w:val="1B9423A4"/>
    <w:rsid w:val="1B9C0FD3"/>
    <w:rsid w:val="1BA11F12"/>
    <w:rsid w:val="1BAF77A5"/>
    <w:rsid w:val="1BB719B2"/>
    <w:rsid w:val="1BBA544D"/>
    <w:rsid w:val="1BBB2CBB"/>
    <w:rsid w:val="1BBC7041"/>
    <w:rsid w:val="1BC06BF9"/>
    <w:rsid w:val="1BC449CF"/>
    <w:rsid w:val="1BCA5234"/>
    <w:rsid w:val="1BDA7F06"/>
    <w:rsid w:val="1BEA1165"/>
    <w:rsid w:val="1BF520EC"/>
    <w:rsid w:val="1C071B9A"/>
    <w:rsid w:val="1C0C5C5F"/>
    <w:rsid w:val="1C167B0B"/>
    <w:rsid w:val="1C1A20C8"/>
    <w:rsid w:val="1C2771EF"/>
    <w:rsid w:val="1C295ACB"/>
    <w:rsid w:val="1C3D1800"/>
    <w:rsid w:val="1C401C28"/>
    <w:rsid w:val="1C4667B9"/>
    <w:rsid w:val="1C797C46"/>
    <w:rsid w:val="1C7E350E"/>
    <w:rsid w:val="1C821C46"/>
    <w:rsid w:val="1C8454F9"/>
    <w:rsid w:val="1C954279"/>
    <w:rsid w:val="1CB415D1"/>
    <w:rsid w:val="1CBC7FC0"/>
    <w:rsid w:val="1CBD2332"/>
    <w:rsid w:val="1CC7091E"/>
    <w:rsid w:val="1CCB392B"/>
    <w:rsid w:val="1CE14E51"/>
    <w:rsid w:val="1CE32E87"/>
    <w:rsid w:val="1CE50C39"/>
    <w:rsid w:val="1CF86CEC"/>
    <w:rsid w:val="1CFB5568"/>
    <w:rsid w:val="1CFD4736"/>
    <w:rsid w:val="1D004728"/>
    <w:rsid w:val="1D1816EB"/>
    <w:rsid w:val="1D1E1870"/>
    <w:rsid w:val="1D226B51"/>
    <w:rsid w:val="1D33733A"/>
    <w:rsid w:val="1D370DB7"/>
    <w:rsid w:val="1D3A6321"/>
    <w:rsid w:val="1D4E2A7B"/>
    <w:rsid w:val="1D5A5F8D"/>
    <w:rsid w:val="1D6B7256"/>
    <w:rsid w:val="1D753D60"/>
    <w:rsid w:val="1D95240A"/>
    <w:rsid w:val="1DA52FDB"/>
    <w:rsid w:val="1DB064E6"/>
    <w:rsid w:val="1DE351BB"/>
    <w:rsid w:val="1DE5754E"/>
    <w:rsid w:val="1DF84BBF"/>
    <w:rsid w:val="1DFE7449"/>
    <w:rsid w:val="1E0C08E5"/>
    <w:rsid w:val="1E5B1377"/>
    <w:rsid w:val="1E725C5C"/>
    <w:rsid w:val="1E7E4039"/>
    <w:rsid w:val="1E901FEE"/>
    <w:rsid w:val="1E9442E7"/>
    <w:rsid w:val="1E994219"/>
    <w:rsid w:val="1EA078AE"/>
    <w:rsid w:val="1EA45EC1"/>
    <w:rsid w:val="1EA721E8"/>
    <w:rsid w:val="1EB40283"/>
    <w:rsid w:val="1EC630A4"/>
    <w:rsid w:val="1ED02528"/>
    <w:rsid w:val="1ED45CAE"/>
    <w:rsid w:val="1F1C6EB6"/>
    <w:rsid w:val="1F210717"/>
    <w:rsid w:val="1F3C77CC"/>
    <w:rsid w:val="1F424DC2"/>
    <w:rsid w:val="1F5401CC"/>
    <w:rsid w:val="1F570644"/>
    <w:rsid w:val="1F59199D"/>
    <w:rsid w:val="1F684DF5"/>
    <w:rsid w:val="1F7E4383"/>
    <w:rsid w:val="1F8C6911"/>
    <w:rsid w:val="1FAD03A2"/>
    <w:rsid w:val="1FB05B86"/>
    <w:rsid w:val="1FB63256"/>
    <w:rsid w:val="1FC619C3"/>
    <w:rsid w:val="1FD323FE"/>
    <w:rsid w:val="1FD4042C"/>
    <w:rsid w:val="1FE1419D"/>
    <w:rsid w:val="1FE97CC1"/>
    <w:rsid w:val="1FF0410F"/>
    <w:rsid w:val="1FF11016"/>
    <w:rsid w:val="1FF34102"/>
    <w:rsid w:val="1FF82DDD"/>
    <w:rsid w:val="200E2178"/>
    <w:rsid w:val="20102412"/>
    <w:rsid w:val="201E47AB"/>
    <w:rsid w:val="204228BF"/>
    <w:rsid w:val="20614265"/>
    <w:rsid w:val="207447E3"/>
    <w:rsid w:val="20A6660B"/>
    <w:rsid w:val="20A7119D"/>
    <w:rsid w:val="20B77808"/>
    <w:rsid w:val="20C26B79"/>
    <w:rsid w:val="20E52835"/>
    <w:rsid w:val="20FB711F"/>
    <w:rsid w:val="2130504F"/>
    <w:rsid w:val="21382F0C"/>
    <w:rsid w:val="214A05AE"/>
    <w:rsid w:val="214B28B3"/>
    <w:rsid w:val="21537630"/>
    <w:rsid w:val="216B68D1"/>
    <w:rsid w:val="217B3E84"/>
    <w:rsid w:val="217B6C76"/>
    <w:rsid w:val="218872D6"/>
    <w:rsid w:val="218D4CC7"/>
    <w:rsid w:val="21934972"/>
    <w:rsid w:val="219D3EE1"/>
    <w:rsid w:val="21AD7069"/>
    <w:rsid w:val="21CE76F6"/>
    <w:rsid w:val="21CF315A"/>
    <w:rsid w:val="21CF3C44"/>
    <w:rsid w:val="21DB4941"/>
    <w:rsid w:val="21DE7C36"/>
    <w:rsid w:val="21DF3A01"/>
    <w:rsid w:val="21E257BE"/>
    <w:rsid w:val="21F506E7"/>
    <w:rsid w:val="220A5EF5"/>
    <w:rsid w:val="22197D89"/>
    <w:rsid w:val="224D398A"/>
    <w:rsid w:val="224E2203"/>
    <w:rsid w:val="22585F0F"/>
    <w:rsid w:val="225F0503"/>
    <w:rsid w:val="226B5CC4"/>
    <w:rsid w:val="226D4721"/>
    <w:rsid w:val="226D7641"/>
    <w:rsid w:val="227A0DBF"/>
    <w:rsid w:val="228B0CE6"/>
    <w:rsid w:val="229159BD"/>
    <w:rsid w:val="229C5EDB"/>
    <w:rsid w:val="22AB3A42"/>
    <w:rsid w:val="22AF2482"/>
    <w:rsid w:val="22B44D35"/>
    <w:rsid w:val="22B572AC"/>
    <w:rsid w:val="22B8500B"/>
    <w:rsid w:val="22CB52CD"/>
    <w:rsid w:val="22F85FBE"/>
    <w:rsid w:val="230F3C1C"/>
    <w:rsid w:val="231B258A"/>
    <w:rsid w:val="23243032"/>
    <w:rsid w:val="23287AA7"/>
    <w:rsid w:val="23305F0F"/>
    <w:rsid w:val="23357659"/>
    <w:rsid w:val="233905CD"/>
    <w:rsid w:val="23524AF1"/>
    <w:rsid w:val="235718E1"/>
    <w:rsid w:val="23694959"/>
    <w:rsid w:val="236C4F12"/>
    <w:rsid w:val="23841D23"/>
    <w:rsid w:val="23882286"/>
    <w:rsid w:val="23925F3C"/>
    <w:rsid w:val="239F4E03"/>
    <w:rsid w:val="23A4229C"/>
    <w:rsid w:val="23AE55A9"/>
    <w:rsid w:val="23B118CE"/>
    <w:rsid w:val="23B6003B"/>
    <w:rsid w:val="23B80D83"/>
    <w:rsid w:val="23E629DD"/>
    <w:rsid w:val="23E6337C"/>
    <w:rsid w:val="23F36F4D"/>
    <w:rsid w:val="23F46D82"/>
    <w:rsid w:val="24034D8D"/>
    <w:rsid w:val="240864B0"/>
    <w:rsid w:val="24105E6F"/>
    <w:rsid w:val="24296431"/>
    <w:rsid w:val="24316E6F"/>
    <w:rsid w:val="24340869"/>
    <w:rsid w:val="24487901"/>
    <w:rsid w:val="24547731"/>
    <w:rsid w:val="246758CC"/>
    <w:rsid w:val="24680378"/>
    <w:rsid w:val="246F2D0E"/>
    <w:rsid w:val="24734B0E"/>
    <w:rsid w:val="24741D97"/>
    <w:rsid w:val="24742464"/>
    <w:rsid w:val="248E11DE"/>
    <w:rsid w:val="24913210"/>
    <w:rsid w:val="24B81CD3"/>
    <w:rsid w:val="24C512AC"/>
    <w:rsid w:val="24C8071E"/>
    <w:rsid w:val="24C91FF8"/>
    <w:rsid w:val="24D01D21"/>
    <w:rsid w:val="24D22D5D"/>
    <w:rsid w:val="24E35931"/>
    <w:rsid w:val="24E45F8F"/>
    <w:rsid w:val="24EA59AA"/>
    <w:rsid w:val="24EE62D2"/>
    <w:rsid w:val="2501250A"/>
    <w:rsid w:val="251B6945"/>
    <w:rsid w:val="251F5695"/>
    <w:rsid w:val="252140E8"/>
    <w:rsid w:val="252C0FEC"/>
    <w:rsid w:val="25441B85"/>
    <w:rsid w:val="254870C0"/>
    <w:rsid w:val="254A4A2E"/>
    <w:rsid w:val="25551B8C"/>
    <w:rsid w:val="255A60CD"/>
    <w:rsid w:val="25661A5A"/>
    <w:rsid w:val="25843F8F"/>
    <w:rsid w:val="259B6168"/>
    <w:rsid w:val="259E0067"/>
    <w:rsid w:val="259F79AE"/>
    <w:rsid w:val="25A01A43"/>
    <w:rsid w:val="25C3197A"/>
    <w:rsid w:val="25CB4857"/>
    <w:rsid w:val="25CC59DE"/>
    <w:rsid w:val="25D83187"/>
    <w:rsid w:val="25D907CC"/>
    <w:rsid w:val="25E655C8"/>
    <w:rsid w:val="26045771"/>
    <w:rsid w:val="26074F8F"/>
    <w:rsid w:val="26196CB2"/>
    <w:rsid w:val="263C3E80"/>
    <w:rsid w:val="264708E7"/>
    <w:rsid w:val="2647207D"/>
    <w:rsid w:val="264854E8"/>
    <w:rsid w:val="26593999"/>
    <w:rsid w:val="26753D2C"/>
    <w:rsid w:val="267611D3"/>
    <w:rsid w:val="26835127"/>
    <w:rsid w:val="268E4BBA"/>
    <w:rsid w:val="26941A92"/>
    <w:rsid w:val="26A06E73"/>
    <w:rsid w:val="26A257DB"/>
    <w:rsid w:val="26B90F8E"/>
    <w:rsid w:val="26C05A32"/>
    <w:rsid w:val="26C54E27"/>
    <w:rsid w:val="26CC3C07"/>
    <w:rsid w:val="26DE7854"/>
    <w:rsid w:val="26E70BC5"/>
    <w:rsid w:val="26F9459F"/>
    <w:rsid w:val="27074D3E"/>
    <w:rsid w:val="270A551E"/>
    <w:rsid w:val="271116DB"/>
    <w:rsid w:val="27113F6C"/>
    <w:rsid w:val="271A51DA"/>
    <w:rsid w:val="27254946"/>
    <w:rsid w:val="272C72DE"/>
    <w:rsid w:val="274A08FC"/>
    <w:rsid w:val="274A6DDF"/>
    <w:rsid w:val="274C764E"/>
    <w:rsid w:val="27514612"/>
    <w:rsid w:val="2756302F"/>
    <w:rsid w:val="275F12B3"/>
    <w:rsid w:val="276026EB"/>
    <w:rsid w:val="2772471C"/>
    <w:rsid w:val="27820227"/>
    <w:rsid w:val="2789575F"/>
    <w:rsid w:val="27A74434"/>
    <w:rsid w:val="27AB06FA"/>
    <w:rsid w:val="27AE734E"/>
    <w:rsid w:val="27B23F45"/>
    <w:rsid w:val="27B85561"/>
    <w:rsid w:val="27BC3987"/>
    <w:rsid w:val="27BC5DA1"/>
    <w:rsid w:val="27BD611A"/>
    <w:rsid w:val="27BE3D53"/>
    <w:rsid w:val="27C66D4B"/>
    <w:rsid w:val="27C71330"/>
    <w:rsid w:val="27E269CB"/>
    <w:rsid w:val="27E91A8C"/>
    <w:rsid w:val="27EC7DE5"/>
    <w:rsid w:val="280005C1"/>
    <w:rsid w:val="28013A27"/>
    <w:rsid w:val="280D0EB8"/>
    <w:rsid w:val="28126C32"/>
    <w:rsid w:val="282D1E68"/>
    <w:rsid w:val="28325075"/>
    <w:rsid w:val="28431F67"/>
    <w:rsid w:val="28476258"/>
    <w:rsid w:val="28573CEA"/>
    <w:rsid w:val="28574C9E"/>
    <w:rsid w:val="287439A8"/>
    <w:rsid w:val="287823EF"/>
    <w:rsid w:val="287A594C"/>
    <w:rsid w:val="288E24C6"/>
    <w:rsid w:val="289567A3"/>
    <w:rsid w:val="289B58EF"/>
    <w:rsid w:val="28A120BA"/>
    <w:rsid w:val="28A526C6"/>
    <w:rsid w:val="28A74DCB"/>
    <w:rsid w:val="28D27B61"/>
    <w:rsid w:val="28D53B72"/>
    <w:rsid w:val="28EF1B17"/>
    <w:rsid w:val="29030E83"/>
    <w:rsid w:val="29165494"/>
    <w:rsid w:val="29175D2F"/>
    <w:rsid w:val="292110CC"/>
    <w:rsid w:val="29226060"/>
    <w:rsid w:val="294076BB"/>
    <w:rsid w:val="29415380"/>
    <w:rsid w:val="294A3E5A"/>
    <w:rsid w:val="294A537A"/>
    <w:rsid w:val="294C4D5F"/>
    <w:rsid w:val="29583A9F"/>
    <w:rsid w:val="29702606"/>
    <w:rsid w:val="298B3C64"/>
    <w:rsid w:val="29956E43"/>
    <w:rsid w:val="29982FE8"/>
    <w:rsid w:val="299B61C1"/>
    <w:rsid w:val="29AA7CF7"/>
    <w:rsid w:val="29B4253B"/>
    <w:rsid w:val="29B5574C"/>
    <w:rsid w:val="29B8457E"/>
    <w:rsid w:val="29BD744E"/>
    <w:rsid w:val="29BF75FD"/>
    <w:rsid w:val="29D43999"/>
    <w:rsid w:val="29D65CF5"/>
    <w:rsid w:val="29E209F9"/>
    <w:rsid w:val="2A13132B"/>
    <w:rsid w:val="2A19034C"/>
    <w:rsid w:val="2A386EBD"/>
    <w:rsid w:val="2A4A4818"/>
    <w:rsid w:val="2A4C1250"/>
    <w:rsid w:val="2A58670E"/>
    <w:rsid w:val="2A6E0E4E"/>
    <w:rsid w:val="2A7108CA"/>
    <w:rsid w:val="2A7A6E34"/>
    <w:rsid w:val="2A7C3754"/>
    <w:rsid w:val="2A904695"/>
    <w:rsid w:val="2A972D69"/>
    <w:rsid w:val="2AA147F9"/>
    <w:rsid w:val="2AA50BDA"/>
    <w:rsid w:val="2AAD37BB"/>
    <w:rsid w:val="2ABA0D7B"/>
    <w:rsid w:val="2AC1385C"/>
    <w:rsid w:val="2AC564FC"/>
    <w:rsid w:val="2ACF0152"/>
    <w:rsid w:val="2ADA4DFF"/>
    <w:rsid w:val="2AE150F8"/>
    <w:rsid w:val="2AF46D91"/>
    <w:rsid w:val="2AF86B85"/>
    <w:rsid w:val="2AFC41F1"/>
    <w:rsid w:val="2B011FE4"/>
    <w:rsid w:val="2B0702E2"/>
    <w:rsid w:val="2B115E11"/>
    <w:rsid w:val="2B28410E"/>
    <w:rsid w:val="2B517956"/>
    <w:rsid w:val="2B525722"/>
    <w:rsid w:val="2B5D39BA"/>
    <w:rsid w:val="2B6D1A08"/>
    <w:rsid w:val="2B753C76"/>
    <w:rsid w:val="2B785630"/>
    <w:rsid w:val="2B793974"/>
    <w:rsid w:val="2B8422DA"/>
    <w:rsid w:val="2B86355C"/>
    <w:rsid w:val="2B8F1184"/>
    <w:rsid w:val="2B9065E0"/>
    <w:rsid w:val="2B9729CB"/>
    <w:rsid w:val="2BB7608B"/>
    <w:rsid w:val="2BC211D1"/>
    <w:rsid w:val="2BC41B44"/>
    <w:rsid w:val="2BDB72B4"/>
    <w:rsid w:val="2BDE14EC"/>
    <w:rsid w:val="2BF043F9"/>
    <w:rsid w:val="2BF62E76"/>
    <w:rsid w:val="2BF84D8E"/>
    <w:rsid w:val="2C033ABC"/>
    <w:rsid w:val="2C047B3A"/>
    <w:rsid w:val="2C1305B1"/>
    <w:rsid w:val="2C1758CF"/>
    <w:rsid w:val="2C1A354E"/>
    <w:rsid w:val="2C1F3B79"/>
    <w:rsid w:val="2C387ADE"/>
    <w:rsid w:val="2C452B2D"/>
    <w:rsid w:val="2C492C36"/>
    <w:rsid w:val="2C60237D"/>
    <w:rsid w:val="2C6A57CD"/>
    <w:rsid w:val="2C6E6FCD"/>
    <w:rsid w:val="2C72135B"/>
    <w:rsid w:val="2C83572D"/>
    <w:rsid w:val="2C8C5A7E"/>
    <w:rsid w:val="2C8D55AD"/>
    <w:rsid w:val="2C9248BA"/>
    <w:rsid w:val="2CBE3246"/>
    <w:rsid w:val="2CC802D9"/>
    <w:rsid w:val="2CDC502F"/>
    <w:rsid w:val="2CDF4F09"/>
    <w:rsid w:val="2CE27524"/>
    <w:rsid w:val="2CEB0142"/>
    <w:rsid w:val="2CF320D2"/>
    <w:rsid w:val="2CF83F53"/>
    <w:rsid w:val="2D054E05"/>
    <w:rsid w:val="2D147B89"/>
    <w:rsid w:val="2D1E33D5"/>
    <w:rsid w:val="2D2A393B"/>
    <w:rsid w:val="2D336006"/>
    <w:rsid w:val="2D3D4E17"/>
    <w:rsid w:val="2D4935AD"/>
    <w:rsid w:val="2DA26D95"/>
    <w:rsid w:val="2DA413CA"/>
    <w:rsid w:val="2DC05192"/>
    <w:rsid w:val="2DE805FC"/>
    <w:rsid w:val="2DF0342C"/>
    <w:rsid w:val="2E0C6F3E"/>
    <w:rsid w:val="2E0F2B6F"/>
    <w:rsid w:val="2E1977B8"/>
    <w:rsid w:val="2E2200F6"/>
    <w:rsid w:val="2E235EAC"/>
    <w:rsid w:val="2E275878"/>
    <w:rsid w:val="2E306822"/>
    <w:rsid w:val="2E3A22AB"/>
    <w:rsid w:val="2E3C0D78"/>
    <w:rsid w:val="2E570AA3"/>
    <w:rsid w:val="2E6B2CE1"/>
    <w:rsid w:val="2E7B61FD"/>
    <w:rsid w:val="2E7F48C7"/>
    <w:rsid w:val="2E883F4F"/>
    <w:rsid w:val="2E995B75"/>
    <w:rsid w:val="2E9A38AB"/>
    <w:rsid w:val="2E9F7ACE"/>
    <w:rsid w:val="2EA035D3"/>
    <w:rsid w:val="2EB00084"/>
    <w:rsid w:val="2EB13533"/>
    <w:rsid w:val="2EBC0113"/>
    <w:rsid w:val="2EBC74B9"/>
    <w:rsid w:val="2EBF20B6"/>
    <w:rsid w:val="2EC15360"/>
    <w:rsid w:val="2ED56FD0"/>
    <w:rsid w:val="2ED7075B"/>
    <w:rsid w:val="2F0322BF"/>
    <w:rsid w:val="2F0401BB"/>
    <w:rsid w:val="2F137D96"/>
    <w:rsid w:val="2F1D4987"/>
    <w:rsid w:val="2F234FCB"/>
    <w:rsid w:val="2F2B0115"/>
    <w:rsid w:val="2F3A3BDD"/>
    <w:rsid w:val="2F540C31"/>
    <w:rsid w:val="2F574071"/>
    <w:rsid w:val="2F5E2555"/>
    <w:rsid w:val="2F633134"/>
    <w:rsid w:val="2F6B2E0E"/>
    <w:rsid w:val="2F6E14A3"/>
    <w:rsid w:val="2F7C06CC"/>
    <w:rsid w:val="2F9835CF"/>
    <w:rsid w:val="2FA166ED"/>
    <w:rsid w:val="2FA9058C"/>
    <w:rsid w:val="2FB151D3"/>
    <w:rsid w:val="2FB944E5"/>
    <w:rsid w:val="2FC17E5A"/>
    <w:rsid w:val="2FC871E6"/>
    <w:rsid w:val="2FDE5F50"/>
    <w:rsid w:val="2FEC4EBA"/>
    <w:rsid w:val="2FEE3B1C"/>
    <w:rsid w:val="300D33B1"/>
    <w:rsid w:val="300E7796"/>
    <w:rsid w:val="301E0F2A"/>
    <w:rsid w:val="301E5143"/>
    <w:rsid w:val="302C3DCE"/>
    <w:rsid w:val="303E1D0E"/>
    <w:rsid w:val="30403475"/>
    <w:rsid w:val="30424964"/>
    <w:rsid w:val="30576568"/>
    <w:rsid w:val="30695D27"/>
    <w:rsid w:val="307D6477"/>
    <w:rsid w:val="30867943"/>
    <w:rsid w:val="308F608C"/>
    <w:rsid w:val="309506C7"/>
    <w:rsid w:val="3097480E"/>
    <w:rsid w:val="309C57CB"/>
    <w:rsid w:val="30A309C3"/>
    <w:rsid w:val="30B059A2"/>
    <w:rsid w:val="30B67543"/>
    <w:rsid w:val="30B75DE0"/>
    <w:rsid w:val="30B77036"/>
    <w:rsid w:val="30BA3015"/>
    <w:rsid w:val="30EB518F"/>
    <w:rsid w:val="310137B1"/>
    <w:rsid w:val="3106476B"/>
    <w:rsid w:val="3107368E"/>
    <w:rsid w:val="31102DE7"/>
    <w:rsid w:val="311E642A"/>
    <w:rsid w:val="312F620E"/>
    <w:rsid w:val="31323F94"/>
    <w:rsid w:val="313E524F"/>
    <w:rsid w:val="315149DE"/>
    <w:rsid w:val="3154270A"/>
    <w:rsid w:val="31573DD5"/>
    <w:rsid w:val="315A64D4"/>
    <w:rsid w:val="31607574"/>
    <w:rsid w:val="31671616"/>
    <w:rsid w:val="3178186F"/>
    <w:rsid w:val="3189428A"/>
    <w:rsid w:val="318D37BB"/>
    <w:rsid w:val="319464D1"/>
    <w:rsid w:val="319469E2"/>
    <w:rsid w:val="31973A57"/>
    <w:rsid w:val="31983637"/>
    <w:rsid w:val="31A04336"/>
    <w:rsid w:val="31AE341C"/>
    <w:rsid w:val="31B22405"/>
    <w:rsid w:val="31B30043"/>
    <w:rsid w:val="31B64C69"/>
    <w:rsid w:val="31B82294"/>
    <w:rsid w:val="31BF264E"/>
    <w:rsid w:val="31C20764"/>
    <w:rsid w:val="31C262F6"/>
    <w:rsid w:val="31C75D39"/>
    <w:rsid w:val="31DA0183"/>
    <w:rsid w:val="31E10BE3"/>
    <w:rsid w:val="31EA1749"/>
    <w:rsid w:val="31FD1227"/>
    <w:rsid w:val="32026C34"/>
    <w:rsid w:val="32054F90"/>
    <w:rsid w:val="320A243D"/>
    <w:rsid w:val="32190430"/>
    <w:rsid w:val="32191252"/>
    <w:rsid w:val="322828A8"/>
    <w:rsid w:val="323963CE"/>
    <w:rsid w:val="32495110"/>
    <w:rsid w:val="325311BF"/>
    <w:rsid w:val="325D07E4"/>
    <w:rsid w:val="326351F9"/>
    <w:rsid w:val="32682E98"/>
    <w:rsid w:val="327556FE"/>
    <w:rsid w:val="32884F63"/>
    <w:rsid w:val="32953F41"/>
    <w:rsid w:val="32A12652"/>
    <w:rsid w:val="32B73DE5"/>
    <w:rsid w:val="32BE200C"/>
    <w:rsid w:val="32C56718"/>
    <w:rsid w:val="32E410C9"/>
    <w:rsid w:val="32E419E9"/>
    <w:rsid w:val="32EA5881"/>
    <w:rsid w:val="32ED0BAC"/>
    <w:rsid w:val="32F5691F"/>
    <w:rsid w:val="32F73699"/>
    <w:rsid w:val="32F75A72"/>
    <w:rsid w:val="33027260"/>
    <w:rsid w:val="330B21BF"/>
    <w:rsid w:val="330F1298"/>
    <w:rsid w:val="33105381"/>
    <w:rsid w:val="33160B51"/>
    <w:rsid w:val="33260492"/>
    <w:rsid w:val="332A12B8"/>
    <w:rsid w:val="333155AA"/>
    <w:rsid w:val="333F704E"/>
    <w:rsid w:val="33444067"/>
    <w:rsid w:val="334B5E88"/>
    <w:rsid w:val="334D06E6"/>
    <w:rsid w:val="334F1AED"/>
    <w:rsid w:val="33560AA5"/>
    <w:rsid w:val="338F7FCA"/>
    <w:rsid w:val="33A06995"/>
    <w:rsid w:val="33A2330C"/>
    <w:rsid w:val="33AA291B"/>
    <w:rsid w:val="33AA3D46"/>
    <w:rsid w:val="33AA7294"/>
    <w:rsid w:val="33AB4C42"/>
    <w:rsid w:val="33B34C59"/>
    <w:rsid w:val="33B52EAF"/>
    <w:rsid w:val="33B57D19"/>
    <w:rsid w:val="33C55A7A"/>
    <w:rsid w:val="33D85A5E"/>
    <w:rsid w:val="33DB798F"/>
    <w:rsid w:val="33DE3E45"/>
    <w:rsid w:val="33DE5D97"/>
    <w:rsid w:val="33EA7F6D"/>
    <w:rsid w:val="33ED7016"/>
    <w:rsid w:val="33EF0E80"/>
    <w:rsid w:val="33F2465D"/>
    <w:rsid w:val="33F92E29"/>
    <w:rsid w:val="34056924"/>
    <w:rsid w:val="340917A2"/>
    <w:rsid w:val="340F3249"/>
    <w:rsid w:val="341A5E32"/>
    <w:rsid w:val="341F6FAE"/>
    <w:rsid w:val="34385041"/>
    <w:rsid w:val="34442C19"/>
    <w:rsid w:val="344472CD"/>
    <w:rsid w:val="344C4197"/>
    <w:rsid w:val="345327B1"/>
    <w:rsid w:val="346511A8"/>
    <w:rsid w:val="346961DF"/>
    <w:rsid w:val="34784F8C"/>
    <w:rsid w:val="347A77AC"/>
    <w:rsid w:val="34825E5D"/>
    <w:rsid w:val="34863A98"/>
    <w:rsid w:val="34877CE8"/>
    <w:rsid w:val="348F6779"/>
    <w:rsid w:val="34A769E4"/>
    <w:rsid w:val="34A94D04"/>
    <w:rsid w:val="34B9357A"/>
    <w:rsid w:val="34CA38A2"/>
    <w:rsid w:val="34CD29A6"/>
    <w:rsid w:val="34CD7521"/>
    <w:rsid w:val="34D83195"/>
    <w:rsid w:val="34DA72F9"/>
    <w:rsid w:val="34EC124D"/>
    <w:rsid w:val="34F55E2F"/>
    <w:rsid w:val="35105594"/>
    <w:rsid w:val="35292FF1"/>
    <w:rsid w:val="35327B80"/>
    <w:rsid w:val="35394C91"/>
    <w:rsid w:val="35515F95"/>
    <w:rsid w:val="35543640"/>
    <w:rsid w:val="35574017"/>
    <w:rsid w:val="355F699B"/>
    <w:rsid w:val="3561044A"/>
    <w:rsid w:val="35623B07"/>
    <w:rsid w:val="356E580A"/>
    <w:rsid w:val="358D6E32"/>
    <w:rsid w:val="359F2ED6"/>
    <w:rsid w:val="35A235B9"/>
    <w:rsid w:val="35A564CA"/>
    <w:rsid w:val="35B00899"/>
    <w:rsid w:val="35B56676"/>
    <w:rsid w:val="35BB2261"/>
    <w:rsid w:val="35BF4704"/>
    <w:rsid w:val="35D43977"/>
    <w:rsid w:val="35DC325B"/>
    <w:rsid w:val="35E13599"/>
    <w:rsid w:val="360416D1"/>
    <w:rsid w:val="36043EF2"/>
    <w:rsid w:val="360945C3"/>
    <w:rsid w:val="361F1924"/>
    <w:rsid w:val="362F1EE3"/>
    <w:rsid w:val="363F5B8C"/>
    <w:rsid w:val="36411A34"/>
    <w:rsid w:val="36420F4B"/>
    <w:rsid w:val="3650452F"/>
    <w:rsid w:val="36552BC1"/>
    <w:rsid w:val="36565AF9"/>
    <w:rsid w:val="365D7E36"/>
    <w:rsid w:val="366A6FEF"/>
    <w:rsid w:val="36760927"/>
    <w:rsid w:val="3682507D"/>
    <w:rsid w:val="368976A0"/>
    <w:rsid w:val="368C04FF"/>
    <w:rsid w:val="3692120B"/>
    <w:rsid w:val="36E8025C"/>
    <w:rsid w:val="36EB13E7"/>
    <w:rsid w:val="36ED061B"/>
    <w:rsid w:val="3701296E"/>
    <w:rsid w:val="37150E5D"/>
    <w:rsid w:val="371B2546"/>
    <w:rsid w:val="371D7C59"/>
    <w:rsid w:val="371F2C21"/>
    <w:rsid w:val="3733539E"/>
    <w:rsid w:val="37386315"/>
    <w:rsid w:val="373966BF"/>
    <w:rsid w:val="37443715"/>
    <w:rsid w:val="376B6698"/>
    <w:rsid w:val="377B0086"/>
    <w:rsid w:val="3784033C"/>
    <w:rsid w:val="37873001"/>
    <w:rsid w:val="37881941"/>
    <w:rsid w:val="379C01BF"/>
    <w:rsid w:val="379C4FD9"/>
    <w:rsid w:val="37AD19A5"/>
    <w:rsid w:val="37AD4051"/>
    <w:rsid w:val="37D77088"/>
    <w:rsid w:val="37E8799D"/>
    <w:rsid w:val="37EF21FA"/>
    <w:rsid w:val="380C307C"/>
    <w:rsid w:val="380D1DF8"/>
    <w:rsid w:val="38177104"/>
    <w:rsid w:val="38343CF8"/>
    <w:rsid w:val="383A42CF"/>
    <w:rsid w:val="383C1156"/>
    <w:rsid w:val="384560CE"/>
    <w:rsid w:val="384E7871"/>
    <w:rsid w:val="38511657"/>
    <w:rsid w:val="38573E77"/>
    <w:rsid w:val="387B0893"/>
    <w:rsid w:val="38851852"/>
    <w:rsid w:val="38971FD1"/>
    <w:rsid w:val="38A3384A"/>
    <w:rsid w:val="38A90CC2"/>
    <w:rsid w:val="38A92F35"/>
    <w:rsid w:val="38AD6712"/>
    <w:rsid w:val="38B251EF"/>
    <w:rsid w:val="38B94B3B"/>
    <w:rsid w:val="38C4306E"/>
    <w:rsid w:val="38CD6301"/>
    <w:rsid w:val="38EE33DB"/>
    <w:rsid w:val="38EF420E"/>
    <w:rsid w:val="38F66432"/>
    <w:rsid w:val="38F76BFC"/>
    <w:rsid w:val="38FA6045"/>
    <w:rsid w:val="38FB1D5E"/>
    <w:rsid w:val="390013A5"/>
    <w:rsid w:val="390C5C90"/>
    <w:rsid w:val="3915321F"/>
    <w:rsid w:val="39380364"/>
    <w:rsid w:val="39554615"/>
    <w:rsid w:val="39614166"/>
    <w:rsid w:val="39827A75"/>
    <w:rsid w:val="398D796F"/>
    <w:rsid w:val="399145CA"/>
    <w:rsid w:val="39970FB4"/>
    <w:rsid w:val="399A3A79"/>
    <w:rsid w:val="39A65D00"/>
    <w:rsid w:val="39B027BA"/>
    <w:rsid w:val="39B4592A"/>
    <w:rsid w:val="39B723E4"/>
    <w:rsid w:val="39C50DE6"/>
    <w:rsid w:val="39D55263"/>
    <w:rsid w:val="39FC7488"/>
    <w:rsid w:val="3A011023"/>
    <w:rsid w:val="3A022510"/>
    <w:rsid w:val="3A0B3E07"/>
    <w:rsid w:val="3A14138F"/>
    <w:rsid w:val="3A331870"/>
    <w:rsid w:val="3A527966"/>
    <w:rsid w:val="3A581FA4"/>
    <w:rsid w:val="3A5E3CF4"/>
    <w:rsid w:val="3A616393"/>
    <w:rsid w:val="3A6C67A5"/>
    <w:rsid w:val="3A79719B"/>
    <w:rsid w:val="3A805664"/>
    <w:rsid w:val="3A9C5ED2"/>
    <w:rsid w:val="3AFA227D"/>
    <w:rsid w:val="3B074C1B"/>
    <w:rsid w:val="3B0C5A81"/>
    <w:rsid w:val="3B10564F"/>
    <w:rsid w:val="3B173BFD"/>
    <w:rsid w:val="3B1D03BA"/>
    <w:rsid w:val="3B387052"/>
    <w:rsid w:val="3B3924F6"/>
    <w:rsid w:val="3B3E4F61"/>
    <w:rsid w:val="3B457FCA"/>
    <w:rsid w:val="3B493D2A"/>
    <w:rsid w:val="3B9725CA"/>
    <w:rsid w:val="3BA672A9"/>
    <w:rsid w:val="3BB3668C"/>
    <w:rsid w:val="3BB36B1B"/>
    <w:rsid w:val="3BC51E5E"/>
    <w:rsid w:val="3BC81B99"/>
    <w:rsid w:val="3BD176FB"/>
    <w:rsid w:val="3BDD01B1"/>
    <w:rsid w:val="3BE24B60"/>
    <w:rsid w:val="3C0F3747"/>
    <w:rsid w:val="3C0F6E42"/>
    <w:rsid w:val="3C125DB2"/>
    <w:rsid w:val="3C13580F"/>
    <w:rsid w:val="3C177613"/>
    <w:rsid w:val="3C2900DB"/>
    <w:rsid w:val="3C2F42C7"/>
    <w:rsid w:val="3C35399C"/>
    <w:rsid w:val="3C3A59BA"/>
    <w:rsid w:val="3C434BD1"/>
    <w:rsid w:val="3C4A48CA"/>
    <w:rsid w:val="3C4A49AD"/>
    <w:rsid w:val="3C511290"/>
    <w:rsid w:val="3C734CC5"/>
    <w:rsid w:val="3C8D47B1"/>
    <w:rsid w:val="3C962E05"/>
    <w:rsid w:val="3CAE0A5F"/>
    <w:rsid w:val="3CB35B61"/>
    <w:rsid w:val="3CB61674"/>
    <w:rsid w:val="3CBA14E0"/>
    <w:rsid w:val="3CBA4266"/>
    <w:rsid w:val="3CD2281C"/>
    <w:rsid w:val="3CFF4D03"/>
    <w:rsid w:val="3D08650E"/>
    <w:rsid w:val="3D1D679D"/>
    <w:rsid w:val="3D2A3904"/>
    <w:rsid w:val="3D2C36BB"/>
    <w:rsid w:val="3D323458"/>
    <w:rsid w:val="3D353732"/>
    <w:rsid w:val="3D482113"/>
    <w:rsid w:val="3D5237A1"/>
    <w:rsid w:val="3D695658"/>
    <w:rsid w:val="3D6C1CB7"/>
    <w:rsid w:val="3D74592B"/>
    <w:rsid w:val="3D760D32"/>
    <w:rsid w:val="3D8262BA"/>
    <w:rsid w:val="3D897263"/>
    <w:rsid w:val="3DB42DAD"/>
    <w:rsid w:val="3DD45235"/>
    <w:rsid w:val="3DDA0AE5"/>
    <w:rsid w:val="3DE95026"/>
    <w:rsid w:val="3DF81119"/>
    <w:rsid w:val="3E0006CE"/>
    <w:rsid w:val="3E014AD9"/>
    <w:rsid w:val="3E0223A7"/>
    <w:rsid w:val="3E117CD5"/>
    <w:rsid w:val="3E162874"/>
    <w:rsid w:val="3E266E38"/>
    <w:rsid w:val="3E2823FC"/>
    <w:rsid w:val="3E334396"/>
    <w:rsid w:val="3E3667C6"/>
    <w:rsid w:val="3E4E515B"/>
    <w:rsid w:val="3E54703D"/>
    <w:rsid w:val="3E6BB673"/>
    <w:rsid w:val="3E750542"/>
    <w:rsid w:val="3E8F0CD4"/>
    <w:rsid w:val="3EA052EA"/>
    <w:rsid w:val="3EA411C3"/>
    <w:rsid w:val="3EAB0654"/>
    <w:rsid w:val="3EB97976"/>
    <w:rsid w:val="3EC06511"/>
    <w:rsid w:val="3EC86A2B"/>
    <w:rsid w:val="3ECA3DB3"/>
    <w:rsid w:val="3ECD49ED"/>
    <w:rsid w:val="3ED02D59"/>
    <w:rsid w:val="3ED16010"/>
    <w:rsid w:val="3EDD48AC"/>
    <w:rsid w:val="3EDE6AE7"/>
    <w:rsid w:val="3EE63037"/>
    <w:rsid w:val="3EEE270C"/>
    <w:rsid w:val="3EF577E2"/>
    <w:rsid w:val="3EFD5398"/>
    <w:rsid w:val="3F0A5CA1"/>
    <w:rsid w:val="3F1039ED"/>
    <w:rsid w:val="3F1228ED"/>
    <w:rsid w:val="3F1C01BA"/>
    <w:rsid w:val="3F1D78E0"/>
    <w:rsid w:val="3F3AC10B"/>
    <w:rsid w:val="3F417614"/>
    <w:rsid w:val="3F59568A"/>
    <w:rsid w:val="3F636B27"/>
    <w:rsid w:val="3F7013BA"/>
    <w:rsid w:val="3F77070A"/>
    <w:rsid w:val="3F846153"/>
    <w:rsid w:val="3F877B3E"/>
    <w:rsid w:val="3FAB62E9"/>
    <w:rsid w:val="3FB97A7C"/>
    <w:rsid w:val="3FBE4111"/>
    <w:rsid w:val="3FC7C282"/>
    <w:rsid w:val="3FCE51D0"/>
    <w:rsid w:val="3FD418CD"/>
    <w:rsid w:val="3FE54875"/>
    <w:rsid w:val="3FF80A31"/>
    <w:rsid w:val="3FF913F8"/>
    <w:rsid w:val="3FF951A1"/>
    <w:rsid w:val="3FFF6F51"/>
    <w:rsid w:val="400D3374"/>
    <w:rsid w:val="402079EC"/>
    <w:rsid w:val="402D1133"/>
    <w:rsid w:val="40380746"/>
    <w:rsid w:val="40465640"/>
    <w:rsid w:val="4061642F"/>
    <w:rsid w:val="406C5052"/>
    <w:rsid w:val="4071077E"/>
    <w:rsid w:val="4075728F"/>
    <w:rsid w:val="40857C93"/>
    <w:rsid w:val="409022B4"/>
    <w:rsid w:val="40986D02"/>
    <w:rsid w:val="40A23CC4"/>
    <w:rsid w:val="40BA5753"/>
    <w:rsid w:val="40D64733"/>
    <w:rsid w:val="40E0015D"/>
    <w:rsid w:val="40EA717A"/>
    <w:rsid w:val="40ED7524"/>
    <w:rsid w:val="40F305CF"/>
    <w:rsid w:val="41063807"/>
    <w:rsid w:val="410D5848"/>
    <w:rsid w:val="41211416"/>
    <w:rsid w:val="4121689F"/>
    <w:rsid w:val="41302438"/>
    <w:rsid w:val="4132477C"/>
    <w:rsid w:val="41336AA3"/>
    <w:rsid w:val="41347F62"/>
    <w:rsid w:val="41373AA9"/>
    <w:rsid w:val="415E01D3"/>
    <w:rsid w:val="41613418"/>
    <w:rsid w:val="41634A00"/>
    <w:rsid w:val="41672961"/>
    <w:rsid w:val="4167612A"/>
    <w:rsid w:val="41684A7A"/>
    <w:rsid w:val="416A48C8"/>
    <w:rsid w:val="41836E09"/>
    <w:rsid w:val="41915C07"/>
    <w:rsid w:val="419D25D7"/>
    <w:rsid w:val="419E0E65"/>
    <w:rsid w:val="41BD6B8D"/>
    <w:rsid w:val="41BD7E87"/>
    <w:rsid w:val="41CF16CA"/>
    <w:rsid w:val="41DF5A9C"/>
    <w:rsid w:val="41FA6B62"/>
    <w:rsid w:val="41FC26E4"/>
    <w:rsid w:val="4206132D"/>
    <w:rsid w:val="421E2360"/>
    <w:rsid w:val="42313CAB"/>
    <w:rsid w:val="423A4721"/>
    <w:rsid w:val="4245676C"/>
    <w:rsid w:val="424C727A"/>
    <w:rsid w:val="425E5134"/>
    <w:rsid w:val="427916F6"/>
    <w:rsid w:val="428C3511"/>
    <w:rsid w:val="42936229"/>
    <w:rsid w:val="42947140"/>
    <w:rsid w:val="429E6289"/>
    <w:rsid w:val="42A7124B"/>
    <w:rsid w:val="42BB04D5"/>
    <w:rsid w:val="42BF1F59"/>
    <w:rsid w:val="42C11494"/>
    <w:rsid w:val="42CC18D7"/>
    <w:rsid w:val="42D431E7"/>
    <w:rsid w:val="42DD3C7C"/>
    <w:rsid w:val="42E06D3F"/>
    <w:rsid w:val="42E47497"/>
    <w:rsid w:val="42EB703C"/>
    <w:rsid w:val="42F44809"/>
    <w:rsid w:val="4311783D"/>
    <w:rsid w:val="431E0128"/>
    <w:rsid w:val="434B7D0F"/>
    <w:rsid w:val="43540190"/>
    <w:rsid w:val="436A26B5"/>
    <w:rsid w:val="436F4138"/>
    <w:rsid w:val="4376192C"/>
    <w:rsid w:val="43826334"/>
    <w:rsid w:val="438274D6"/>
    <w:rsid w:val="43836937"/>
    <w:rsid w:val="438872F7"/>
    <w:rsid w:val="438A6FEC"/>
    <w:rsid w:val="43AA1A3A"/>
    <w:rsid w:val="43CA7F97"/>
    <w:rsid w:val="43D527A2"/>
    <w:rsid w:val="43E5117C"/>
    <w:rsid w:val="43EF46DE"/>
    <w:rsid w:val="44115A7C"/>
    <w:rsid w:val="441F0428"/>
    <w:rsid w:val="442A23D0"/>
    <w:rsid w:val="442A5A37"/>
    <w:rsid w:val="44316DCA"/>
    <w:rsid w:val="4451500F"/>
    <w:rsid w:val="44567BE7"/>
    <w:rsid w:val="445A043F"/>
    <w:rsid w:val="445D1C18"/>
    <w:rsid w:val="44686728"/>
    <w:rsid w:val="44772570"/>
    <w:rsid w:val="4482527B"/>
    <w:rsid w:val="448B156B"/>
    <w:rsid w:val="44B622C6"/>
    <w:rsid w:val="44C1122D"/>
    <w:rsid w:val="44DB3BAD"/>
    <w:rsid w:val="44E63FA2"/>
    <w:rsid w:val="44EF7556"/>
    <w:rsid w:val="45161D33"/>
    <w:rsid w:val="452269D1"/>
    <w:rsid w:val="452913B3"/>
    <w:rsid w:val="454C27BA"/>
    <w:rsid w:val="45521D98"/>
    <w:rsid w:val="455519C6"/>
    <w:rsid w:val="459021C4"/>
    <w:rsid w:val="45982CA1"/>
    <w:rsid w:val="45A54072"/>
    <w:rsid w:val="45A603D9"/>
    <w:rsid w:val="45C921B8"/>
    <w:rsid w:val="45CA658D"/>
    <w:rsid w:val="45D33AEA"/>
    <w:rsid w:val="45D945AF"/>
    <w:rsid w:val="45D9497A"/>
    <w:rsid w:val="45DC6E49"/>
    <w:rsid w:val="45E72D80"/>
    <w:rsid w:val="45E73807"/>
    <w:rsid w:val="461429FE"/>
    <w:rsid w:val="461B162C"/>
    <w:rsid w:val="46267B8D"/>
    <w:rsid w:val="46296CFD"/>
    <w:rsid w:val="466A0926"/>
    <w:rsid w:val="4672561E"/>
    <w:rsid w:val="467E0A66"/>
    <w:rsid w:val="46813229"/>
    <w:rsid w:val="46832CE2"/>
    <w:rsid w:val="46865B07"/>
    <w:rsid w:val="46886B3E"/>
    <w:rsid w:val="469B73FC"/>
    <w:rsid w:val="469F5BC1"/>
    <w:rsid w:val="46A42EB0"/>
    <w:rsid w:val="46A86972"/>
    <w:rsid w:val="46A97BC8"/>
    <w:rsid w:val="46B12A0C"/>
    <w:rsid w:val="46B22AFA"/>
    <w:rsid w:val="46B313F7"/>
    <w:rsid w:val="46B31897"/>
    <w:rsid w:val="46BF4928"/>
    <w:rsid w:val="46C16951"/>
    <w:rsid w:val="46C430AB"/>
    <w:rsid w:val="46CD5BB3"/>
    <w:rsid w:val="46D5626E"/>
    <w:rsid w:val="46F527EC"/>
    <w:rsid w:val="47095803"/>
    <w:rsid w:val="471367B5"/>
    <w:rsid w:val="47200D37"/>
    <w:rsid w:val="47215D02"/>
    <w:rsid w:val="47370ABA"/>
    <w:rsid w:val="475D552C"/>
    <w:rsid w:val="476129A2"/>
    <w:rsid w:val="47621DD1"/>
    <w:rsid w:val="47672A3E"/>
    <w:rsid w:val="4776763C"/>
    <w:rsid w:val="47790DB1"/>
    <w:rsid w:val="477B1305"/>
    <w:rsid w:val="477C200F"/>
    <w:rsid w:val="4790353E"/>
    <w:rsid w:val="4794500D"/>
    <w:rsid w:val="4797719D"/>
    <w:rsid w:val="47A002F6"/>
    <w:rsid w:val="47B90B7F"/>
    <w:rsid w:val="47E45A99"/>
    <w:rsid w:val="47F52D8C"/>
    <w:rsid w:val="47F907C5"/>
    <w:rsid w:val="480B079C"/>
    <w:rsid w:val="480C0168"/>
    <w:rsid w:val="480D0453"/>
    <w:rsid w:val="48310949"/>
    <w:rsid w:val="483551AB"/>
    <w:rsid w:val="483D22CC"/>
    <w:rsid w:val="484963E0"/>
    <w:rsid w:val="486B00BB"/>
    <w:rsid w:val="486D2526"/>
    <w:rsid w:val="488127A7"/>
    <w:rsid w:val="488B752C"/>
    <w:rsid w:val="48991076"/>
    <w:rsid w:val="489B0AD4"/>
    <w:rsid w:val="489C0E7C"/>
    <w:rsid w:val="48AC735F"/>
    <w:rsid w:val="48C22C2E"/>
    <w:rsid w:val="48C5646E"/>
    <w:rsid w:val="48D96C7C"/>
    <w:rsid w:val="48FD7317"/>
    <w:rsid w:val="490F06E0"/>
    <w:rsid w:val="49112F05"/>
    <w:rsid w:val="492C2F96"/>
    <w:rsid w:val="492E3C4E"/>
    <w:rsid w:val="49366E7B"/>
    <w:rsid w:val="49447356"/>
    <w:rsid w:val="494576F1"/>
    <w:rsid w:val="494C493D"/>
    <w:rsid w:val="49570857"/>
    <w:rsid w:val="49602550"/>
    <w:rsid w:val="4964111E"/>
    <w:rsid w:val="496B42DA"/>
    <w:rsid w:val="49831760"/>
    <w:rsid w:val="49881965"/>
    <w:rsid w:val="498979C8"/>
    <w:rsid w:val="498F3A3D"/>
    <w:rsid w:val="49940662"/>
    <w:rsid w:val="499B4196"/>
    <w:rsid w:val="499C77BB"/>
    <w:rsid w:val="49A27191"/>
    <w:rsid w:val="49A642F4"/>
    <w:rsid w:val="49A935D9"/>
    <w:rsid w:val="49C314EF"/>
    <w:rsid w:val="49C33D08"/>
    <w:rsid w:val="49C97224"/>
    <w:rsid w:val="49E26DC6"/>
    <w:rsid w:val="49F96AD8"/>
    <w:rsid w:val="49FC288D"/>
    <w:rsid w:val="4A082DB9"/>
    <w:rsid w:val="4A11777F"/>
    <w:rsid w:val="4A317D5F"/>
    <w:rsid w:val="4A4B730C"/>
    <w:rsid w:val="4A50523D"/>
    <w:rsid w:val="4A5D7291"/>
    <w:rsid w:val="4A6B6A74"/>
    <w:rsid w:val="4A7E3750"/>
    <w:rsid w:val="4A806DBF"/>
    <w:rsid w:val="4A821296"/>
    <w:rsid w:val="4AA002B4"/>
    <w:rsid w:val="4AA065F5"/>
    <w:rsid w:val="4AB11ED4"/>
    <w:rsid w:val="4AB23C03"/>
    <w:rsid w:val="4ABD4294"/>
    <w:rsid w:val="4AC87444"/>
    <w:rsid w:val="4ACD23D6"/>
    <w:rsid w:val="4AD15731"/>
    <w:rsid w:val="4AD16930"/>
    <w:rsid w:val="4AD62DA1"/>
    <w:rsid w:val="4AE023DD"/>
    <w:rsid w:val="4AE276BC"/>
    <w:rsid w:val="4AE40385"/>
    <w:rsid w:val="4AF6508E"/>
    <w:rsid w:val="4B00283F"/>
    <w:rsid w:val="4B0870AC"/>
    <w:rsid w:val="4B0E4511"/>
    <w:rsid w:val="4B0F07D6"/>
    <w:rsid w:val="4B127154"/>
    <w:rsid w:val="4B1371CB"/>
    <w:rsid w:val="4B197687"/>
    <w:rsid w:val="4B1A6945"/>
    <w:rsid w:val="4B1C0B28"/>
    <w:rsid w:val="4B4E19A3"/>
    <w:rsid w:val="4B5A3F7D"/>
    <w:rsid w:val="4B5E121D"/>
    <w:rsid w:val="4B88462C"/>
    <w:rsid w:val="4B897671"/>
    <w:rsid w:val="4B8A5782"/>
    <w:rsid w:val="4B9B0EA7"/>
    <w:rsid w:val="4B9C58D4"/>
    <w:rsid w:val="4B9E042B"/>
    <w:rsid w:val="4BB15DD7"/>
    <w:rsid w:val="4BB673BE"/>
    <w:rsid w:val="4BD72A7F"/>
    <w:rsid w:val="4BDF06DB"/>
    <w:rsid w:val="4BE2319E"/>
    <w:rsid w:val="4BEB3A83"/>
    <w:rsid w:val="4BF43354"/>
    <w:rsid w:val="4BFF4460"/>
    <w:rsid w:val="4C070F38"/>
    <w:rsid w:val="4C0D04C2"/>
    <w:rsid w:val="4C1106C3"/>
    <w:rsid w:val="4C19280C"/>
    <w:rsid w:val="4C217FD6"/>
    <w:rsid w:val="4C2E7741"/>
    <w:rsid w:val="4C3E2CC4"/>
    <w:rsid w:val="4C4307E7"/>
    <w:rsid w:val="4C471FD7"/>
    <w:rsid w:val="4C4E499D"/>
    <w:rsid w:val="4C4E6B2B"/>
    <w:rsid w:val="4C6A57F4"/>
    <w:rsid w:val="4C6B25BB"/>
    <w:rsid w:val="4C870790"/>
    <w:rsid w:val="4C8F52A1"/>
    <w:rsid w:val="4C99297E"/>
    <w:rsid w:val="4C9F4318"/>
    <w:rsid w:val="4CA472A7"/>
    <w:rsid w:val="4CAE0DC6"/>
    <w:rsid w:val="4CB437F6"/>
    <w:rsid w:val="4CB52377"/>
    <w:rsid w:val="4CC435DD"/>
    <w:rsid w:val="4CC46FA7"/>
    <w:rsid w:val="4CCF0B8F"/>
    <w:rsid w:val="4CD1167C"/>
    <w:rsid w:val="4CE01020"/>
    <w:rsid w:val="4CEB1D0A"/>
    <w:rsid w:val="4CF91D35"/>
    <w:rsid w:val="4CFB17E6"/>
    <w:rsid w:val="4CFD2BF9"/>
    <w:rsid w:val="4D0261E9"/>
    <w:rsid w:val="4D034783"/>
    <w:rsid w:val="4D053F15"/>
    <w:rsid w:val="4D191AD4"/>
    <w:rsid w:val="4D2668B3"/>
    <w:rsid w:val="4D3219C4"/>
    <w:rsid w:val="4D595B24"/>
    <w:rsid w:val="4D622825"/>
    <w:rsid w:val="4D641BDB"/>
    <w:rsid w:val="4D786542"/>
    <w:rsid w:val="4D7D5612"/>
    <w:rsid w:val="4D852885"/>
    <w:rsid w:val="4D8860D7"/>
    <w:rsid w:val="4D906CA0"/>
    <w:rsid w:val="4DA17139"/>
    <w:rsid w:val="4DA24D1C"/>
    <w:rsid w:val="4DBB3186"/>
    <w:rsid w:val="4DC41DA7"/>
    <w:rsid w:val="4DC4528E"/>
    <w:rsid w:val="4DC746DC"/>
    <w:rsid w:val="4DD27265"/>
    <w:rsid w:val="4DD752A2"/>
    <w:rsid w:val="4DE86678"/>
    <w:rsid w:val="4DF2276D"/>
    <w:rsid w:val="4E0975E7"/>
    <w:rsid w:val="4E191EAF"/>
    <w:rsid w:val="4E1F6EB3"/>
    <w:rsid w:val="4E205796"/>
    <w:rsid w:val="4E4F1AF9"/>
    <w:rsid w:val="4E726054"/>
    <w:rsid w:val="4E771F3E"/>
    <w:rsid w:val="4E803FA8"/>
    <w:rsid w:val="4E814E30"/>
    <w:rsid w:val="4E8B2588"/>
    <w:rsid w:val="4E9E3C23"/>
    <w:rsid w:val="4ED62ECF"/>
    <w:rsid w:val="4EEF578A"/>
    <w:rsid w:val="4EFA6DC1"/>
    <w:rsid w:val="4F0B2582"/>
    <w:rsid w:val="4F0F2B70"/>
    <w:rsid w:val="4F1D06F4"/>
    <w:rsid w:val="4F212A01"/>
    <w:rsid w:val="4F241B17"/>
    <w:rsid w:val="4F257073"/>
    <w:rsid w:val="4F301857"/>
    <w:rsid w:val="4F5C427B"/>
    <w:rsid w:val="4F681936"/>
    <w:rsid w:val="4F6B6C90"/>
    <w:rsid w:val="4F844786"/>
    <w:rsid w:val="4F8B3E56"/>
    <w:rsid w:val="4F8B78F2"/>
    <w:rsid w:val="4F910446"/>
    <w:rsid w:val="4FA87C71"/>
    <w:rsid w:val="4FAD6B06"/>
    <w:rsid w:val="4FD5663B"/>
    <w:rsid w:val="4FDA040A"/>
    <w:rsid w:val="4FDF28D3"/>
    <w:rsid w:val="4FFC5148"/>
    <w:rsid w:val="500E2189"/>
    <w:rsid w:val="501C5F4C"/>
    <w:rsid w:val="50242873"/>
    <w:rsid w:val="503B680E"/>
    <w:rsid w:val="50594100"/>
    <w:rsid w:val="505C7A00"/>
    <w:rsid w:val="5065405F"/>
    <w:rsid w:val="5067531C"/>
    <w:rsid w:val="50794F72"/>
    <w:rsid w:val="507D0CA9"/>
    <w:rsid w:val="509141B6"/>
    <w:rsid w:val="509938D9"/>
    <w:rsid w:val="50A0112A"/>
    <w:rsid w:val="50A06E91"/>
    <w:rsid w:val="50BF076D"/>
    <w:rsid w:val="50C11560"/>
    <w:rsid w:val="50EB753F"/>
    <w:rsid w:val="50F3057B"/>
    <w:rsid w:val="51033E28"/>
    <w:rsid w:val="51094825"/>
    <w:rsid w:val="51194A6B"/>
    <w:rsid w:val="512372CC"/>
    <w:rsid w:val="512460B3"/>
    <w:rsid w:val="512D7670"/>
    <w:rsid w:val="512E7C5E"/>
    <w:rsid w:val="513D5554"/>
    <w:rsid w:val="51433A26"/>
    <w:rsid w:val="51435AD8"/>
    <w:rsid w:val="514E026B"/>
    <w:rsid w:val="515606F2"/>
    <w:rsid w:val="515E027B"/>
    <w:rsid w:val="519D3E2C"/>
    <w:rsid w:val="51A14AB5"/>
    <w:rsid w:val="51B72D2A"/>
    <w:rsid w:val="51B76978"/>
    <w:rsid w:val="51BF35FD"/>
    <w:rsid w:val="51C8796C"/>
    <w:rsid w:val="51CA1D55"/>
    <w:rsid w:val="51D3518D"/>
    <w:rsid w:val="51D51773"/>
    <w:rsid w:val="51DD06A1"/>
    <w:rsid w:val="51E01241"/>
    <w:rsid w:val="51EC7E84"/>
    <w:rsid w:val="51F02ACF"/>
    <w:rsid w:val="51FA7F99"/>
    <w:rsid w:val="520720D4"/>
    <w:rsid w:val="520D307D"/>
    <w:rsid w:val="520E4894"/>
    <w:rsid w:val="52106F7E"/>
    <w:rsid w:val="521B5AC1"/>
    <w:rsid w:val="522A551E"/>
    <w:rsid w:val="522D1654"/>
    <w:rsid w:val="522F264F"/>
    <w:rsid w:val="523909B7"/>
    <w:rsid w:val="524C35A0"/>
    <w:rsid w:val="525A6760"/>
    <w:rsid w:val="52644A8E"/>
    <w:rsid w:val="52657824"/>
    <w:rsid w:val="52693783"/>
    <w:rsid w:val="526B3F2A"/>
    <w:rsid w:val="526D567F"/>
    <w:rsid w:val="52765DE3"/>
    <w:rsid w:val="528909E8"/>
    <w:rsid w:val="528F0266"/>
    <w:rsid w:val="52960822"/>
    <w:rsid w:val="52A44B1D"/>
    <w:rsid w:val="52A606BB"/>
    <w:rsid w:val="52AE0C55"/>
    <w:rsid w:val="52BE70DE"/>
    <w:rsid w:val="52BF2AF6"/>
    <w:rsid w:val="52C673B2"/>
    <w:rsid w:val="52C67421"/>
    <w:rsid w:val="52DF6103"/>
    <w:rsid w:val="52EE408A"/>
    <w:rsid w:val="52F43DE1"/>
    <w:rsid w:val="52FA2967"/>
    <w:rsid w:val="52FC482C"/>
    <w:rsid w:val="53041292"/>
    <w:rsid w:val="53106487"/>
    <w:rsid w:val="531320FF"/>
    <w:rsid w:val="53220A8C"/>
    <w:rsid w:val="532A36C6"/>
    <w:rsid w:val="53354A04"/>
    <w:rsid w:val="53385111"/>
    <w:rsid w:val="53395347"/>
    <w:rsid w:val="535455FA"/>
    <w:rsid w:val="535B00EA"/>
    <w:rsid w:val="535D08F2"/>
    <w:rsid w:val="536D0B73"/>
    <w:rsid w:val="536E77DF"/>
    <w:rsid w:val="538542B6"/>
    <w:rsid w:val="53A7310B"/>
    <w:rsid w:val="53A75A90"/>
    <w:rsid w:val="53AD61E2"/>
    <w:rsid w:val="53AE6E89"/>
    <w:rsid w:val="53BD55C2"/>
    <w:rsid w:val="53C548DC"/>
    <w:rsid w:val="53D73D1F"/>
    <w:rsid w:val="53EA12F8"/>
    <w:rsid w:val="53F82FA0"/>
    <w:rsid w:val="53FD3203"/>
    <w:rsid w:val="540F471F"/>
    <w:rsid w:val="540F7498"/>
    <w:rsid w:val="541B565F"/>
    <w:rsid w:val="541F2266"/>
    <w:rsid w:val="54511490"/>
    <w:rsid w:val="54567CF8"/>
    <w:rsid w:val="546B1F56"/>
    <w:rsid w:val="54705FA3"/>
    <w:rsid w:val="54A9350D"/>
    <w:rsid w:val="54AE3555"/>
    <w:rsid w:val="54B44F3E"/>
    <w:rsid w:val="54C10E0B"/>
    <w:rsid w:val="54C6239B"/>
    <w:rsid w:val="54CB1720"/>
    <w:rsid w:val="54D21FF4"/>
    <w:rsid w:val="54D22C63"/>
    <w:rsid w:val="54D51D92"/>
    <w:rsid w:val="54DE3943"/>
    <w:rsid w:val="54E33E07"/>
    <w:rsid w:val="550020CC"/>
    <w:rsid w:val="55053FB1"/>
    <w:rsid w:val="550F738D"/>
    <w:rsid w:val="55105D67"/>
    <w:rsid w:val="551925EB"/>
    <w:rsid w:val="552E42B1"/>
    <w:rsid w:val="552F2073"/>
    <w:rsid w:val="5533296C"/>
    <w:rsid w:val="5539496E"/>
    <w:rsid w:val="553C0B0B"/>
    <w:rsid w:val="555B3708"/>
    <w:rsid w:val="555C1021"/>
    <w:rsid w:val="55650DD4"/>
    <w:rsid w:val="55881FEB"/>
    <w:rsid w:val="559544A1"/>
    <w:rsid w:val="559D1B18"/>
    <w:rsid w:val="559E0C79"/>
    <w:rsid w:val="55A0105D"/>
    <w:rsid w:val="55A86518"/>
    <w:rsid w:val="55B45E9B"/>
    <w:rsid w:val="55B5218C"/>
    <w:rsid w:val="55BA16AD"/>
    <w:rsid w:val="55BB2305"/>
    <w:rsid w:val="55C3004F"/>
    <w:rsid w:val="55C84E61"/>
    <w:rsid w:val="55CD530D"/>
    <w:rsid w:val="55CF199A"/>
    <w:rsid w:val="55CF2C93"/>
    <w:rsid w:val="55E768E8"/>
    <w:rsid w:val="55F35561"/>
    <w:rsid w:val="55FA7A9F"/>
    <w:rsid w:val="55FC21C4"/>
    <w:rsid w:val="560E1DBD"/>
    <w:rsid w:val="563323AC"/>
    <w:rsid w:val="563A54DB"/>
    <w:rsid w:val="563E5808"/>
    <w:rsid w:val="56405501"/>
    <w:rsid w:val="56487C06"/>
    <w:rsid w:val="564F2FD6"/>
    <w:rsid w:val="564F4A1A"/>
    <w:rsid w:val="56520BF9"/>
    <w:rsid w:val="565F38EE"/>
    <w:rsid w:val="56604784"/>
    <w:rsid w:val="566E51D6"/>
    <w:rsid w:val="56775267"/>
    <w:rsid w:val="567A298E"/>
    <w:rsid w:val="568411BB"/>
    <w:rsid w:val="56931F37"/>
    <w:rsid w:val="569E3EE6"/>
    <w:rsid w:val="56CB403F"/>
    <w:rsid w:val="56D06A51"/>
    <w:rsid w:val="56D11496"/>
    <w:rsid w:val="56E270E9"/>
    <w:rsid w:val="56F94094"/>
    <w:rsid w:val="57071F4E"/>
    <w:rsid w:val="570E60BE"/>
    <w:rsid w:val="571921A6"/>
    <w:rsid w:val="571B01F2"/>
    <w:rsid w:val="57295EA1"/>
    <w:rsid w:val="5736730A"/>
    <w:rsid w:val="57437223"/>
    <w:rsid w:val="574E4E5E"/>
    <w:rsid w:val="576206B2"/>
    <w:rsid w:val="57710B44"/>
    <w:rsid w:val="57797801"/>
    <w:rsid w:val="577A1F44"/>
    <w:rsid w:val="57823EDB"/>
    <w:rsid w:val="57883229"/>
    <w:rsid w:val="57971AFC"/>
    <w:rsid w:val="57996E2C"/>
    <w:rsid w:val="579A046A"/>
    <w:rsid w:val="57B3566A"/>
    <w:rsid w:val="57B83882"/>
    <w:rsid w:val="57C72719"/>
    <w:rsid w:val="57CE1ADE"/>
    <w:rsid w:val="57E87254"/>
    <w:rsid w:val="57EC2FBD"/>
    <w:rsid w:val="57FD0454"/>
    <w:rsid w:val="58083745"/>
    <w:rsid w:val="580B1B5D"/>
    <w:rsid w:val="580F52DD"/>
    <w:rsid w:val="58115893"/>
    <w:rsid w:val="582F21FE"/>
    <w:rsid w:val="583A6AE1"/>
    <w:rsid w:val="583D1EC5"/>
    <w:rsid w:val="58430E04"/>
    <w:rsid w:val="58447EEA"/>
    <w:rsid w:val="585710E6"/>
    <w:rsid w:val="585B630B"/>
    <w:rsid w:val="58621F05"/>
    <w:rsid w:val="586356A5"/>
    <w:rsid w:val="586B4C84"/>
    <w:rsid w:val="58707502"/>
    <w:rsid w:val="58723FE4"/>
    <w:rsid w:val="5888199F"/>
    <w:rsid w:val="589E75EC"/>
    <w:rsid w:val="58A837E2"/>
    <w:rsid w:val="58AB7AD4"/>
    <w:rsid w:val="58BD7BC2"/>
    <w:rsid w:val="58C12364"/>
    <w:rsid w:val="58C94C43"/>
    <w:rsid w:val="58E862D4"/>
    <w:rsid w:val="58EB0BCA"/>
    <w:rsid w:val="58F51F77"/>
    <w:rsid w:val="59025B0D"/>
    <w:rsid w:val="59055CCE"/>
    <w:rsid w:val="590E22DB"/>
    <w:rsid w:val="590E638E"/>
    <w:rsid w:val="59170A87"/>
    <w:rsid w:val="59184160"/>
    <w:rsid w:val="59442859"/>
    <w:rsid w:val="594A6DE7"/>
    <w:rsid w:val="594E370F"/>
    <w:rsid w:val="59526FF3"/>
    <w:rsid w:val="5956265F"/>
    <w:rsid w:val="595A36C1"/>
    <w:rsid w:val="595B3C40"/>
    <w:rsid w:val="59610727"/>
    <w:rsid w:val="5970339B"/>
    <w:rsid w:val="598F4F95"/>
    <w:rsid w:val="5999739E"/>
    <w:rsid w:val="59A41164"/>
    <w:rsid w:val="59A920BB"/>
    <w:rsid w:val="59B569AB"/>
    <w:rsid w:val="59C254A5"/>
    <w:rsid w:val="59E06376"/>
    <w:rsid w:val="59E142DC"/>
    <w:rsid w:val="59ED46EB"/>
    <w:rsid w:val="59FF75BE"/>
    <w:rsid w:val="5A0111E2"/>
    <w:rsid w:val="5A0176D1"/>
    <w:rsid w:val="5A1D15B3"/>
    <w:rsid w:val="5A1D4EFE"/>
    <w:rsid w:val="5A2A33F3"/>
    <w:rsid w:val="5A394566"/>
    <w:rsid w:val="5A3A2204"/>
    <w:rsid w:val="5A472CEC"/>
    <w:rsid w:val="5A4D0857"/>
    <w:rsid w:val="5A616BCF"/>
    <w:rsid w:val="5A666518"/>
    <w:rsid w:val="5A782AA3"/>
    <w:rsid w:val="5A8805AD"/>
    <w:rsid w:val="5A891532"/>
    <w:rsid w:val="5A982B0C"/>
    <w:rsid w:val="5A9E5948"/>
    <w:rsid w:val="5AA409B2"/>
    <w:rsid w:val="5AA669DF"/>
    <w:rsid w:val="5ABB7EBA"/>
    <w:rsid w:val="5ABD5EDB"/>
    <w:rsid w:val="5ACD4C19"/>
    <w:rsid w:val="5AD32AD3"/>
    <w:rsid w:val="5AD61301"/>
    <w:rsid w:val="5ADA0571"/>
    <w:rsid w:val="5AE26D53"/>
    <w:rsid w:val="5AEE2462"/>
    <w:rsid w:val="5AEF6BF7"/>
    <w:rsid w:val="5AFF59AA"/>
    <w:rsid w:val="5B0C1D95"/>
    <w:rsid w:val="5B0D1838"/>
    <w:rsid w:val="5B270F8B"/>
    <w:rsid w:val="5B3E7807"/>
    <w:rsid w:val="5B7200D7"/>
    <w:rsid w:val="5B7222F3"/>
    <w:rsid w:val="5B725324"/>
    <w:rsid w:val="5B78635A"/>
    <w:rsid w:val="5B7A74E3"/>
    <w:rsid w:val="5B7F07D5"/>
    <w:rsid w:val="5B8526E3"/>
    <w:rsid w:val="5B895676"/>
    <w:rsid w:val="5BB3092C"/>
    <w:rsid w:val="5BC540D1"/>
    <w:rsid w:val="5BCF7A15"/>
    <w:rsid w:val="5BD668B8"/>
    <w:rsid w:val="5BD74746"/>
    <w:rsid w:val="5BD74AB2"/>
    <w:rsid w:val="5BDC5587"/>
    <w:rsid w:val="5BF11664"/>
    <w:rsid w:val="5BF758DA"/>
    <w:rsid w:val="5BFA5443"/>
    <w:rsid w:val="5C0033F1"/>
    <w:rsid w:val="5C022EEB"/>
    <w:rsid w:val="5C0D0B16"/>
    <w:rsid w:val="5C116165"/>
    <w:rsid w:val="5C3A050C"/>
    <w:rsid w:val="5C3C1A99"/>
    <w:rsid w:val="5C451D6A"/>
    <w:rsid w:val="5C531CB7"/>
    <w:rsid w:val="5C5B500F"/>
    <w:rsid w:val="5C647285"/>
    <w:rsid w:val="5C6C125E"/>
    <w:rsid w:val="5C764D6B"/>
    <w:rsid w:val="5C7A19BD"/>
    <w:rsid w:val="5C9A394F"/>
    <w:rsid w:val="5CAC6FC5"/>
    <w:rsid w:val="5CB53A34"/>
    <w:rsid w:val="5CB77667"/>
    <w:rsid w:val="5CBB7530"/>
    <w:rsid w:val="5CC16D8D"/>
    <w:rsid w:val="5CC95D32"/>
    <w:rsid w:val="5CDC179B"/>
    <w:rsid w:val="5CDF7FD7"/>
    <w:rsid w:val="5CF073E9"/>
    <w:rsid w:val="5CFF6E54"/>
    <w:rsid w:val="5D0120B0"/>
    <w:rsid w:val="5D0803AB"/>
    <w:rsid w:val="5D0870B9"/>
    <w:rsid w:val="5D0F0B56"/>
    <w:rsid w:val="5D0F2892"/>
    <w:rsid w:val="5D26311B"/>
    <w:rsid w:val="5D577A94"/>
    <w:rsid w:val="5D697D79"/>
    <w:rsid w:val="5D6F1CCC"/>
    <w:rsid w:val="5D7520B0"/>
    <w:rsid w:val="5D75491A"/>
    <w:rsid w:val="5D7D2CD6"/>
    <w:rsid w:val="5D8C2F31"/>
    <w:rsid w:val="5D94650F"/>
    <w:rsid w:val="5DA05548"/>
    <w:rsid w:val="5DA46239"/>
    <w:rsid w:val="5DA4679E"/>
    <w:rsid w:val="5DC0337C"/>
    <w:rsid w:val="5DC2282B"/>
    <w:rsid w:val="5DD3264E"/>
    <w:rsid w:val="5E041265"/>
    <w:rsid w:val="5E260A66"/>
    <w:rsid w:val="5E2B7697"/>
    <w:rsid w:val="5E3B36FA"/>
    <w:rsid w:val="5E4D2A9C"/>
    <w:rsid w:val="5E521E1C"/>
    <w:rsid w:val="5E5571A4"/>
    <w:rsid w:val="5E5576F3"/>
    <w:rsid w:val="5E617C2B"/>
    <w:rsid w:val="5E723EB4"/>
    <w:rsid w:val="5EA23921"/>
    <w:rsid w:val="5EA305FA"/>
    <w:rsid w:val="5EB323C8"/>
    <w:rsid w:val="5EC46CBD"/>
    <w:rsid w:val="5EC54381"/>
    <w:rsid w:val="5EC9488F"/>
    <w:rsid w:val="5EDE5C89"/>
    <w:rsid w:val="5EE64AAF"/>
    <w:rsid w:val="5EEF1272"/>
    <w:rsid w:val="5EEF1885"/>
    <w:rsid w:val="5EF47E31"/>
    <w:rsid w:val="5EFB4BF2"/>
    <w:rsid w:val="5F0132CA"/>
    <w:rsid w:val="5F1E58A2"/>
    <w:rsid w:val="5F1F2B83"/>
    <w:rsid w:val="5F215050"/>
    <w:rsid w:val="5F28008C"/>
    <w:rsid w:val="5F2B5871"/>
    <w:rsid w:val="5F2E659A"/>
    <w:rsid w:val="5F4462D9"/>
    <w:rsid w:val="5F4B574C"/>
    <w:rsid w:val="5F526781"/>
    <w:rsid w:val="5F5E6BE4"/>
    <w:rsid w:val="5F69AEF8"/>
    <w:rsid w:val="5F6C2068"/>
    <w:rsid w:val="5F6C31C7"/>
    <w:rsid w:val="5F6E316F"/>
    <w:rsid w:val="5F733EF1"/>
    <w:rsid w:val="5F743B13"/>
    <w:rsid w:val="5F786A3F"/>
    <w:rsid w:val="5F7F46FC"/>
    <w:rsid w:val="5F7FE304"/>
    <w:rsid w:val="5F832A75"/>
    <w:rsid w:val="5F984EEC"/>
    <w:rsid w:val="5F9B0D23"/>
    <w:rsid w:val="5F9D4C85"/>
    <w:rsid w:val="5F9F8873"/>
    <w:rsid w:val="5FA66085"/>
    <w:rsid w:val="5FB51FCB"/>
    <w:rsid w:val="5FC2688A"/>
    <w:rsid w:val="5FDC7CD6"/>
    <w:rsid w:val="5FEE3BCE"/>
    <w:rsid w:val="600153BE"/>
    <w:rsid w:val="60094F35"/>
    <w:rsid w:val="600D4CEE"/>
    <w:rsid w:val="60113E2C"/>
    <w:rsid w:val="601A3702"/>
    <w:rsid w:val="602C7C48"/>
    <w:rsid w:val="604343F0"/>
    <w:rsid w:val="60437DE9"/>
    <w:rsid w:val="6046318F"/>
    <w:rsid w:val="604B6CCB"/>
    <w:rsid w:val="604E1113"/>
    <w:rsid w:val="6070442A"/>
    <w:rsid w:val="60B9239F"/>
    <w:rsid w:val="60C645AB"/>
    <w:rsid w:val="60E20DAE"/>
    <w:rsid w:val="60E27E53"/>
    <w:rsid w:val="611C0CBB"/>
    <w:rsid w:val="61206F49"/>
    <w:rsid w:val="612D4771"/>
    <w:rsid w:val="61321B4C"/>
    <w:rsid w:val="613D6BAA"/>
    <w:rsid w:val="61400A45"/>
    <w:rsid w:val="61410D80"/>
    <w:rsid w:val="6167427F"/>
    <w:rsid w:val="616A3192"/>
    <w:rsid w:val="616D37C2"/>
    <w:rsid w:val="61767A86"/>
    <w:rsid w:val="618755C4"/>
    <w:rsid w:val="61953350"/>
    <w:rsid w:val="619E139C"/>
    <w:rsid w:val="61AC2E6E"/>
    <w:rsid w:val="61BE5377"/>
    <w:rsid w:val="61DE71DE"/>
    <w:rsid w:val="61F05A3D"/>
    <w:rsid w:val="62114BF5"/>
    <w:rsid w:val="62127C3C"/>
    <w:rsid w:val="6224730C"/>
    <w:rsid w:val="622567A5"/>
    <w:rsid w:val="622977EA"/>
    <w:rsid w:val="622B010A"/>
    <w:rsid w:val="622C73DE"/>
    <w:rsid w:val="62577D9F"/>
    <w:rsid w:val="626C7A15"/>
    <w:rsid w:val="626F3F92"/>
    <w:rsid w:val="6287216F"/>
    <w:rsid w:val="62892A53"/>
    <w:rsid w:val="629831F9"/>
    <w:rsid w:val="62A63F25"/>
    <w:rsid w:val="62BC5DE9"/>
    <w:rsid w:val="62C10FD0"/>
    <w:rsid w:val="62C119C0"/>
    <w:rsid w:val="62D62672"/>
    <w:rsid w:val="62DD422F"/>
    <w:rsid w:val="62E41E7C"/>
    <w:rsid w:val="62E65643"/>
    <w:rsid w:val="62E8190E"/>
    <w:rsid w:val="62FC541B"/>
    <w:rsid w:val="6300634C"/>
    <w:rsid w:val="63114765"/>
    <w:rsid w:val="63287B7B"/>
    <w:rsid w:val="63382085"/>
    <w:rsid w:val="63422B24"/>
    <w:rsid w:val="6345169A"/>
    <w:rsid w:val="63471E94"/>
    <w:rsid w:val="635C1ED9"/>
    <w:rsid w:val="636607F7"/>
    <w:rsid w:val="636965D4"/>
    <w:rsid w:val="637029F7"/>
    <w:rsid w:val="63726B6C"/>
    <w:rsid w:val="637B7A06"/>
    <w:rsid w:val="637C0E46"/>
    <w:rsid w:val="63835232"/>
    <w:rsid w:val="63965A29"/>
    <w:rsid w:val="63A044C9"/>
    <w:rsid w:val="63A728E8"/>
    <w:rsid w:val="63AE2B07"/>
    <w:rsid w:val="63AE435F"/>
    <w:rsid w:val="63B14BC4"/>
    <w:rsid w:val="63BB7AF9"/>
    <w:rsid w:val="63BD1501"/>
    <w:rsid w:val="63CC0088"/>
    <w:rsid w:val="63DA4A6C"/>
    <w:rsid w:val="63E8694B"/>
    <w:rsid w:val="63F86267"/>
    <w:rsid w:val="640E3B92"/>
    <w:rsid w:val="64114CB8"/>
    <w:rsid w:val="646D6D6E"/>
    <w:rsid w:val="647A3430"/>
    <w:rsid w:val="648B159F"/>
    <w:rsid w:val="648D6976"/>
    <w:rsid w:val="6493736B"/>
    <w:rsid w:val="64BB2F3B"/>
    <w:rsid w:val="64BF61CB"/>
    <w:rsid w:val="64C93DE9"/>
    <w:rsid w:val="64DA6181"/>
    <w:rsid w:val="64F953C5"/>
    <w:rsid w:val="64FA5B55"/>
    <w:rsid w:val="64FE2126"/>
    <w:rsid w:val="65084544"/>
    <w:rsid w:val="651C0482"/>
    <w:rsid w:val="65461ECA"/>
    <w:rsid w:val="654A5961"/>
    <w:rsid w:val="655075F6"/>
    <w:rsid w:val="657E46FF"/>
    <w:rsid w:val="65803402"/>
    <w:rsid w:val="658E1E84"/>
    <w:rsid w:val="659A5AD1"/>
    <w:rsid w:val="65A4596F"/>
    <w:rsid w:val="65C437BF"/>
    <w:rsid w:val="65C72292"/>
    <w:rsid w:val="65D117B7"/>
    <w:rsid w:val="65F1617E"/>
    <w:rsid w:val="65F5223C"/>
    <w:rsid w:val="66022B47"/>
    <w:rsid w:val="660245B8"/>
    <w:rsid w:val="661829F8"/>
    <w:rsid w:val="661A727C"/>
    <w:rsid w:val="661B4BCF"/>
    <w:rsid w:val="662E096C"/>
    <w:rsid w:val="66306DCE"/>
    <w:rsid w:val="665C4E79"/>
    <w:rsid w:val="665C69D8"/>
    <w:rsid w:val="666D0C7A"/>
    <w:rsid w:val="66821FD7"/>
    <w:rsid w:val="668C6082"/>
    <w:rsid w:val="66935810"/>
    <w:rsid w:val="66975803"/>
    <w:rsid w:val="66B132A5"/>
    <w:rsid w:val="66C306A0"/>
    <w:rsid w:val="66D52CAC"/>
    <w:rsid w:val="66DD1CD2"/>
    <w:rsid w:val="66E717C1"/>
    <w:rsid w:val="66E757AC"/>
    <w:rsid w:val="66F276B6"/>
    <w:rsid w:val="66FB2125"/>
    <w:rsid w:val="67252A6F"/>
    <w:rsid w:val="672A5A8A"/>
    <w:rsid w:val="672B6BEF"/>
    <w:rsid w:val="672F287A"/>
    <w:rsid w:val="67340A23"/>
    <w:rsid w:val="67574DE2"/>
    <w:rsid w:val="675F6FD0"/>
    <w:rsid w:val="67717EA6"/>
    <w:rsid w:val="67753D45"/>
    <w:rsid w:val="677E7AB0"/>
    <w:rsid w:val="678D7669"/>
    <w:rsid w:val="67976309"/>
    <w:rsid w:val="67BB780F"/>
    <w:rsid w:val="67C42E46"/>
    <w:rsid w:val="67D03E67"/>
    <w:rsid w:val="67D33548"/>
    <w:rsid w:val="67E633C8"/>
    <w:rsid w:val="67E86292"/>
    <w:rsid w:val="67EB47DE"/>
    <w:rsid w:val="67EC221C"/>
    <w:rsid w:val="67F72C98"/>
    <w:rsid w:val="67FE1887"/>
    <w:rsid w:val="680B1B92"/>
    <w:rsid w:val="68174EC4"/>
    <w:rsid w:val="68384D32"/>
    <w:rsid w:val="68450B54"/>
    <w:rsid w:val="6853226F"/>
    <w:rsid w:val="68534AC8"/>
    <w:rsid w:val="68557724"/>
    <w:rsid w:val="687B4E25"/>
    <w:rsid w:val="68830BF5"/>
    <w:rsid w:val="68993BA5"/>
    <w:rsid w:val="689D7887"/>
    <w:rsid w:val="689F7918"/>
    <w:rsid w:val="68B411EB"/>
    <w:rsid w:val="68C53CF8"/>
    <w:rsid w:val="68CE059F"/>
    <w:rsid w:val="68DE37E4"/>
    <w:rsid w:val="68DE3B49"/>
    <w:rsid w:val="68DF04D4"/>
    <w:rsid w:val="68E02C65"/>
    <w:rsid w:val="68FF3B24"/>
    <w:rsid w:val="69024E7D"/>
    <w:rsid w:val="69032A8F"/>
    <w:rsid w:val="690E397F"/>
    <w:rsid w:val="691471F2"/>
    <w:rsid w:val="691F3219"/>
    <w:rsid w:val="69397975"/>
    <w:rsid w:val="696C085C"/>
    <w:rsid w:val="696F20FA"/>
    <w:rsid w:val="69884761"/>
    <w:rsid w:val="699613C0"/>
    <w:rsid w:val="699F0AC7"/>
    <w:rsid w:val="69C1601A"/>
    <w:rsid w:val="69DE523F"/>
    <w:rsid w:val="69E45415"/>
    <w:rsid w:val="69EF0BEC"/>
    <w:rsid w:val="69F62419"/>
    <w:rsid w:val="69F878CA"/>
    <w:rsid w:val="69FD21F7"/>
    <w:rsid w:val="6A03117B"/>
    <w:rsid w:val="6A18692A"/>
    <w:rsid w:val="6A1B663F"/>
    <w:rsid w:val="6A354F27"/>
    <w:rsid w:val="6A5A4712"/>
    <w:rsid w:val="6A5D229E"/>
    <w:rsid w:val="6A6661F0"/>
    <w:rsid w:val="6A7933E7"/>
    <w:rsid w:val="6A7D6314"/>
    <w:rsid w:val="6A8F06CC"/>
    <w:rsid w:val="6A9B4E64"/>
    <w:rsid w:val="6A9B7C73"/>
    <w:rsid w:val="6AB0509A"/>
    <w:rsid w:val="6ABB323D"/>
    <w:rsid w:val="6ABB571C"/>
    <w:rsid w:val="6ACB2456"/>
    <w:rsid w:val="6ACC4257"/>
    <w:rsid w:val="6ACD201A"/>
    <w:rsid w:val="6ACE1E05"/>
    <w:rsid w:val="6ACE6EC4"/>
    <w:rsid w:val="6AE32434"/>
    <w:rsid w:val="6AF4202E"/>
    <w:rsid w:val="6AF81E4E"/>
    <w:rsid w:val="6B0873F3"/>
    <w:rsid w:val="6B0D40E8"/>
    <w:rsid w:val="6B0E0FF6"/>
    <w:rsid w:val="6B185226"/>
    <w:rsid w:val="6B1A13F6"/>
    <w:rsid w:val="6B1A1DDB"/>
    <w:rsid w:val="6B2172B8"/>
    <w:rsid w:val="6B2B5C9F"/>
    <w:rsid w:val="6B33535D"/>
    <w:rsid w:val="6B337530"/>
    <w:rsid w:val="6B3727A3"/>
    <w:rsid w:val="6B372C9C"/>
    <w:rsid w:val="6B3753C8"/>
    <w:rsid w:val="6B3D63CA"/>
    <w:rsid w:val="6B425B21"/>
    <w:rsid w:val="6B62335B"/>
    <w:rsid w:val="6B712827"/>
    <w:rsid w:val="6B8C5E66"/>
    <w:rsid w:val="6B972271"/>
    <w:rsid w:val="6B9B6206"/>
    <w:rsid w:val="6BA12924"/>
    <w:rsid w:val="6BA31786"/>
    <w:rsid w:val="6BC1250C"/>
    <w:rsid w:val="6BC26365"/>
    <w:rsid w:val="6BD8345C"/>
    <w:rsid w:val="6BDD4CE3"/>
    <w:rsid w:val="6BE2471A"/>
    <w:rsid w:val="6BF27AD3"/>
    <w:rsid w:val="6C127E8F"/>
    <w:rsid w:val="6C2643D1"/>
    <w:rsid w:val="6C2A19E5"/>
    <w:rsid w:val="6C3239D1"/>
    <w:rsid w:val="6C367D5D"/>
    <w:rsid w:val="6C371E8E"/>
    <w:rsid w:val="6C4707FB"/>
    <w:rsid w:val="6C4A583D"/>
    <w:rsid w:val="6C4C227F"/>
    <w:rsid w:val="6C5B3773"/>
    <w:rsid w:val="6C626635"/>
    <w:rsid w:val="6C656FD9"/>
    <w:rsid w:val="6C6D191B"/>
    <w:rsid w:val="6C6D3F0B"/>
    <w:rsid w:val="6C7F7238"/>
    <w:rsid w:val="6C8573FF"/>
    <w:rsid w:val="6C8F5271"/>
    <w:rsid w:val="6CAA75A0"/>
    <w:rsid w:val="6CAD2B5D"/>
    <w:rsid w:val="6CB00BC8"/>
    <w:rsid w:val="6CB565B0"/>
    <w:rsid w:val="6CB7686A"/>
    <w:rsid w:val="6CC271EF"/>
    <w:rsid w:val="6CFB0FDE"/>
    <w:rsid w:val="6CFD6535"/>
    <w:rsid w:val="6D0B3E55"/>
    <w:rsid w:val="6D0B3EE8"/>
    <w:rsid w:val="6D0E128B"/>
    <w:rsid w:val="6D1E1EB0"/>
    <w:rsid w:val="6D231B03"/>
    <w:rsid w:val="6D245DF6"/>
    <w:rsid w:val="6D2C0992"/>
    <w:rsid w:val="6D3C4065"/>
    <w:rsid w:val="6D4D6E7A"/>
    <w:rsid w:val="6D5A180E"/>
    <w:rsid w:val="6D6A62D7"/>
    <w:rsid w:val="6D714693"/>
    <w:rsid w:val="6D733879"/>
    <w:rsid w:val="6D857D9D"/>
    <w:rsid w:val="6D8F032A"/>
    <w:rsid w:val="6D8F30AA"/>
    <w:rsid w:val="6DBA4C07"/>
    <w:rsid w:val="6DD975D8"/>
    <w:rsid w:val="6DDF631C"/>
    <w:rsid w:val="6DF73529"/>
    <w:rsid w:val="6E032FC2"/>
    <w:rsid w:val="6E090563"/>
    <w:rsid w:val="6E13574A"/>
    <w:rsid w:val="6E220D75"/>
    <w:rsid w:val="6E285408"/>
    <w:rsid w:val="6E317E32"/>
    <w:rsid w:val="6E3877ED"/>
    <w:rsid w:val="6E3967BB"/>
    <w:rsid w:val="6E433EAF"/>
    <w:rsid w:val="6E496928"/>
    <w:rsid w:val="6E5340CB"/>
    <w:rsid w:val="6E56640B"/>
    <w:rsid w:val="6E6E78A9"/>
    <w:rsid w:val="6E851BF4"/>
    <w:rsid w:val="6E943958"/>
    <w:rsid w:val="6E953AA3"/>
    <w:rsid w:val="6E9B23D4"/>
    <w:rsid w:val="6E9F711B"/>
    <w:rsid w:val="6EA7555A"/>
    <w:rsid w:val="6EAF3A57"/>
    <w:rsid w:val="6EB72EE2"/>
    <w:rsid w:val="6EC03A0B"/>
    <w:rsid w:val="6EC95E08"/>
    <w:rsid w:val="6ECB1F5D"/>
    <w:rsid w:val="6ED011FC"/>
    <w:rsid w:val="6ED770CD"/>
    <w:rsid w:val="6EDF77F5"/>
    <w:rsid w:val="6F076F7D"/>
    <w:rsid w:val="6F1144A4"/>
    <w:rsid w:val="6F2552EC"/>
    <w:rsid w:val="6F323167"/>
    <w:rsid w:val="6F33446A"/>
    <w:rsid w:val="6F3444B6"/>
    <w:rsid w:val="6F5A4CB2"/>
    <w:rsid w:val="6F5E1BD4"/>
    <w:rsid w:val="6F7A7103"/>
    <w:rsid w:val="6F7B6954"/>
    <w:rsid w:val="6F814C70"/>
    <w:rsid w:val="6F85563F"/>
    <w:rsid w:val="6F8C2487"/>
    <w:rsid w:val="6FA46580"/>
    <w:rsid w:val="6FB73240"/>
    <w:rsid w:val="6FB93B4D"/>
    <w:rsid w:val="6FBF0D34"/>
    <w:rsid w:val="6FC92DA9"/>
    <w:rsid w:val="6FD93B73"/>
    <w:rsid w:val="6FD96993"/>
    <w:rsid w:val="6FDFDB66"/>
    <w:rsid w:val="6FE90101"/>
    <w:rsid w:val="6FF22532"/>
    <w:rsid w:val="6FF31452"/>
    <w:rsid w:val="70027159"/>
    <w:rsid w:val="70185CDC"/>
    <w:rsid w:val="7019691C"/>
    <w:rsid w:val="702E686B"/>
    <w:rsid w:val="703A551C"/>
    <w:rsid w:val="703A5856"/>
    <w:rsid w:val="703C2781"/>
    <w:rsid w:val="70563559"/>
    <w:rsid w:val="706436BB"/>
    <w:rsid w:val="707C47D6"/>
    <w:rsid w:val="70A0799F"/>
    <w:rsid w:val="70A30D27"/>
    <w:rsid w:val="70AC3D7A"/>
    <w:rsid w:val="70AE7F6F"/>
    <w:rsid w:val="70C76C10"/>
    <w:rsid w:val="70CC36B5"/>
    <w:rsid w:val="70CC526B"/>
    <w:rsid w:val="70D0347E"/>
    <w:rsid w:val="70E277A8"/>
    <w:rsid w:val="70F244FE"/>
    <w:rsid w:val="70FE0A22"/>
    <w:rsid w:val="70FE78F0"/>
    <w:rsid w:val="710F4243"/>
    <w:rsid w:val="712269D3"/>
    <w:rsid w:val="713573F8"/>
    <w:rsid w:val="71550DEF"/>
    <w:rsid w:val="715B625B"/>
    <w:rsid w:val="71667BAE"/>
    <w:rsid w:val="71743D65"/>
    <w:rsid w:val="7175183E"/>
    <w:rsid w:val="718E2962"/>
    <w:rsid w:val="719152B5"/>
    <w:rsid w:val="719438CB"/>
    <w:rsid w:val="71997EB8"/>
    <w:rsid w:val="71A20DB3"/>
    <w:rsid w:val="71A42F48"/>
    <w:rsid w:val="71A517D9"/>
    <w:rsid w:val="71A61A92"/>
    <w:rsid w:val="71AA4E17"/>
    <w:rsid w:val="71AB0D1E"/>
    <w:rsid w:val="71C21F5C"/>
    <w:rsid w:val="71CC32AB"/>
    <w:rsid w:val="71D0293D"/>
    <w:rsid w:val="71DC5E53"/>
    <w:rsid w:val="71EE5087"/>
    <w:rsid w:val="71F06A5C"/>
    <w:rsid w:val="72057567"/>
    <w:rsid w:val="72077373"/>
    <w:rsid w:val="72104CF8"/>
    <w:rsid w:val="721D12AF"/>
    <w:rsid w:val="721D3A01"/>
    <w:rsid w:val="7226152F"/>
    <w:rsid w:val="722E2629"/>
    <w:rsid w:val="72376466"/>
    <w:rsid w:val="723830FF"/>
    <w:rsid w:val="723F518D"/>
    <w:rsid w:val="72581DED"/>
    <w:rsid w:val="725A4ECA"/>
    <w:rsid w:val="725D58A8"/>
    <w:rsid w:val="72663713"/>
    <w:rsid w:val="72865441"/>
    <w:rsid w:val="72931016"/>
    <w:rsid w:val="729E12ED"/>
    <w:rsid w:val="729F57FE"/>
    <w:rsid w:val="72AF7364"/>
    <w:rsid w:val="72B50674"/>
    <w:rsid w:val="72C216C0"/>
    <w:rsid w:val="72C7190D"/>
    <w:rsid w:val="72E07EB3"/>
    <w:rsid w:val="72EC7E3D"/>
    <w:rsid w:val="72F04094"/>
    <w:rsid w:val="72F07E08"/>
    <w:rsid w:val="72F21EB4"/>
    <w:rsid w:val="730E3420"/>
    <w:rsid w:val="731A52E5"/>
    <w:rsid w:val="731D71E7"/>
    <w:rsid w:val="73203209"/>
    <w:rsid w:val="732A6D4F"/>
    <w:rsid w:val="73342F94"/>
    <w:rsid w:val="73361B37"/>
    <w:rsid w:val="733A1A9C"/>
    <w:rsid w:val="733E66FD"/>
    <w:rsid w:val="734165F8"/>
    <w:rsid w:val="734F3909"/>
    <w:rsid w:val="734F6B4A"/>
    <w:rsid w:val="735341A2"/>
    <w:rsid w:val="7362374F"/>
    <w:rsid w:val="736C1B8C"/>
    <w:rsid w:val="736C5135"/>
    <w:rsid w:val="737E1D9A"/>
    <w:rsid w:val="738B0393"/>
    <w:rsid w:val="739978C7"/>
    <w:rsid w:val="73A56453"/>
    <w:rsid w:val="73AB798B"/>
    <w:rsid w:val="73CD3AF9"/>
    <w:rsid w:val="73CF470B"/>
    <w:rsid w:val="74082529"/>
    <w:rsid w:val="741375D0"/>
    <w:rsid w:val="741D2018"/>
    <w:rsid w:val="741F35DB"/>
    <w:rsid w:val="742A7931"/>
    <w:rsid w:val="74302B4F"/>
    <w:rsid w:val="74330594"/>
    <w:rsid w:val="74363265"/>
    <w:rsid w:val="7439521B"/>
    <w:rsid w:val="743B15E2"/>
    <w:rsid w:val="743C03B7"/>
    <w:rsid w:val="744864FF"/>
    <w:rsid w:val="74487C11"/>
    <w:rsid w:val="745C1CA8"/>
    <w:rsid w:val="746304B0"/>
    <w:rsid w:val="748816E2"/>
    <w:rsid w:val="748C3F4B"/>
    <w:rsid w:val="7492141F"/>
    <w:rsid w:val="74B02ADF"/>
    <w:rsid w:val="74D114D6"/>
    <w:rsid w:val="74D25EEE"/>
    <w:rsid w:val="74F93B59"/>
    <w:rsid w:val="750937B8"/>
    <w:rsid w:val="750B48FC"/>
    <w:rsid w:val="750B5B44"/>
    <w:rsid w:val="750D3415"/>
    <w:rsid w:val="751267A8"/>
    <w:rsid w:val="751A6619"/>
    <w:rsid w:val="75384563"/>
    <w:rsid w:val="754760B8"/>
    <w:rsid w:val="754C091C"/>
    <w:rsid w:val="754C13F7"/>
    <w:rsid w:val="754D342B"/>
    <w:rsid w:val="755F7F87"/>
    <w:rsid w:val="756B7229"/>
    <w:rsid w:val="756C070F"/>
    <w:rsid w:val="757607D0"/>
    <w:rsid w:val="75774810"/>
    <w:rsid w:val="757822AE"/>
    <w:rsid w:val="757E66CB"/>
    <w:rsid w:val="758950A4"/>
    <w:rsid w:val="758F6AE1"/>
    <w:rsid w:val="7590208C"/>
    <w:rsid w:val="75923DAC"/>
    <w:rsid w:val="75945B8C"/>
    <w:rsid w:val="75A7573B"/>
    <w:rsid w:val="75AD4F0B"/>
    <w:rsid w:val="75BA5D24"/>
    <w:rsid w:val="75BA5FEB"/>
    <w:rsid w:val="75BD268A"/>
    <w:rsid w:val="75D30E1D"/>
    <w:rsid w:val="75D31876"/>
    <w:rsid w:val="7603234A"/>
    <w:rsid w:val="76054613"/>
    <w:rsid w:val="760A5CDB"/>
    <w:rsid w:val="76202E19"/>
    <w:rsid w:val="7634632A"/>
    <w:rsid w:val="763738F1"/>
    <w:rsid w:val="76385E60"/>
    <w:rsid w:val="763F43F6"/>
    <w:rsid w:val="76402E54"/>
    <w:rsid w:val="764E068A"/>
    <w:rsid w:val="765A6B35"/>
    <w:rsid w:val="76790F36"/>
    <w:rsid w:val="767A6BDE"/>
    <w:rsid w:val="767B0CC7"/>
    <w:rsid w:val="7694751B"/>
    <w:rsid w:val="76AE1308"/>
    <w:rsid w:val="76B714B3"/>
    <w:rsid w:val="76C73C9A"/>
    <w:rsid w:val="76D70271"/>
    <w:rsid w:val="76EA2DC0"/>
    <w:rsid w:val="76FB0B73"/>
    <w:rsid w:val="77017347"/>
    <w:rsid w:val="77041C61"/>
    <w:rsid w:val="771522A2"/>
    <w:rsid w:val="77377037"/>
    <w:rsid w:val="773B615A"/>
    <w:rsid w:val="77450149"/>
    <w:rsid w:val="774C54A1"/>
    <w:rsid w:val="77534D32"/>
    <w:rsid w:val="775929E7"/>
    <w:rsid w:val="775C4878"/>
    <w:rsid w:val="775F6F8F"/>
    <w:rsid w:val="77764D81"/>
    <w:rsid w:val="77793034"/>
    <w:rsid w:val="777C4360"/>
    <w:rsid w:val="777F5402"/>
    <w:rsid w:val="77983F25"/>
    <w:rsid w:val="77AD4728"/>
    <w:rsid w:val="77B40BB1"/>
    <w:rsid w:val="77B5746C"/>
    <w:rsid w:val="77BA131D"/>
    <w:rsid w:val="77BA3B1C"/>
    <w:rsid w:val="77BF57C7"/>
    <w:rsid w:val="77CA7A19"/>
    <w:rsid w:val="77D60743"/>
    <w:rsid w:val="77DF3E51"/>
    <w:rsid w:val="77DF47F4"/>
    <w:rsid w:val="77E83F2A"/>
    <w:rsid w:val="77E91DF6"/>
    <w:rsid w:val="77EA5752"/>
    <w:rsid w:val="77F739E6"/>
    <w:rsid w:val="7803223D"/>
    <w:rsid w:val="780A45ED"/>
    <w:rsid w:val="780A4DFA"/>
    <w:rsid w:val="78157CF7"/>
    <w:rsid w:val="78301DAE"/>
    <w:rsid w:val="783E4375"/>
    <w:rsid w:val="784F56DF"/>
    <w:rsid w:val="78520D00"/>
    <w:rsid w:val="78526FC2"/>
    <w:rsid w:val="7857629B"/>
    <w:rsid w:val="786613B1"/>
    <w:rsid w:val="78693808"/>
    <w:rsid w:val="786E0F9C"/>
    <w:rsid w:val="788437FF"/>
    <w:rsid w:val="78857C89"/>
    <w:rsid w:val="788D5D18"/>
    <w:rsid w:val="7890698E"/>
    <w:rsid w:val="78A97A27"/>
    <w:rsid w:val="78B95140"/>
    <w:rsid w:val="78BB2564"/>
    <w:rsid w:val="78BC323C"/>
    <w:rsid w:val="78CC0DC3"/>
    <w:rsid w:val="78D4689D"/>
    <w:rsid w:val="78DE3A85"/>
    <w:rsid w:val="78DF464D"/>
    <w:rsid w:val="78E440AD"/>
    <w:rsid w:val="78E56CA1"/>
    <w:rsid w:val="78F411E5"/>
    <w:rsid w:val="78F54C80"/>
    <w:rsid w:val="790740FD"/>
    <w:rsid w:val="79156E0F"/>
    <w:rsid w:val="791902A3"/>
    <w:rsid w:val="793555E7"/>
    <w:rsid w:val="7944014D"/>
    <w:rsid w:val="79446284"/>
    <w:rsid w:val="79482F61"/>
    <w:rsid w:val="794C7D62"/>
    <w:rsid w:val="7956060E"/>
    <w:rsid w:val="79653DE6"/>
    <w:rsid w:val="79782A0A"/>
    <w:rsid w:val="79862237"/>
    <w:rsid w:val="7994314C"/>
    <w:rsid w:val="79952599"/>
    <w:rsid w:val="79A35F49"/>
    <w:rsid w:val="79BC168A"/>
    <w:rsid w:val="79BE0C60"/>
    <w:rsid w:val="79D85272"/>
    <w:rsid w:val="79E06189"/>
    <w:rsid w:val="79E06CEF"/>
    <w:rsid w:val="79EA62EB"/>
    <w:rsid w:val="79EB45A1"/>
    <w:rsid w:val="79ED12C9"/>
    <w:rsid w:val="79FD76E9"/>
    <w:rsid w:val="7A215C00"/>
    <w:rsid w:val="7A290DC0"/>
    <w:rsid w:val="7A296EFF"/>
    <w:rsid w:val="7A4B51FA"/>
    <w:rsid w:val="7A4C6089"/>
    <w:rsid w:val="7A5252C7"/>
    <w:rsid w:val="7A531C9F"/>
    <w:rsid w:val="7A5B654D"/>
    <w:rsid w:val="7A5F6682"/>
    <w:rsid w:val="7A8A2F3D"/>
    <w:rsid w:val="7A921AE4"/>
    <w:rsid w:val="7A940832"/>
    <w:rsid w:val="7AA9530D"/>
    <w:rsid w:val="7AB20E79"/>
    <w:rsid w:val="7AB32860"/>
    <w:rsid w:val="7AE70572"/>
    <w:rsid w:val="7AE815FC"/>
    <w:rsid w:val="7AF05A27"/>
    <w:rsid w:val="7AF37A02"/>
    <w:rsid w:val="7B0B455A"/>
    <w:rsid w:val="7B0E68E7"/>
    <w:rsid w:val="7B283017"/>
    <w:rsid w:val="7B311171"/>
    <w:rsid w:val="7B347486"/>
    <w:rsid w:val="7B3B008E"/>
    <w:rsid w:val="7B51212C"/>
    <w:rsid w:val="7B581841"/>
    <w:rsid w:val="7B5B428C"/>
    <w:rsid w:val="7B5C2D8B"/>
    <w:rsid w:val="7B5F5CEE"/>
    <w:rsid w:val="7B6C7089"/>
    <w:rsid w:val="7B7C4ED1"/>
    <w:rsid w:val="7B922396"/>
    <w:rsid w:val="7BB13620"/>
    <w:rsid w:val="7BB87930"/>
    <w:rsid w:val="7BBA5E68"/>
    <w:rsid w:val="7BC7163F"/>
    <w:rsid w:val="7BC96C5E"/>
    <w:rsid w:val="7BCA02B2"/>
    <w:rsid w:val="7BCE0DF2"/>
    <w:rsid w:val="7BCF19A0"/>
    <w:rsid w:val="7BD01566"/>
    <w:rsid w:val="7BE307E7"/>
    <w:rsid w:val="7C30326B"/>
    <w:rsid w:val="7C33006F"/>
    <w:rsid w:val="7C411BDF"/>
    <w:rsid w:val="7C56302C"/>
    <w:rsid w:val="7C59178C"/>
    <w:rsid w:val="7C5E5C42"/>
    <w:rsid w:val="7C6F071E"/>
    <w:rsid w:val="7C7C6A3F"/>
    <w:rsid w:val="7C8D0E31"/>
    <w:rsid w:val="7C8E36D7"/>
    <w:rsid w:val="7C9567F4"/>
    <w:rsid w:val="7C961F7D"/>
    <w:rsid w:val="7C9E14D5"/>
    <w:rsid w:val="7CA13E1C"/>
    <w:rsid w:val="7CB56D7D"/>
    <w:rsid w:val="7CC916E8"/>
    <w:rsid w:val="7CC92BE4"/>
    <w:rsid w:val="7CEE536B"/>
    <w:rsid w:val="7CFF1283"/>
    <w:rsid w:val="7CFFEFA1"/>
    <w:rsid w:val="7D00284C"/>
    <w:rsid w:val="7D0A7401"/>
    <w:rsid w:val="7D0E042B"/>
    <w:rsid w:val="7D1740A3"/>
    <w:rsid w:val="7D1E3FBC"/>
    <w:rsid w:val="7D2021D2"/>
    <w:rsid w:val="7D2122C5"/>
    <w:rsid w:val="7D271428"/>
    <w:rsid w:val="7D342C2D"/>
    <w:rsid w:val="7D346302"/>
    <w:rsid w:val="7D3A7495"/>
    <w:rsid w:val="7D3D3359"/>
    <w:rsid w:val="7D5C2AB9"/>
    <w:rsid w:val="7D5E1AB7"/>
    <w:rsid w:val="7D65430E"/>
    <w:rsid w:val="7D7F7019"/>
    <w:rsid w:val="7D8852F8"/>
    <w:rsid w:val="7D94398B"/>
    <w:rsid w:val="7D971692"/>
    <w:rsid w:val="7D9865FF"/>
    <w:rsid w:val="7DA036B4"/>
    <w:rsid w:val="7DCD136B"/>
    <w:rsid w:val="7DD85480"/>
    <w:rsid w:val="7DDDCE29"/>
    <w:rsid w:val="7DF616D0"/>
    <w:rsid w:val="7E097B7D"/>
    <w:rsid w:val="7E0A3645"/>
    <w:rsid w:val="7E244E09"/>
    <w:rsid w:val="7E261F2C"/>
    <w:rsid w:val="7E3056E0"/>
    <w:rsid w:val="7E305AC4"/>
    <w:rsid w:val="7E327D9E"/>
    <w:rsid w:val="7E3F1D1F"/>
    <w:rsid w:val="7E6063D6"/>
    <w:rsid w:val="7E64706F"/>
    <w:rsid w:val="7E712CB7"/>
    <w:rsid w:val="7E7C0838"/>
    <w:rsid w:val="7E7C1973"/>
    <w:rsid w:val="7E7F2C24"/>
    <w:rsid w:val="7E8D3214"/>
    <w:rsid w:val="7E8D6E52"/>
    <w:rsid w:val="7E915650"/>
    <w:rsid w:val="7E923BFA"/>
    <w:rsid w:val="7E9674C8"/>
    <w:rsid w:val="7E994982"/>
    <w:rsid w:val="7E997755"/>
    <w:rsid w:val="7EAB3212"/>
    <w:rsid w:val="7EB73BF1"/>
    <w:rsid w:val="7EB75F10"/>
    <w:rsid w:val="7EB80529"/>
    <w:rsid w:val="7EB92E8B"/>
    <w:rsid w:val="7EBD08BF"/>
    <w:rsid w:val="7EC52331"/>
    <w:rsid w:val="7ECF5F7A"/>
    <w:rsid w:val="7ED04D1C"/>
    <w:rsid w:val="7ED752CD"/>
    <w:rsid w:val="7ED95BF4"/>
    <w:rsid w:val="7EEA7E01"/>
    <w:rsid w:val="7EEC1096"/>
    <w:rsid w:val="7EFC0461"/>
    <w:rsid w:val="7F1B05FD"/>
    <w:rsid w:val="7F337199"/>
    <w:rsid w:val="7F40213C"/>
    <w:rsid w:val="7F4C0ED5"/>
    <w:rsid w:val="7F4E449D"/>
    <w:rsid w:val="7F5C3BF7"/>
    <w:rsid w:val="7F695587"/>
    <w:rsid w:val="7F76D771"/>
    <w:rsid w:val="7F7F7BF0"/>
    <w:rsid w:val="7F8440CB"/>
    <w:rsid w:val="7F8C7D9C"/>
    <w:rsid w:val="7F943F09"/>
    <w:rsid w:val="7F9A1937"/>
    <w:rsid w:val="7F9E51A4"/>
    <w:rsid w:val="7FA00957"/>
    <w:rsid w:val="7FA072B5"/>
    <w:rsid w:val="7FA62219"/>
    <w:rsid w:val="7FAE0F58"/>
    <w:rsid w:val="7FB76872"/>
    <w:rsid w:val="7FBF9542"/>
    <w:rsid w:val="7FC718D6"/>
    <w:rsid w:val="7FC932D6"/>
    <w:rsid w:val="7FE93226"/>
    <w:rsid w:val="7FF35F6F"/>
    <w:rsid w:val="7FF739AB"/>
    <w:rsid w:val="7FF847B0"/>
    <w:rsid w:val="7FFB52FC"/>
    <w:rsid w:val="7FFE7C82"/>
    <w:rsid w:val="7FFF55D0"/>
    <w:rsid w:val="9ECF4E12"/>
    <w:rsid w:val="9F7F0CC7"/>
    <w:rsid w:val="A3FD840D"/>
    <w:rsid w:val="B5FCB43E"/>
    <w:rsid w:val="B6F56A9A"/>
    <w:rsid w:val="B7FDAA39"/>
    <w:rsid w:val="BB5BC08A"/>
    <w:rsid w:val="BBEF4418"/>
    <w:rsid w:val="BFCF897A"/>
    <w:rsid w:val="BFE6DD2C"/>
    <w:rsid w:val="C0F64476"/>
    <w:rsid w:val="CBEF6EF8"/>
    <w:rsid w:val="DE7D76AF"/>
    <w:rsid w:val="DFEFA6F6"/>
    <w:rsid w:val="E9D6DDAA"/>
    <w:rsid w:val="EEAF5766"/>
    <w:rsid w:val="EEFCB4F8"/>
    <w:rsid w:val="EFAEFBD7"/>
    <w:rsid w:val="EFFEADF8"/>
    <w:rsid w:val="EFFF1A8E"/>
    <w:rsid w:val="F1F3E90F"/>
    <w:rsid w:val="F8FAD7A1"/>
    <w:rsid w:val="FAEFD0B4"/>
    <w:rsid w:val="FB27EE18"/>
    <w:rsid w:val="FC7D4D40"/>
    <w:rsid w:val="FC7F8352"/>
    <w:rsid w:val="FDD34B8F"/>
    <w:rsid w:val="FE7DFF5C"/>
    <w:rsid w:val="FEFD66C9"/>
    <w:rsid w:val="FFDFC374"/>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88"/>
    <w:autoRedefine/>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73"/>
    <w:autoRedefine/>
    <w:qFormat/>
    <w:uiPriority w:val="9"/>
    <w:pPr>
      <w:keepNext/>
      <w:keepLines/>
      <w:spacing w:before="260" w:after="260" w:line="416" w:lineRule="auto"/>
      <w:outlineLvl w:val="1"/>
    </w:pPr>
    <w:rPr>
      <w:rFonts w:ascii="Arial" w:hAnsi="Arial" w:eastAsia="黑体"/>
      <w:sz w:val="32"/>
      <w:szCs w:val="32"/>
    </w:rPr>
  </w:style>
  <w:style w:type="paragraph" w:styleId="8">
    <w:name w:val="heading 3"/>
    <w:basedOn w:val="1"/>
    <w:next w:val="1"/>
    <w:link w:val="66"/>
    <w:autoRedefine/>
    <w:qFormat/>
    <w:uiPriority w:val="0"/>
    <w:pPr>
      <w:keepNext/>
      <w:keepLines/>
      <w:spacing w:before="260" w:after="260" w:line="413" w:lineRule="auto"/>
      <w:outlineLvl w:val="2"/>
    </w:pPr>
    <w:rPr>
      <w:b/>
      <w:bCs/>
      <w:sz w:val="32"/>
      <w:szCs w:val="32"/>
    </w:rPr>
  </w:style>
  <w:style w:type="paragraph" w:styleId="9">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11">
    <w:name w:val="heading 6"/>
    <w:basedOn w:val="1"/>
    <w:next w:val="1"/>
    <w:link w:val="67"/>
    <w:autoRedefine/>
    <w:qFormat/>
    <w:uiPriority w:val="0"/>
    <w:pPr>
      <w:keepNext/>
      <w:keepLines/>
      <w:spacing w:before="240" w:after="64" w:line="320" w:lineRule="auto"/>
      <w:outlineLvl w:val="5"/>
    </w:pPr>
    <w:rPr>
      <w:rFonts w:ascii="Cambria" w:hAnsi="Cambria"/>
      <w:b/>
      <w:bCs/>
      <w:sz w:val="24"/>
    </w:rPr>
  </w:style>
  <w:style w:type="paragraph" w:styleId="12">
    <w:name w:val="heading 8"/>
    <w:basedOn w:val="1"/>
    <w:next w:val="1"/>
    <w:autoRedefine/>
    <w:qFormat/>
    <w:uiPriority w:val="1"/>
    <w:pPr>
      <w:ind w:left="220" w:hanging="223"/>
      <w:outlineLvl w:val="7"/>
    </w:pPr>
    <w:rPr>
      <w:rFonts w:ascii="宋体" w:hAnsi="宋体" w:cs="宋体"/>
      <w:sz w:val="22"/>
      <w:szCs w:val="22"/>
      <w:lang w:val="zh-CN" w:bidi="zh-CN"/>
    </w:rPr>
  </w:style>
  <w:style w:type="paragraph" w:styleId="13">
    <w:name w:val="heading 9"/>
    <w:basedOn w:val="1"/>
    <w:next w:val="1"/>
    <w:autoRedefine/>
    <w:qFormat/>
    <w:uiPriority w:val="1"/>
    <w:pPr>
      <w:ind w:left="640"/>
      <w:outlineLvl w:val="8"/>
    </w:pPr>
    <w:rPr>
      <w:rFonts w:ascii="宋体" w:hAnsi="宋体" w:cs="宋体"/>
      <w:b/>
      <w:bCs/>
      <w:szCs w:val="21"/>
      <w:lang w:val="zh-CN" w:bidi="zh-CN"/>
    </w:rPr>
  </w:style>
  <w:style w:type="character" w:default="1" w:styleId="45">
    <w:name w:val="Default Paragraph Font"/>
    <w:autoRedefine/>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64"/>
    <w:autoRedefine/>
    <w:qFormat/>
    <w:uiPriority w:val="0"/>
    <w:pPr>
      <w:spacing w:after="120"/>
    </w:pPr>
  </w:style>
  <w:style w:type="paragraph" w:customStyle="1" w:styleId="3">
    <w:name w:val="一级条标题"/>
    <w:basedOn w:val="4"/>
    <w:next w:val="5"/>
    <w:qFormat/>
    <w:uiPriority w:val="0"/>
    <w:pPr>
      <w:numPr>
        <w:ilvl w:val="1"/>
      </w:numPr>
      <w:tabs>
        <w:tab w:val="left" w:pos="360"/>
        <w:tab w:val="left" w:pos="840"/>
      </w:tabs>
      <w:ind w:left="0" w:hanging="840"/>
      <w:outlineLvl w:val="1"/>
    </w:pPr>
  </w:style>
  <w:style w:type="paragraph" w:customStyle="1" w:styleId="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kern w:val="0"/>
      <w:sz w:val="28"/>
      <w:szCs w:val="20"/>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4">
    <w:name w:val="List Number"/>
    <w:basedOn w:val="1"/>
    <w:autoRedefine/>
    <w:qFormat/>
    <w:uiPriority w:val="0"/>
    <w:pPr>
      <w:widowControl/>
      <w:numPr>
        <w:ilvl w:val="0"/>
        <w:numId w:val="2"/>
      </w:numPr>
      <w:tabs>
        <w:tab w:val="left" w:pos="454"/>
        <w:tab w:val="left" w:pos="720"/>
      </w:tabs>
      <w:spacing w:after="156" w:afterLines="50"/>
      <w:jc w:val="left"/>
    </w:pPr>
    <w:rPr>
      <w:kern w:val="0"/>
      <w:sz w:val="24"/>
      <w:szCs w:val="20"/>
    </w:rPr>
  </w:style>
  <w:style w:type="paragraph" w:styleId="15">
    <w:name w:val="Normal Indent"/>
    <w:basedOn w:val="1"/>
    <w:next w:val="16"/>
    <w:link w:val="92"/>
    <w:autoRedefine/>
    <w:qFormat/>
    <w:uiPriority w:val="0"/>
    <w:pPr>
      <w:ind w:firstLine="420"/>
    </w:pPr>
    <w:rPr>
      <w:szCs w:val="20"/>
    </w:rPr>
  </w:style>
  <w:style w:type="paragraph" w:styleId="16">
    <w:name w:val="Body Text Indent"/>
    <w:basedOn w:val="1"/>
    <w:next w:val="15"/>
    <w:autoRedefine/>
    <w:qFormat/>
    <w:uiPriority w:val="0"/>
    <w:pPr>
      <w:spacing w:after="120"/>
      <w:ind w:left="420" w:leftChars="200"/>
    </w:pPr>
  </w:style>
  <w:style w:type="paragraph" w:styleId="17">
    <w:name w:val="caption"/>
    <w:basedOn w:val="1"/>
    <w:next w:val="1"/>
    <w:autoRedefine/>
    <w:qFormat/>
    <w:uiPriority w:val="0"/>
    <w:pPr>
      <w:spacing w:before="152" w:after="160"/>
    </w:pPr>
    <w:rPr>
      <w:rFonts w:ascii="Arial" w:hAnsi="Arial" w:eastAsia="黑体" w:cs="Arial"/>
      <w:sz w:val="20"/>
      <w:szCs w:val="20"/>
    </w:rPr>
  </w:style>
  <w:style w:type="paragraph" w:styleId="18">
    <w:name w:val="Document Map"/>
    <w:basedOn w:val="1"/>
    <w:link w:val="75"/>
    <w:autoRedefine/>
    <w:qFormat/>
    <w:uiPriority w:val="0"/>
    <w:rPr>
      <w:rFonts w:ascii="Helvetica" w:hAnsi="Helvetica"/>
      <w:sz w:val="24"/>
    </w:rPr>
  </w:style>
  <w:style w:type="paragraph" w:styleId="19">
    <w:name w:val="annotation text"/>
    <w:basedOn w:val="1"/>
    <w:link w:val="77"/>
    <w:autoRedefine/>
    <w:qFormat/>
    <w:uiPriority w:val="0"/>
    <w:pPr>
      <w:jc w:val="left"/>
    </w:pPr>
  </w:style>
  <w:style w:type="paragraph" w:styleId="20">
    <w:name w:val="Body Text 3"/>
    <w:basedOn w:val="1"/>
    <w:link w:val="62"/>
    <w:autoRedefine/>
    <w:qFormat/>
    <w:uiPriority w:val="0"/>
    <w:pPr>
      <w:spacing w:after="120"/>
    </w:pPr>
    <w:rPr>
      <w:sz w:val="16"/>
      <w:szCs w:val="16"/>
    </w:rPr>
  </w:style>
  <w:style w:type="paragraph" w:styleId="21">
    <w:name w:val="List 2"/>
    <w:basedOn w:val="1"/>
    <w:autoRedefine/>
    <w:qFormat/>
    <w:uiPriority w:val="0"/>
    <w:pPr>
      <w:ind w:left="100" w:leftChars="200" w:hanging="200" w:hangingChars="200"/>
    </w:pPr>
  </w:style>
  <w:style w:type="paragraph" w:styleId="22">
    <w:name w:val="Plain Text"/>
    <w:basedOn w:val="1"/>
    <w:next w:val="1"/>
    <w:link w:val="70"/>
    <w:autoRedefine/>
    <w:qFormat/>
    <w:uiPriority w:val="0"/>
    <w:rPr>
      <w:sz w:val="24"/>
      <w:szCs w:val="20"/>
    </w:rPr>
  </w:style>
  <w:style w:type="paragraph" w:styleId="23">
    <w:name w:val="Date"/>
    <w:basedOn w:val="1"/>
    <w:next w:val="1"/>
    <w:link w:val="80"/>
    <w:autoRedefine/>
    <w:qFormat/>
    <w:uiPriority w:val="0"/>
    <w:pPr>
      <w:ind w:left="2500" w:leftChars="2500"/>
    </w:pPr>
    <w:rPr>
      <w:rFonts w:eastAsia="楷体_GB2312"/>
      <w:sz w:val="32"/>
      <w:szCs w:val="20"/>
    </w:rPr>
  </w:style>
  <w:style w:type="paragraph" w:styleId="24">
    <w:name w:val="Body Text Indent 2"/>
    <w:basedOn w:val="1"/>
    <w:link w:val="74"/>
    <w:autoRedefine/>
    <w:qFormat/>
    <w:uiPriority w:val="0"/>
    <w:pPr>
      <w:spacing w:after="120" w:line="480" w:lineRule="auto"/>
      <w:ind w:left="420" w:leftChars="200"/>
    </w:pPr>
  </w:style>
  <w:style w:type="paragraph" w:styleId="25">
    <w:name w:val="endnote text"/>
    <w:basedOn w:val="1"/>
    <w:link w:val="63"/>
    <w:autoRedefine/>
    <w:qFormat/>
    <w:uiPriority w:val="0"/>
    <w:pPr>
      <w:snapToGrid w:val="0"/>
      <w:jc w:val="left"/>
    </w:pPr>
  </w:style>
  <w:style w:type="paragraph" w:styleId="26">
    <w:name w:val="Balloon Text"/>
    <w:basedOn w:val="1"/>
    <w:link w:val="83"/>
    <w:autoRedefine/>
    <w:qFormat/>
    <w:uiPriority w:val="0"/>
    <w:rPr>
      <w:sz w:val="18"/>
      <w:szCs w:val="18"/>
    </w:rPr>
  </w:style>
  <w:style w:type="paragraph" w:styleId="27">
    <w:name w:val="footer"/>
    <w:basedOn w:val="1"/>
    <w:next w:val="28"/>
    <w:link w:val="78"/>
    <w:autoRedefine/>
    <w:qFormat/>
    <w:uiPriority w:val="99"/>
    <w:pPr>
      <w:tabs>
        <w:tab w:val="center" w:pos="4153"/>
        <w:tab w:val="right" w:pos="8306"/>
      </w:tabs>
      <w:snapToGrid w:val="0"/>
      <w:jc w:val="left"/>
    </w:pPr>
    <w:rPr>
      <w:sz w:val="18"/>
      <w:szCs w:val="18"/>
    </w:rPr>
  </w:style>
  <w:style w:type="paragraph" w:styleId="28">
    <w:name w:val="toc 2"/>
    <w:basedOn w:val="1"/>
    <w:next w:val="1"/>
    <w:autoRedefine/>
    <w:qFormat/>
    <w:uiPriority w:val="39"/>
    <w:pPr>
      <w:ind w:left="420" w:leftChars="200"/>
    </w:pPr>
  </w:style>
  <w:style w:type="paragraph" w:styleId="29">
    <w:name w:val="envelope return"/>
    <w:basedOn w:val="1"/>
    <w:qFormat/>
    <w:uiPriority w:val="0"/>
    <w:pPr>
      <w:snapToGrid w:val="0"/>
    </w:pPr>
    <w:rPr>
      <w:rFonts w:ascii="Arial" w:hAnsi="Arial"/>
    </w:rPr>
  </w:style>
  <w:style w:type="paragraph" w:styleId="30">
    <w:name w:val="header"/>
    <w:basedOn w:val="1"/>
    <w:link w:val="89"/>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style>
  <w:style w:type="paragraph" w:styleId="32">
    <w:name w:val="toc 4"/>
    <w:basedOn w:val="1"/>
    <w:next w:val="1"/>
    <w:qFormat/>
    <w:uiPriority w:val="0"/>
    <w:pPr>
      <w:ind w:left="630"/>
      <w:jc w:val="left"/>
    </w:pPr>
    <w:rPr>
      <w:sz w:val="18"/>
      <w:szCs w:val="18"/>
    </w:rPr>
  </w:style>
  <w:style w:type="paragraph" w:styleId="33">
    <w:name w:val="List"/>
    <w:basedOn w:val="1"/>
    <w:autoRedefine/>
    <w:qFormat/>
    <w:uiPriority w:val="0"/>
    <w:pPr>
      <w:ind w:left="200" w:hanging="200" w:hangingChars="200"/>
    </w:pPr>
  </w:style>
  <w:style w:type="paragraph" w:styleId="34">
    <w:name w:val="toc 6"/>
    <w:basedOn w:val="1"/>
    <w:next w:val="1"/>
    <w:autoRedefine/>
    <w:unhideWhenUsed/>
    <w:qFormat/>
    <w:uiPriority w:val="39"/>
    <w:pPr>
      <w:ind w:left="2100" w:leftChars="1000"/>
    </w:pPr>
  </w:style>
  <w:style w:type="paragraph" w:styleId="35">
    <w:name w:val="Body Text Indent 3"/>
    <w:basedOn w:val="1"/>
    <w:link w:val="68"/>
    <w:autoRedefine/>
    <w:qFormat/>
    <w:uiPriority w:val="0"/>
    <w:pPr>
      <w:ind w:firstLine="435"/>
    </w:pPr>
  </w:style>
  <w:style w:type="paragraph" w:styleId="36">
    <w:name w:val="Body Text 2"/>
    <w:basedOn w:val="1"/>
    <w:link w:val="69"/>
    <w:autoRedefine/>
    <w:qFormat/>
    <w:uiPriority w:val="0"/>
    <w:pPr>
      <w:spacing w:after="120" w:line="480" w:lineRule="auto"/>
    </w:pPr>
  </w:style>
  <w:style w:type="paragraph" w:styleId="37">
    <w:name w:val="Normal (Web)"/>
    <w:basedOn w:val="1"/>
    <w:next w:val="1"/>
    <w:autoRedefine/>
    <w:unhideWhenUsed/>
    <w:qFormat/>
    <w:uiPriority w:val="0"/>
    <w:pPr>
      <w:widowControl/>
      <w:spacing w:before="240" w:after="240"/>
      <w:jc w:val="left"/>
    </w:pPr>
    <w:rPr>
      <w:rFonts w:ascii="宋体" w:hAnsi="宋体" w:cs="宋体"/>
      <w:kern w:val="0"/>
      <w:sz w:val="24"/>
    </w:rPr>
  </w:style>
  <w:style w:type="paragraph" w:styleId="38">
    <w:name w:val="Title"/>
    <w:basedOn w:val="1"/>
    <w:next w:val="1"/>
    <w:link w:val="91"/>
    <w:autoRedefine/>
    <w:qFormat/>
    <w:uiPriority w:val="10"/>
    <w:pPr>
      <w:spacing w:before="240" w:after="60"/>
      <w:jc w:val="center"/>
      <w:outlineLvl w:val="0"/>
    </w:pPr>
    <w:rPr>
      <w:rFonts w:ascii="Cambria" w:hAnsi="Cambria"/>
      <w:b/>
      <w:bCs/>
      <w:sz w:val="32"/>
      <w:szCs w:val="32"/>
    </w:rPr>
  </w:style>
  <w:style w:type="paragraph" w:styleId="39">
    <w:name w:val="annotation subject"/>
    <w:basedOn w:val="19"/>
    <w:next w:val="19"/>
    <w:link w:val="82"/>
    <w:autoRedefine/>
    <w:qFormat/>
    <w:uiPriority w:val="0"/>
    <w:rPr>
      <w:b/>
      <w:bCs/>
    </w:rPr>
  </w:style>
  <w:style w:type="paragraph" w:styleId="40">
    <w:name w:val="Body Text First Indent"/>
    <w:basedOn w:val="2"/>
    <w:next w:val="1"/>
    <w:autoRedefine/>
    <w:unhideWhenUsed/>
    <w:qFormat/>
    <w:uiPriority w:val="99"/>
    <w:pPr>
      <w:spacing w:line="360" w:lineRule="auto"/>
      <w:ind w:firstLine="200" w:firstLineChars="200"/>
    </w:pPr>
    <w:rPr>
      <w:rFonts w:ascii="仿宋_GB2312" w:eastAsia="仿宋_GB2312"/>
      <w:bCs/>
      <w:sz w:val="30"/>
    </w:rPr>
  </w:style>
  <w:style w:type="paragraph" w:styleId="41">
    <w:name w:val="Body Text First Indent 2"/>
    <w:basedOn w:val="16"/>
    <w:next w:val="42"/>
    <w:autoRedefine/>
    <w:qFormat/>
    <w:uiPriority w:val="0"/>
    <w:pPr>
      <w:autoSpaceDE w:val="0"/>
      <w:autoSpaceDN w:val="0"/>
      <w:adjustRightInd w:val="0"/>
      <w:ind w:firstLine="420" w:firstLineChars="200"/>
      <w:jc w:val="left"/>
    </w:pPr>
  </w:style>
  <w:style w:type="paragraph" w:customStyle="1" w:styleId="42">
    <w:name w:val="xl53"/>
    <w:basedOn w:val="1"/>
    <w:next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22"/>
    <w:rPr>
      <w:b/>
    </w:rPr>
  </w:style>
  <w:style w:type="character" w:styleId="47">
    <w:name w:val="endnote reference"/>
    <w:autoRedefine/>
    <w:qFormat/>
    <w:uiPriority w:val="0"/>
    <w:rPr>
      <w:vertAlign w:val="superscript"/>
    </w:rPr>
  </w:style>
  <w:style w:type="character" w:styleId="48">
    <w:name w:val="page number"/>
    <w:basedOn w:val="45"/>
    <w:autoRedefine/>
    <w:qFormat/>
    <w:uiPriority w:val="0"/>
  </w:style>
  <w:style w:type="character" w:styleId="49">
    <w:name w:val="FollowedHyperlink"/>
    <w:autoRedefine/>
    <w:qFormat/>
    <w:uiPriority w:val="0"/>
    <w:rPr>
      <w:color w:val="800080"/>
      <w:u w:val="single"/>
    </w:rPr>
  </w:style>
  <w:style w:type="character" w:styleId="50">
    <w:name w:val="Hyperlink"/>
    <w:autoRedefine/>
    <w:qFormat/>
    <w:uiPriority w:val="99"/>
    <w:rPr>
      <w:color w:val="0000FF"/>
      <w:u w:val="single"/>
    </w:rPr>
  </w:style>
  <w:style w:type="character" w:styleId="51">
    <w:name w:val="annotation reference"/>
    <w:autoRedefine/>
    <w:qFormat/>
    <w:uiPriority w:val="0"/>
    <w:rPr>
      <w:sz w:val="21"/>
      <w:szCs w:val="21"/>
    </w:rPr>
  </w:style>
  <w:style w:type="paragraph" w:customStyle="1" w:styleId="52">
    <w:name w:val="表格文字"/>
    <w:basedOn w:val="53"/>
    <w:next w:val="2"/>
    <w:link w:val="87"/>
    <w:autoRedefine/>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paragraph" w:customStyle="1" w:styleId="53">
    <w:name w:val="表格文字（两侧对齐）"/>
    <w:basedOn w:val="1"/>
    <w:autoRedefine/>
    <w:qFormat/>
    <w:uiPriority w:val="0"/>
    <w:pPr>
      <w:snapToGrid w:val="0"/>
    </w:pPr>
    <w:rPr>
      <w:sz w:val="20"/>
      <w:szCs w:val="24"/>
    </w:rPr>
  </w:style>
  <w:style w:type="paragraph" w:customStyle="1" w:styleId="54">
    <w:name w:val="BodyText1I"/>
    <w:basedOn w:val="55"/>
    <w:next w:val="1"/>
    <w:autoRedefine/>
    <w:qFormat/>
    <w:uiPriority w:val="0"/>
    <w:pPr>
      <w:ind w:firstLine="420" w:firstLineChars="100"/>
      <w:jc w:val="both"/>
      <w:textAlignment w:val="baseline"/>
    </w:pPr>
  </w:style>
  <w:style w:type="paragraph" w:customStyle="1" w:styleId="55">
    <w:name w:val="BodyText"/>
    <w:basedOn w:val="1"/>
    <w:next w:val="56"/>
    <w:autoRedefine/>
    <w:qFormat/>
    <w:uiPriority w:val="0"/>
    <w:pPr>
      <w:jc w:val="both"/>
      <w:textAlignment w:val="baseline"/>
    </w:pPr>
    <w:rPr>
      <w:rFonts w:ascii="宋体" w:hAnsi="宋体" w:eastAsia="宋体"/>
      <w:kern w:val="2"/>
      <w:sz w:val="21"/>
      <w:szCs w:val="21"/>
      <w:lang w:val="zh-CN" w:eastAsia="zh-CN" w:bidi="zh-CN"/>
    </w:rPr>
  </w:style>
  <w:style w:type="paragraph" w:customStyle="1" w:styleId="56">
    <w:name w:val="TOC2"/>
    <w:basedOn w:val="1"/>
    <w:next w:val="1"/>
    <w:autoRedefine/>
    <w:qFormat/>
    <w:uiPriority w:val="0"/>
    <w:pPr>
      <w:ind w:left="420" w:leftChars="200"/>
      <w:jc w:val="both"/>
      <w:textAlignment w:val="baseline"/>
    </w:pPr>
  </w:style>
  <w:style w:type="paragraph" w:customStyle="1" w:styleId="57">
    <w:name w:val="样式 表格正文 + 两端对齐"/>
    <w:basedOn w:val="1"/>
    <w:next w:val="58"/>
    <w:autoRedefine/>
    <w:qFormat/>
    <w:uiPriority w:val="0"/>
    <w:pPr>
      <w:spacing w:line="300" w:lineRule="auto"/>
    </w:pPr>
  </w:style>
  <w:style w:type="paragraph" w:customStyle="1" w:styleId="58">
    <w:name w:val="正文1"/>
    <w:basedOn w:val="18"/>
    <w:next w:val="1"/>
    <w:autoRedefine/>
    <w:qFormat/>
    <w:uiPriority w:val="99"/>
    <w:pPr>
      <w:widowControl/>
      <w:overflowPunct w:val="0"/>
      <w:autoSpaceDE w:val="0"/>
      <w:autoSpaceDN w:val="0"/>
      <w:adjustRightInd w:val="0"/>
      <w:spacing w:line="400" w:lineRule="exact"/>
      <w:textAlignment w:val="baseline"/>
    </w:pPr>
    <w:rPr>
      <w:kern w:val="0"/>
      <w:szCs w:val="20"/>
    </w:rPr>
  </w:style>
  <w:style w:type="character" w:customStyle="1" w:styleId="59">
    <w:name w:val="NormalCharacter"/>
    <w:autoRedefine/>
    <w:qFormat/>
    <w:uiPriority w:val="0"/>
    <w:rPr>
      <w:rFonts w:ascii="Times New Roman" w:hAnsi="Times New Roman" w:eastAsia="宋体" w:cs="Times New Roman"/>
    </w:rPr>
  </w:style>
  <w:style w:type="character" w:customStyle="1" w:styleId="60">
    <w:name w:val="标3 Char"/>
    <w:link w:val="61"/>
    <w:autoRedefine/>
    <w:qFormat/>
    <w:uiPriority w:val="0"/>
    <w:rPr>
      <w:rFonts w:ascii="Arial Narrow" w:hAnsi="Arial Narrow" w:eastAsia="仿宋_GB2312"/>
      <w:sz w:val="32"/>
      <w:szCs w:val="32"/>
    </w:rPr>
  </w:style>
  <w:style w:type="paragraph" w:customStyle="1" w:styleId="61">
    <w:name w:val="标3"/>
    <w:basedOn w:val="1"/>
    <w:link w:val="60"/>
    <w:autoRedefine/>
    <w:qFormat/>
    <w:uiPriority w:val="0"/>
    <w:pPr>
      <w:numPr>
        <w:ilvl w:val="2"/>
        <w:numId w:val="3"/>
      </w:numPr>
      <w:adjustRightInd w:val="0"/>
      <w:snapToGrid w:val="0"/>
      <w:spacing w:before="156" w:beforeLines="50"/>
      <w:outlineLvl w:val="2"/>
    </w:pPr>
    <w:rPr>
      <w:rFonts w:ascii="Arial Narrow" w:hAnsi="Arial Narrow" w:eastAsia="仿宋_GB2312"/>
      <w:kern w:val="0"/>
      <w:sz w:val="32"/>
      <w:szCs w:val="32"/>
    </w:rPr>
  </w:style>
  <w:style w:type="character" w:customStyle="1" w:styleId="62">
    <w:name w:val="正文文本 3 字符"/>
    <w:link w:val="20"/>
    <w:autoRedefine/>
    <w:qFormat/>
    <w:uiPriority w:val="0"/>
    <w:rPr>
      <w:kern w:val="2"/>
      <w:sz w:val="16"/>
      <w:szCs w:val="16"/>
    </w:rPr>
  </w:style>
  <w:style w:type="character" w:customStyle="1" w:styleId="63">
    <w:name w:val="尾注文本 字符"/>
    <w:link w:val="25"/>
    <w:autoRedefine/>
    <w:qFormat/>
    <w:uiPriority w:val="0"/>
    <w:rPr>
      <w:kern w:val="2"/>
      <w:sz w:val="21"/>
      <w:szCs w:val="24"/>
    </w:rPr>
  </w:style>
  <w:style w:type="character" w:customStyle="1" w:styleId="64">
    <w:name w:val="正文文本 字符"/>
    <w:link w:val="2"/>
    <w:autoRedefine/>
    <w:qFormat/>
    <w:uiPriority w:val="0"/>
    <w:rPr>
      <w:kern w:val="2"/>
      <w:sz w:val="21"/>
      <w:szCs w:val="24"/>
    </w:rPr>
  </w:style>
  <w:style w:type="character" w:customStyle="1" w:styleId="65">
    <w:name w:val="font31"/>
    <w:basedOn w:val="45"/>
    <w:autoRedefine/>
    <w:qFormat/>
    <w:uiPriority w:val="0"/>
    <w:rPr>
      <w:rFonts w:hint="eastAsia" w:ascii="宋体" w:hAnsi="宋体" w:eastAsia="宋体" w:cs="宋体"/>
      <w:color w:val="000000"/>
      <w:sz w:val="24"/>
      <w:szCs w:val="24"/>
      <w:u w:val="none"/>
    </w:rPr>
  </w:style>
  <w:style w:type="character" w:customStyle="1" w:styleId="66">
    <w:name w:val="标题 3 字符"/>
    <w:link w:val="8"/>
    <w:autoRedefine/>
    <w:qFormat/>
    <w:uiPriority w:val="0"/>
    <w:rPr>
      <w:b/>
      <w:bCs/>
      <w:kern w:val="2"/>
      <w:sz w:val="32"/>
      <w:szCs w:val="32"/>
    </w:rPr>
  </w:style>
  <w:style w:type="character" w:customStyle="1" w:styleId="67">
    <w:name w:val="标题 6 字符"/>
    <w:link w:val="11"/>
    <w:autoRedefine/>
    <w:semiHidden/>
    <w:qFormat/>
    <w:uiPriority w:val="0"/>
    <w:rPr>
      <w:rFonts w:ascii="Cambria" w:hAnsi="Cambria" w:eastAsia="宋体" w:cs="Times New Roman"/>
      <w:b/>
      <w:bCs/>
      <w:kern w:val="2"/>
      <w:sz w:val="24"/>
      <w:szCs w:val="24"/>
    </w:rPr>
  </w:style>
  <w:style w:type="character" w:customStyle="1" w:styleId="68">
    <w:name w:val="正文文本缩进 3 字符"/>
    <w:link w:val="35"/>
    <w:autoRedefine/>
    <w:qFormat/>
    <w:uiPriority w:val="0"/>
    <w:rPr>
      <w:kern w:val="2"/>
      <w:sz w:val="21"/>
      <w:szCs w:val="24"/>
    </w:rPr>
  </w:style>
  <w:style w:type="character" w:customStyle="1" w:styleId="69">
    <w:name w:val="正文文本 2 字符"/>
    <w:link w:val="36"/>
    <w:autoRedefine/>
    <w:qFormat/>
    <w:uiPriority w:val="0"/>
    <w:rPr>
      <w:kern w:val="2"/>
      <w:sz w:val="21"/>
      <w:szCs w:val="24"/>
    </w:rPr>
  </w:style>
  <w:style w:type="character" w:customStyle="1" w:styleId="70">
    <w:name w:val="纯文本 字符"/>
    <w:link w:val="22"/>
    <w:autoRedefine/>
    <w:qFormat/>
    <w:uiPriority w:val="0"/>
    <w:rPr>
      <w:rFonts w:eastAsia="宋体"/>
      <w:kern w:val="2"/>
      <w:sz w:val="24"/>
      <w:lang w:val="en-US" w:eastAsia="zh-CN" w:bidi="ar-SA"/>
    </w:rPr>
  </w:style>
  <w:style w:type="character" w:customStyle="1" w:styleId="71">
    <w:name w:val="标题 1字符"/>
    <w:autoRedefine/>
    <w:qFormat/>
    <w:uiPriority w:val="0"/>
    <w:rPr>
      <w:b/>
      <w:bCs/>
      <w:kern w:val="44"/>
      <w:sz w:val="44"/>
      <w:szCs w:val="44"/>
    </w:rPr>
  </w:style>
  <w:style w:type="character" w:customStyle="1" w:styleId="72">
    <w:name w:val="无"/>
    <w:autoRedefine/>
    <w:qFormat/>
    <w:uiPriority w:val="99"/>
  </w:style>
  <w:style w:type="character" w:customStyle="1" w:styleId="73">
    <w:name w:val="标题 2 字符"/>
    <w:link w:val="7"/>
    <w:autoRedefine/>
    <w:qFormat/>
    <w:uiPriority w:val="9"/>
    <w:rPr>
      <w:rFonts w:ascii="Arial" w:hAnsi="Arial" w:eastAsia="黑体"/>
      <w:b/>
      <w:bCs/>
      <w:kern w:val="2"/>
      <w:sz w:val="32"/>
      <w:szCs w:val="32"/>
    </w:rPr>
  </w:style>
  <w:style w:type="character" w:customStyle="1" w:styleId="74">
    <w:name w:val="正文文本缩进 2 字符"/>
    <w:link w:val="24"/>
    <w:autoRedefine/>
    <w:qFormat/>
    <w:uiPriority w:val="0"/>
    <w:rPr>
      <w:kern w:val="2"/>
      <w:sz w:val="21"/>
      <w:szCs w:val="24"/>
    </w:rPr>
  </w:style>
  <w:style w:type="character" w:customStyle="1" w:styleId="75">
    <w:name w:val="文档结构图 字符"/>
    <w:link w:val="18"/>
    <w:autoRedefine/>
    <w:qFormat/>
    <w:uiPriority w:val="0"/>
    <w:rPr>
      <w:rFonts w:ascii="Helvetica" w:hAnsi="Helvetica"/>
      <w:kern w:val="2"/>
      <w:sz w:val="24"/>
      <w:szCs w:val="24"/>
    </w:rPr>
  </w:style>
  <w:style w:type="character" w:customStyle="1" w:styleId="76">
    <w:name w:val="Char Char Char"/>
    <w:autoRedefine/>
    <w:qFormat/>
    <w:uiPriority w:val="0"/>
    <w:rPr>
      <w:rFonts w:ascii="宋体" w:hAnsi="Courier New" w:eastAsia="宋体"/>
      <w:kern w:val="2"/>
      <w:sz w:val="24"/>
      <w:szCs w:val="24"/>
      <w:lang w:val="en-US" w:eastAsia="zh-CN" w:bidi="ar-SA"/>
    </w:rPr>
  </w:style>
  <w:style w:type="character" w:customStyle="1" w:styleId="77">
    <w:name w:val="批注文字 字符"/>
    <w:link w:val="19"/>
    <w:autoRedefine/>
    <w:qFormat/>
    <w:uiPriority w:val="0"/>
    <w:rPr>
      <w:kern w:val="2"/>
      <w:sz w:val="21"/>
      <w:szCs w:val="24"/>
    </w:rPr>
  </w:style>
  <w:style w:type="character" w:customStyle="1" w:styleId="78">
    <w:name w:val="页脚 字符"/>
    <w:link w:val="27"/>
    <w:autoRedefine/>
    <w:qFormat/>
    <w:uiPriority w:val="99"/>
    <w:rPr>
      <w:kern w:val="2"/>
      <w:sz w:val="18"/>
      <w:szCs w:val="18"/>
    </w:rPr>
  </w:style>
  <w:style w:type="character" w:customStyle="1" w:styleId="79">
    <w:name w:val="纯文本 Char1"/>
    <w:autoRedefine/>
    <w:qFormat/>
    <w:locked/>
    <w:uiPriority w:val="0"/>
    <w:rPr>
      <w:rFonts w:ascii="宋体" w:hAnsi="Courier New" w:eastAsia="宋体" w:cs="Times New Roman"/>
      <w:szCs w:val="21"/>
    </w:rPr>
  </w:style>
  <w:style w:type="character" w:customStyle="1" w:styleId="80">
    <w:name w:val="日期 字符"/>
    <w:link w:val="23"/>
    <w:autoRedefine/>
    <w:qFormat/>
    <w:uiPriority w:val="0"/>
    <w:rPr>
      <w:rFonts w:eastAsia="楷体_GB2312"/>
      <w:kern w:val="2"/>
      <w:sz w:val="32"/>
    </w:rPr>
  </w:style>
  <w:style w:type="character" w:customStyle="1" w:styleId="81">
    <w:name w:val="Char Char"/>
    <w:autoRedefine/>
    <w:qFormat/>
    <w:uiPriority w:val="0"/>
    <w:rPr>
      <w:rFonts w:ascii="宋体" w:hAnsi="Courier New" w:eastAsia="宋体"/>
      <w:kern w:val="2"/>
      <w:sz w:val="24"/>
      <w:szCs w:val="24"/>
      <w:lang w:val="en-US" w:eastAsia="zh-CN" w:bidi="ar-SA"/>
    </w:rPr>
  </w:style>
  <w:style w:type="character" w:customStyle="1" w:styleId="82">
    <w:name w:val="批注主题 字符"/>
    <w:link w:val="39"/>
    <w:autoRedefine/>
    <w:qFormat/>
    <w:uiPriority w:val="0"/>
    <w:rPr>
      <w:b/>
      <w:bCs/>
      <w:kern w:val="2"/>
      <w:sz w:val="21"/>
      <w:szCs w:val="24"/>
    </w:rPr>
  </w:style>
  <w:style w:type="character" w:customStyle="1" w:styleId="83">
    <w:name w:val="批注框文本 字符"/>
    <w:link w:val="26"/>
    <w:autoRedefine/>
    <w:qFormat/>
    <w:uiPriority w:val="0"/>
    <w:rPr>
      <w:kern w:val="2"/>
      <w:sz w:val="18"/>
      <w:szCs w:val="18"/>
    </w:rPr>
  </w:style>
  <w:style w:type="character" w:customStyle="1" w:styleId="84">
    <w:name w:val="font01"/>
    <w:basedOn w:val="45"/>
    <w:autoRedefine/>
    <w:qFormat/>
    <w:uiPriority w:val="0"/>
    <w:rPr>
      <w:rFonts w:hint="default" w:ascii="Arial" w:hAnsi="Arial" w:cs="Arial"/>
      <w:color w:val="000000"/>
      <w:sz w:val="24"/>
      <w:szCs w:val="24"/>
      <w:u w:val="none"/>
    </w:rPr>
  </w:style>
  <w:style w:type="character" w:customStyle="1" w:styleId="85">
    <w:name w:val="font11"/>
    <w:autoRedefine/>
    <w:qFormat/>
    <w:uiPriority w:val="0"/>
    <w:rPr>
      <w:rFonts w:hint="eastAsia" w:ascii="宋体" w:hAnsi="宋体" w:eastAsia="宋体" w:cs="宋体"/>
      <w:b/>
      <w:color w:val="000000"/>
      <w:sz w:val="24"/>
      <w:szCs w:val="24"/>
      <w:u w:val="none"/>
    </w:rPr>
  </w:style>
  <w:style w:type="character" w:customStyle="1" w:styleId="86">
    <w:name w:val="apple-converted-space"/>
    <w:autoRedefine/>
    <w:qFormat/>
    <w:uiPriority w:val="0"/>
  </w:style>
  <w:style w:type="character" w:customStyle="1" w:styleId="87">
    <w:name w:val="表格文字 Char Char"/>
    <w:link w:val="52"/>
    <w:autoRedefine/>
    <w:qFormat/>
    <w:locked/>
    <w:uiPriority w:val="0"/>
    <w:rPr>
      <w:kern w:val="2"/>
      <w:sz w:val="24"/>
      <w:szCs w:val="28"/>
      <w:lang w:val="en-US" w:eastAsia="zh-CN" w:bidi="ar-SA"/>
    </w:rPr>
  </w:style>
  <w:style w:type="character" w:customStyle="1" w:styleId="88">
    <w:name w:val="标题 1 字符"/>
    <w:link w:val="6"/>
    <w:autoRedefine/>
    <w:qFormat/>
    <w:uiPriority w:val="0"/>
    <w:rPr>
      <w:rFonts w:ascii="Times New Roman" w:hAnsi="Times New Roman" w:eastAsia="宋体"/>
      <w:b/>
      <w:bCs/>
      <w:kern w:val="44"/>
      <w:sz w:val="44"/>
      <w:szCs w:val="44"/>
      <w:lang w:val="en-US" w:eastAsia="zh-CN" w:bidi="ar-SA"/>
    </w:rPr>
  </w:style>
  <w:style w:type="character" w:customStyle="1" w:styleId="89">
    <w:name w:val="页眉 字符"/>
    <w:link w:val="30"/>
    <w:autoRedefine/>
    <w:qFormat/>
    <w:uiPriority w:val="99"/>
    <w:rPr>
      <w:kern w:val="2"/>
      <w:sz w:val="18"/>
      <w:szCs w:val="18"/>
    </w:rPr>
  </w:style>
  <w:style w:type="character" w:customStyle="1" w:styleId="90">
    <w:name w:val="标题 1 Char1"/>
    <w:autoRedefine/>
    <w:qFormat/>
    <w:uiPriority w:val="0"/>
    <w:rPr>
      <w:rFonts w:ascii="Times New Roman" w:hAnsi="Times New Roman" w:eastAsia="宋体"/>
      <w:b/>
      <w:bCs/>
      <w:kern w:val="44"/>
      <w:sz w:val="44"/>
      <w:szCs w:val="44"/>
      <w:lang w:val="en-US" w:eastAsia="zh-CN" w:bidi="ar-SA"/>
    </w:rPr>
  </w:style>
  <w:style w:type="character" w:customStyle="1" w:styleId="91">
    <w:name w:val="标题 字符"/>
    <w:link w:val="38"/>
    <w:autoRedefine/>
    <w:qFormat/>
    <w:uiPriority w:val="10"/>
    <w:rPr>
      <w:rFonts w:ascii="Cambria" w:hAnsi="Cambria"/>
      <w:b/>
      <w:bCs/>
      <w:kern w:val="2"/>
      <w:sz w:val="32"/>
      <w:szCs w:val="32"/>
    </w:rPr>
  </w:style>
  <w:style w:type="character" w:customStyle="1" w:styleId="92">
    <w:name w:val="正文缩进 字符"/>
    <w:link w:val="15"/>
    <w:autoRedefine/>
    <w:qFormat/>
    <w:uiPriority w:val="0"/>
    <w:rPr>
      <w:kern w:val="2"/>
      <w:sz w:val="21"/>
    </w:rPr>
  </w:style>
  <w:style w:type="character" w:customStyle="1" w:styleId="93">
    <w:name w:val="font21"/>
    <w:basedOn w:val="45"/>
    <w:autoRedefine/>
    <w:qFormat/>
    <w:uiPriority w:val="0"/>
    <w:rPr>
      <w:rFonts w:ascii="幼圆" w:hAnsi="幼圆" w:eastAsia="幼圆" w:cs="幼圆"/>
      <w:color w:val="000000"/>
      <w:sz w:val="20"/>
      <w:szCs w:val="20"/>
      <w:u w:val="none"/>
    </w:rPr>
  </w:style>
  <w:style w:type="paragraph" w:customStyle="1" w:styleId="94">
    <w:name w:val="章正文"/>
    <w:basedOn w:val="1"/>
    <w:autoRedefine/>
    <w:qFormat/>
    <w:uiPriority w:val="99"/>
    <w:pPr>
      <w:spacing w:before="156" w:beforeLines="50" w:after="120" w:line="300" w:lineRule="auto"/>
      <w:ind w:firstLine="480"/>
    </w:pPr>
    <w:rPr>
      <w:rFonts w:ascii="Helvetica" w:hAnsi="Helvetica"/>
      <w:kern w:val="0"/>
      <w:sz w:val="24"/>
    </w:rPr>
  </w:style>
  <w:style w:type="paragraph" w:customStyle="1" w:styleId="95">
    <w:name w:val="Char Char3"/>
    <w:basedOn w:val="1"/>
    <w:autoRedefine/>
    <w:qFormat/>
    <w:uiPriority w:val="0"/>
  </w:style>
  <w:style w:type="paragraph" w:customStyle="1" w:styleId="96">
    <w:name w:val="彩色列表1"/>
    <w:basedOn w:val="1"/>
    <w:autoRedefine/>
    <w:qFormat/>
    <w:uiPriority w:val="34"/>
    <w:pPr>
      <w:ind w:firstLine="420" w:firstLineChars="200"/>
    </w:pPr>
    <w:rPr>
      <w:rFonts w:ascii="Verdana" w:hAnsi="Verdana" w:eastAsia="微软雅黑"/>
      <w:szCs w:val="22"/>
    </w:rPr>
  </w:style>
  <w:style w:type="paragraph" w:customStyle="1" w:styleId="97">
    <w:name w:val="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98">
    <w:name w:val="p0"/>
    <w:basedOn w:val="1"/>
    <w:autoRedefine/>
    <w:qFormat/>
    <w:uiPriority w:val="0"/>
    <w:pPr>
      <w:widowControl/>
    </w:pPr>
    <w:rPr>
      <w:rFonts w:ascii="Calibri" w:hAnsi="Calibri"/>
      <w:kern w:val="0"/>
      <w:szCs w:val="21"/>
    </w:rPr>
  </w:style>
  <w:style w:type="paragraph" w:customStyle="1" w:styleId="99">
    <w:name w:val="正文样式"/>
    <w:basedOn w:val="1"/>
    <w:autoRedefine/>
    <w:unhideWhenUsed/>
    <w:qFormat/>
    <w:uiPriority w:val="7"/>
    <w:pPr>
      <w:spacing w:line="360" w:lineRule="auto"/>
      <w:ind w:firstLine="480" w:firstLineChars="200"/>
    </w:pPr>
    <w:rPr>
      <w:rFonts w:hAnsi="Calibri"/>
      <w:sz w:val="24"/>
      <w:szCs w:val="20"/>
    </w:rPr>
  </w:style>
  <w:style w:type="paragraph" w:customStyle="1" w:styleId="100">
    <w:name w:val="样式 宋体 黑色 行距: 1.5 倍行距"/>
    <w:basedOn w:val="1"/>
    <w:autoRedefine/>
    <w:qFormat/>
    <w:uiPriority w:val="0"/>
    <w:pPr>
      <w:spacing w:line="360" w:lineRule="auto"/>
    </w:pPr>
    <w:rPr>
      <w:rFonts w:ascii="宋体" w:hAnsi="宋体" w:cs="宋体"/>
      <w:color w:val="000000"/>
      <w:sz w:val="24"/>
      <w:szCs w:val="20"/>
    </w:rPr>
  </w:style>
  <w:style w:type="paragraph" w:customStyle="1" w:styleId="101">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_Style 1"/>
    <w:autoRedefine/>
    <w:qFormat/>
    <w:uiPriority w:val="0"/>
    <w:rPr>
      <w:rFonts w:ascii="Times New Roman" w:hAnsi="Times New Roman" w:eastAsia="宋体" w:cs="Times New Roman"/>
      <w:kern w:val="2"/>
      <w:sz w:val="28"/>
      <w:szCs w:val="22"/>
      <w:lang w:val="en-US" w:eastAsia="zh-CN" w:bidi="ar-SA"/>
    </w:rPr>
  </w:style>
  <w:style w:type="paragraph" w:customStyle="1" w:styleId="103">
    <w:name w:val="_Style 40"/>
    <w:basedOn w:val="1"/>
    <w:autoRedefine/>
    <w:qFormat/>
    <w:uiPriority w:val="0"/>
  </w:style>
  <w:style w:type="paragraph" w:customStyle="1" w:styleId="104">
    <w:name w:val="Char Char5"/>
    <w:basedOn w:val="1"/>
    <w:autoRedefine/>
    <w:qFormat/>
    <w:uiPriority w:val="0"/>
  </w:style>
  <w:style w:type="paragraph" w:customStyle="1" w:styleId="105">
    <w:name w:val="Table Paragraph"/>
    <w:basedOn w:val="1"/>
    <w:autoRedefine/>
    <w:qFormat/>
    <w:uiPriority w:val="1"/>
  </w:style>
  <w:style w:type="paragraph" w:customStyle="1" w:styleId="106">
    <w:name w:val="xl49"/>
    <w:basedOn w:val="1"/>
    <w:autoRedefine/>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7">
    <w:name w:val="List Paragraph1"/>
    <w:basedOn w:val="1"/>
    <w:autoRedefine/>
    <w:qFormat/>
    <w:uiPriority w:val="99"/>
    <w:pPr>
      <w:widowControl/>
      <w:spacing w:after="200" w:line="276" w:lineRule="auto"/>
      <w:ind w:left="720"/>
      <w:jc w:val="left"/>
    </w:pPr>
    <w:rPr>
      <w:kern w:val="0"/>
      <w:sz w:val="22"/>
      <w:szCs w:val="22"/>
      <w:lang w:eastAsia="zh-TW"/>
    </w:rPr>
  </w:style>
  <w:style w:type="paragraph" w:customStyle="1" w:styleId="108">
    <w:name w:val="彩色列表 - 强调文字颜色 11"/>
    <w:basedOn w:val="1"/>
    <w:autoRedefine/>
    <w:qFormat/>
    <w:uiPriority w:val="34"/>
    <w:pPr>
      <w:ind w:firstLine="420" w:firstLineChars="200"/>
    </w:pPr>
    <w:rPr>
      <w:rFonts w:ascii="Calibri" w:hAnsi="Calibri"/>
      <w:szCs w:val="22"/>
    </w:rPr>
  </w:style>
  <w:style w:type="paragraph" w:customStyle="1" w:styleId="109">
    <w:name w:val="_Style 23"/>
    <w:basedOn w:val="1"/>
    <w:autoRedefine/>
    <w:qFormat/>
    <w:uiPriority w:val="0"/>
  </w:style>
  <w:style w:type="paragraph" w:customStyle="1" w:styleId="110">
    <w:name w:val="_Style 10"/>
    <w:basedOn w:val="1"/>
    <w:autoRedefine/>
    <w:qFormat/>
    <w:uiPriority w:val="0"/>
    <w:rPr>
      <w:rFonts w:ascii="仿宋_GB2312" w:eastAsia="仿宋_GB2312"/>
      <w:b/>
      <w:sz w:val="32"/>
      <w:szCs w:val="32"/>
    </w:rPr>
  </w:style>
  <w:style w:type="paragraph" w:customStyle="1" w:styleId="111">
    <w:name w:val="列表段落1"/>
    <w:basedOn w:val="1"/>
    <w:autoRedefine/>
    <w:qFormat/>
    <w:uiPriority w:val="0"/>
    <w:pPr>
      <w:ind w:firstLine="420" w:firstLineChars="200"/>
    </w:pPr>
    <w:rPr>
      <w:rFonts w:ascii="Calibri" w:hAnsi="Calibri"/>
      <w:szCs w:val="22"/>
    </w:rPr>
  </w:style>
  <w:style w:type="paragraph" w:customStyle="1" w:styleId="112">
    <w:name w:val="Char Char Char Char Char Char Char"/>
    <w:basedOn w:val="1"/>
    <w:autoRedefine/>
    <w:qFormat/>
    <w:uiPriority w:val="0"/>
  </w:style>
  <w:style w:type="paragraph" w:customStyle="1" w:styleId="113">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14">
    <w:name w:val="★章标题"/>
    <w:basedOn w:val="1"/>
    <w:autoRedefine/>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15">
    <w:name w:val="正文2"/>
    <w:basedOn w:val="1"/>
    <w:autoRedefine/>
    <w:qFormat/>
    <w:uiPriority w:val="0"/>
    <w:pPr>
      <w:spacing w:before="156" w:line="360" w:lineRule="auto"/>
      <w:ind w:firstLine="510" w:firstLineChars="200"/>
    </w:pPr>
    <w:rPr>
      <w:sz w:val="24"/>
      <w:szCs w:val="20"/>
    </w:rPr>
  </w:style>
  <w:style w:type="paragraph" w:customStyle="1" w:styleId="11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8">
    <w:name w:val="彩色列表2"/>
    <w:basedOn w:val="1"/>
    <w:autoRedefine/>
    <w:qFormat/>
    <w:uiPriority w:val="34"/>
    <w:pPr>
      <w:ind w:firstLine="420" w:firstLineChars="200"/>
    </w:pPr>
  </w:style>
  <w:style w:type="paragraph" w:customStyle="1" w:styleId="119">
    <w:name w:val="样式1"/>
    <w:autoRedefine/>
    <w:qFormat/>
    <w:uiPriority w:val="0"/>
    <w:pPr>
      <w:numPr>
        <w:ilvl w:val="2"/>
        <w:numId w:val="4"/>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20">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21">
    <w:name w:val="首行缩进"/>
    <w:basedOn w:val="1"/>
    <w:autoRedefine/>
    <w:qFormat/>
    <w:uiPriority w:val="0"/>
    <w:pPr>
      <w:spacing w:line="360" w:lineRule="auto"/>
      <w:ind w:firstLine="480" w:firstLineChars="200"/>
    </w:pPr>
    <w:rPr>
      <w:sz w:val="24"/>
      <w:szCs w:val="22"/>
      <w:lang w:val="zh-CN"/>
    </w:rPr>
  </w:style>
  <w:style w:type="paragraph" w:customStyle="1" w:styleId="122">
    <w:name w:val="默认段落字体 Para Char Char Char Char Char Char Char Char Char1 Char Char Char Char"/>
    <w:basedOn w:val="1"/>
    <w:autoRedefine/>
    <w:qFormat/>
    <w:uiPriority w:val="0"/>
    <w:rPr>
      <w:rFonts w:ascii="Tahoma" w:hAnsi="Tahoma"/>
      <w:sz w:val="24"/>
      <w:szCs w:val="20"/>
    </w:rPr>
  </w:style>
  <w:style w:type="paragraph" w:customStyle="1" w:styleId="123">
    <w:name w:val="彩色列表11"/>
    <w:basedOn w:val="1"/>
    <w:autoRedefine/>
    <w:qFormat/>
    <w:uiPriority w:val="34"/>
    <w:pPr>
      <w:ind w:firstLine="420" w:firstLineChars="200"/>
    </w:pPr>
  </w:style>
  <w:style w:type="paragraph" w:customStyle="1" w:styleId="124">
    <w:name w:val="AbsatzTableFormat"/>
    <w:basedOn w:val="1"/>
    <w:autoRedefine/>
    <w:qFormat/>
    <w:uiPriority w:val="0"/>
    <w:rPr>
      <w:rFonts w:hAnsi="宋体" w:cs="宋体"/>
      <w:bCs/>
      <w:kern w:val="0"/>
      <w:sz w:val="21"/>
      <w:szCs w:val="22"/>
      <w:u w:val="none"/>
      <w:lang w:val="de-DE"/>
    </w:rPr>
  </w:style>
  <w:style w:type="paragraph" w:customStyle="1" w:styleId="125">
    <w:name w:val="列出段落1"/>
    <w:basedOn w:val="1"/>
    <w:autoRedefine/>
    <w:qFormat/>
    <w:uiPriority w:val="34"/>
    <w:pPr>
      <w:ind w:firstLine="420" w:firstLineChars="200"/>
    </w:pPr>
  </w:style>
  <w:style w:type="paragraph" w:customStyle="1" w:styleId="126">
    <w:name w:val="纯文本1"/>
    <w:basedOn w:val="115"/>
    <w:autoRedefine/>
    <w:qFormat/>
    <w:uiPriority w:val="0"/>
    <w:rPr>
      <w:rFonts w:hint="default" w:ascii="宋体" w:hAnsi="Courier New"/>
      <w:kern w:val="0"/>
      <w:sz w:val="20"/>
      <w:szCs w:val="21"/>
    </w:rPr>
  </w:style>
  <w:style w:type="character" w:customStyle="1" w:styleId="127">
    <w:name w:val="font61"/>
    <w:basedOn w:val="45"/>
    <w:autoRedefine/>
    <w:qFormat/>
    <w:uiPriority w:val="0"/>
    <w:rPr>
      <w:rFonts w:hint="eastAsia" w:ascii="宋体" w:hAnsi="宋体" w:eastAsia="宋体" w:cs="宋体"/>
      <w:b/>
      <w:bCs/>
      <w:color w:val="000000"/>
      <w:sz w:val="22"/>
      <w:szCs w:val="22"/>
      <w:u w:val="none"/>
    </w:rPr>
  </w:style>
  <w:style w:type="character" w:customStyle="1" w:styleId="128">
    <w:name w:val="font112"/>
    <w:basedOn w:val="45"/>
    <w:autoRedefine/>
    <w:qFormat/>
    <w:uiPriority w:val="0"/>
    <w:rPr>
      <w:rFonts w:hint="eastAsia" w:ascii="宋体" w:hAnsi="宋体" w:eastAsia="宋体" w:cs="宋体"/>
      <w:b/>
      <w:bCs/>
      <w:color w:val="000000"/>
      <w:sz w:val="22"/>
      <w:szCs w:val="22"/>
      <w:u w:val="none"/>
    </w:rPr>
  </w:style>
  <w:style w:type="character" w:customStyle="1" w:styleId="129">
    <w:name w:val="font91"/>
    <w:basedOn w:val="45"/>
    <w:autoRedefine/>
    <w:qFormat/>
    <w:uiPriority w:val="0"/>
    <w:rPr>
      <w:rFonts w:hint="default" w:ascii="Times New Roman" w:hAnsi="Times New Roman" w:cs="Times New Roman"/>
      <w:color w:val="000000"/>
      <w:sz w:val="22"/>
      <w:szCs w:val="22"/>
      <w:u w:val="none"/>
    </w:rPr>
  </w:style>
  <w:style w:type="character" w:customStyle="1" w:styleId="130">
    <w:name w:val="font121"/>
    <w:basedOn w:val="45"/>
    <w:autoRedefine/>
    <w:qFormat/>
    <w:uiPriority w:val="0"/>
    <w:rPr>
      <w:rFonts w:hint="eastAsia" w:ascii="宋体" w:hAnsi="宋体" w:eastAsia="宋体" w:cs="宋体"/>
      <w:color w:val="000000"/>
      <w:sz w:val="22"/>
      <w:szCs w:val="22"/>
      <w:u w:val="none"/>
    </w:rPr>
  </w:style>
  <w:style w:type="character" w:customStyle="1" w:styleId="131">
    <w:name w:val="font81"/>
    <w:basedOn w:val="45"/>
    <w:autoRedefine/>
    <w:qFormat/>
    <w:uiPriority w:val="0"/>
    <w:rPr>
      <w:rFonts w:hint="default" w:ascii="Times New Roman" w:hAnsi="Times New Roman" w:cs="Times New Roman"/>
      <w:color w:val="000000"/>
      <w:sz w:val="22"/>
      <w:szCs w:val="22"/>
      <w:u w:val="none"/>
    </w:rPr>
  </w:style>
  <w:style w:type="character" w:customStyle="1" w:styleId="132">
    <w:name w:val="font41"/>
    <w:basedOn w:val="45"/>
    <w:autoRedefine/>
    <w:qFormat/>
    <w:uiPriority w:val="0"/>
    <w:rPr>
      <w:rFonts w:hint="default" w:ascii="Times New Roman" w:hAnsi="Times New Roman" w:cs="Times New Roman"/>
      <w:b/>
      <w:bCs/>
      <w:color w:val="000000"/>
      <w:sz w:val="22"/>
      <w:szCs w:val="22"/>
      <w:u w:val="none"/>
    </w:rPr>
  </w:style>
  <w:style w:type="character" w:customStyle="1" w:styleId="133">
    <w:name w:val="font181"/>
    <w:basedOn w:val="45"/>
    <w:autoRedefine/>
    <w:qFormat/>
    <w:uiPriority w:val="0"/>
    <w:rPr>
      <w:rFonts w:hint="eastAsia" w:ascii="宋体" w:hAnsi="宋体" w:eastAsia="宋体" w:cs="宋体"/>
      <w:b/>
      <w:bCs/>
      <w:color w:val="FF0000"/>
      <w:sz w:val="22"/>
      <w:szCs w:val="22"/>
      <w:u w:val="none"/>
    </w:rPr>
  </w:style>
  <w:style w:type="character" w:customStyle="1" w:styleId="134">
    <w:name w:val="font51"/>
    <w:basedOn w:val="45"/>
    <w:autoRedefine/>
    <w:qFormat/>
    <w:uiPriority w:val="0"/>
    <w:rPr>
      <w:rFonts w:hint="default" w:ascii="Times New Roman" w:hAnsi="Times New Roman" w:cs="Times New Roman"/>
      <w:b/>
      <w:bCs/>
      <w:color w:val="000000"/>
      <w:sz w:val="22"/>
      <w:szCs w:val="22"/>
      <w:u w:val="none"/>
    </w:rPr>
  </w:style>
  <w:style w:type="character" w:customStyle="1" w:styleId="135">
    <w:name w:val="font141"/>
    <w:basedOn w:val="45"/>
    <w:autoRedefine/>
    <w:qFormat/>
    <w:uiPriority w:val="0"/>
    <w:rPr>
      <w:rFonts w:hint="eastAsia" w:ascii="宋体" w:hAnsi="宋体" w:eastAsia="宋体" w:cs="宋体"/>
      <w:b/>
      <w:bCs/>
      <w:color w:val="000000"/>
      <w:sz w:val="22"/>
      <w:szCs w:val="22"/>
      <w:u w:val="none"/>
    </w:rPr>
  </w:style>
  <w:style w:type="character" w:customStyle="1" w:styleId="136">
    <w:name w:val="font71"/>
    <w:basedOn w:val="45"/>
    <w:autoRedefine/>
    <w:qFormat/>
    <w:uiPriority w:val="0"/>
    <w:rPr>
      <w:rFonts w:hint="default" w:ascii="Times New Roman" w:hAnsi="Times New Roman" w:cs="Times New Roman"/>
      <w:color w:val="000000"/>
      <w:sz w:val="22"/>
      <w:szCs w:val="22"/>
      <w:u w:val="none"/>
    </w:rPr>
  </w:style>
  <w:style w:type="character" w:customStyle="1" w:styleId="137">
    <w:name w:val="font101"/>
    <w:basedOn w:val="45"/>
    <w:autoRedefine/>
    <w:qFormat/>
    <w:uiPriority w:val="0"/>
    <w:rPr>
      <w:rFonts w:hint="eastAsia" w:ascii="宋体" w:hAnsi="宋体" w:eastAsia="宋体" w:cs="宋体"/>
      <w:b/>
      <w:bCs/>
      <w:color w:val="000000"/>
      <w:sz w:val="22"/>
      <w:szCs w:val="22"/>
      <w:u w:val="none"/>
    </w:rPr>
  </w:style>
  <w:style w:type="paragraph" w:customStyle="1" w:styleId="138">
    <w:name w:val="Style1"/>
    <w:next w:val="139"/>
    <w:autoRedefine/>
    <w:qFormat/>
    <w:uiPriority w:val="0"/>
    <w:pPr>
      <w:numPr>
        <w:ilvl w:val="0"/>
        <w:numId w:val="5"/>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139">
    <w:name w:val="*正文"/>
    <w:basedOn w:val="1"/>
    <w:autoRedefine/>
    <w:qFormat/>
    <w:uiPriority w:val="0"/>
    <w:pPr>
      <w:ind w:firstLine="200" w:firstLineChars="200"/>
    </w:pPr>
    <w:rPr>
      <w:rFonts w:ascii="宋体"/>
      <w:szCs w:val="22"/>
    </w:rPr>
  </w:style>
  <w:style w:type="paragraph" w:customStyle="1" w:styleId="140">
    <w:name w:val="UserStyle_0"/>
    <w:basedOn w:val="1"/>
    <w:autoRedefine/>
    <w:qFormat/>
    <w:uiPriority w:val="0"/>
    <w:pPr>
      <w:spacing w:before="156" w:line="360" w:lineRule="auto"/>
      <w:ind w:firstLine="510" w:firstLineChars="200"/>
      <w:jc w:val="both"/>
      <w:textAlignment w:val="baseline"/>
    </w:pPr>
    <w:rPr>
      <w:rFonts w:ascii="Calibri" w:hAnsi="Calibri" w:eastAsia="宋体"/>
      <w:kern w:val="2"/>
      <w:sz w:val="24"/>
      <w:szCs w:val="22"/>
      <w:lang w:val="en-US" w:eastAsia="zh-CN" w:bidi="ar-SA"/>
    </w:rPr>
  </w:style>
  <w:style w:type="paragraph" w:customStyle="1" w:styleId="141">
    <w:name w:val="e3fb8205-adf9-4d0d-85d1-1a84f91ab844"/>
    <w:basedOn w:val="6"/>
    <w:next w:val="142"/>
    <w:qFormat/>
    <w:uiPriority w:val="0"/>
    <w:pPr>
      <w:numPr>
        <w:ilvl w:val="0"/>
        <w:numId w:val="6"/>
      </w:numPr>
      <w:spacing w:before="0" w:after="0" w:line="288" w:lineRule="auto"/>
      <w:ind w:left="0" w:firstLine="0"/>
      <w:jc w:val="left"/>
    </w:pPr>
    <w:rPr>
      <w:rFonts w:ascii="微软雅黑" w:hAnsi="微软雅黑" w:eastAsia="微软雅黑"/>
      <w:color w:val="000000"/>
      <w:sz w:val="32"/>
      <w:szCs w:val="24"/>
    </w:rPr>
  </w:style>
  <w:style w:type="paragraph" w:customStyle="1" w:styleId="142">
    <w:name w:val="6d40456e-b323-429d-9693-bbe1e67bb9c3"/>
    <w:basedOn w:val="1"/>
    <w:qFormat/>
    <w:uiPriority w:val="0"/>
    <w:pPr>
      <w:spacing w:line="288" w:lineRule="auto"/>
      <w:jc w:val="left"/>
    </w:pPr>
    <w:rPr>
      <w:rFonts w:ascii="微软雅黑" w:hAnsi="微软雅黑" w:eastAsia="微软雅黑"/>
      <w:color w:val="000000"/>
      <w:sz w:val="22"/>
      <w:szCs w:val="24"/>
    </w:rPr>
  </w:style>
  <w:style w:type="paragraph" w:customStyle="1" w:styleId="143">
    <w:name w:val="a02e6475-35cc-471f-ab8b-7db223c3f9ab"/>
    <w:basedOn w:val="7"/>
    <w:next w:val="142"/>
    <w:qFormat/>
    <w:uiPriority w:val="0"/>
    <w:pPr>
      <w:numPr>
        <w:ilvl w:val="0"/>
        <w:numId w:val="7"/>
      </w:numPr>
      <w:tabs>
        <w:tab w:val="left" w:pos="357"/>
        <w:tab w:val="left" w:pos="641"/>
      </w:tabs>
      <w:spacing w:line="288" w:lineRule="auto"/>
      <w:ind w:left="357" w:hanging="357"/>
      <w:jc w:val="left"/>
    </w:pPr>
    <w:rPr>
      <w:rFonts w:ascii="微软雅黑" w:hAnsi="微软雅黑" w:eastAsia="微软雅黑"/>
      <w:b/>
      <w:color w:val="000000"/>
      <w:sz w:val="28"/>
    </w:rPr>
  </w:style>
  <w:style w:type="paragraph" w:customStyle="1" w:styleId="144">
    <w:name w:val="8bcb8ff2-dace-4d23-859e-d17d3441e36c"/>
    <w:basedOn w:val="8"/>
    <w:next w:val="142"/>
    <w:qFormat/>
    <w:uiPriority w:val="0"/>
    <w:pPr>
      <w:numPr>
        <w:ilvl w:val="0"/>
        <w:numId w:val="6"/>
      </w:numPr>
      <w:tabs>
        <w:tab w:val="left" w:pos="783"/>
      </w:tabs>
      <w:spacing w:line="288" w:lineRule="auto"/>
      <w:ind w:left="0" w:firstLine="0"/>
      <w:jc w:val="left"/>
    </w:pPr>
    <w:rPr>
      <w:rFonts w:ascii="微软雅黑" w:hAnsi="微软雅黑" w:eastAsia="微软雅黑"/>
      <w:color w:val="000000"/>
      <w:sz w:val="26"/>
      <w:lang w:val="zh-TW"/>
    </w:rPr>
  </w:style>
  <w:style w:type="paragraph" w:customStyle="1" w:styleId="145">
    <w:name w:val="09b61a0b-e317-422a-9d83-84c3e9e1937f"/>
    <w:basedOn w:val="9"/>
    <w:next w:val="142"/>
    <w:qFormat/>
    <w:uiPriority w:val="0"/>
    <w:pPr>
      <w:numPr>
        <w:ilvl w:val="0"/>
        <w:numId w:val="6"/>
      </w:numPr>
      <w:spacing w:line="288" w:lineRule="auto"/>
      <w:ind w:left="0" w:firstLine="0"/>
      <w:jc w:val="left"/>
    </w:pPr>
    <w:rPr>
      <w:rFonts w:ascii="微软雅黑" w:hAnsi="微软雅黑" w:eastAsia="微软雅黑"/>
      <w:color w:val="000000"/>
      <w:szCs w:val="16"/>
      <w:lang w:val="zh-TW"/>
    </w:rPr>
  </w:style>
  <w:style w:type="character" w:customStyle="1" w:styleId="146">
    <w:name w:val="font131"/>
    <w:basedOn w:val="45"/>
    <w:qFormat/>
    <w:uiPriority w:val="0"/>
    <w:rPr>
      <w:rFonts w:hint="eastAsia" w:ascii="宋体" w:hAnsi="宋体" w:eastAsia="宋体" w:cs="宋体"/>
      <w:color w:val="000000"/>
      <w:sz w:val="21"/>
      <w:szCs w:val="21"/>
      <w:u w:val="none"/>
      <w:vertAlign w:val="superscript"/>
    </w:rPr>
  </w:style>
  <w:style w:type="paragraph" w:customStyle="1" w:styleId="147">
    <w:name w:val="21bc9c4b-6a32-43e5-beaa-fd2d792c5735"/>
    <w:basedOn w:val="6"/>
    <w:next w:val="148"/>
    <w:qFormat/>
    <w:uiPriority w:val="0"/>
    <w:pPr>
      <w:adjustRightInd w:val="0"/>
      <w:spacing w:before="0" w:after="0" w:line="288" w:lineRule="auto"/>
      <w:ind w:left="0"/>
      <w:jc w:val="left"/>
    </w:pPr>
    <w:rPr>
      <w:rFonts w:ascii="微软雅黑" w:hAnsi="微软雅黑" w:eastAsia="微软雅黑"/>
      <w:color w:val="000000"/>
      <w:sz w:val="32"/>
    </w:rPr>
  </w:style>
  <w:style w:type="paragraph" w:customStyle="1" w:styleId="148">
    <w:name w:val="acbfdd8b-e11b-4d36-88ff-6049b138f862"/>
    <w:basedOn w:val="1"/>
    <w:qFormat/>
    <w:uiPriority w:val="0"/>
    <w:pPr>
      <w:numPr>
        <w:ilvl w:val="0"/>
        <w:numId w:val="8"/>
      </w:numPr>
      <w:adjustRightInd w:val="0"/>
      <w:spacing w:line="288" w:lineRule="auto"/>
      <w:jc w:val="left"/>
    </w:pPr>
    <w:rPr>
      <w:rFonts w:ascii="微软雅黑" w:hAnsi="微软雅黑" w:eastAsia="微软雅黑"/>
      <w:bCs/>
      <w:color w:val="000000"/>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12405</Words>
  <Characters>15131</Characters>
  <Lines>87</Lines>
  <Paragraphs>73</Paragraphs>
  <TotalTime>102</TotalTime>
  <ScaleCrop>false</ScaleCrop>
  <LinksUpToDate>false</LinksUpToDate>
  <CharactersWithSpaces>15888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2021-07-09T10:15:00Z</dcterms:created>
  <dc:creator>Administrator</dc:creator>
  <cp:lastModifiedBy>东阳市鑫盛工程</cp:lastModifiedBy>
  <cp:lastPrinted>2025-05-29T07:06:00Z</cp:lastPrinted>
  <dcterms:modified xsi:type="dcterms:W3CDTF">2025-05-30T02:24:41Z</dcterms:modified>
  <dc:title>东阳市鑫盛工程咨询有限公司关于东阳市广福路以南、望江路以西地块-上王公寓</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623A91EB67F14182AF205C514E721732_13</vt:lpwstr>
  </property>
  <property fmtid="{D5CDD505-2E9C-101B-9397-08002B2CF9AE}" pid="4" name="KSOTemplateDocerSaveRecord">
    <vt:lpwstr>eyJoZGlkIjoiNjBlMjVhODAxMDQ5MDdlZDVmZDJjNWViZmJiMWFkNzIiLCJ1c2VySWQiOiIxNDc0MjE4MDk0In0=</vt:lpwstr>
  </property>
</Properties>
</file>