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宋体" w:hAnsi="宋体" w:eastAsia="宋体" w:cs="宋体"/>
          <w:color w:val="auto"/>
          <w:sz w:val="32"/>
          <w:szCs w:val="32"/>
          <w:highlight w:val="none"/>
          <w:shd w:val="clear" w:color="auto" w:fill="auto"/>
        </w:rPr>
      </w:pPr>
      <w:bookmarkStart w:id="0" w:name="_Toc20384570"/>
      <w:r>
        <w:rPr>
          <w:rFonts w:hint="eastAsia" w:ascii="宋体" w:hAnsi="宋体" w:eastAsia="宋体" w:cs="宋体"/>
          <w:color w:val="auto"/>
          <w:sz w:val="32"/>
          <w:szCs w:val="32"/>
          <w:highlight w:val="none"/>
          <w:shd w:val="clear" w:color="auto" w:fill="auto"/>
        </w:rPr>
        <w:t>附件1</w:t>
      </w:r>
    </w:p>
    <w:p>
      <w:pPr>
        <w:jc w:val="center"/>
        <w:rPr>
          <w:rFonts w:hint="eastAsia" w:ascii="宋体" w:hAnsi="宋体" w:eastAsia="宋体" w:cs="宋体"/>
          <w:color w:val="auto"/>
          <w:sz w:val="44"/>
          <w:szCs w:val="44"/>
          <w:highlight w:val="none"/>
          <w:u w:val="single"/>
          <w:shd w:val="clear" w:color="auto" w:fill="auto"/>
        </w:rPr>
      </w:pPr>
    </w:p>
    <w:p>
      <w:pPr>
        <w:jc w:val="center"/>
        <w:outlineLvl w:val="0"/>
        <w:rPr>
          <w:rFonts w:hint="eastAsia" w:ascii="宋体" w:hAnsi="宋体" w:eastAsia="宋体" w:cs="宋体"/>
          <w:color w:val="auto"/>
          <w:sz w:val="72"/>
          <w:szCs w:val="44"/>
          <w:highlight w:val="none"/>
          <w:shd w:val="clear" w:color="auto" w:fill="auto"/>
        </w:rPr>
      </w:pPr>
      <w:r>
        <w:rPr>
          <w:rFonts w:hint="eastAsia" w:ascii="宋体" w:hAnsi="宋体" w:eastAsia="宋体" w:cs="宋体"/>
          <w:color w:val="auto"/>
          <w:sz w:val="72"/>
          <w:szCs w:val="44"/>
          <w:highlight w:val="none"/>
          <w:shd w:val="clear" w:color="auto" w:fill="auto"/>
        </w:rPr>
        <w:t>政府采购项目</w:t>
      </w:r>
    </w:p>
    <w:p>
      <w:pPr>
        <w:jc w:val="center"/>
        <w:outlineLvl w:val="0"/>
        <w:rPr>
          <w:rFonts w:hint="eastAsia" w:ascii="宋体" w:hAnsi="宋体" w:eastAsia="宋体" w:cs="宋体"/>
          <w:color w:val="auto"/>
          <w:sz w:val="72"/>
          <w:szCs w:val="44"/>
          <w:highlight w:val="none"/>
          <w:shd w:val="clear" w:color="auto" w:fill="auto"/>
        </w:rPr>
      </w:pPr>
      <w:r>
        <w:rPr>
          <w:rFonts w:hint="eastAsia" w:ascii="宋体" w:hAnsi="宋体" w:eastAsia="宋体" w:cs="宋体"/>
          <w:color w:val="auto"/>
          <w:sz w:val="72"/>
          <w:szCs w:val="44"/>
          <w:highlight w:val="none"/>
          <w:shd w:val="clear" w:color="auto" w:fill="auto"/>
        </w:rPr>
        <w:t>采 购 需 求</w:t>
      </w:r>
    </w:p>
    <w:p>
      <w:pPr>
        <w:jc w:val="center"/>
        <w:rPr>
          <w:rFonts w:hint="eastAsia" w:ascii="宋体" w:hAnsi="宋体" w:eastAsia="宋体" w:cs="宋体"/>
          <w:color w:val="auto"/>
          <w:sz w:val="44"/>
          <w:szCs w:val="44"/>
          <w:highlight w:val="none"/>
          <w:shd w:val="clear" w:color="auto" w:fill="auto"/>
        </w:rPr>
      </w:pPr>
    </w:p>
    <w:p>
      <w:pPr>
        <w:ind w:left="0" w:leftChars="0" w:firstLine="0" w:firstLineChars="0"/>
        <w:rPr>
          <w:rFonts w:hint="default" w:ascii="宋体" w:hAnsi="宋体" w:cs="宋体"/>
          <w:color w:val="auto"/>
          <w:sz w:val="32"/>
          <w:szCs w:val="32"/>
          <w:highlight w:val="none"/>
          <w:shd w:val="clear" w:color="auto" w:fill="auto"/>
        </w:rPr>
      </w:pPr>
      <w:r>
        <w:rPr>
          <w:rFonts w:hint="default" w:ascii="宋体" w:hAnsi="宋体" w:cs="宋体"/>
          <w:color w:val="auto"/>
          <w:sz w:val="32"/>
          <w:szCs w:val="32"/>
          <w:highlight w:val="none"/>
          <w:shd w:val="clear" w:color="auto" w:fill="auto"/>
        </w:rPr>
        <w:t xml:space="preserve">        </w:t>
      </w:r>
      <w:r>
        <w:rPr>
          <w:rFonts w:hint="eastAsia" w:ascii="宋体" w:hAnsi="宋体" w:eastAsia="宋体" w:cs="宋体"/>
          <w:color w:val="auto"/>
          <w:sz w:val="32"/>
          <w:szCs w:val="32"/>
          <w:highlight w:val="none"/>
          <w:shd w:val="clear" w:color="auto" w:fill="auto"/>
        </w:rPr>
        <w:t>项目名称：</w:t>
      </w:r>
      <w:r>
        <w:rPr>
          <w:rFonts w:hint="default" w:ascii="宋体" w:hAnsi="宋体" w:cs="宋体"/>
          <w:color w:val="auto"/>
          <w:sz w:val="32"/>
          <w:szCs w:val="32"/>
          <w:highlight w:val="none"/>
          <w:u w:val="single"/>
          <w:shd w:val="clear" w:color="auto" w:fill="auto"/>
        </w:rPr>
        <w:t>义乌市疾控中心设备更新项目</w:t>
      </w:r>
      <w:r>
        <w:rPr>
          <w:rFonts w:hint="default" w:ascii="宋体" w:hAnsi="宋体" w:cs="宋体"/>
          <w:color w:val="auto"/>
          <w:sz w:val="32"/>
          <w:szCs w:val="32"/>
          <w:highlight w:val="none"/>
          <w:shd w:val="clear" w:color="auto" w:fill="auto"/>
        </w:rPr>
        <w:t xml:space="preserve">                 </w:t>
      </w:r>
    </w:p>
    <w:p>
      <w:pPr>
        <w:ind w:left="0" w:leftChars="0" w:firstLine="0" w:firstLineChars="0"/>
        <w:rPr>
          <w:rFonts w:hint="default" w:ascii="宋体" w:hAnsi="宋体" w:eastAsia="宋体" w:cs="宋体"/>
          <w:color w:val="auto"/>
          <w:sz w:val="32"/>
          <w:szCs w:val="32"/>
          <w:highlight w:val="none"/>
          <w:u w:val="single"/>
          <w:shd w:val="clear" w:color="auto" w:fill="auto"/>
          <w:lang w:eastAsia="zh-CN"/>
        </w:rPr>
      </w:pPr>
      <w:r>
        <w:rPr>
          <w:rFonts w:hint="default" w:ascii="宋体" w:hAnsi="宋体" w:cs="宋体"/>
          <w:color w:val="auto"/>
          <w:sz w:val="32"/>
          <w:szCs w:val="32"/>
          <w:highlight w:val="none"/>
          <w:shd w:val="clear" w:color="auto" w:fill="auto"/>
        </w:rPr>
        <w:t xml:space="preserve">        </w:t>
      </w:r>
      <w:r>
        <w:rPr>
          <w:rFonts w:hint="eastAsia" w:ascii="宋体" w:hAnsi="宋体" w:eastAsia="宋体" w:cs="宋体"/>
          <w:color w:val="auto"/>
          <w:sz w:val="32"/>
          <w:szCs w:val="32"/>
          <w:highlight w:val="none"/>
          <w:shd w:val="clear" w:color="auto" w:fill="auto"/>
        </w:rPr>
        <w:t>采购单位：</w:t>
      </w:r>
      <w:r>
        <w:rPr>
          <w:rFonts w:hint="default" w:ascii="宋体" w:hAnsi="宋体" w:cs="宋体"/>
          <w:color w:val="auto"/>
          <w:sz w:val="32"/>
          <w:szCs w:val="32"/>
          <w:highlight w:val="none"/>
          <w:u w:val="single"/>
          <w:shd w:val="clear" w:color="auto" w:fill="auto"/>
        </w:rPr>
        <w:t>义乌市疾控中心</w:t>
      </w:r>
    </w:p>
    <w:p>
      <w:pPr>
        <w:ind w:firstLine="1440" w:firstLineChars="450"/>
        <w:rPr>
          <w:rFonts w:hint="eastAsia" w:ascii="宋体" w:hAnsi="宋体" w:eastAsia="宋体" w:cs="宋体"/>
          <w:color w:val="auto"/>
          <w:sz w:val="32"/>
          <w:szCs w:val="32"/>
          <w:highlight w:val="none"/>
          <w:u w:val="single"/>
          <w:shd w:val="clear" w:color="auto" w:fill="auto"/>
        </w:rPr>
      </w:pPr>
      <w:r>
        <w:rPr>
          <w:rFonts w:hint="eastAsia" w:ascii="宋体" w:hAnsi="宋体" w:eastAsia="宋体" w:cs="宋体"/>
          <w:color w:val="auto"/>
          <w:sz w:val="32"/>
          <w:szCs w:val="32"/>
          <w:highlight w:val="none"/>
          <w:shd w:val="clear" w:color="auto" w:fill="auto"/>
        </w:rPr>
        <w:t>编制单位：</w:t>
      </w:r>
      <w:r>
        <w:rPr>
          <w:rFonts w:hint="eastAsia" w:ascii="宋体" w:hAnsi="宋体" w:eastAsia="宋体" w:cs="宋体"/>
          <w:color w:val="auto"/>
          <w:sz w:val="32"/>
          <w:szCs w:val="32"/>
          <w:highlight w:val="none"/>
          <w:u w:val="single"/>
          <w:shd w:val="clear" w:color="auto" w:fill="auto"/>
        </w:rPr>
        <w:t xml:space="preserve">                     </w:t>
      </w:r>
    </w:p>
    <w:p>
      <w:pPr>
        <w:ind w:firstLine="1440" w:firstLineChars="450"/>
        <w:rPr>
          <w:rFonts w:hint="eastAsia" w:ascii="宋体" w:hAnsi="宋体" w:eastAsia="宋体" w:cs="宋体"/>
          <w:color w:val="auto"/>
          <w:sz w:val="32"/>
          <w:szCs w:val="32"/>
          <w:highlight w:val="none"/>
          <w:u w:val="single"/>
          <w:shd w:val="clear" w:color="auto" w:fill="auto"/>
        </w:rPr>
      </w:pPr>
      <w:r>
        <w:rPr>
          <w:rFonts w:hint="eastAsia" w:ascii="宋体" w:hAnsi="宋体" w:eastAsia="宋体" w:cs="宋体"/>
          <w:color w:val="auto"/>
          <w:sz w:val="32"/>
          <w:szCs w:val="32"/>
          <w:highlight w:val="none"/>
          <w:shd w:val="clear" w:color="auto" w:fill="auto"/>
        </w:rPr>
        <w:t>编制时间：</w:t>
      </w:r>
      <w:r>
        <w:rPr>
          <w:rFonts w:hint="eastAsia" w:ascii="宋体" w:hAnsi="宋体" w:eastAsia="宋体" w:cs="宋体"/>
          <w:color w:val="auto"/>
          <w:sz w:val="32"/>
          <w:szCs w:val="32"/>
          <w:highlight w:val="none"/>
          <w:u w:val="single"/>
          <w:shd w:val="clear" w:color="auto" w:fill="auto"/>
        </w:rPr>
        <w:t xml:space="preserve">   202</w:t>
      </w:r>
      <w:r>
        <w:rPr>
          <w:rFonts w:hint="default" w:ascii="宋体" w:hAnsi="宋体" w:cs="宋体"/>
          <w:color w:val="auto"/>
          <w:sz w:val="32"/>
          <w:szCs w:val="32"/>
          <w:highlight w:val="none"/>
          <w:u w:val="single"/>
          <w:shd w:val="clear" w:color="auto" w:fill="auto"/>
        </w:rPr>
        <w:t>3</w:t>
      </w:r>
      <w:r>
        <w:rPr>
          <w:rFonts w:hint="eastAsia" w:ascii="宋体" w:hAnsi="宋体" w:eastAsia="宋体" w:cs="宋体"/>
          <w:color w:val="auto"/>
          <w:sz w:val="32"/>
          <w:szCs w:val="32"/>
          <w:highlight w:val="none"/>
          <w:u w:val="single"/>
          <w:shd w:val="clear" w:color="auto" w:fill="auto"/>
        </w:rPr>
        <w:t>年</w:t>
      </w:r>
      <w:r>
        <w:rPr>
          <w:rFonts w:hint="default" w:ascii="宋体" w:hAnsi="宋体" w:cs="宋体"/>
          <w:color w:val="auto"/>
          <w:sz w:val="32"/>
          <w:szCs w:val="32"/>
          <w:highlight w:val="none"/>
          <w:u w:val="single"/>
          <w:shd w:val="clear" w:color="auto" w:fill="auto"/>
        </w:rPr>
        <w:t>3</w:t>
      </w:r>
      <w:r>
        <w:rPr>
          <w:rFonts w:hint="eastAsia" w:ascii="宋体" w:hAnsi="宋体" w:eastAsia="宋体" w:cs="宋体"/>
          <w:color w:val="auto"/>
          <w:sz w:val="32"/>
          <w:szCs w:val="32"/>
          <w:highlight w:val="none"/>
          <w:u w:val="single"/>
          <w:shd w:val="clear" w:color="auto" w:fill="auto"/>
        </w:rPr>
        <w:t>月</w:t>
      </w:r>
      <w:r>
        <w:rPr>
          <w:rFonts w:hint="eastAsia" w:ascii="宋体" w:hAnsi="宋体" w:eastAsia="宋体" w:cs="宋体"/>
          <w:color w:val="auto"/>
          <w:sz w:val="32"/>
          <w:szCs w:val="32"/>
          <w:highlight w:val="none"/>
          <w:u w:val="single"/>
          <w:shd w:val="clear" w:color="auto" w:fill="auto"/>
          <w:lang w:val="en-US" w:eastAsia="zh-CN"/>
        </w:rPr>
        <w:t>2</w:t>
      </w:r>
      <w:r>
        <w:rPr>
          <w:rFonts w:hint="default" w:ascii="宋体" w:hAnsi="宋体" w:cs="宋体"/>
          <w:color w:val="auto"/>
          <w:sz w:val="32"/>
          <w:szCs w:val="32"/>
          <w:highlight w:val="none"/>
          <w:u w:val="single"/>
          <w:shd w:val="clear" w:color="auto" w:fill="auto"/>
          <w:lang w:eastAsia="zh-CN"/>
        </w:rPr>
        <w:t>8</w:t>
      </w:r>
      <w:r>
        <w:rPr>
          <w:rFonts w:hint="eastAsia" w:ascii="宋体" w:hAnsi="宋体" w:eastAsia="宋体" w:cs="宋体"/>
          <w:color w:val="auto"/>
          <w:sz w:val="32"/>
          <w:szCs w:val="32"/>
          <w:highlight w:val="none"/>
          <w:u w:val="single"/>
          <w:shd w:val="clear" w:color="auto" w:fill="auto"/>
        </w:rPr>
        <w:t xml:space="preserve">日   </w:t>
      </w:r>
    </w:p>
    <w:p>
      <w:pPr>
        <w:rPr>
          <w:rFonts w:hint="eastAsia" w:ascii="宋体" w:hAnsi="宋体" w:eastAsia="宋体" w:cs="宋体"/>
          <w:color w:val="auto"/>
          <w:sz w:val="44"/>
          <w:szCs w:val="44"/>
          <w:highlight w:val="none"/>
          <w:shd w:val="clear" w:color="auto" w:fill="auto"/>
        </w:rPr>
      </w:pPr>
    </w:p>
    <w:p>
      <w:pPr>
        <w:rPr>
          <w:rFonts w:hint="eastAsia" w:ascii="宋体" w:hAnsi="宋体" w:eastAsia="宋体" w:cs="宋体"/>
          <w:color w:val="auto"/>
          <w:sz w:val="44"/>
          <w:szCs w:val="44"/>
          <w:highlight w:val="none"/>
          <w:shd w:val="clear" w:color="auto" w:fill="auto"/>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jc w:val="center"/>
        <w:outlineLvl w:val="0"/>
        <w:rPr>
          <w:rFonts w:hint="eastAsia" w:ascii="宋体" w:hAnsi="宋体" w:eastAsia="宋体" w:cs="宋体"/>
          <w:color w:val="auto"/>
          <w:sz w:val="44"/>
          <w:szCs w:val="44"/>
          <w:highlight w:val="none"/>
          <w:shd w:val="clear" w:color="auto" w:fill="auto"/>
        </w:rPr>
      </w:pPr>
      <w:r>
        <w:rPr>
          <w:rFonts w:hint="eastAsia" w:ascii="宋体" w:hAnsi="宋体" w:eastAsia="宋体" w:cs="宋体"/>
          <w:color w:val="auto"/>
          <w:sz w:val="44"/>
          <w:szCs w:val="44"/>
          <w:highlight w:val="none"/>
          <w:shd w:val="clear" w:color="auto" w:fill="auto"/>
        </w:rPr>
        <w:t>编 制 说 明</w:t>
      </w:r>
    </w:p>
    <w:p>
      <w:pPr>
        <w:spacing w:line="560" w:lineRule="exact"/>
        <w:ind w:firstLine="640" w:firstLineChars="200"/>
        <w:rPr>
          <w:rFonts w:hint="eastAsia" w:ascii="宋体" w:hAnsi="宋体" w:eastAsia="宋体" w:cs="宋体"/>
          <w:color w:val="auto"/>
          <w:sz w:val="32"/>
          <w:szCs w:val="32"/>
          <w:highlight w:val="none"/>
          <w:shd w:val="clear" w:color="auto" w:fill="auto"/>
        </w:rPr>
      </w:pPr>
    </w:p>
    <w:p>
      <w:pPr>
        <w:spacing w:line="560" w:lineRule="exact"/>
        <w:ind w:firstLine="640" w:firstLineChars="2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一、采购单位可以自行组织编制采购需求，也可以委托采购代理机构或者其他第三方机构编制。</w:t>
      </w:r>
    </w:p>
    <w:p>
      <w:pPr>
        <w:spacing w:line="560" w:lineRule="exact"/>
        <w:ind w:firstLine="640" w:firstLineChars="2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二、编制的采购需求应当符合《财政部关于印发政府采购需求管理办法的通知》（财库〔202</w:t>
      </w:r>
      <w:r>
        <w:rPr>
          <w:rFonts w:hint="eastAsia" w:ascii="宋体" w:hAnsi="宋体" w:eastAsia="宋体" w:cs="宋体"/>
          <w:color w:val="auto"/>
          <w:sz w:val="32"/>
          <w:szCs w:val="32"/>
          <w:highlight w:val="none"/>
          <w:shd w:val="clear" w:color="auto" w:fill="auto"/>
          <w:lang w:val="en-US" w:eastAsia="zh-CN"/>
        </w:rPr>
        <w:t>2</w:t>
      </w:r>
      <w:r>
        <w:rPr>
          <w:rFonts w:hint="eastAsia" w:ascii="宋体" w:hAnsi="宋体" w:eastAsia="宋体" w:cs="宋体"/>
          <w:color w:val="auto"/>
          <w:sz w:val="32"/>
          <w:szCs w:val="32"/>
          <w:highlight w:val="none"/>
          <w:shd w:val="clear" w:color="auto" w:fill="auto"/>
        </w:rPr>
        <w:t>〕22号）要求及政府采购的相关规定。</w:t>
      </w:r>
    </w:p>
    <w:p>
      <w:pPr>
        <w:spacing w:line="560" w:lineRule="exact"/>
        <w:ind w:firstLine="640" w:firstLineChars="2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三、斜体字部分属于提醒内容，编制时应删除。</w:t>
      </w:r>
    </w:p>
    <w:p>
      <w:pPr>
        <w:spacing w:line="560" w:lineRule="exact"/>
        <w:ind w:firstLine="640" w:firstLineChars="2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四、对不适用的内容应删除，并调整相应序号。</w:t>
      </w:r>
    </w:p>
    <w:p>
      <w:pPr>
        <w:spacing w:line="560" w:lineRule="exact"/>
        <w:rPr>
          <w:rFonts w:hint="eastAsia" w:ascii="宋体" w:hAnsi="宋体" w:eastAsia="宋体" w:cs="宋体"/>
          <w:color w:val="auto"/>
          <w:sz w:val="32"/>
          <w:szCs w:val="32"/>
          <w:highlight w:val="none"/>
          <w:shd w:val="clear" w:color="auto" w:fill="auto"/>
        </w:rPr>
        <w:sectPr>
          <w:footerReference r:id="rId5" w:type="default"/>
          <w:pgSz w:w="11906" w:h="16838"/>
          <w:pgMar w:top="1440" w:right="1800" w:bottom="1440" w:left="1800" w:header="851" w:footer="992" w:gutter="0"/>
          <w:cols w:space="720" w:num="1"/>
          <w:docGrid w:type="lines" w:linePitch="312" w:charSpace="0"/>
        </w:sectPr>
      </w:pPr>
    </w:p>
    <w:p>
      <w:pPr>
        <w:pStyle w:val="15"/>
        <w:ind w:firstLine="0" w:firstLineChars="0"/>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一、需求调查情况</w:t>
      </w:r>
    </w:p>
    <w:p>
      <w:pPr>
        <w:pStyle w:val="3"/>
        <w:jc w:val="left"/>
        <w:outlineLvl w:val="1"/>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（一）</w:t>
      </w:r>
      <w:r>
        <w:rPr>
          <w:rFonts w:hint="eastAsia" w:ascii="宋体" w:hAnsi="宋体" w:eastAsia="宋体" w:cs="宋体"/>
          <w:color w:val="auto"/>
          <w:szCs w:val="32"/>
          <w:highlight w:val="none"/>
          <w:shd w:val="clear" w:color="auto" w:fill="auto"/>
        </w:rPr>
        <w:t>是否开展需求调查</w:t>
      </w:r>
    </w:p>
    <w:p>
      <w:pPr>
        <w:spacing w:line="560" w:lineRule="exact"/>
        <w:ind w:firstLine="640" w:firstLineChars="200"/>
        <w:jc w:val="left"/>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是。</w:t>
      </w:r>
    </w:p>
    <w:p>
      <w:pPr>
        <w:pStyle w:val="3"/>
        <w:jc w:val="left"/>
        <w:outlineLvl w:val="1"/>
        <w:rPr>
          <w:rFonts w:hint="eastAsia" w:ascii="宋体" w:hAnsi="宋体" w:eastAsia="宋体" w:cs="宋体"/>
          <w:color w:val="auto"/>
          <w:szCs w:val="32"/>
          <w:highlight w:val="none"/>
          <w:shd w:val="clear" w:color="auto" w:fill="auto"/>
        </w:rPr>
      </w:pPr>
      <w:r>
        <w:rPr>
          <w:rFonts w:hint="eastAsia" w:ascii="宋体" w:hAnsi="宋体" w:eastAsia="宋体" w:cs="宋体"/>
          <w:color w:val="auto"/>
          <w:szCs w:val="32"/>
          <w:highlight w:val="none"/>
          <w:shd w:val="clear" w:color="auto" w:fill="auto"/>
        </w:rPr>
        <w:t>（二）需求调查方式</w:t>
      </w:r>
    </w:p>
    <w:p>
      <w:pPr>
        <w:spacing w:line="560" w:lineRule="exact"/>
        <w:ind w:firstLine="640" w:firstLineChars="200"/>
        <w:jc w:val="left"/>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采用咨询、论证等方式。</w:t>
      </w:r>
    </w:p>
    <w:p>
      <w:pPr>
        <w:pStyle w:val="3"/>
        <w:jc w:val="left"/>
        <w:outlineLvl w:val="1"/>
        <w:rPr>
          <w:rFonts w:hint="eastAsia" w:ascii="宋体" w:hAnsi="宋体" w:eastAsia="宋体" w:cs="宋体"/>
          <w:color w:val="auto"/>
          <w:szCs w:val="32"/>
          <w:highlight w:val="none"/>
          <w:shd w:val="clear" w:color="auto" w:fill="auto"/>
        </w:rPr>
      </w:pPr>
      <w:r>
        <w:rPr>
          <w:rFonts w:hint="eastAsia" w:ascii="宋体" w:hAnsi="宋体" w:eastAsia="宋体" w:cs="宋体"/>
          <w:color w:val="auto"/>
          <w:szCs w:val="32"/>
          <w:highlight w:val="none"/>
          <w:shd w:val="clear" w:color="auto" w:fill="auto"/>
        </w:rPr>
        <w:t>（三）需求调查对象</w:t>
      </w:r>
    </w:p>
    <w:p>
      <w:pPr>
        <w:spacing w:line="560" w:lineRule="exact"/>
        <w:ind w:firstLine="640" w:firstLineChars="2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lang w:eastAsia="zh-CN"/>
        </w:rPr>
        <w:t>医疗设备生产厂家及代理公司</w:t>
      </w:r>
      <w:r>
        <w:rPr>
          <w:rFonts w:hint="eastAsia" w:ascii="宋体" w:hAnsi="宋体" w:eastAsia="宋体" w:cs="宋体"/>
          <w:color w:val="auto"/>
          <w:sz w:val="32"/>
          <w:szCs w:val="32"/>
          <w:highlight w:val="none"/>
          <w:shd w:val="clear" w:color="auto" w:fill="auto"/>
        </w:rPr>
        <w:t>。</w:t>
      </w:r>
    </w:p>
    <w:p>
      <w:pPr>
        <w:pStyle w:val="3"/>
        <w:jc w:val="left"/>
        <w:outlineLvl w:val="1"/>
        <w:rPr>
          <w:rFonts w:hint="eastAsia" w:ascii="宋体" w:hAnsi="宋体" w:eastAsia="宋体" w:cs="宋体"/>
          <w:color w:val="auto"/>
          <w:szCs w:val="32"/>
          <w:highlight w:val="none"/>
          <w:shd w:val="clear" w:color="auto" w:fill="auto"/>
        </w:rPr>
      </w:pPr>
      <w:r>
        <w:rPr>
          <w:rFonts w:hint="eastAsia" w:ascii="宋体" w:hAnsi="宋体" w:eastAsia="宋体" w:cs="宋体"/>
          <w:color w:val="auto"/>
          <w:szCs w:val="32"/>
          <w:highlight w:val="none"/>
          <w:shd w:val="clear" w:color="auto" w:fill="auto"/>
        </w:rPr>
        <w:t>（四）需求调查结果</w:t>
      </w:r>
    </w:p>
    <w:p>
      <w:pPr>
        <w:pStyle w:val="13"/>
        <w:ind w:firstLine="640"/>
        <w:jc w:val="both"/>
        <w:outlineLvl w:val="2"/>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1.相关产业发展情况</w:t>
      </w:r>
    </w:p>
    <w:p>
      <w:pPr>
        <w:pStyle w:val="13"/>
        <w:ind w:firstLine="640"/>
        <w:jc w:val="both"/>
        <w:rPr>
          <w:rFonts w:hint="eastAsia" w:ascii="宋体" w:hAnsi="宋体" w:eastAsia="宋体" w:cs="宋体"/>
          <w:b/>
          <w:bCs w:val="0"/>
          <w:color w:val="auto"/>
          <w:sz w:val="30"/>
          <w:szCs w:val="30"/>
          <w:lang w:val="en-US" w:eastAsia="zh-CN"/>
        </w:rPr>
      </w:pPr>
      <w:r>
        <w:rPr>
          <w:rFonts w:hint="default" w:ascii="宋体" w:hAnsi="宋体" w:eastAsia="宋体" w:cs="宋体"/>
          <w:b/>
          <w:bCs w:val="0"/>
          <w:color w:val="auto"/>
          <w:sz w:val="30"/>
          <w:szCs w:val="30"/>
          <w:highlight w:val="none"/>
          <w:shd w:val="clear" w:color="auto" w:fill="auto"/>
          <w:lang w:eastAsia="zh-CN"/>
        </w:rPr>
        <w:t>超纯水</w:t>
      </w:r>
      <w:r>
        <w:rPr>
          <w:rFonts w:hint="eastAsia" w:ascii="宋体" w:hAnsi="宋体" w:eastAsia="宋体" w:cs="宋体"/>
          <w:b/>
          <w:bCs w:val="0"/>
          <w:color w:val="auto"/>
          <w:sz w:val="30"/>
          <w:szCs w:val="30"/>
          <w:highlight w:val="none"/>
          <w:shd w:val="clear" w:color="auto" w:fill="auto"/>
          <w:lang w:val="en-US" w:eastAsia="zh-CN"/>
        </w:rPr>
        <w:t>仪</w:t>
      </w:r>
      <w:r>
        <w:rPr>
          <w:rFonts w:hint="eastAsia" w:ascii="宋体" w:hAnsi="宋体" w:eastAsia="宋体" w:cs="宋体"/>
          <w:b/>
          <w:bCs w:val="0"/>
          <w:color w:val="auto"/>
          <w:sz w:val="30"/>
          <w:szCs w:val="30"/>
          <w:highlight w:val="none"/>
          <w:shd w:val="clear" w:color="auto" w:fill="auto"/>
          <w:lang w:eastAsia="zh-CN"/>
        </w:rPr>
        <w:t>发展情况概述</w:t>
      </w:r>
    </w:p>
    <w:p>
      <w:pPr>
        <w:spacing w:line="360" w:lineRule="auto"/>
        <w:ind w:firstLine="600" w:firstLineChars="200"/>
        <w:rPr>
          <w:rFonts w:hint="eastAsia" w:ascii="宋体" w:hAnsi="宋体" w:eastAsia="宋体" w:cs="宋体"/>
          <w:color w:val="auto"/>
          <w:kern w:val="0"/>
          <w:sz w:val="30"/>
          <w:szCs w:val="30"/>
          <w:shd w:val="clear" w:fill="FFFFFF"/>
          <w:lang w:val="en-US" w:eastAsia="zh-CN" w:bidi="ar-SA"/>
        </w:rPr>
      </w:pPr>
      <w:r>
        <w:rPr>
          <w:rFonts w:hint="eastAsia" w:ascii="宋体" w:hAnsi="宋体" w:eastAsia="宋体" w:cs="宋体"/>
          <w:color w:val="auto"/>
          <w:kern w:val="0"/>
          <w:sz w:val="30"/>
          <w:szCs w:val="30"/>
          <w:shd w:val="clear" w:fill="FFFFFF"/>
          <w:lang w:val="en-US" w:eastAsia="zh-CN" w:bidi="ar-SA"/>
        </w:rPr>
        <w:t>实验室纯水器是一种实验室用水净化设备，通过过滤、反渗透、电渗析器、离子交换器、紫外灭菌等方法去除水中所有固体杂质、盐离子、细菌病毒等的水处理装置，也被称为纯水器、纯水机或超纯水器、超纯水机等。实验室用纯水器通常以自然水或纯水为进水，能产出纯水以及超纯水两种规格的水。</w:t>
      </w:r>
    </w:p>
    <w:p>
      <w:pPr>
        <w:spacing w:line="360" w:lineRule="auto"/>
        <w:ind w:firstLine="600" w:firstLineChars="200"/>
        <w:rPr>
          <w:rFonts w:hint="eastAsia" w:ascii="宋体" w:hAnsi="宋体" w:eastAsia="宋体" w:cs="宋体"/>
          <w:color w:val="auto"/>
          <w:kern w:val="0"/>
          <w:sz w:val="30"/>
          <w:szCs w:val="30"/>
          <w:shd w:val="clear" w:fill="FFFFFF"/>
          <w:lang w:val="en-US" w:eastAsia="zh-CN" w:bidi="ar-SA"/>
        </w:rPr>
      </w:pPr>
      <w:r>
        <w:rPr>
          <w:rFonts w:hint="eastAsia" w:ascii="宋体" w:hAnsi="宋体" w:eastAsia="宋体" w:cs="宋体"/>
          <w:color w:val="auto"/>
          <w:kern w:val="0"/>
          <w:sz w:val="30"/>
          <w:szCs w:val="30"/>
          <w:shd w:val="clear" w:fill="FFFFFF"/>
          <w:lang w:val="en-US" w:eastAsia="zh-CN" w:bidi="ar-SA"/>
        </w:rPr>
        <w:t>纯化水经纯化柱处理、紫外灯去除有机物、终端超滤柱有效去除生物大分子等，在细菌、TOC、内毒素、热原等指标含量控制方面达到低痕量级别，有效降低和控制实验过程中各用水环节可能造成的潜在污染物风险影响，对于最终实验分析结果的稳定性，重现性起到了至关重要的作用</w:t>
      </w:r>
    </w:p>
    <w:p>
      <w:pPr>
        <w:keepNext w:val="0"/>
        <w:keepLines w:val="0"/>
        <w:widowControl/>
        <w:suppressLineNumbers w:val="0"/>
        <w:shd w:val="clear" w:fill="FFFFFF"/>
        <w:ind w:left="0" w:firstLine="0"/>
        <w:jc w:val="left"/>
        <w:rPr>
          <w:rFonts w:hint="eastAsia" w:ascii="宋体" w:hAnsi="宋体" w:eastAsia="宋体" w:cs="宋体"/>
          <w:b w:val="0"/>
          <w:bCs/>
          <w:i w:val="0"/>
          <w:iCs w:val="0"/>
          <w:caps w:val="0"/>
          <w:color w:val="auto"/>
          <w:spacing w:val="0"/>
          <w:kern w:val="0"/>
          <w:sz w:val="30"/>
          <w:szCs w:val="30"/>
          <w:shd w:val="clear" w:fill="FFFFFF"/>
          <w:lang w:val="en-US" w:eastAsia="zh-CN" w:bidi="ar"/>
        </w:rPr>
      </w:pPr>
      <w:r>
        <w:rPr>
          <w:rFonts w:hint="default" w:ascii="宋体" w:hAnsi="宋体" w:eastAsia="宋体" w:cs="宋体"/>
          <w:color w:val="auto"/>
          <w:sz w:val="30"/>
          <w:szCs w:val="30"/>
          <w:highlight w:val="none"/>
          <w:shd w:val="clear" w:color="auto" w:fill="auto"/>
          <w:lang w:eastAsia="zh-CN"/>
        </w:rPr>
        <w:t>超纯水</w:t>
      </w:r>
      <w:r>
        <w:rPr>
          <w:rFonts w:hint="eastAsia" w:ascii="宋体" w:hAnsi="宋体" w:eastAsia="宋体" w:cs="宋体"/>
          <w:color w:val="auto"/>
          <w:sz w:val="30"/>
          <w:szCs w:val="30"/>
          <w:highlight w:val="none"/>
          <w:shd w:val="clear" w:color="auto" w:fill="auto"/>
          <w:lang w:val="en-US" w:eastAsia="zh-CN"/>
        </w:rPr>
        <w:t>仪</w:t>
      </w:r>
      <w:r>
        <w:rPr>
          <w:rStyle w:val="22"/>
          <w:rFonts w:hint="eastAsia" w:ascii="宋体" w:hAnsi="宋体" w:eastAsia="宋体" w:cs="宋体"/>
          <w:b w:val="0"/>
          <w:bCs/>
          <w:i w:val="0"/>
          <w:iCs w:val="0"/>
          <w:caps w:val="0"/>
          <w:color w:val="auto"/>
          <w:spacing w:val="0"/>
          <w:kern w:val="0"/>
          <w:sz w:val="30"/>
          <w:szCs w:val="30"/>
          <w:shd w:val="clear" w:fill="FFFFFF"/>
          <w:lang w:val="en-US" w:eastAsia="zh-CN" w:bidi="ar"/>
        </w:rPr>
        <w:t>的性能特点</w:t>
      </w:r>
      <w:r>
        <w:rPr>
          <w:rFonts w:hint="eastAsia" w:ascii="宋体" w:hAnsi="宋体" w:eastAsia="宋体" w:cs="宋体"/>
          <w:b w:val="0"/>
          <w:bCs/>
          <w:i w:val="0"/>
          <w:iCs w:val="0"/>
          <w:caps w:val="0"/>
          <w:color w:val="auto"/>
          <w:spacing w:val="0"/>
          <w:kern w:val="0"/>
          <w:sz w:val="30"/>
          <w:szCs w:val="30"/>
          <w:shd w:val="clear" w:fill="FFFFFF"/>
          <w:lang w:val="en-US" w:eastAsia="zh-CN" w:bidi="ar"/>
        </w:rPr>
        <w:t>：</w:t>
      </w:r>
    </w:p>
    <w:p>
      <w:pPr>
        <w:keepNext w:val="0"/>
        <w:keepLines w:val="0"/>
        <w:widowControl/>
        <w:suppressLineNumbers w:val="0"/>
        <w:jc w:val="left"/>
        <w:rPr>
          <w:rFonts w:hint="default" w:ascii="宋体" w:hAnsi="宋体" w:eastAsia="宋体" w:cs="宋体"/>
          <w:color w:val="auto"/>
          <w:sz w:val="30"/>
          <w:szCs w:val="30"/>
          <w:shd w:val="clear" w:fill="FFFFFF"/>
          <w:lang w:val="en-US" w:eastAsia="zh-CN"/>
        </w:rPr>
      </w:pPr>
      <w:r>
        <w:rPr>
          <w:rFonts w:hint="default" w:ascii="宋体" w:hAnsi="宋体" w:eastAsia="宋体" w:cs="宋体"/>
          <w:color w:val="auto"/>
          <w:sz w:val="30"/>
          <w:szCs w:val="30"/>
          <w:shd w:val="clear" w:fill="FFFFFF"/>
          <w:lang w:val="en-US" w:eastAsia="zh-CN"/>
        </w:rPr>
        <w:t xml:space="preserve">1.iJust 自动调节技术 </w:t>
      </w:r>
    </w:p>
    <w:p>
      <w:pPr>
        <w:keepNext w:val="0"/>
        <w:keepLines w:val="0"/>
        <w:widowControl/>
        <w:suppressLineNumbers w:val="0"/>
        <w:jc w:val="left"/>
        <w:rPr>
          <w:rFonts w:hint="default" w:ascii="宋体" w:hAnsi="宋体" w:eastAsia="宋体" w:cs="宋体"/>
          <w:color w:val="auto"/>
          <w:sz w:val="30"/>
          <w:szCs w:val="30"/>
          <w:shd w:val="clear" w:fill="FFFFFF"/>
          <w:lang w:val="en-US" w:eastAsia="zh-CN"/>
        </w:rPr>
      </w:pPr>
      <w:r>
        <w:rPr>
          <w:rFonts w:hint="default" w:ascii="宋体" w:hAnsi="宋体" w:eastAsia="宋体" w:cs="宋体"/>
          <w:color w:val="auto"/>
          <w:sz w:val="30"/>
          <w:szCs w:val="30"/>
          <w:shd w:val="clear" w:fill="FFFFFF"/>
          <w:lang w:val="en-US" w:eastAsia="zh-CN"/>
        </w:rPr>
        <w:t>iJust是一种可优化制水过程的创新技术。Arium®智能软件可根据CaCO</w:t>
      </w:r>
      <w:r>
        <w:rPr>
          <w:rFonts w:hint="default" w:ascii="宋体" w:hAnsi="宋体" w:eastAsia="宋体" w:cs="宋体"/>
          <w:color w:val="auto"/>
          <w:sz w:val="44"/>
          <w:szCs w:val="44"/>
          <w:shd w:val="clear" w:fill="FFFFFF"/>
          <w:vertAlign w:val="subscript"/>
          <w:lang w:val="en-US" w:eastAsia="zh-CN"/>
        </w:rPr>
        <w:t>3</w:t>
      </w:r>
      <w:r>
        <w:rPr>
          <w:rFonts w:hint="default" w:ascii="宋体" w:hAnsi="宋体" w:eastAsia="宋体" w:cs="宋体"/>
          <w:color w:val="auto"/>
          <w:sz w:val="30"/>
          <w:szCs w:val="30"/>
          <w:shd w:val="clear" w:fill="FFFFFF"/>
          <w:lang w:val="en-US" w:eastAsia="zh-CN"/>
        </w:rPr>
        <w:t>和CO</w:t>
      </w:r>
      <w:r>
        <w:rPr>
          <w:rFonts w:hint="default" w:ascii="宋体" w:hAnsi="宋体" w:eastAsia="宋体" w:cs="宋体"/>
          <w:color w:val="auto"/>
          <w:sz w:val="44"/>
          <w:szCs w:val="44"/>
          <w:shd w:val="clear" w:fill="FFFFFF"/>
          <w:vertAlign w:val="subscript"/>
          <w:lang w:val="en-US" w:eastAsia="zh-CN"/>
        </w:rPr>
        <w:t>2</w:t>
      </w:r>
      <w:r>
        <w:rPr>
          <w:rFonts w:hint="default" w:ascii="宋体" w:hAnsi="宋体" w:eastAsia="宋体" w:cs="宋体"/>
          <w:color w:val="auto"/>
          <w:sz w:val="30"/>
          <w:szCs w:val="30"/>
          <w:shd w:val="clear" w:fill="FFFFFF"/>
          <w:lang w:val="en-US" w:eastAsia="zh-CN"/>
        </w:rPr>
        <w:t xml:space="preserve">的测量值控制排水口的阀门开启程度，从而优化产水质量以及水的消耗量。 </w:t>
      </w:r>
    </w:p>
    <w:p>
      <w:pPr>
        <w:keepNext w:val="0"/>
        <w:keepLines w:val="0"/>
        <w:widowControl/>
        <w:suppressLineNumbers w:val="0"/>
        <w:jc w:val="left"/>
        <w:rPr>
          <w:rFonts w:hint="default" w:ascii="宋体" w:hAnsi="宋体" w:eastAsia="宋体" w:cs="宋体"/>
          <w:color w:val="auto"/>
          <w:sz w:val="30"/>
          <w:szCs w:val="30"/>
          <w:shd w:val="clear" w:fill="FFFFFF"/>
          <w:lang w:val="en-US" w:eastAsia="zh-CN"/>
        </w:rPr>
      </w:pPr>
      <w:r>
        <w:rPr>
          <w:rFonts w:hint="default" w:ascii="宋体" w:hAnsi="宋体" w:eastAsia="宋体" w:cs="宋体"/>
          <w:color w:val="auto"/>
          <w:sz w:val="30"/>
          <w:szCs w:val="30"/>
          <w:shd w:val="clear" w:fill="FFFFFF"/>
          <w:lang w:val="en-US" w:eastAsia="zh-CN"/>
        </w:rPr>
        <w:t xml:space="preserve">2. 袋式水箱设计可靠方便 </w:t>
      </w:r>
    </w:p>
    <w:p>
      <w:pPr>
        <w:keepNext w:val="0"/>
        <w:keepLines w:val="0"/>
        <w:widowControl/>
        <w:suppressLineNumbers w:val="0"/>
        <w:jc w:val="left"/>
        <w:rPr>
          <w:rFonts w:hint="default" w:ascii="宋体" w:hAnsi="宋体" w:eastAsia="宋体" w:cs="宋体"/>
          <w:color w:val="auto"/>
          <w:sz w:val="30"/>
          <w:szCs w:val="30"/>
          <w:shd w:val="clear" w:fill="FFFFFF"/>
          <w:lang w:val="en-US" w:eastAsia="zh-CN"/>
        </w:rPr>
      </w:pPr>
      <w:r>
        <w:rPr>
          <w:rFonts w:hint="default" w:ascii="宋体" w:hAnsi="宋体" w:eastAsia="宋体" w:cs="宋体"/>
          <w:color w:val="auto"/>
          <w:sz w:val="30"/>
          <w:szCs w:val="30"/>
          <w:shd w:val="clear" w:fill="FFFFFF"/>
          <w:lang w:val="en-US" w:eastAsia="zh-CN"/>
        </w:rPr>
        <w:t>真空袋式的水箱设计，采用医疗器械级别材质</w:t>
      </w:r>
      <w:r>
        <w:rPr>
          <w:rFonts w:hint="eastAsia" w:ascii="宋体" w:hAnsi="宋体" w:cs="宋体"/>
          <w:color w:val="auto"/>
          <w:sz w:val="30"/>
          <w:szCs w:val="30"/>
          <w:shd w:val="clear" w:fill="FFFFFF"/>
          <w:lang w:val="en-US" w:eastAsia="zh-CN"/>
        </w:rPr>
        <w:t>，</w:t>
      </w:r>
      <w:r>
        <w:rPr>
          <w:rFonts w:hint="default" w:ascii="宋体" w:hAnsi="宋体" w:eastAsia="宋体" w:cs="宋体"/>
          <w:color w:val="auto"/>
          <w:sz w:val="30"/>
          <w:szCs w:val="30"/>
          <w:shd w:val="clear" w:fill="FFFFFF"/>
          <w:lang w:val="en-US" w:eastAsia="zh-CN"/>
        </w:rPr>
        <w:t>杜绝纯水在储存环节来自材质和外界环境的污染，保障纯水水质的稳定可靠，同时维护方便</w:t>
      </w:r>
      <w:r>
        <w:rPr>
          <w:rFonts w:hint="eastAsia" w:ascii="宋体" w:hAnsi="宋体" w:cs="宋体"/>
          <w:color w:val="auto"/>
          <w:sz w:val="30"/>
          <w:szCs w:val="30"/>
          <w:shd w:val="clear" w:fill="FFFFFF"/>
          <w:lang w:val="en-US" w:eastAsia="zh-CN"/>
        </w:rPr>
        <w:t>，</w:t>
      </w:r>
      <w:r>
        <w:rPr>
          <w:rFonts w:hint="default" w:ascii="宋体" w:hAnsi="宋体" w:eastAsia="宋体" w:cs="宋体"/>
          <w:color w:val="auto"/>
          <w:sz w:val="30"/>
          <w:szCs w:val="30"/>
          <w:shd w:val="clear" w:fill="FFFFFF"/>
          <w:lang w:val="en-US" w:eastAsia="zh-CN"/>
        </w:rPr>
        <w:t xml:space="preserve">节约时间。 </w:t>
      </w:r>
    </w:p>
    <w:p>
      <w:pPr>
        <w:keepNext w:val="0"/>
        <w:keepLines w:val="0"/>
        <w:widowControl/>
        <w:suppressLineNumbers w:val="0"/>
        <w:jc w:val="left"/>
        <w:rPr>
          <w:rFonts w:hint="default" w:ascii="宋体" w:hAnsi="宋体" w:eastAsia="宋体" w:cs="宋体"/>
          <w:color w:val="auto"/>
          <w:sz w:val="30"/>
          <w:szCs w:val="30"/>
          <w:shd w:val="clear" w:fill="FFFFFF"/>
          <w:lang w:val="en-US" w:eastAsia="zh-CN"/>
        </w:rPr>
      </w:pPr>
      <w:r>
        <w:rPr>
          <w:rFonts w:hint="default" w:ascii="宋体" w:hAnsi="宋体" w:eastAsia="宋体" w:cs="宋体"/>
          <w:color w:val="auto"/>
          <w:sz w:val="30"/>
          <w:szCs w:val="30"/>
          <w:shd w:val="clear" w:fill="FFFFFF"/>
          <w:lang w:val="en-US" w:eastAsia="zh-CN"/>
        </w:rPr>
        <w:t>3.</w:t>
      </w:r>
      <w:r>
        <w:rPr>
          <w:rFonts w:hint="eastAsia" w:ascii="宋体" w:hAnsi="宋体" w:eastAsia="宋体" w:cs="宋体"/>
          <w:color w:val="auto"/>
          <w:kern w:val="0"/>
          <w:sz w:val="30"/>
          <w:szCs w:val="30"/>
          <w:shd w:val="clear" w:fill="FFFFFF"/>
          <w:lang w:val="en-US" w:eastAsia="zh-CN" w:bidi="ar-SA"/>
        </w:rPr>
        <w:t>低痕量级别</w:t>
      </w:r>
      <w:r>
        <w:rPr>
          <w:rFonts w:hint="default" w:ascii="宋体" w:hAnsi="宋体" w:eastAsia="宋体" w:cs="宋体"/>
          <w:color w:val="auto"/>
          <w:sz w:val="30"/>
          <w:szCs w:val="30"/>
          <w:shd w:val="clear" w:fill="FFFFFF"/>
          <w:lang w:val="en-US" w:eastAsia="zh-CN"/>
        </w:rPr>
        <w:t>TOC</w:t>
      </w:r>
      <w:r>
        <w:rPr>
          <w:rFonts w:hint="eastAsia" w:ascii="宋体" w:hAnsi="宋体" w:cs="宋体"/>
          <w:color w:val="auto"/>
          <w:sz w:val="30"/>
          <w:szCs w:val="30"/>
          <w:shd w:val="clear" w:fill="FFFFFF"/>
          <w:lang w:val="en-US" w:eastAsia="zh-CN"/>
        </w:rPr>
        <w:t>含量</w:t>
      </w:r>
    </w:p>
    <w:p>
      <w:pPr>
        <w:keepNext w:val="0"/>
        <w:keepLines w:val="0"/>
        <w:widowControl/>
        <w:suppressLineNumbers w:val="0"/>
        <w:jc w:val="left"/>
        <w:rPr>
          <w:rFonts w:hint="default" w:ascii="宋体" w:hAnsi="宋体" w:eastAsia="宋体" w:cs="宋体"/>
          <w:color w:val="auto"/>
          <w:sz w:val="30"/>
          <w:szCs w:val="30"/>
          <w:shd w:val="clear" w:fill="FFFFFF"/>
          <w:lang w:val="en-US" w:eastAsia="zh-CN"/>
        </w:rPr>
      </w:pPr>
      <w:r>
        <w:rPr>
          <w:rFonts w:hint="default" w:ascii="宋体" w:hAnsi="宋体" w:eastAsia="宋体" w:cs="宋体"/>
          <w:color w:val="auto"/>
          <w:sz w:val="30"/>
          <w:szCs w:val="30"/>
          <w:shd w:val="clear" w:fill="FFFFFF"/>
          <w:lang w:val="en-US" w:eastAsia="zh-CN"/>
        </w:rPr>
        <w:t>通过双波长紫外灯, 使 TOC 含量达到痕量级别</w:t>
      </w:r>
      <w:r>
        <w:rPr>
          <w:rFonts w:hint="eastAsia" w:ascii="宋体" w:hAnsi="宋体" w:cs="宋体"/>
          <w:color w:val="auto"/>
          <w:sz w:val="30"/>
          <w:szCs w:val="30"/>
          <w:shd w:val="clear" w:fill="FFFFFF"/>
          <w:lang w:val="en-US" w:eastAsia="zh-CN"/>
        </w:rPr>
        <w:t>，</w:t>
      </w:r>
      <w:r>
        <w:rPr>
          <w:rFonts w:hint="default" w:ascii="宋体" w:hAnsi="宋体" w:eastAsia="宋体" w:cs="宋体"/>
          <w:color w:val="auto"/>
          <w:sz w:val="30"/>
          <w:szCs w:val="30"/>
          <w:shd w:val="clear" w:fill="FFFFFF"/>
          <w:lang w:val="en-US" w:eastAsia="zh-CN"/>
        </w:rPr>
        <w:t xml:space="preserve">保证实验结果的可再现性和可靠性, 紫外灯还可以有效防止细菌生长。 </w:t>
      </w:r>
    </w:p>
    <w:p>
      <w:pPr>
        <w:keepNext w:val="0"/>
        <w:keepLines w:val="0"/>
        <w:widowControl/>
        <w:suppressLineNumbers w:val="0"/>
        <w:jc w:val="left"/>
        <w:rPr>
          <w:rFonts w:hint="default" w:ascii="宋体" w:hAnsi="宋体" w:eastAsia="宋体" w:cs="宋体"/>
          <w:color w:val="auto"/>
          <w:sz w:val="30"/>
          <w:szCs w:val="30"/>
          <w:shd w:val="clear" w:fill="FFFFFF"/>
          <w:lang w:val="en-US" w:eastAsia="zh-CN"/>
        </w:rPr>
      </w:pPr>
      <w:r>
        <w:rPr>
          <w:rFonts w:hint="default" w:ascii="宋体" w:hAnsi="宋体" w:eastAsia="宋体" w:cs="宋体"/>
          <w:color w:val="auto"/>
          <w:sz w:val="30"/>
          <w:szCs w:val="30"/>
          <w:shd w:val="clear" w:fill="FFFFFF"/>
          <w:lang w:val="en-US" w:eastAsia="zh-CN"/>
        </w:rPr>
        <w:t>4.具有 RFID 智能芯片</w:t>
      </w:r>
    </w:p>
    <w:p>
      <w:pPr>
        <w:keepNext w:val="0"/>
        <w:keepLines w:val="0"/>
        <w:widowControl/>
        <w:suppressLineNumbers w:val="0"/>
        <w:jc w:val="left"/>
        <w:rPr>
          <w:rFonts w:hint="default" w:ascii="宋体" w:hAnsi="宋体" w:eastAsia="宋体" w:cs="宋体"/>
          <w:color w:val="auto"/>
          <w:sz w:val="30"/>
          <w:szCs w:val="30"/>
          <w:shd w:val="clear" w:fill="FFFFFF"/>
          <w:lang w:val="en-US" w:eastAsia="zh-CN"/>
        </w:rPr>
      </w:pPr>
      <w:r>
        <w:rPr>
          <w:rFonts w:hint="default" w:ascii="宋体" w:hAnsi="宋体" w:eastAsia="宋体" w:cs="宋体"/>
          <w:color w:val="auto"/>
          <w:sz w:val="30"/>
          <w:szCs w:val="30"/>
          <w:shd w:val="clear" w:fill="FFFFFF"/>
          <w:lang w:val="en-US" w:eastAsia="zh-CN"/>
        </w:rPr>
        <w:t>可识别耗材真伪、记录耗材使用及更换记录，以保证系统安全。</w:t>
      </w:r>
    </w:p>
    <w:p>
      <w:pPr>
        <w:pStyle w:val="2"/>
        <w:rPr>
          <w:rFonts w:hint="default" w:ascii="宋体" w:hAnsi="宋体" w:eastAsia="宋体" w:cs="宋体"/>
          <w:color w:val="auto"/>
          <w:sz w:val="30"/>
          <w:szCs w:val="30"/>
          <w:shd w:val="clear" w:fill="FFFFFF"/>
          <w:lang w:val="en-US" w:eastAsia="zh-CN"/>
        </w:rPr>
      </w:pPr>
    </w:p>
    <w:p>
      <w:pPr>
        <w:pStyle w:val="13"/>
        <w:ind w:firstLine="640"/>
        <w:jc w:val="both"/>
        <w:rPr>
          <w:rFonts w:hint="eastAsia" w:ascii="宋体" w:hAnsi="宋体" w:eastAsia="宋体" w:cs="宋体"/>
          <w:b/>
          <w:bCs w:val="0"/>
          <w:color w:val="auto"/>
          <w:sz w:val="30"/>
          <w:szCs w:val="30"/>
          <w:highlight w:val="none"/>
          <w:shd w:val="clear" w:color="auto" w:fill="auto"/>
          <w:lang w:val="en-US" w:eastAsia="zh-CN"/>
        </w:rPr>
      </w:pPr>
      <w:r>
        <w:rPr>
          <w:rFonts w:hint="default" w:ascii="宋体" w:hAnsi="宋体" w:eastAsia="宋体" w:cs="宋体"/>
          <w:b/>
          <w:bCs w:val="0"/>
          <w:color w:val="auto"/>
          <w:sz w:val="30"/>
          <w:szCs w:val="30"/>
          <w:highlight w:val="none"/>
          <w:shd w:val="clear" w:color="auto" w:fill="auto"/>
          <w:lang w:val="en-US" w:eastAsia="zh-CN"/>
        </w:rPr>
        <w:t>浊度仪</w:t>
      </w:r>
      <w:r>
        <w:rPr>
          <w:rFonts w:hint="eastAsia" w:ascii="宋体" w:hAnsi="宋体" w:eastAsia="宋体" w:cs="宋体"/>
          <w:b/>
          <w:bCs w:val="0"/>
          <w:color w:val="auto"/>
          <w:sz w:val="30"/>
          <w:szCs w:val="30"/>
          <w:highlight w:val="none"/>
          <w:shd w:val="clear" w:color="auto" w:fill="auto"/>
          <w:lang w:eastAsia="zh-CN"/>
        </w:rPr>
        <w:t>发展情况概述</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94" w:lineRule="atLeast"/>
        <w:ind w:left="0" w:right="0" w:firstLine="0"/>
        <w:jc w:val="both"/>
        <w:rPr>
          <w:rFonts w:hint="default" w:ascii="宋体" w:hAnsi="宋体" w:eastAsia="宋体" w:cs="宋体"/>
          <w:color w:val="auto"/>
          <w:sz w:val="30"/>
          <w:szCs w:val="30"/>
          <w:shd w:val="clear" w:fill="FFFFFF"/>
          <w:lang w:val="en-US" w:eastAsia="zh-CN"/>
        </w:rPr>
      </w:pPr>
      <w:r>
        <w:rPr>
          <w:rFonts w:hint="default" w:ascii="宋体" w:hAnsi="宋体" w:eastAsia="宋体" w:cs="宋体"/>
          <w:color w:val="auto"/>
          <w:sz w:val="30"/>
          <w:szCs w:val="30"/>
          <w:shd w:val="clear" w:fill="FFFFFF"/>
          <w:lang w:val="en-US" w:eastAsia="zh-CN"/>
        </w:rPr>
        <w:t>浊度，即水的混浊程度，由水中含有微量不溶性</w:t>
      </w:r>
      <w:r>
        <w:rPr>
          <w:rFonts w:hint="default" w:ascii="宋体" w:hAnsi="宋体" w:eastAsia="宋体" w:cs="宋体"/>
          <w:color w:val="auto"/>
          <w:sz w:val="30"/>
          <w:szCs w:val="30"/>
          <w:shd w:val="clear" w:fill="FFFFFF"/>
          <w:lang w:val="en-US" w:eastAsia="zh-CN"/>
        </w:rPr>
        <w:fldChar w:fldCharType="begin"/>
      </w:r>
      <w:r>
        <w:rPr>
          <w:rFonts w:hint="default" w:ascii="宋体" w:hAnsi="宋体" w:eastAsia="宋体" w:cs="宋体"/>
          <w:color w:val="auto"/>
          <w:sz w:val="30"/>
          <w:szCs w:val="30"/>
          <w:shd w:val="clear" w:fill="FFFFFF"/>
          <w:lang w:val="en-US" w:eastAsia="zh-CN"/>
        </w:rPr>
        <w:instrText xml:space="preserve"> HYPERLINK "https://baike.baidu.com/item/%E6%82%AC%E6%B5%AE%E7%89%A9%E8%B4%A8/12723515?fromModule=lemma_inlink" \t "https://baike.baidu.com/item/_blank" </w:instrText>
      </w:r>
      <w:r>
        <w:rPr>
          <w:rFonts w:hint="default" w:ascii="宋体" w:hAnsi="宋体" w:eastAsia="宋体" w:cs="宋体"/>
          <w:color w:val="auto"/>
          <w:sz w:val="30"/>
          <w:szCs w:val="30"/>
          <w:shd w:val="clear" w:fill="FFFFFF"/>
          <w:lang w:val="en-US" w:eastAsia="zh-CN"/>
        </w:rPr>
        <w:fldChar w:fldCharType="separate"/>
      </w:r>
      <w:r>
        <w:rPr>
          <w:rFonts w:hint="default" w:ascii="宋体" w:hAnsi="宋体" w:eastAsia="宋体" w:cs="宋体"/>
          <w:color w:val="auto"/>
          <w:sz w:val="30"/>
          <w:szCs w:val="30"/>
          <w:shd w:val="clear" w:fill="FFFFFF"/>
          <w:lang w:val="en-US" w:eastAsia="zh-CN"/>
        </w:rPr>
        <w:t>悬浮物质</w:t>
      </w:r>
      <w:r>
        <w:rPr>
          <w:rFonts w:hint="default" w:ascii="宋体" w:hAnsi="宋体" w:eastAsia="宋体" w:cs="宋体"/>
          <w:color w:val="auto"/>
          <w:sz w:val="30"/>
          <w:szCs w:val="30"/>
          <w:shd w:val="clear" w:fill="FFFFFF"/>
          <w:lang w:val="en-US" w:eastAsia="zh-CN"/>
        </w:rPr>
        <w:fldChar w:fldCharType="end"/>
      </w:r>
      <w:r>
        <w:rPr>
          <w:rFonts w:hint="default" w:ascii="宋体" w:hAnsi="宋体" w:eastAsia="宋体" w:cs="宋体"/>
          <w:color w:val="auto"/>
          <w:sz w:val="30"/>
          <w:szCs w:val="30"/>
          <w:shd w:val="clear" w:fill="FFFFFF"/>
          <w:lang w:val="en-US" w:eastAsia="zh-CN"/>
        </w:rPr>
        <w:t>，胶体物质所致，</w:t>
      </w:r>
      <w:r>
        <w:rPr>
          <w:rFonts w:hint="default" w:ascii="宋体" w:hAnsi="宋体" w:eastAsia="宋体" w:cs="宋体"/>
          <w:color w:val="auto"/>
          <w:sz w:val="30"/>
          <w:szCs w:val="30"/>
          <w:shd w:val="clear" w:fill="FFFFFF"/>
          <w:lang w:val="en-US" w:eastAsia="zh-CN"/>
        </w:rPr>
        <w:fldChar w:fldCharType="begin"/>
      </w:r>
      <w:r>
        <w:rPr>
          <w:rFonts w:hint="default" w:ascii="宋体" w:hAnsi="宋体" w:eastAsia="宋体" w:cs="宋体"/>
          <w:color w:val="auto"/>
          <w:sz w:val="30"/>
          <w:szCs w:val="30"/>
          <w:shd w:val="clear" w:fill="FFFFFF"/>
          <w:lang w:val="en-US" w:eastAsia="zh-CN"/>
        </w:rPr>
        <w:instrText xml:space="preserve"> HYPERLINK "https://baike.baidu.com/item/ISO%E6%A0%87%E5%87%86/9818656?fromModule=lemma_inlink" \t "https://baike.baidu.com/item/_blank" </w:instrText>
      </w:r>
      <w:r>
        <w:rPr>
          <w:rFonts w:hint="default" w:ascii="宋体" w:hAnsi="宋体" w:eastAsia="宋体" w:cs="宋体"/>
          <w:color w:val="auto"/>
          <w:sz w:val="30"/>
          <w:szCs w:val="30"/>
          <w:shd w:val="clear" w:fill="FFFFFF"/>
          <w:lang w:val="en-US" w:eastAsia="zh-CN"/>
        </w:rPr>
        <w:fldChar w:fldCharType="separate"/>
      </w:r>
      <w:r>
        <w:rPr>
          <w:rFonts w:hint="default" w:ascii="宋体" w:hAnsi="宋体" w:eastAsia="宋体" w:cs="宋体"/>
          <w:color w:val="auto"/>
          <w:sz w:val="30"/>
          <w:szCs w:val="30"/>
          <w:shd w:val="clear" w:fill="FFFFFF"/>
          <w:lang w:val="en-US" w:eastAsia="zh-CN"/>
        </w:rPr>
        <w:t>ISO标准</w:t>
      </w:r>
      <w:r>
        <w:rPr>
          <w:rFonts w:hint="default" w:ascii="宋体" w:hAnsi="宋体" w:eastAsia="宋体" w:cs="宋体"/>
          <w:color w:val="auto"/>
          <w:sz w:val="30"/>
          <w:szCs w:val="30"/>
          <w:shd w:val="clear" w:fill="FFFFFF"/>
          <w:lang w:val="en-US" w:eastAsia="zh-CN"/>
        </w:rPr>
        <w:fldChar w:fldCharType="end"/>
      </w:r>
      <w:r>
        <w:rPr>
          <w:rFonts w:hint="default" w:ascii="宋体" w:hAnsi="宋体" w:eastAsia="宋体" w:cs="宋体"/>
          <w:color w:val="auto"/>
          <w:sz w:val="30"/>
          <w:szCs w:val="30"/>
          <w:shd w:val="clear" w:fill="FFFFFF"/>
          <w:lang w:val="en-US" w:eastAsia="zh-CN"/>
        </w:rPr>
        <w:t>所用的</w:t>
      </w:r>
      <w:r>
        <w:rPr>
          <w:rFonts w:hint="default" w:ascii="宋体" w:hAnsi="宋体" w:eastAsia="宋体" w:cs="宋体"/>
          <w:color w:val="auto"/>
          <w:sz w:val="30"/>
          <w:szCs w:val="30"/>
          <w:shd w:val="clear" w:fill="FFFFFF"/>
          <w:lang w:val="en-US" w:eastAsia="zh-CN"/>
        </w:rPr>
        <w:fldChar w:fldCharType="begin"/>
      </w:r>
      <w:r>
        <w:rPr>
          <w:rFonts w:hint="default" w:ascii="宋体" w:hAnsi="宋体" w:eastAsia="宋体" w:cs="宋体"/>
          <w:color w:val="auto"/>
          <w:sz w:val="30"/>
          <w:szCs w:val="30"/>
          <w:shd w:val="clear" w:fill="FFFFFF"/>
          <w:lang w:val="en-US" w:eastAsia="zh-CN"/>
        </w:rPr>
        <w:instrText xml:space="preserve"> HYPERLINK "https://baike.baidu.com/item/%E6%B5%8B%E9%87%8F%E5%8D%95%E4%BD%8D/7854563?fromModule=lemma_inlink" \t "https://baike.baidu.com/item/_blank" </w:instrText>
      </w:r>
      <w:r>
        <w:rPr>
          <w:rFonts w:hint="default" w:ascii="宋体" w:hAnsi="宋体" w:eastAsia="宋体" w:cs="宋体"/>
          <w:color w:val="auto"/>
          <w:sz w:val="30"/>
          <w:szCs w:val="30"/>
          <w:shd w:val="clear" w:fill="FFFFFF"/>
          <w:lang w:val="en-US" w:eastAsia="zh-CN"/>
        </w:rPr>
        <w:fldChar w:fldCharType="separate"/>
      </w:r>
      <w:r>
        <w:rPr>
          <w:rFonts w:hint="default" w:ascii="宋体" w:hAnsi="宋体" w:eastAsia="宋体" w:cs="宋体"/>
          <w:color w:val="auto"/>
          <w:sz w:val="30"/>
          <w:szCs w:val="30"/>
          <w:shd w:val="clear" w:fill="FFFFFF"/>
          <w:lang w:val="en-US" w:eastAsia="zh-CN"/>
        </w:rPr>
        <w:t>测量单位</w:t>
      </w:r>
      <w:r>
        <w:rPr>
          <w:rFonts w:hint="default" w:ascii="宋体" w:hAnsi="宋体" w:eastAsia="宋体" w:cs="宋体"/>
          <w:color w:val="auto"/>
          <w:sz w:val="30"/>
          <w:szCs w:val="30"/>
          <w:shd w:val="clear" w:fill="FFFFFF"/>
          <w:lang w:val="en-US" w:eastAsia="zh-CN"/>
        </w:rPr>
        <w:fldChar w:fldCharType="end"/>
      </w:r>
      <w:r>
        <w:rPr>
          <w:rFonts w:hint="default" w:ascii="宋体" w:hAnsi="宋体" w:eastAsia="宋体" w:cs="宋体"/>
          <w:color w:val="auto"/>
          <w:sz w:val="30"/>
          <w:szCs w:val="30"/>
          <w:shd w:val="clear" w:fill="FFFFFF"/>
          <w:lang w:val="en-US" w:eastAsia="zh-CN"/>
        </w:rPr>
        <w:t>为FTU（</w:t>
      </w:r>
      <w:r>
        <w:rPr>
          <w:rFonts w:hint="default" w:ascii="宋体" w:hAnsi="宋体" w:eastAsia="宋体" w:cs="宋体"/>
          <w:color w:val="auto"/>
          <w:sz w:val="30"/>
          <w:szCs w:val="30"/>
          <w:shd w:val="clear" w:fill="FFFFFF"/>
          <w:lang w:val="en-US" w:eastAsia="zh-CN"/>
        </w:rPr>
        <w:fldChar w:fldCharType="begin"/>
      </w:r>
      <w:r>
        <w:rPr>
          <w:rFonts w:hint="default" w:ascii="宋体" w:hAnsi="宋体" w:eastAsia="宋体" w:cs="宋体"/>
          <w:color w:val="auto"/>
          <w:sz w:val="30"/>
          <w:szCs w:val="30"/>
          <w:shd w:val="clear" w:fill="FFFFFF"/>
          <w:lang w:val="en-US" w:eastAsia="zh-CN"/>
        </w:rPr>
        <w:instrText xml:space="preserve"> HYPERLINK "https://baike.baidu.com/item/%E6%B5%8A%E5%BA%A6%E5%8D%95%E4%BD%8D/56623141?fromModule=lemma_inlink" \t "https://baike.baidu.com/item/_blank" </w:instrText>
      </w:r>
      <w:r>
        <w:rPr>
          <w:rFonts w:hint="default" w:ascii="宋体" w:hAnsi="宋体" w:eastAsia="宋体" w:cs="宋体"/>
          <w:color w:val="auto"/>
          <w:sz w:val="30"/>
          <w:szCs w:val="30"/>
          <w:shd w:val="clear" w:fill="FFFFFF"/>
          <w:lang w:val="en-US" w:eastAsia="zh-CN"/>
        </w:rPr>
        <w:fldChar w:fldCharType="separate"/>
      </w:r>
      <w:r>
        <w:rPr>
          <w:rFonts w:hint="default" w:ascii="宋体" w:hAnsi="宋体" w:eastAsia="宋体" w:cs="宋体"/>
          <w:color w:val="auto"/>
          <w:sz w:val="30"/>
          <w:szCs w:val="30"/>
          <w:shd w:val="clear" w:fill="FFFFFF"/>
          <w:lang w:val="en-US" w:eastAsia="zh-CN"/>
        </w:rPr>
        <w:t>浊度单位</w:t>
      </w:r>
      <w:r>
        <w:rPr>
          <w:rFonts w:hint="default" w:ascii="宋体" w:hAnsi="宋体" w:eastAsia="宋体" w:cs="宋体"/>
          <w:color w:val="auto"/>
          <w:sz w:val="30"/>
          <w:szCs w:val="30"/>
          <w:shd w:val="clear" w:fill="FFFFFF"/>
          <w:lang w:val="en-US" w:eastAsia="zh-CN"/>
        </w:rPr>
        <w:fldChar w:fldCharType="end"/>
      </w:r>
      <w:r>
        <w:rPr>
          <w:rFonts w:hint="default" w:ascii="宋体" w:hAnsi="宋体" w:eastAsia="宋体" w:cs="宋体"/>
          <w:color w:val="auto"/>
          <w:sz w:val="30"/>
          <w:szCs w:val="30"/>
          <w:shd w:val="clear" w:fill="FFFFFF"/>
          <w:lang w:val="en-US" w:eastAsia="zh-CN"/>
        </w:rPr>
        <w:t>），FTU与</w:t>
      </w:r>
      <w:r>
        <w:rPr>
          <w:rFonts w:hint="default" w:ascii="宋体" w:hAnsi="宋体" w:eastAsia="宋体" w:cs="宋体"/>
          <w:color w:val="auto"/>
          <w:sz w:val="30"/>
          <w:szCs w:val="30"/>
          <w:shd w:val="clear" w:fill="FFFFFF"/>
          <w:lang w:val="en-US" w:eastAsia="zh-CN"/>
        </w:rPr>
        <w:fldChar w:fldCharType="begin"/>
      </w:r>
      <w:r>
        <w:rPr>
          <w:rFonts w:hint="default" w:ascii="宋体" w:hAnsi="宋体" w:eastAsia="宋体" w:cs="宋体"/>
          <w:color w:val="auto"/>
          <w:sz w:val="30"/>
          <w:szCs w:val="30"/>
          <w:shd w:val="clear" w:fill="FFFFFF"/>
          <w:lang w:val="en-US" w:eastAsia="zh-CN"/>
        </w:rPr>
        <w:instrText xml:space="preserve"> HYPERLINK "https://baike.baidu.com/item/NTU/19455330?fromModule=lemma_inlink" \t "https://baike.baidu.com/item/_blank" </w:instrText>
      </w:r>
      <w:r>
        <w:rPr>
          <w:rFonts w:hint="default" w:ascii="宋体" w:hAnsi="宋体" w:eastAsia="宋体" w:cs="宋体"/>
          <w:color w:val="auto"/>
          <w:sz w:val="30"/>
          <w:szCs w:val="30"/>
          <w:shd w:val="clear" w:fill="FFFFFF"/>
          <w:lang w:val="en-US" w:eastAsia="zh-CN"/>
        </w:rPr>
        <w:fldChar w:fldCharType="separate"/>
      </w:r>
      <w:r>
        <w:rPr>
          <w:rFonts w:hint="default" w:ascii="宋体" w:hAnsi="宋体" w:eastAsia="宋体" w:cs="宋体"/>
          <w:color w:val="auto"/>
          <w:sz w:val="30"/>
          <w:szCs w:val="30"/>
          <w:shd w:val="clear" w:fill="FFFFFF"/>
          <w:lang w:val="en-US" w:eastAsia="zh-CN"/>
        </w:rPr>
        <w:t>NTU</w:t>
      </w:r>
      <w:r>
        <w:rPr>
          <w:rFonts w:hint="default" w:ascii="宋体" w:hAnsi="宋体" w:eastAsia="宋体" w:cs="宋体"/>
          <w:color w:val="auto"/>
          <w:sz w:val="30"/>
          <w:szCs w:val="30"/>
          <w:shd w:val="clear" w:fill="FFFFFF"/>
          <w:lang w:val="en-US" w:eastAsia="zh-CN"/>
        </w:rPr>
        <w:fldChar w:fldCharType="end"/>
      </w:r>
      <w:r>
        <w:rPr>
          <w:rFonts w:hint="default" w:ascii="宋体" w:hAnsi="宋体" w:eastAsia="宋体" w:cs="宋体"/>
          <w:color w:val="auto"/>
          <w:sz w:val="30"/>
          <w:szCs w:val="30"/>
          <w:shd w:val="clear" w:fill="FFFFFF"/>
          <w:lang w:val="en-US" w:eastAsia="zh-CN"/>
        </w:rPr>
        <w:t>（浊度测定单位）一致。浊度仪就是根据这个原理来测量水的浊度。浊度仪，又称浊度计。可供水厂、电厂、</w:t>
      </w:r>
      <w:r>
        <w:rPr>
          <w:rFonts w:hint="default" w:ascii="宋体" w:hAnsi="宋体" w:eastAsia="宋体" w:cs="宋体"/>
          <w:color w:val="auto"/>
          <w:sz w:val="30"/>
          <w:szCs w:val="30"/>
          <w:shd w:val="clear" w:fill="FFFFFF"/>
          <w:lang w:val="en-US" w:eastAsia="zh-CN"/>
        </w:rPr>
        <w:fldChar w:fldCharType="begin"/>
      </w:r>
      <w:r>
        <w:rPr>
          <w:rFonts w:hint="default" w:ascii="宋体" w:hAnsi="宋体" w:eastAsia="宋体" w:cs="宋体"/>
          <w:color w:val="auto"/>
          <w:sz w:val="30"/>
          <w:szCs w:val="30"/>
          <w:shd w:val="clear" w:fill="FFFFFF"/>
          <w:lang w:val="en-US" w:eastAsia="zh-CN"/>
        </w:rPr>
        <w:instrText xml:space="preserve"> HYPERLINK "https://baike.baidu.com/item/%E5%B7%A5%E7%9F%BF%E4%BC%81%E4%B8%9A/1747877?fromModule=lemma_inlink" \t "https://baike.baidu.com/item/_blank" </w:instrText>
      </w:r>
      <w:r>
        <w:rPr>
          <w:rFonts w:hint="default" w:ascii="宋体" w:hAnsi="宋体" w:eastAsia="宋体" w:cs="宋体"/>
          <w:color w:val="auto"/>
          <w:sz w:val="30"/>
          <w:szCs w:val="30"/>
          <w:shd w:val="clear" w:fill="FFFFFF"/>
          <w:lang w:val="en-US" w:eastAsia="zh-CN"/>
        </w:rPr>
        <w:fldChar w:fldCharType="separate"/>
      </w:r>
      <w:r>
        <w:rPr>
          <w:rFonts w:hint="default" w:ascii="宋体" w:hAnsi="宋体" w:eastAsia="宋体" w:cs="宋体"/>
          <w:color w:val="auto"/>
          <w:sz w:val="30"/>
          <w:szCs w:val="30"/>
          <w:shd w:val="clear" w:fill="FFFFFF"/>
          <w:lang w:val="en-US" w:eastAsia="zh-CN"/>
        </w:rPr>
        <w:t>工矿企业</w:t>
      </w:r>
      <w:r>
        <w:rPr>
          <w:rFonts w:hint="default" w:ascii="宋体" w:hAnsi="宋体" w:eastAsia="宋体" w:cs="宋体"/>
          <w:color w:val="auto"/>
          <w:sz w:val="30"/>
          <w:szCs w:val="30"/>
          <w:shd w:val="clear" w:fill="FFFFFF"/>
          <w:lang w:val="en-US" w:eastAsia="zh-CN"/>
        </w:rPr>
        <w:fldChar w:fldCharType="end"/>
      </w:r>
      <w:r>
        <w:rPr>
          <w:rFonts w:hint="default" w:ascii="宋体" w:hAnsi="宋体" w:eastAsia="宋体" w:cs="宋体"/>
          <w:color w:val="auto"/>
          <w:sz w:val="30"/>
          <w:szCs w:val="30"/>
          <w:shd w:val="clear" w:fill="FFFFFF"/>
          <w:lang w:val="en-US" w:eastAsia="zh-CN"/>
        </w:rPr>
        <w:t>、实验室及野外实地对水样浑浊度的测试。 该仪器适用于食品、饮料、制药、电力、冶金和矿业、农业等多个领域的水质检测。</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94" w:lineRule="atLeast"/>
        <w:ind w:left="0" w:right="0" w:firstLine="0"/>
        <w:jc w:val="both"/>
        <w:rPr>
          <w:rFonts w:hint="eastAsia" w:ascii="宋体" w:hAnsi="宋体" w:eastAsia="宋体" w:cs="宋体"/>
          <w:color w:val="auto"/>
          <w:sz w:val="30"/>
          <w:szCs w:val="30"/>
          <w:shd w:val="clear" w:fill="FFFFFF"/>
          <w:lang w:val="en-US" w:eastAsia="zh-CN"/>
        </w:rPr>
      </w:pPr>
      <w:r>
        <w:rPr>
          <w:rFonts w:hint="default" w:ascii="宋体" w:hAnsi="宋体" w:eastAsia="宋体" w:cs="宋体"/>
          <w:color w:val="auto"/>
          <w:sz w:val="30"/>
          <w:szCs w:val="30"/>
          <w:highlight w:val="none"/>
          <w:shd w:val="clear" w:color="auto" w:fill="auto"/>
          <w:lang w:val="en-US" w:eastAsia="zh-CN"/>
        </w:rPr>
        <w:t>浊度仪</w:t>
      </w:r>
      <w:r>
        <w:rPr>
          <w:rFonts w:hint="eastAsia" w:ascii="宋体" w:hAnsi="宋体" w:eastAsia="宋体" w:cs="宋体"/>
          <w:color w:val="auto"/>
          <w:sz w:val="30"/>
          <w:szCs w:val="30"/>
          <w:shd w:val="clear" w:fill="FFFFFF"/>
          <w:lang w:val="en-US" w:eastAsia="zh-CN"/>
        </w:rPr>
        <w:t>性能特点：</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94" w:lineRule="atLeast"/>
        <w:ind w:left="0" w:right="0" w:firstLine="0"/>
        <w:jc w:val="both"/>
        <w:rPr>
          <w:rFonts w:hint="eastAsia" w:ascii="宋体" w:hAnsi="宋体" w:eastAsia="宋体" w:cs="宋体"/>
          <w:color w:val="auto"/>
          <w:sz w:val="30"/>
          <w:szCs w:val="30"/>
          <w:shd w:val="clear" w:fill="FFFFFF"/>
          <w:lang w:val="en-US" w:eastAsia="zh-CN"/>
        </w:rPr>
      </w:pPr>
      <w:r>
        <w:rPr>
          <w:rFonts w:hint="eastAsia" w:cs="宋体"/>
          <w:color w:val="auto"/>
          <w:sz w:val="30"/>
          <w:szCs w:val="30"/>
          <w:shd w:val="clear" w:fill="FFFFFF"/>
          <w:lang w:val="en-US" w:eastAsia="zh-CN"/>
        </w:rPr>
        <w:t>1、</w:t>
      </w:r>
      <w:r>
        <w:rPr>
          <w:rFonts w:hint="eastAsia" w:ascii="宋体" w:hAnsi="宋体" w:eastAsia="宋体" w:cs="宋体"/>
          <w:color w:val="auto"/>
          <w:sz w:val="30"/>
          <w:szCs w:val="30"/>
          <w:shd w:val="clear" w:fill="FFFFFF"/>
          <w:lang w:val="en-US" w:eastAsia="zh-CN"/>
        </w:rPr>
        <w:t>台式浊度仪可智能判断读数稳定，减少误差</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94" w:lineRule="atLeast"/>
        <w:ind w:left="0" w:right="0" w:firstLine="0"/>
        <w:jc w:val="both"/>
        <w:rPr>
          <w:rFonts w:hint="default" w:ascii="宋体" w:hAnsi="宋体" w:eastAsia="宋体" w:cs="宋体"/>
          <w:color w:val="auto"/>
          <w:sz w:val="30"/>
          <w:szCs w:val="30"/>
          <w:shd w:val="clear" w:fill="FFFFFF"/>
          <w:lang w:val="en-US" w:eastAsia="zh-CN"/>
        </w:rPr>
      </w:pPr>
      <w:r>
        <w:rPr>
          <w:rFonts w:hint="eastAsia" w:cs="宋体"/>
          <w:color w:val="auto"/>
          <w:sz w:val="30"/>
          <w:szCs w:val="30"/>
          <w:shd w:val="clear" w:fill="FFFFFF"/>
          <w:lang w:val="en-US" w:eastAsia="zh-CN"/>
        </w:rPr>
        <w:t>2、</w:t>
      </w:r>
      <w:r>
        <w:rPr>
          <w:rFonts w:hint="eastAsia" w:ascii="宋体" w:hAnsi="宋体" w:eastAsia="宋体" w:cs="宋体"/>
          <w:color w:val="auto"/>
          <w:sz w:val="30"/>
          <w:szCs w:val="30"/>
          <w:shd w:val="clear" w:fill="FFFFFF"/>
          <w:lang w:val="en-US" w:eastAsia="zh-CN"/>
        </w:rPr>
        <w:t>采用散射法对浊度进行测量，即浊度计光源发出一束光线，使之穿过样品，并从与入射光呈90°的方向上检测有多少光被水中的颗粒物所散射，从而得出样品的浊度值。</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94" w:lineRule="atLeast"/>
        <w:ind w:left="0" w:right="0" w:firstLine="0"/>
        <w:jc w:val="both"/>
        <w:rPr>
          <w:rFonts w:hint="eastAsia" w:ascii="宋体" w:hAnsi="宋体" w:eastAsia="宋体" w:cs="宋体"/>
          <w:color w:val="auto"/>
          <w:sz w:val="30"/>
          <w:szCs w:val="30"/>
          <w:shd w:val="clear" w:fill="FFFFFF"/>
          <w:lang w:val="en-US" w:eastAsia="zh-CN"/>
        </w:rPr>
      </w:pPr>
      <w:r>
        <w:rPr>
          <w:rFonts w:hint="eastAsia" w:cs="宋体"/>
          <w:color w:val="auto"/>
          <w:sz w:val="30"/>
          <w:szCs w:val="30"/>
          <w:shd w:val="clear" w:fill="FFFFFF"/>
          <w:lang w:val="en-US" w:eastAsia="zh-CN"/>
        </w:rPr>
        <w:t>3、</w:t>
      </w:r>
      <w:r>
        <w:rPr>
          <w:rFonts w:hint="eastAsia" w:ascii="宋体" w:hAnsi="宋体" w:eastAsia="宋体" w:cs="宋体"/>
          <w:color w:val="auto"/>
          <w:sz w:val="30"/>
          <w:szCs w:val="30"/>
          <w:shd w:val="clear" w:fill="FFFFFF"/>
          <w:lang w:val="en-US" w:eastAsia="zh-CN"/>
        </w:rPr>
        <w:t>台式浊度仪采用彩色触摸屏，中文界面更直观，操作更便捷。</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94" w:lineRule="atLeast"/>
        <w:ind w:left="0" w:right="0" w:firstLine="0"/>
        <w:jc w:val="both"/>
        <w:rPr>
          <w:rFonts w:hint="eastAsia" w:ascii="宋体" w:hAnsi="宋体" w:eastAsia="宋体" w:cs="宋体"/>
          <w:color w:val="auto"/>
          <w:sz w:val="30"/>
          <w:szCs w:val="30"/>
          <w:shd w:val="clear" w:fill="FFFFFF"/>
          <w:lang w:val="en-US" w:eastAsia="zh-CN"/>
        </w:rPr>
      </w:pPr>
      <w:r>
        <w:rPr>
          <w:rFonts w:hint="eastAsia" w:cs="宋体"/>
          <w:color w:val="auto"/>
          <w:sz w:val="30"/>
          <w:szCs w:val="30"/>
          <w:shd w:val="clear" w:fill="FFFFFF"/>
          <w:lang w:val="en-US" w:eastAsia="zh-CN"/>
        </w:rPr>
        <w:t>4、数据</w:t>
      </w:r>
      <w:r>
        <w:rPr>
          <w:rFonts w:hint="eastAsia" w:ascii="宋体" w:hAnsi="宋体" w:eastAsia="宋体" w:cs="宋体"/>
          <w:color w:val="auto"/>
          <w:sz w:val="30"/>
          <w:szCs w:val="30"/>
          <w:shd w:val="clear" w:fill="FFFFFF"/>
          <w:lang w:val="en-US" w:eastAsia="zh-CN"/>
        </w:rPr>
        <w:t>精确且便捷：采用USB接口实现数据报告输出，让数据导出、数据溯源以及数据处理更加快捷；新增样品编号设定功能，方便更好地追溯和管理浊度计测试数据。</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94" w:lineRule="atLeast"/>
        <w:ind w:left="0" w:right="0" w:firstLine="0"/>
        <w:jc w:val="both"/>
        <w:rPr>
          <w:rFonts w:hint="eastAsia" w:ascii="宋体" w:hAnsi="宋体" w:eastAsia="宋体" w:cs="宋体"/>
          <w:color w:val="auto"/>
          <w:sz w:val="30"/>
          <w:szCs w:val="30"/>
          <w:shd w:val="clear" w:fill="FFFFFF"/>
          <w:lang w:val="en-US" w:eastAsia="zh-CN"/>
        </w:rPr>
      </w:pPr>
      <w:r>
        <w:rPr>
          <w:rFonts w:hint="eastAsia" w:cs="宋体"/>
          <w:color w:val="auto"/>
          <w:sz w:val="30"/>
          <w:szCs w:val="30"/>
          <w:shd w:val="clear" w:fill="FFFFFF"/>
          <w:lang w:val="en-US" w:eastAsia="zh-CN"/>
        </w:rPr>
        <w:t>5、</w:t>
      </w:r>
      <w:r>
        <w:rPr>
          <w:rFonts w:hint="eastAsia" w:ascii="宋体" w:hAnsi="宋体" w:eastAsia="宋体" w:cs="宋体"/>
          <w:color w:val="auto"/>
          <w:sz w:val="30"/>
          <w:szCs w:val="30"/>
          <w:shd w:val="clear" w:fill="FFFFFF"/>
          <w:lang w:val="en-US" w:eastAsia="zh-CN"/>
        </w:rPr>
        <w:t>测量结果准确、稳定：能够判断读数稳定后再显示，避免了人工判断读数变化产生的误判和误差</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宋体" w:hAnsi="宋体" w:eastAsia="宋体" w:cs="宋体"/>
          <w:color w:val="auto"/>
          <w:sz w:val="30"/>
          <w:szCs w:val="30"/>
          <w:shd w:val="clear" w:fill="FFFFFF"/>
          <w:lang w:val="en-US" w:eastAsia="zh-CN"/>
        </w:rPr>
      </w:pPr>
    </w:p>
    <w:p>
      <w:pPr>
        <w:keepNext w:val="0"/>
        <w:keepLines w:val="0"/>
        <w:widowControl/>
        <w:suppressLineNumbers w:val="0"/>
        <w:jc w:val="left"/>
        <w:rPr>
          <w:rFonts w:hint="default" w:ascii="宋体" w:hAnsi="宋体" w:eastAsia="宋体" w:cs="宋体"/>
          <w:color w:val="auto"/>
          <w:sz w:val="30"/>
          <w:szCs w:val="30"/>
          <w:shd w:val="clear" w:fill="FFFFFF"/>
          <w:lang w:val="en-US" w:eastAsia="zh-CN"/>
        </w:rPr>
      </w:pPr>
    </w:p>
    <w:p>
      <w:pPr>
        <w:pStyle w:val="13"/>
        <w:ind w:firstLine="640"/>
        <w:jc w:val="both"/>
        <w:rPr>
          <w:rFonts w:hint="eastAsia" w:ascii="宋体" w:hAnsi="宋体" w:eastAsia="宋体" w:cs="宋体"/>
          <w:b/>
          <w:bCs w:val="0"/>
          <w:color w:val="auto"/>
          <w:sz w:val="30"/>
          <w:szCs w:val="30"/>
          <w:highlight w:val="none"/>
          <w:shd w:val="clear" w:color="auto" w:fill="auto"/>
        </w:rPr>
      </w:pPr>
      <w:r>
        <w:rPr>
          <w:rFonts w:hint="eastAsia" w:ascii="宋体" w:hAnsi="宋体" w:eastAsia="宋体" w:cs="宋体"/>
          <w:b/>
          <w:bCs w:val="0"/>
          <w:color w:val="auto"/>
          <w:sz w:val="30"/>
          <w:szCs w:val="30"/>
          <w:highlight w:val="none"/>
          <w:shd w:val="clear" w:color="auto" w:fill="auto"/>
        </w:rPr>
        <w:t>2.市场供给情况</w:t>
      </w:r>
    </w:p>
    <w:p>
      <w:pPr>
        <w:ind w:firstLine="420"/>
        <w:rPr>
          <w:rFonts w:hint="eastAsia" w:ascii="宋体" w:hAnsi="宋体" w:eastAsia="宋体" w:cs="宋体"/>
          <w:bCs/>
          <w:color w:val="auto"/>
          <w:kern w:val="28"/>
          <w:sz w:val="30"/>
          <w:szCs w:val="30"/>
          <w:highlight w:val="none"/>
          <w:shd w:val="clear" w:color="auto" w:fill="auto"/>
          <w:lang w:val="en-US" w:eastAsia="zh-CN" w:bidi="ar-SA"/>
        </w:rPr>
      </w:pPr>
      <w:r>
        <w:rPr>
          <w:rFonts w:hint="default" w:ascii="宋体" w:hAnsi="宋体" w:eastAsia="宋体" w:cs="宋体"/>
          <w:bCs/>
          <w:color w:val="auto"/>
          <w:kern w:val="28"/>
          <w:sz w:val="30"/>
          <w:szCs w:val="30"/>
          <w:highlight w:val="none"/>
          <w:shd w:val="clear" w:color="auto" w:fill="auto"/>
          <w:lang w:val="en-US" w:eastAsia="zh-CN" w:bidi="ar-SA"/>
        </w:rPr>
        <w:t>超纯水仪器</w:t>
      </w:r>
      <w:r>
        <w:rPr>
          <w:rFonts w:hint="eastAsia" w:ascii="宋体" w:hAnsi="宋体" w:eastAsia="宋体" w:cs="宋体"/>
          <w:bCs/>
          <w:color w:val="auto"/>
          <w:kern w:val="28"/>
          <w:sz w:val="30"/>
          <w:szCs w:val="30"/>
          <w:highlight w:val="none"/>
          <w:shd w:val="clear" w:color="auto" w:fill="auto"/>
          <w:lang w:val="en-US" w:eastAsia="zh-CN" w:bidi="ar-SA"/>
        </w:rPr>
        <w:t>目前市场分为进口和国产，大多数</w:t>
      </w:r>
      <w:r>
        <w:rPr>
          <w:rFonts w:hint="eastAsia" w:ascii="宋体" w:hAnsi="宋体" w:cs="宋体"/>
          <w:bCs/>
          <w:color w:val="auto"/>
          <w:kern w:val="28"/>
          <w:sz w:val="30"/>
          <w:szCs w:val="30"/>
          <w:highlight w:val="none"/>
          <w:shd w:val="clear" w:color="auto" w:fill="auto"/>
          <w:lang w:val="en-US" w:eastAsia="zh-CN" w:bidi="ar-SA"/>
        </w:rPr>
        <w:t>单位</w:t>
      </w:r>
      <w:r>
        <w:rPr>
          <w:rFonts w:hint="eastAsia" w:ascii="宋体" w:hAnsi="宋体" w:eastAsia="宋体" w:cs="宋体"/>
          <w:bCs/>
          <w:color w:val="auto"/>
          <w:kern w:val="28"/>
          <w:sz w:val="30"/>
          <w:szCs w:val="30"/>
          <w:highlight w:val="none"/>
          <w:shd w:val="clear" w:color="auto" w:fill="auto"/>
          <w:lang w:val="en-US" w:eastAsia="zh-CN" w:bidi="ar-SA"/>
        </w:rPr>
        <w:t>都会选择进口：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宋体" w:hAnsi="宋体" w:cs="宋体"/>
          <w:b w:val="0"/>
          <w:bCs w:val="0"/>
          <w:color w:val="auto"/>
          <w:kern w:val="28"/>
          <w:sz w:val="30"/>
          <w:szCs w:val="30"/>
          <w:highlight w:val="none"/>
          <w:shd w:val="clear" w:color="auto" w:fill="auto"/>
          <w:lang w:val="en-US" w:eastAsia="zh-CN" w:bidi="ar-SA"/>
        </w:rPr>
      </w:pPr>
      <w:r>
        <w:rPr>
          <w:rFonts w:hint="eastAsia" w:ascii="宋体" w:hAnsi="宋体" w:eastAsia="宋体" w:cs="宋体"/>
          <w:b w:val="0"/>
          <w:bCs w:val="0"/>
          <w:color w:val="auto"/>
          <w:kern w:val="28"/>
          <w:sz w:val="30"/>
          <w:szCs w:val="30"/>
          <w:highlight w:val="none"/>
          <w:shd w:val="clear" w:color="auto" w:fill="auto"/>
          <w:lang w:val="en-US" w:eastAsia="zh-CN" w:bidi="ar-SA"/>
        </w:rPr>
        <w:t>1）进口品牌包括：</w:t>
      </w:r>
      <w:r>
        <w:rPr>
          <w:rFonts w:hint="eastAsia" w:ascii="宋体" w:hAnsi="宋体" w:cs="宋体"/>
          <w:b w:val="0"/>
          <w:bCs w:val="0"/>
          <w:color w:val="auto"/>
          <w:kern w:val="28"/>
          <w:sz w:val="30"/>
          <w:szCs w:val="30"/>
          <w:highlight w:val="none"/>
          <w:shd w:val="clear" w:color="auto" w:fill="auto"/>
          <w:lang w:val="en-US" w:eastAsia="zh-CN" w:bidi="ar-SA"/>
        </w:rPr>
        <w:t>赛多利斯</w:t>
      </w:r>
      <w:r>
        <w:rPr>
          <w:rFonts w:hint="eastAsia" w:ascii="宋体" w:hAnsi="宋体" w:cs="宋体"/>
          <w:b w:val="0"/>
          <w:bCs w:val="0"/>
          <w:color w:val="auto"/>
          <w:kern w:val="28"/>
          <w:sz w:val="30"/>
          <w:szCs w:val="30"/>
          <w:highlight w:val="none"/>
          <w:shd w:val="clear" w:color="auto" w:fill="auto"/>
          <w:lang w:val="en-US" w:eastAsia="zh-CN" w:bidi="ar-SA"/>
        </w:rPr>
        <w:fldChar w:fldCharType="begin"/>
      </w:r>
      <w:r>
        <w:rPr>
          <w:rFonts w:hint="eastAsia" w:ascii="宋体" w:hAnsi="宋体" w:cs="宋体"/>
          <w:b w:val="0"/>
          <w:bCs w:val="0"/>
          <w:color w:val="auto"/>
          <w:kern w:val="28"/>
          <w:sz w:val="30"/>
          <w:szCs w:val="30"/>
          <w:highlight w:val="none"/>
          <w:shd w:val="clear" w:color="auto" w:fill="auto"/>
          <w:lang w:val="en-US" w:eastAsia="zh-CN" w:bidi="ar-SA"/>
        </w:rPr>
        <w:instrText xml:space="preserve"> HYPERLINK "https://www.sartorius.com.cn/products" \t "https://cn.bing.com/_blank" </w:instrText>
      </w:r>
      <w:r>
        <w:rPr>
          <w:rFonts w:hint="eastAsia" w:ascii="宋体" w:hAnsi="宋体" w:cs="宋体"/>
          <w:b w:val="0"/>
          <w:bCs w:val="0"/>
          <w:color w:val="auto"/>
          <w:kern w:val="28"/>
          <w:sz w:val="30"/>
          <w:szCs w:val="30"/>
          <w:highlight w:val="none"/>
          <w:shd w:val="clear" w:color="auto" w:fill="auto"/>
          <w:lang w:val="en-US" w:eastAsia="zh-CN" w:bidi="ar-SA"/>
        </w:rPr>
        <w:fldChar w:fldCharType="separate"/>
      </w:r>
      <w:r>
        <w:rPr>
          <w:rFonts w:hint="eastAsia" w:ascii="宋体" w:hAnsi="宋体" w:cs="宋体"/>
          <w:b w:val="0"/>
          <w:bCs w:val="0"/>
          <w:color w:val="auto"/>
          <w:kern w:val="28"/>
          <w:sz w:val="30"/>
          <w:szCs w:val="30"/>
          <w:highlight w:val="none"/>
          <w:shd w:val="clear" w:color="auto" w:fill="auto"/>
          <w:lang w:val="en-US" w:eastAsia="zh-CN" w:bidi="ar-SA"/>
        </w:rPr>
        <w:t>Sartorius</w:t>
      </w:r>
      <w:r>
        <w:rPr>
          <w:rFonts w:hint="eastAsia" w:ascii="宋体" w:hAnsi="宋体" w:cs="宋体"/>
          <w:b w:val="0"/>
          <w:bCs w:val="0"/>
          <w:color w:val="auto"/>
          <w:kern w:val="28"/>
          <w:sz w:val="30"/>
          <w:szCs w:val="30"/>
          <w:highlight w:val="none"/>
          <w:shd w:val="clear" w:color="auto" w:fill="auto"/>
          <w:lang w:val="en-US" w:eastAsia="zh-CN" w:bidi="ar-SA"/>
        </w:rPr>
        <w:fldChar w:fldCharType="end"/>
      </w:r>
      <w:r>
        <w:rPr>
          <w:rFonts w:hint="eastAsia" w:ascii="宋体" w:hAnsi="宋体" w:cs="宋体"/>
          <w:b w:val="0"/>
          <w:bCs w:val="0"/>
          <w:color w:val="auto"/>
          <w:kern w:val="28"/>
          <w:sz w:val="30"/>
          <w:szCs w:val="30"/>
          <w:highlight w:val="none"/>
          <w:shd w:val="clear" w:color="auto" w:fill="auto"/>
          <w:lang w:val="en-US" w:eastAsia="zh-CN" w:bidi="ar-SA"/>
        </w:rPr>
        <w:t xml:space="preserve"> 密理博Millipore 颇尔Pall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宋体" w:hAnsi="宋体" w:cs="宋体"/>
          <w:b w:val="0"/>
          <w:bCs w:val="0"/>
          <w:color w:val="auto"/>
          <w:kern w:val="28"/>
          <w:sz w:val="30"/>
          <w:szCs w:val="30"/>
          <w:highlight w:val="none"/>
          <w:shd w:val="clear" w:color="auto" w:fill="auto"/>
          <w:lang w:val="en-US" w:eastAsia="zh-CN" w:bidi="ar-SA"/>
        </w:rPr>
      </w:pPr>
      <w:r>
        <w:rPr>
          <w:rFonts w:hint="eastAsia" w:ascii="宋体" w:hAnsi="宋体" w:cs="宋体"/>
          <w:b w:val="0"/>
          <w:bCs w:val="0"/>
          <w:color w:val="auto"/>
          <w:kern w:val="28"/>
          <w:sz w:val="30"/>
          <w:szCs w:val="30"/>
          <w:highlight w:val="none"/>
          <w:shd w:val="clear" w:color="auto" w:fill="auto"/>
          <w:lang w:val="en-US" w:eastAsia="zh-CN" w:bidi="ar-SA"/>
        </w:rPr>
        <w:t>2）国产品牌包括：上海和泰 杭州优普</w:t>
      </w:r>
    </w:p>
    <w:p>
      <w:pPr>
        <w:ind w:firstLine="420"/>
        <w:rPr>
          <w:rFonts w:hint="eastAsia" w:ascii="宋体" w:hAnsi="宋体" w:eastAsia="宋体" w:cs="宋体"/>
          <w:bCs/>
          <w:color w:val="auto"/>
          <w:kern w:val="28"/>
          <w:sz w:val="32"/>
          <w:szCs w:val="32"/>
          <w:highlight w:val="none"/>
          <w:shd w:val="clear" w:color="auto" w:fill="auto"/>
          <w:lang w:val="en-US" w:eastAsia="zh-CN" w:bidi="ar-SA"/>
        </w:rPr>
      </w:pPr>
      <w:r>
        <w:rPr>
          <w:rFonts w:hint="eastAsia" w:ascii="宋体" w:hAnsi="宋体" w:eastAsia="宋体" w:cs="宋体"/>
          <w:bCs/>
          <w:color w:val="auto"/>
          <w:kern w:val="28"/>
          <w:sz w:val="32"/>
          <w:szCs w:val="32"/>
          <w:highlight w:val="none"/>
          <w:shd w:val="clear" w:color="auto" w:fill="auto"/>
          <w:lang w:val="en-US" w:eastAsia="zh-CN" w:bidi="ar-SA"/>
        </w:rPr>
        <w:t>主要</w:t>
      </w:r>
      <w:r>
        <w:rPr>
          <w:rFonts w:hint="default" w:ascii="宋体" w:hAnsi="宋体" w:eastAsia="宋体" w:cs="宋体"/>
          <w:bCs/>
          <w:color w:val="auto"/>
          <w:kern w:val="28"/>
          <w:sz w:val="30"/>
          <w:szCs w:val="30"/>
          <w:highlight w:val="none"/>
          <w:shd w:val="clear" w:color="auto" w:fill="auto"/>
          <w:lang w:val="en-US" w:eastAsia="zh-CN" w:bidi="ar-SA"/>
        </w:rPr>
        <w:t>超纯水仪器</w:t>
      </w:r>
      <w:r>
        <w:rPr>
          <w:rFonts w:hint="eastAsia" w:ascii="宋体" w:hAnsi="宋体" w:eastAsia="宋体" w:cs="宋体"/>
          <w:bCs/>
          <w:color w:val="auto"/>
          <w:kern w:val="28"/>
          <w:sz w:val="32"/>
          <w:szCs w:val="32"/>
          <w:highlight w:val="none"/>
          <w:shd w:val="clear" w:color="auto" w:fill="auto"/>
          <w:lang w:val="en-US" w:eastAsia="zh-CN" w:bidi="ar-SA"/>
        </w:rPr>
        <w:t>公司介绍：</w:t>
      </w:r>
    </w:p>
    <w:tbl>
      <w:tblPr>
        <w:tblStyle w:val="19"/>
        <w:tblW w:w="8588"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59"/>
        <w:gridCol w:w="1089"/>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15" w:type="dxa"/>
        </w:trPr>
        <w:tc>
          <w:tcPr>
            <w:tcW w:w="1814" w:type="dxa"/>
            <w:vAlign w:val="center"/>
          </w:tcPr>
          <w:p>
            <w:pPr>
              <w:widowControl/>
              <w:jc w:val="center"/>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rPr>
              <w:t>品牌</w:t>
            </w:r>
          </w:p>
        </w:tc>
        <w:tc>
          <w:tcPr>
            <w:tcW w:w="1059" w:type="dxa"/>
            <w:vAlign w:val="center"/>
          </w:tcPr>
          <w:p>
            <w:pPr>
              <w:widowControl/>
              <w:jc w:val="center"/>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rPr>
              <w:t>国别</w:t>
            </w:r>
          </w:p>
        </w:tc>
        <w:tc>
          <w:tcPr>
            <w:tcW w:w="5595" w:type="dxa"/>
            <w:vAlign w:val="center"/>
          </w:tcPr>
          <w:p>
            <w:pPr>
              <w:widowControl/>
              <w:jc w:val="center"/>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15" w:type="dxa"/>
        </w:trPr>
        <w:tc>
          <w:tcPr>
            <w:tcW w:w="1814" w:type="dxa"/>
            <w:vAlign w:val="center"/>
          </w:tcPr>
          <w:p>
            <w:pPr>
              <w:widowControl/>
              <w:jc w:val="left"/>
              <w:rPr>
                <w:rFonts w:hint="default" w:ascii="宋体" w:hAnsi="宋体" w:eastAsia="宋体" w:cs="宋体"/>
                <w:b/>
                <w:bCs/>
                <w:color w:val="auto"/>
                <w:kern w:val="0"/>
                <w:sz w:val="24"/>
                <w:szCs w:val="24"/>
                <w:lang w:val="en-US"/>
              </w:rPr>
            </w:pPr>
            <w:r>
              <w:rPr>
                <w:rFonts w:hint="eastAsia" w:ascii="宋体" w:hAnsi="宋体" w:cs="宋体"/>
                <w:color w:val="auto"/>
                <w:kern w:val="0"/>
                <w:sz w:val="24"/>
                <w:szCs w:val="24"/>
                <w:lang w:val="en-US" w:eastAsia="zh-CN"/>
              </w:rPr>
              <w:t>赛多利斯</w:t>
            </w:r>
          </w:p>
        </w:tc>
        <w:tc>
          <w:tcPr>
            <w:tcW w:w="1059" w:type="dxa"/>
            <w:vAlign w:val="center"/>
          </w:tcPr>
          <w:p>
            <w:pPr>
              <w:widowControl/>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德国</w:t>
            </w:r>
          </w:p>
        </w:tc>
        <w:tc>
          <w:tcPr>
            <w:tcW w:w="5595" w:type="dxa"/>
            <w:vAlign w:val="center"/>
          </w:tcPr>
          <w:p>
            <w:pPr>
              <w:widowControl/>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赛多利斯集团成立于1870年，总部位于德国哥廷根，在全球已拥有5,000多名员工。. 赛多利斯集团是一家国际领先的实验室仪器、生物制药技术和设备的供应商，提供生物工艺过程、实验室产品与服务、工业称重产品。. 赛多利斯致力于为中国客户提供一流的实验室仪器如实验室天平、移液器和纯水设备、实验室耗材包括实验室过滤器和移液器吸头，以及优质的服务。. 其生物工艺解决方案涵盖过滤、液体处理、发酵、细胞培养和纯化，并致力于生物制药行业过程控制，为生物制药开发、质量控制和生产工艺提供前沿设备和完整解决方案。. 实验室产品及服务部主要生产实验室仪器及耗材。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814" w:type="dxa"/>
            <w:vAlign w:val="center"/>
          </w:tcPr>
          <w:p>
            <w:pPr>
              <w:widowControl/>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密理博</w:t>
            </w:r>
          </w:p>
        </w:tc>
        <w:tc>
          <w:tcPr>
            <w:tcW w:w="1059" w:type="dxa"/>
            <w:vAlign w:val="center"/>
          </w:tcPr>
          <w:p>
            <w:pPr>
              <w:widowControl/>
              <w:jc w:val="left"/>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美国</w:t>
            </w:r>
          </w:p>
        </w:tc>
        <w:tc>
          <w:tcPr>
            <w:tcW w:w="5595" w:type="dxa"/>
            <w:vAlign w:val="center"/>
          </w:tcPr>
          <w:p>
            <w:pPr>
              <w:widowControl/>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Millipore(密理博)公司成立于 1954 年，总部位于美国麻省，在*三十多个国家和地区设有子公司和办事机构，为一百多个国家提供产品和技术服务。目前公司雇员超过 4500 人，在美国、法国、日本等国家拥有 7 家大型生产工厂，主要生产过滤膜及膜过滤产品。 </w:t>
            </w:r>
            <w:r>
              <w:rPr>
                <w:rFonts w:hint="eastAsia" w:ascii="宋体" w:hAnsi="宋体" w:cs="宋体"/>
                <w:color w:val="auto"/>
                <w:kern w:val="0"/>
                <w:sz w:val="24"/>
                <w:szCs w:val="24"/>
                <w:lang w:val="en-US" w:eastAsia="zh-CN"/>
              </w:rPr>
              <w:br w:type="textWrapping"/>
            </w:r>
            <w:r>
              <w:rPr>
                <w:rFonts w:hint="eastAsia" w:ascii="宋体" w:hAnsi="宋体" w:cs="宋体"/>
                <w:color w:val="auto"/>
                <w:kern w:val="0"/>
                <w:sz w:val="24"/>
                <w:szCs w:val="24"/>
                <w:lang w:val="en-US" w:eastAsia="zh-CN"/>
              </w:rPr>
              <w:t>Millipore 公司进入中国已有十几年的历史，在香港、上海、北京、广州等地设有办事机构。二○○○年四月又在上海浦东外高桥保税区成立了密理博(上海)贸易有限公司，至此可以更方便快捷地为国内用户提供产品和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814" w:type="dxa"/>
            <w:vAlign w:val="center"/>
          </w:tcPr>
          <w:p>
            <w:pPr>
              <w:widowControl/>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颇尔</w:t>
            </w:r>
          </w:p>
        </w:tc>
        <w:tc>
          <w:tcPr>
            <w:tcW w:w="1059" w:type="dxa"/>
            <w:vAlign w:val="center"/>
          </w:tcPr>
          <w:p>
            <w:pPr>
              <w:widowControl/>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美国</w:t>
            </w:r>
          </w:p>
        </w:tc>
        <w:tc>
          <w:tcPr>
            <w:tcW w:w="5595" w:type="dxa"/>
            <w:vAlign w:val="center"/>
          </w:tcPr>
          <w:p>
            <w:pPr>
              <w:widowControl/>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颇尔集团（Pall Corporation）为丹纳赫集团（纽约证券交易所代码：DHR）生命科学平台旗下运营公司。. 颇尔全球员工团结致力于解决客户在过滤、分离和纯化方面的挑战，并促进健康、安全与环保科技的进步。</w:t>
            </w:r>
          </w:p>
        </w:tc>
      </w:tr>
    </w:tbl>
    <w:p>
      <w:pPr>
        <w:ind w:firstLine="420"/>
        <w:rPr>
          <w:rFonts w:hint="default" w:ascii="宋体" w:hAnsi="宋体" w:eastAsia="宋体" w:cs="宋体"/>
          <w:color w:val="auto"/>
          <w:sz w:val="30"/>
          <w:szCs w:val="30"/>
          <w:highlight w:val="none"/>
          <w:shd w:val="clear" w:color="auto" w:fill="auto"/>
          <w:lang w:val="en-US" w:eastAsia="zh-CN"/>
        </w:rPr>
      </w:pPr>
    </w:p>
    <w:p>
      <w:pPr>
        <w:ind w:firstLine="420"/>
        <w:rPr>
          <w:rFonts w:hint="default" w:ascii="宋体" w:hAnsi="宋体" w:eastAsia="宋体" w:cs="宋体"/>
          <w:color w:val="auto"/>
          <w:sz w:val="30"/>
          <w:szCs w:val="30"/>
          <w:highlight w:val="none"/>
          <w:shd w:val="clear" w:color="auto" w:fill="auto"/>
          <w:lang w:val="en-US" w:eastAsia="zh-CN"/>
        </w:rPr>
      </w:pPr>
    </w:p>
    <w:p>
      <w:pPr>
        <w:ind w:firstLine="420"/>
        <w:rPr>
          <w:rFonts w:hint="eastAsia" w:ascii="宋体" w:hAnsi="宋体" w:eastAsia="宋体" w:cs="宋体"/>
          <w:bCs/>
          <w:color w:val="auto"/>
          <w:kern w:val="28"/>
          <w:sz w:val="30"/>
          <w:szCs w:val="30"/>
          <w:highlight w:val="none"/>
          <w:shd w:val="clear" w:color="auto" w:fill="auto"/>
          <w:lang w:val="en-US" w:eastAsia="zh-CN" w:bidi="ar-SA"/>
        </w:rPr>
      </w:pPr>
      <w:r>
        <w:rPr>
          <w:rFonts w:hint="default" w:ascii="宋体" w:hAnsi="宋体" w:eastAsia="宋体" w:cs="宋体"/>
          <w:color w:val="auto"/>
          <w:sz w:val="30"/>
          <w:szCs w:val="30"/>
          <w:highlight w:val="none"/>
          <w:shd w:val="clear" w:color="auto" w:fill="auto"/>
          <w:lang w:val="en-US" w:eastAsia="zh-CN"/>
        </w:rPr>
        <w:t>浊度仪</w:t>
      </w:r>
      <w:r>
        <w:rPr>
          <w:rFonts w:hint="eastAsia" w:ascii="宋体" w:hAnsi="宋体" w:eastAsia="宋体" w:cs="宋体"/>
          <w:bCs/>
          <w:color w:val="auto"/>
          <w:kern w:val="28"/>
          <w:sz w:val="30"/>
          <w:szCs w:val="30"/>
          <w:highlight w:val="none"/>
          <w:shd w:val="clear" w:color="auto" w:fill="auto"/>
          <w:lang w:val="en-US" w:eastAsia="zh-CN" w:bidi="ar-SA"/>
        </w:rPr>
        <w:t>目前市场分为进口和国产，大多数</w:t>
      </w:r>
      <w:r>
        <w:rPr>
          <w:rFonts w:hint="eastAsia" w:ascii="宋体" w:hAnsi="宋体" w:cs="宋体"/>
          <w:bCs/>
          <w:color w:val="auto"/>
          <w:kern w:val="28"/>
          <w:sz w:val="30"/>
          <w:szCs w:val="30"/>
          <w:highlight w:val="none"/>
          <w:shd w:val="clear" w:color="auto" w:fill="auto"/>
          <w:lang w:val="en-US" w:eastAsia="zh-CN" w:bidi="ar-SA"/>
        </w:rPr>
        <w:t>单位</w:t>
      </w:r>
      <w:r>
        <w:rPr>
          <w:rFonts w:hint="eastAsia" w:ascii="宋体" w:hAnsi="宋体" w:eastAsia="宋体" w:cs="宋体"/>
          <w:bCs/>
          <w:color w:val="auto"/>
          <w:kern w:val="28"/>
          <w:sz w:val="30"/>
          <w:szCs w:val="30"/>
          <w:highlight w:val="none"/>
          <w:shd w:val="clear" w:color="auto" w:fill="auto"/>
          <w:lang w:val="en-US" w:eastAsia="zh-CN" w:bidi="ar-SA"/>
        </w:rPr>
        <w:t>都会选择进口：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宋体" w:hAnsi="宋体" w:cs="宋体"/>
          <w:b w:val="0"/>
          <w:bCs w:val="0"/>
          <w:color w:val="auto"/>
          <w:kern w:val="28"/>
          <w:sz w:val="30"/>
          <w:szCs w:val="30"/>
          <w:highlight w:val="none"/>
          <w:shd w:val="clear" w:color="auto" w:fill="auto"/>
          <w:lang w:val="en-US" w:eastAsia="zh-CN" w:bidi="ar-SA"/>
        </w:rPr>
      </w:pPr>
      <w:bookmarkStart w:id="1" w:name="_GoBack"/>
      <w:r>
        <w:rPr>
          <w:rFonts w:hint="eastAsia" w:ascii="宋体" w:hAnsi="宋体" w:eastAsia="宋体" w:cs="宋体"/>
          <w:b w:val="0"/>
          <w:bCs w:val="0"/>
          <w:color w:val="auto"/>
          <w:kern w:val="28"/>
          <w:sz w:val="30"/>
          <w:szCs w:val="30"/>
          <w:highlight w:val="none"/>
          <w:shd w:val="clear" w:color="auto" w:fill="auto"/>
          <w:lang w:val="en-US" w:eastAsia="zh-CN" w:bidi="ar-SA"/>
        </w:rPr>
        <w:t>1）进口品牌包括：哈希hache（美国）哈纳HANNA（意大利）</w:t>
      </w:r>
    </w:p>
    <w:p>
      <w:pPr>
        <w:rPr>
          <w:rFonts w:hint="eastAsia" w:ascii="宋体" w:hAnsi="宋体" w:eastAsia="宋体" w:cs="宋体"/>
          <w:b w:val="0"/>
          <w:bCs w:val="0"/>
          <w:color w:val="auto"/>
          <w:kern w:val="28"/>
          <w:sz w:val="30"/>
          <w:szCs w:val="30"/>
          <w:highlight w:val="none"/>
          <w:shd w:val="clear" w:color="auto" w:fill="auto"/>
          <w:lang w:val="en-US" w:eastAsia="zh-CN" w:bidi="ar-SA"/>
        </w:rPr>
      </w:pPr>
      <w:r>
        <w:rPr>
          <w:rFonts w:hint="eastAsia" w:ascii="宋体" w:hAnsi="宋体" w:eastAsia="宋体" w:cs="宋体"/>
          <w:b w:val="0"/>
          <w:bCs w:val="0"/>
          <w:color w:val="auto"/>
          <w:kern w:val="28"/>
          <w:sz w:val="30"/>
          <w:szCs w:val="30"/>
          <w:highlight w:val="none"/>
          <w:shd w:val="clear" w:color="auto" w:fill="auto"/>
          <w:lang w:val="en-US" w:eastAsia="zh-CN" w:bidi="ar-SA"/>
        </w:rPr>
        <w:t>2）国产品牌包括：上海昕瑞 上海雷磁</w:t>
      </w:r>
    </w:p>
    <w:bookmarkEnd w:id="1"/>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color w:val="auto"/>
        </w:rPr>
      </w:pPr>
      <w:r>
        <w:rPr>
          <w:rFonts w:hint="eastAsia" w:ascii="宋体" w:hAnsi="宋体" w:eastAsia="宋体" w:cs="宋体"/>
          <w:bCs/>
          <w:color w:val="auto"/>
          <w:kern w:val="28"/>
          <w:sz w:val="32"/>
          <w:szCs w:val="32"/>
          <w:highlight w:val="none"/>
          <w:shd w:val="clear" w:color="auto" w:fill="auto"/>
          <w:lang w:val="en-US" w:eastAsia="zh-CN" w:bidi="ar-SA"/>
        </w:rPr>
        <w:t>主要</w:t>
      </w:r>
      <w:r>
        <w:rPr>
          <w:rFonts w:hint="default" w:ascii="宋体" w:hAnsi="宋体" w:eastAsia="宋体" w:cs="宋体"/>
          <w:color w:val="auto"/>
          <w:sz w:val="30"/>
          <w:szCs w:val="30"/>
          <w:highlight w:val="none"/>
          <w:shd w:val="clear" w:color="auto" w:fill="auto"/>
          <w:lang w:val="en-US" w:eastAsia="zh-CN"/>
        </w:rPr>
        <w:t>浊度仪</w:t>
      </w:r>
      <w:r>
        <w:rPr>
          <w:rFonts w:hint="eastAsia" w:ascii="宋体" w:hAnsi="宋体" w:eastAsia="宋体" w:cs="宋体"/>
          <w:bCs/>
          <w:color w:val="auto"/>
          <w:kern w:val="28"/>
          <w:sz w:val="32"/>
          <w:szCs w:val="32"/>
          <w:highlight w:val="none"/>
          <w:shd w:val="clear" w:color="auto" w:fill="auto"/>
          <w:lang w:val="en-US" w:eastAsia="zh-CN" w:bidi="ar-SA"/>
        </w:rPr>
        <w:t>公司介绍：</w:t>
      </w:r>
    </w:p>
    <w:p>
      <w:pPr>
        <w:ind w:firstLine="420"/>
        <w:rPr>
          <w:rFonts w:hint="eastAsia" w:ascii="宋体" w:hAnsi="宋体" w:eastAsia="宋体" w:cs="宋体"/>
          <w:bCs/>
          <w:color w:val="auto"/>
          <w:kern w:val="28"/>
          <w:sz w:val="32"/>
          <w:szCs w:val="32"/>
          <w:highlight w:val="none"/>
          <w:shd w:val="clear" w:color="auto" w:fill="auto"/>
          <w:lang w:val="en-US" w:eastAsia="zh-CN" w:bidi="ar-SA"/>
        </w:rPr>
      </w:pPr>
    </w:p>
    <w:tbl>
      <w:tblPr>
        <w:tblStyle w:val="19"/>
        <w:tblW w:w="8588"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59"/>
        <w:gridCol w:w="1089"/>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15" w:type="dxa"/>
        </w:trPr>
        <w:tc>
          <w:tcPr>
            <w:tcW w:w="1814" w:type="dxa"/>
            <w:vAlign w:val="center"/>
          </w:tcPr>
          <w:p>
            <w:pPr>
              <w:widowControl/>
              <w:jc w:val="center"/>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rPr>
              <w:t>品牌</w:t>
            </w:r>
          </w:p>
        </w:tc>
        <w:tc>
          <w:tcPr>
            <w:tcW w:w="1059" w:type="dxa"/>
            <w:vAlign w:val="center"/>
          </w:tcPr>
          <w:p>
            <w:pPr>
              <w:widowControl/>
              <w:jc w:val="center"/>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rPr>
              <w:t>国别</w:t>
            </w:r>
          </w:p>
        </w:tc>
        <w:tc>
          <w:tcPr>
            <w:tcW w:w="5595" w:type="dxa"/>
            <w:vAlign w:val="center"/>
          </w:tcPr>
          <w:p>
            <w:pPr>
              <w:widowControl/>
              <w:jc w:val="center"/>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15" w:type="dxa"/>
        </w:trPr>
        <w:tc>
          <w:tcPr>
            <w:tcW w:w="1814" w:type="dxa"/>
            <w:vAlign w:val="center"/>
          </w:tcPr>
          <w:p>
            <w:pPr>
              <w:widowControl/>
              <w:jc w:val="left"/>
              <w:rPr>
                <w:rFonts w:hint="default" w:ascii="宋体" w:hAnsi="宋体" w:eastAsia="宋体" w:cs="宋体"/>
                <w:b/>
                <w:bCs/>
                <w:color w:val="auto"/>
                <w:kern w:val="0"/>
                <w:sz w:val="24"/>
                <w:szCs w:val="24"/>
                <w:lang w:val="en-US"/>
              </w:rPr>
            </w:pPr>
            <w:r>
              <w:rPr>
                <w:rFonts w:hint="eastAsia" w:ascii="宋体" w:hAnsi="宋体" w:cs="宋体"/>
                <w:color w:val="auto"/>
                <w:kern w:val="0"/>
                <w:sz w:val="24"/>
                <w:szCs w:val="24"/>
                <w:lang w:val="en-US" w:eastAsia="zh-CN"/>
              </w:rPr>
              <w:t>哈希</w:t>
            </w:r>
          </w:p>
        </w:tc>
        <w:tc>
          <w:tcPr>
            <w:tcW w:w="1059" w:type="dxa"/>
            <w:vAlign w:val="center"/>
          </w:tcPr>
          <w:p>
            <w:pPr>
              <w:widowControl/>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美国</w:t>
            </w:r>
          </w:p>
        </w:tc>
        <w:tc>
          <w:tcPr>
            <w:tcW w:w="5595" w:type="dxa"/>
            <w:vAlign w:val="center"/>
          </w:tcPr>
          <w:p>
            <w:pPr>
              <w:widowControl/>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哈希公司成立于 1947 年，现隶属于丹纳赫集团。作为水质、水文监测仪器的专业科技企业，哈希公司产品被全球用户广泛应用于饮用水、地下水、地表水、市政污水、工业污水、半导体超纯水、制药/ 电力及其它工业净水等领域，其全线产品系列涵盖实验室定性/ 定量分析、现场分析、流动分析测试、在线分析测试。产品具有测量精确、运行可靠、操作简单、低维护量，结构紧凑等特点。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58" w:hRule="atLeast"/>
          <w:tblCellSpacing w:w="15" w:type="dxa"/>
        </w:trPr>
        <w:tc>
          <w:tcPr>
            <w:tcW w:w="1814" w:type="dxa"/>
            <w:vAlign w:val="center"/>
          </w:tcPr>
          <w:p>
            <w:pPr>
              <w:widowControl/>
              <w:jc w:val="left"/>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哈纳</w:t>
            </w:r>
          </w:p>
        </w:tc>
        <w:tc>
          <w:tcPr>
            <w:tcW w:w="1059" w:type="dxa"/>
            <w:vAlign w:val="center"/>
          </w:tcPr>
          <w:p>
            <w:pPr>
              <w:widowControl/>
              <w:jc w:val="left"/>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意大利</w:t>
            </w:r>
          </w:p>
        </w:tc>
        <w:tc>
          <w:tcPr>
            <w:tcW w:w="5595" w:type="dxa"/>
            <w:vAlign w:val="center"/>
          </w:tcPr>
          <w:p>
            <w:pPr>
              <w:widowControl/>
              <w:jc w:val="left"/>
              <w:rPr>
                <w:rFonts w:hint="eastAsia" w:ascii="宋体" w:hAnsi="宋体" w:cs="宋体"/>
                <w:color w:val="auto"/>
                <w:kern w:val="0"/>
                <w:sz w:val="24"/>
                <w:szCs w:val="24"/>
                <w:lang w:val="en-US" w:eastAsia="zh-CN"/>
              </w:rPr>
            </w:pPr>
            <w:r>
              <w:rPr>
                <w:rFonts w:hint="default" w:ascii="宋体" w:hAnsi="宋体" w:cs="宋体"/>
                <w:color w:val="auto"/>
                <w:kern w:val="0"/>
                <w:sz w:val="24"/>
                <w:szCs w:val="24"/>
                <w:lang w:val="en-US" w:eastAsia="zh-CN"/>
              </w:rPr>
              <w:t>HANNA INSTRUMENTS®是世界知名的水质分析仪器制造商，销售网络遍布43个国家，超过60个子公司，向用户提供超过3000种产品。多年来，HANNA INSTRUMENTS®致力于为全世界的用户提供经济和实际的解决方案。</w:t>
            </w:r>
          </w:p>
          <w:p>
            <w:pPr>
              <w:widowControl/>
              <w:jc w:val="left"/>
              <w:rPr>
                <w:rFonts w:hint="default" w:ascii="宋体" w:hAnsi="宋体" w:cs="宋体"/>
                <w:color w:val="auto"/>
                <w:kern w:val="0"/>
                <w:sz w:val="24"/>
                <w:szCs w:val="24"/>
                <w:lang w:val="en-US" w:eastAsia="zh-CN"/>
              </w:rPr>
            </w:pPr>
            <w:r>
              <w:rPr>
                <w:rFonts w:hint="default" w:ascii="宋体" w:hAnsi="宋体" w:cs="宋体"/>
                <w:color w:val="auto"/>
                <w:kern w:val="0"/>
                <w:sz w:val="24"/>
                <w:szCs w:val="24"/>
                <w:lang w:val="en-US" w:eastAsia="zh-CN"/>
              </w:rPr>
              <w:t>　　公司产品覆盖了从笔式到便携式及台式检测仪，从化学测定到综合现场在线控制系统等。操作简便、种类齐全、应用范围广。被广泛应用于高校科研机构、卫生、制药、石油化工、电力、污水处理等行业。</w:t>
            </w:r>
          </w:p>
          <w:p>
            <w:pPr>
              <w:widowControl/>
              <w:jc w:val="left"/>
              <w:rPr>
                <w:rFonts w:hint="eastAsia" w:ascii="宋体" w:hAnsi="宋体" w:cs="宋体"/>
                <w:color w:val="auto"/>
                <w:kern w:val="0"/>
                <w:sz w:val="24"/>
                <w:szCs w:val="24"/>
                <w:lang w:val="en-US" w:eastAsia="zh-CN"/>
              </w:rPr>
            </w:pPr>
          </w:p>
        </w:tc>
      </w:tr>
    </w:tbl>
    <w:p>
      <w:pPr>
        <w:pStyle w:val="2"/>
        <w:rPr>
          <w:rFonts w:hint="default"/>
          <w:color w:val="auto"/>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宋体" w:hAnsi="宋体" w:cs="宋体"/>
          <w:bCs/>
          <w:color w:val="auto"/>
          <w:kern w:val="28"/>
          <w:sz w:val="30"/>
          <w:szCs w:val="30"/>
          <w:highlight w:val="none"/>
          <w:shd w:val="clear" w:color="auto" w:fill="auto"/>
          <w:lang w:val="en-US" w:eastAsia="zh-CN" w:bidi="ar-SA"/>
        </w:rPr>
      </w:pPr>
    </w:p>
    <w:p>
      <w:pPr>
        <w:rPr>
          <w:rFonts w:hint="eastAsia" w:ascii="宋体" w:hAnsi="宋体" w:eastAsia="宋体" w:cs="宋体"/>
          <w:color w:val="auto"/>
          <w:lang w:eastAsia="zh-CN"/>
        </w:rPr>
      </w:pPr>
    </w:p>
    <w:p>
      <w:pPr>
        <w:pStyle w:val="13"/>
        <w:ind w:firstLine="640"/>
        <w:jc w:val="both"/>
        <w:outlineLvl w:val="2"/>
        <w:rPr>
          <w:rFonts w:hint="eastAsia" w:ascii="宋体" w:hAnsi="宋体" w:eastAsia="宋体" w:cs="宋体"/>
          <w:bCs w:val="0"/>
          <w:color w:val="auto"/>
          <w:kern w:val="2"/>
          <w:sz w:val="32"/>
          <w:szCs w:val="32"/>
          <w:highlight w:val="none"/>
          <w:shd w:val="clear" w:color="auto" w:fill="auto"/>
          <w:lang w:val="en-US" w:eastAsia="zh-CN" w:bidi="ar-SA"/>
        </w:rPr>
      </w:pPr>
      <w:r>
        <w:rPr>
          <w:rFonts w:hint="eastAsia" w:ascii="宋体" w:hAnsi="宋体" w:eastAsia="宋体" w:cs="宋体"/>
          <w:bCs w:val="0"/>
          <w:color w:val="auto"/>
          <w:kern w:val="2"/>
          <w:sz w:val="32"/>
          <w:szCs w:val="32"/>
          <w:highlight w:val="none"/>
          <w:shd w:val="clear" w:color="auto" w:fill="auto"/>
          <w:lang w:val="en-US" w:eastAsia="zh-CN" w:bidi="ar-SA"/>
        </w:rPr>
        <w:t>3.同类采购项目历史成交信息</w:t>
      </w:r>
    </w:p>
    <w:p>
      <w:pPr>
        <w:spacing w:line="560" w:lineRule="exact"/>
        <w:ind w:firstLine="640" w:firstLineChars="200"/>
        <w:jc w:val="left"/>
        <w:rPr>
          <w:rFonts w:hint="eastAsia" w:ascii="宋体" w:hAnsi="宋体" w:eastAsia="宋体" w:cs="宋体"/>
          <w:bCs w:val="0"/>
          <w:color w:val="auto"/>
          <w:kern w:val="2"/>
          <w:sz w:val="32"/>
          <w:szCs w:val="32"/>
          <w:highlight w:val="none"/>
          <w:shd w:val="clear" w:color="auto" w:fill="auto"/>
          <w:lang w:val="en-US" w:eastAsia="zh-CN" w:bidi="ar-SA"/>
        </w:rPr>
      </w:pPr>
      <w:r>
        <w:rPr>
          <w:rFonts w:hint="eastAsia" w:ascii="宋体" w:hAnsi="宋体" w:eastAsia="宋体" w:cs="宋体"/>
          <w:bCs w:val="0"/>
          <w:color w:val="auto"/>
          <w:kern w:val="2"/>
          <w:sz w:val="32"/>
          <w:szCs w:val="32"/>
          <w:highlight w:val="none"/>
          <w:shd w:val="clear" w:color="auto" w:fill="auto"/>
          <w:lang w:val="en-US" w:eastAsia="zh-CN" w:bidi="ar-SA"/>
        </w:rPr>
        <w:t>采购人名称：丽水市疾病预防控制中心，项目名称：丽水市疾病预防控制中心理化检验设备采购项目，招标编号：浙建航招2022326号</w:t>
      </w:r>
    </w:p>
    <w:p>
      <w:pPr>
        <w:spacing w:line="560" w:lineRule="exact"/>
        <w:ind w:firstLine="640" w:firstLineChars="200"/>
        <w:jc w:val="left"/>
        <w:rPr>
          <w:rFonts w:hint="eastAsia" w:ascii="微软雅黑" w:hAnsi="微软雅黑" w:eastAsia="微软雅黑" w:cs="微软雅黑"/>
          <w:i w:val="0"/>
          <w:iCs w:val="0"/>
          <w:caps w:val="0"/>
          <w:color w:val="auto"/>
          <w:spacing w:val="0"/>
          <w:sz w:val="27"/>
          <w:szCs w:val="27"/>
        </w:rPr>
      </w:pPr>
      <w:r>
        <w:rPr>
          <w:rFonts w:hint="eastAsia" w:ascii="宋体" w:hAnsi="宋体" w:eastAsia="宋体" w:cs="宋体"/>
          <w:bCs w:val="0"/>
          <w:color w:val="auto"/>
          <w:kern w:val="2"/>
          <w:sz w:val="32"/>
          <w:szCs w:val="32"/>
          <w:highlight w:val="none"/>
          <w:shd w:val="clear" w:color="auto" w:fill="auto"/>
          <w:lang w:val="en-US" w:eastAsia="zh-CN" w:bidi="ar-SA"/>
        </w:rPr>
        <w:t>采购人名称：云和县食品药品农产品检验检测中心，项目名称：云和县招投标中心关于云和县食品药品农产品检验检测中心超纯水一体机等设备一套项目,招标编号：YHJC2018-031</w:t>
      </w:r>
      <w:r>
        <w:rPr>
          <w:rFonts w:hint="eastAsia" w:ascii="微软雅黑" w:hAnsi="微软雅黑" w:eastAsia="微软雅黑" w:cs="微软雅黑"/>
          <w:i w:val="0"/>
          <w:iCs w:val="0"/>
          <w:caps w:val="0"/>
          <w:color w:val="auto"/>
          <w:spacing w:val="0"/>
          <w:sz w:val="27"/>
          <w:szCs w:val="27"/>
        </w:rPr>
        <w:t> </w:t>
      </w:r>
    </w:p>
    <w:p>
      <w:pPr>
        <w:spacing w:line="560" w:lineRule="exact"/>
        <w:ind w:firstLine="600" w:firstLineChars="200"/>
        <w:jc w:val="left"/>
        <w:rPr>
          <w:rFonts w:hint="eastAsia" w:ascii="宋体" w:hAnsi="宋体" w:eastAsia="宋体" w:cs="宋体"/>
          <w:bCs w:val="0"/>
          <w:color w:val="auto"/>
          <w:kern w:val="2"/>
          <w:sz w:val="30"/>
          <w:szCs w:val="30"/>
          <w:highlight w:val="none"/>
          <w:shd w:val="clear" w:color="auto" w:fill="auto"/>
          <w:lang w:val="en-US" w:eastAsia="zh-CN" w:bidi="ar-SA"/>
        </w:rPr>
      </w:pPr>
      <w:r>
        <w:rPr>
          <w:rFonts w:hint="eastAsia" w:ascii="宋体" w:hAnsi="宋体" w:eastAsia="宋体" w:cs="宋体"/>
          <w:bCs w:val="0"/>
          <w:color w:val="auto"/>
          <w:kern w:val="2"/>
          <w:sz w:val="30"/>
          <w:szCs w:val="30"/>
          <w:highlight w:val="none"/>
          <w:shd w:val="clear" w:color="auto" w:fill="auto"/>
          <w:lang w:val="en-US" w:eastAsia="zh-CN" w:bidi="ar-SA"/>
        </w:rPr>
        <w:t>采购人名称：嘉善县疾病预防控制中心，项目名称：关于全自动碘分析仪、全自动蒸馏仪、浊度仪、3000型自动液液萃取仪的反向竞价，招标编号：2020112542273915</w:t>
      </w:r>
    </w:p>
    <w:p>
      <w:pPr>
        <w:spacing w:line="560" w:lineRule="exact"/>
        <w:ind w:firstLine="600" w:firstLineChars="200"/>
        <w:jc w:val="left"/>
        <w:rPr>
          <w:rFonts w:hint="eastAsia" w:ascii="宋体" w:hAnsi="宋体" w:eastAsia="宋体" w:cs="宋体"/>
          <w:bCs w:val="0"/>
          <w:color w:val="auto"/>
          <w:kern w:val="2"/>
          <w:sz w:val="30"/>
          <w:szCs w:val="30"/>
          <w:highlight w:val="none"/>
          <w:shd w:val="clear" w:color="auto" w:fill="auto"/>
          <w:lang w:val="en-US" w:eastAsia="zh-CN" w:bidi="ar-SA"/>
        </w:rPr>
      </w:pPr>
      <w:r>
        <w:rPr>
          <w:rFonts w:hint="eastAsia" w:ascii="宋体" w:hAnsi="宋体" w:eastAsia="宋体" w:cs="宋体"/>
          <w:bCs w:val="0"/>
          <w:color w:val="auto"/>
          <w:kern w:val="2"/>
          <w:sz w:val="30"/>
          <w:szCs w:val="30"/>
          <w:highlight w:val="none"/>
          <w:shd w:val="clear" w:color="auto" w:fill="auto"/>
          <w:lang w:val="en-US" w:eastAsia="zh-CN" w:bidi="ar-SA"/>
        </w:rPr>
        <w:t>采购人名称：平湖市疾病预防控制中心，项目名称：平湖市疾病预防控制中心电子天平和浊度仪项目，招标编号：ZJ-2131443-04</w:t>
      </w:r>
    </w:p>
    <w:p>
      <w:pPr>
        <w:pStyle w:val="13"/>
        <w:ind w:firstLine="640"/>
        <w:jc w:val="both"/>
        <w:outlineLvl w:val="2"/>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4.涉及的运行维护、升级更新、备品备件、耗材等后续采购情况</w:t>
      </w:r>
    </w:p>
    <w:p>
      <w:pPr>
        <w:pStyle w:val="15"/>
        <w:ind w:firstLine="0" w:firstLineChars="0"/>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二、需求清单</w:t>
      </w:r>
    </w:p>
    <w:p>
      <w:pPr>
        <w:pStyle w:val="3"/>
        <w:jc w:val="left"/>
        <w:rPr>
          <w:rFonts w:hint="eastAsia" w:ascii="宋体" w:hAnsi="宋体" w:eastAsia="宋体" w:cs="宋体"/>
          <w:color w:val="auto"/>
          <w:szCs w:val="32"/>
          <w:highlight w:val="none"/>
          <w:shd w:val="clear" w:color="auto" w:fill="auto"/>
        </w:rPr>
      </w:pPr>
      <w:r>
        <w:rPr>
          <w:rFonts w:hint="eastAsia" w:ascii="宋体" w:hAnsi="宋体" w:eastAsia="宋体" w:cs="宋体"/>
          <w:color w:val="auto"/>
          <w:szCs w:val="32"/>
          <w:highlight w:val="none"/>
          <w:shd w:val="clear" w:color="auto" w:fill="auto"/>
        </w:rPr>
        <w:t>（一）项目概况</w:t>
      </w:r>
    </w:p>
    <w:p>
      <w:pPr>
        <w:spacing w:line="360" w:lineRule="auto"/>
        <w:ind w:firstLine="600" w:firstLineChars="200"/>
        <w:rPr>
          <w:rFonts w:hint="eastAsia" w:ascii="宋体" w:hAnsi="宋体" w:eastAsia="宋体" w:cs="宋体"/>
          <w:color w:val="auto"/>
          <w:sz w:val="30"/>
          <w:szCs w:val="30"/>
          <w:highlight w:val="none"/>
        </w:rPr>
      </w:pPr>
      <w:r>
        <w:rPr>
          <w:rFonts w:hint="default" w:ascii="宋体" w:hAnsi="宋体" w:cs="宋体"/>
          <w:color w:val="auto"/>
          <w:sz w:val="30"/>
          <w:szCs w:val="30"/>
          <w:highlight w:val="none"/>
        </w:rPr>
        <w:t>义乌市疾控中心设备更新项目</w:t>
      </w:r>
      <w:r>
        <w:rPr>
          <w:rFonts w:hint="eastAsia" w:ascii="宋体" w:hAnsi="宋体" w:eastAsia="宋体" w:cs="宋体"/>
          <w:color w:val="auto"/>
          <w:sz w:val="30"/>
          <w:szCs w:val="30"/>
          <w:highlight w:val="none"/>
        </w:rPr>
        <w:t>采购的供货、安装、调试、技术服务、相关文件的提交、与技术规格一致的产品图表及资料、保证期内的维修服务等。</w:t>
      </w:r>
    </w:p>
    <w:p>
      <w:pPr>
        <w:spacing w:before="120" w:beforeLines="50" w:after="120" w:afterLines="50" w:line="360" w:lineRule="auto"/>
        <w:ind w:firstLine="495"/>
        <w:rPr>
          <w:rFonts w:hint="eastAsia"/>
          <w:color w:val="auto"/>
        </w:rPr>
      </w:pPr>
      <w:r>
        <w:rPr>
          <w:rFonts w:hint="eastAsia" w:ascii="宋体" w:hAnsi="宋体" w:eastAsia="宋体" w:cs="宋体"/>
          <w:b/>
          <w:color w:val="auto"/>
          <w:sz w:val="32"/>
          <w:szCs w:val="32"/>
          <w:highlight w:val="none"/>
        </w:rPr>
        <w:t>招标货物一览表</w:t>
      </w:r>
    </w:p>
    <w:tbl>
      <w:tblPr>
        <w:tblStyle w:val="20"/>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674"/>
        <w:gridCol w:w="123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标段</w:t>
            </w:r>
            <w:r>
              <w:rPr>
                <w:rFonts w:hint="eastAsia" w:ascii="宋体" w:hAnsi="宋体" w:eastAsia="宋体" w:cs="宋体"/>
                <w:b/>
                <w:bCs/>
                <w:color w:val="auto"/>
                <w:sz w:val="24"/>
                <w:szCs w:val="24"/>
                <w:highlight w:val="none"/>
              </w:rPr>
              <w:t>号</w:t>
            </w:r>
          </w:p>
        </w:tc>
        <w:tc>
          <w:tcPr>
            <w:tcW w:w="2674" w:type="dxa"/>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234" w:type="dxa"/>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3112" w:type="dxa"/>
            <w:noWrap w:val="0"/>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38"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74" w:type="dxa"/>
            <w:noWrap w:val="0"/>
            <w:vAlign w:val="center"/>
          </w:tcPr>
          <w:p>
            <w:pPr>
              <w:widowControl/>
              <w:jc w:val="center"/>
              <w:textAlignment w:val="center"/>
              <w:rPr>
                <w:rFonts w:hint="default" w:ascii="宋体" w:hAnsi="宋体" w:eastAsia="宋体" w:cs="宋体"/>
                <w:color w:val="auto"/>
                <w:kern w:val="2"/>
                <w:sz w:val="24"/>
                <w:szCs w:val="24"/>
                <w:highlight w:val="none"/>
                <w:lang w:eastAsia="zh-CN" w:bidi="ar-SA"/>
              </w:rPr>
            </w:pPr>
            <w:r>
              <w:rPr>
                <w:rFonts w:hint="default" w:ascii="宋体" w:hAnsi="宋体" w:cs="宋体"/>
                <w:color w:val="auto"/>
                <w:kern w:val="2"/>
                <w:sz w:val="24"/>
                <w:szCs w:val="24"/>
                <w:highlight w:val="none"/>
                <w:lang w:eastAsia="zh-CN" w:bidi="ar-SA"/>
              </w:rPr>
              <w:t>超纯水仪器</w:t>
            </w:r>
          </w:p>
        </w:tc>
        <w:tc>
          <w:tcPr>
            <w:tcW w:w="1234" w:type="dxa"/>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1套</w:t>
            </w:r>
          </w:p>
        </w:tc>
        <w:tc>
          <w:tcPr>
            <w:tcW w:w="3112" w:type="dxa"/>
            <w:vMerge w:val="restar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i/>
                <w:color w:val="auto"/>
                <w:sz w:val="24"/>
                <w:szCs w:val="24"/>
                <w:highlight w:val="none"/>
              </w:rPr>
              <w:t>本项目接受进口产品参与投标。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38"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674" w:type="dxa"/>
            <w:noWrap w:val="0"/>
            <w:vAlign w:val="center"/>
          </w:tcPr>
          <w:p>
            <w:pPr>
              <w:widowControl/>
              <w:jc w:val="center"/>
              <w:textAlignment w:val="center"/>
              <w:rPr>
                <w:rFonts w:hint="default" w:ascii="宋体" w:hAnsi="宋体" w:eastAsia="宋体" w:cs="宋体"/>
                <w:color w:val="auto"/>
                <w:kern w:val="2"/>
                <w:sz w:val="24"/>
                <w:szCs w:val="24"/>
                <w:highlight w:val="none"/>
                <w:lang w:eastAsia="zh-CN" w:bidi="ar-SA"/>
              </w:rPr>
            </w:pPr>
            <w:r>
              <w:rPr>
                <w:rFonts w:hint="default" w:ascii="宋体" w:hAnsi="宋体" w:cs="宋体"/>
                <w:color w:val="auto"/>
                <w:kern w:val="2"/>
                <w:sz w:val="24"/>
                <w:szCs w:val="24"/>
                <w:highlight w:val="none"/>
                <w:lang w:eastAsia="zh-CN" w:bidi="ar-SA"/>
              </w:rPr>
              <w:t>浊度仪</w:t>
            </w:r>
          </w:p>
        </w:tc>
        <w:tc>
          <w:tcPr>
            <w:tcW w:w="1234" w:type="dxa"/>
            <w:noWrap w:val="0"/>
            <w:vAlign w:val="center"/>
          </w:tcPr>
          <w:p>
            <w:pPr>
              <w:widowControl/>
              <w:jc w:val="center"/>
              <w:textAlignment w:val="center"/>
              <w:rPr>
                <w:rFonts w:hint="default" w:ascii="宋体" w:hAnsi="宋体" w:eastAsia="宋体" w:cs="宋体"/>
                <w:color w:val="auto"/>
                <w:kern w:val="2"/>
                <w:sz w:val="24"/>
                <w:szCs w:val="24"/>
                <w:highlight w:val="none"/>
                <w:lang w:eastAsia="zh-CN" w:bidi="ar-SA"/>
              </w:rPr>
            </w:pPr>
            <w:r>
              <w:rPr>
                <w:rFonts w:hint="default" w:ascii="宋体" w:hAnsi="宋体" w:cs="宋体"/>
                <w:color w:val="auto"/>
                <w:kern w:val="2"/>
                <w:sz w:val="24"/>
                <w:szCs w:val="24"/>
                <w:highlight w:val="none"/>
                <w:lang w:eastAsia="zh-CN" w:bidi="ar-SA"/>
              </w:rPr>
              <w:t>1套</w:t>
            </w:r>
          </w:p>
        </w:tc>
        <w:tc>
          <w:tcPr>
            <w:tcW w:w="3112" w:type="dxa"/>
            <w:vMerge w:val="continue"/>
            <w:noWrap w:val="0"/>
            <w:vAlign w:val="center"/>
          </w:tcPr>
          <w:p>
            <w:pPr>
              <w:jc w:val="center"/>
              <w:rPr>
                <w:rFonts w:hint="eastAsia" w:ascii="宋体" w:hAnsi="宋体" w:eastAsia="宋体" w:cs="宋体"/>
                <w:i/>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038"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674" w:type="dxa"/>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p>
        </w:tc>
        <w:tc>
          <w:tcPr>
            <w:tcW w:w="1234" w:type="dxa"/>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p>
        </w:tc>
        <w:tc>
          <w:tcPr>
            <w:tcW w:w="3112" w:type="dxa"/>
            <w:vMerge w:val="continue"/>
            <w:noWrap w:val="0"/>
            <w:vAlign w:val="center"/>
          </w:tcPr>
          <w:p>
            <w:pPr>
              <w:jc w:val="center"/>
              <w:rPr>
                <w:rFonts w:hint="eastAsia" w:ascii="宋体" w:hAnsi="宋体" w:eastAsia="宋体" w:cs="宋体"/>
                <w:i/>
                <w:color w:val="auto"/>
                <w:sz w:val="24"/>
                <w:szCs w:val="24"/>
                <w:highlight w:val="none"/>
              </w:rPr>
            </w:pPr>
          </w:p>
        </w:tc>
      </w:tr>
    </w:tbl>
    <w:p>
      <w:pPr>
        <w:pStyle w:val="18"/>
        <w:ind w:left="0" w:leftChars="0" w:firstLine="0" w:firstLineChars="0"/>
        <w:rPr>
          <w:rFonts w:hint="eastAsia" w:ascii="宋体" w:hAnsi="宋体" w:eastAsia="宋体" w:cs="宋体"/>
          <w:color w:val="auto"/>
          <w:sz w:val="32"/>
          <w:szCs w:val="32"/>
          <w:highlight w:val="none"/>
          <w:shd w:val="clear" w:color="auto" w:fill="auto"/>
          <w:lang w:eastAsia="zh-CN"/>
        </w:rPr>
      </w:pPr>
    </w:p>
    <w:p>
      <w:pPr>
        <w:pStyle w:val="3"/>
        <w:jc w:val="left"/>
        <w:rPr>
          <w:rFonts w:hint="eastAsia" w:ascii="宋体" w:hAnsi="宋体" w:eastAsia="宋体" w:cs="宋体"/>
          <w:color w:val="auto"/>
          <w:szCs w:val="32"/>
          <w:highlight w:val="none"/>
          <w:shd w:val="clear" w:color="auto" w:fill="auto"/>
        </w:rPr>
      </w:pPr>
      <w:r>
        <w:rPr>
          <w:rFonts w:hint="eastAsia" w:ascii="宋体" w:hAnsi="宋体" w:eastAsia="宋体" w:cs="宋体"/>
          <w:color w:val="auto"/>
          <w:szCs w:val="32"/>
          <w:highlight w:val="none"/>
          <w:shd w:val="clear" w:color="auto" w:fill="auto"/>
        </w:rPr>
        <w:t>（二）采购项目预（概）算</w:t>
      </w:r>
    </w:p>
    <w:p>
      <w:pPr>
        <w:spacing w:line="560" w:lineRule="exact"/>
        <w:ind w:firstLine="640" w:firstLineChars="200"/>
        <w:jc w:val="left"/>
        <w:rPr>
          <w:rFonts w:hint="eastAsia" w:ascii="宋体" w:hAnsi="宋体" w:eastAsia="宋体" w:cs="宋体"/>
          <w:color w:val="auto"/>
          <w:sz w:val="32"/>
          <w:szCs w:val="32"/>
          <w:highlight w:val="none"/>
          <w:u w:val="single"/>
          <w:shd w:val="clear" w:color="auto" w:fill="auto"/>
        </w:rPr>
      </w:pPr>
      <w:r>
        <w:rPr>
          <w:rFonts w:hint="eastAsia" w:ascii="宋体" w:hAnsi="宋体" w:eastAsia="宋体" w:cs="宋体"/>
          <w:color w:val="auto"/>
          <w:sz w:val="32"/>
          <w:szCs w:val="32"/>
          <w:highlight w:val="none"/>
          <w:shd w:val="clear" w:color="auto" w:fill="auto"/>
        </w:rPr>
        <w:t>总 预 算：</w:t>
      </w:r>
      <w:r>
        <w:rPr>
          <w:rFonts w:hint="default" w:ascii="宋体" w:hAnsi="宋体" w:cs="宋体"/>
          <w:color w:val="auto"/>
          <w:sz w:val="32"/>
          <w:szCs w:val="32"/>
          <w:highlight w:val="none"/>
          <w:u w:val="single"/>
          <w:shd w:val="clear" w:color="auto" w:fill="auto"/>
        </w:rPr>
        <w:t>13</w:t>
      </w:r>
      <w:r>
        <w:rPr>
          <w:rFonts w:hint="eastAsia" w:ascii="宋体" w:hAnsi="宋体" w:eastAsia="宋体" w:cs="宋体"/>
          <w:color w:val="auto"/>
          <w:sz w:val="32"/>
          <w:szCs w:val="32"/>
          <w:highlight w:val="none"/>
          <w:u w:val="single"/>
          <w:shd w:val="clear" w:color="auto" w:fill="auto"/>
        </w:rPr>
        <w:t>万元</w:t>
      </w:r>
    </w:p>
    <w:p>
      <w:pPr>
        <w:spacing w:line="560" w:lineRule="exact"/>
        <w:ind w:firstLine="640" w:firstLineChars="200"/>
        <w:jc w:val="left"/>
        <w:rPr>
          <w:rFonts w:hint="eastAsia" w:ascii="宋体" w:hAnsi="宋体" w:eastAsia="宋体" w:cs="宋体"/>
          <w:color w:val="auto"/>
          <w:sz w:val="32"/>
          <w:szCs w:val="32"/>
          <w:highlight w:val="none"/>
          <w:shd w:val="clear" w:color="auto" w:fill="auto"/>
        </w:rPr>
      </w:pPr>
    </w:p>
    <w:p>
      <w:pPr>
        <w:pStyle w:val="3"/>
        <w:jc w:val="left"/>
        <w:rPr>
          <w:rFonts w:hint="eastAsia" w:ascii="宋体" w:hAnsi="宋体" w:eastAsia="宋体" w:cs="宋体"/>
          <w:color w:val="auto"/>
          <w:szCs w:val="32"/>
          <w:highlight w:val="none"/>
          <w:shd w:val="clear" w:color="auto" w:fill="auto"/>
        </w:rPr>
      </w:pPr>
      <w:r>
        <w:rPr>
          <w:rFonts w:hint="eastAsia" w:ascii="宋体" w:hAnsi="宋体" w:eastAsia="宋体" w:cs="宋体"/>
          <w:color w:val="auto"/>
          <w:szCs w:val="32"/>
          <w:highlight w:val="none"/>
          <w:shd w:val="clear" w:color="auto" w:fill="auto"/>
        </w:rPr>
        <w:t>（三）采购标的汇总表</w:t>
      </w:r>
    </w:p>
    <w:tbl>
      <w:tblPr>
        <w:tblStyle w:val="19"/>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1843"/>
        <w:gridCol w:w="1417"/>
        <w:gridCol w:w="1276"/>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1" w:type="dxa"/>
            <w:vAlign w:val="center"/>
          </w:tcPr>
          <w:p>
            <w:pPr>
              <w:spacing w:line="560" w:lineRule="exact"/>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包号</w:t>
            </w:r>
          </w:p>
        </w:tc>
        <w:tc>
          <w:tcPr>
            <w:tcW w:w="850" w:type="dxa"/>
            <w:vAlign w:val="center"/>
          </w:tcPr>
          <w:p>
            <w:pPr>
              <w:spacing w:line="560" w:lineRule="exact"/>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序号</w:t>
            </w:r>
          </w:p>
        </w:tc>
        <w:tc>
          <w:tcPr>
            <w:tcW w:w="1843" w:type="dxa"/>
            <w:vAlign w:val="center"/>
          </w:tcPr>
          <w:p>
            <w:pPr>
              <w:spacing w:line="560" w:lineRule="exact"/>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标的名称</w:t>
            </w:r>
          </w:p>
        </w:tc>
        <w:tc>
          <w:tcPr>
            <w:tcW w:w="1417" w:type="dxa"/>
            <w:vAlign w:val="center"/>
          </w:tcPr>
          <w:p>
            <w:pPr>
              <w:spacing w:line="560" w:lineRule="exact"/>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品目</w:t>
            </w:r>
          </w:p>
          <w:p>
            <w:pPr>
              <w:spacing w:line="560" w:lineRule="exact"/>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分类编码</w:t>
            </w:r>
          </w:p>
        </w:tc>
        <w:tc>
          <w:tcPr>
            <w:tcW w:w="1276" w:type="dxa"/>
            <w:vAlign w:val="center"/>
          </w:tcPr>
          <w:p>
            <w:pPr>
              <w:spacing w:line="560" w:lineRule="exact"/>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计量</w:t>
            </w:r>
          </w:p>
          <w:p>
            <w:pPr>
              <w:spacing w:line="560" w:lineRule="exact"/>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单位</w:t>
            </w:r>
          </w:p>
        </w:tc>
        <w:tc>
          <w:tcPr>
            <w:tcW w:w="992" w:type="dxa"/>
            <w:vAlign w:val="center"/>
          </w:tcPr>
          <w:p>
            <w:pPr>
              <w:spacing w:line="560" w:lineRule="exact"/>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数量</w:t>
            </w:r>
          </w:p>
        </w:tc>
        <w:tc>
          <w:tcPr>
            <w:tcW w:w="993" w:type="dxa"/>
            <w:vAlign w:val="center"/>
          </w:tcPr>
          <w:p>
            <w:pPr>
              <w:spacing w:line="560" w:lineRule="exact"/>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1</w:t>
            </w:r>
          </w:p>
        </w:tc>
        <w:tc>
          <w:tcPr>
            <w:tcW w:w="850" w:type="dxa"/>
            <w:vAlign w:val="center"/>
          </w:tcPr>
          <w:p>
            <w:pPr>
              <w:adjustRightInd w:val="0"/>
              <w:snapToGrid w:val="0"/>
              <w:spacing w:line="560" w:lineRule="exact"/>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1</w:t>
            </w:r>
          </w:p>
        </w:tc>
        <w:tc>
          <w:tcPr>
            <w:tcW w:w="1843" w:type="dxa"/>
            <w:vAlign w:val="center"/>
          </w:tcPr>
          <w:p>
            <w:pPr>
              <w:widowControl/>
              <w:jc w:val="center"/>
              <w:textAlignment w:val="center"/>
              <w:rPr>
                <w:rFonts w:hint="default" w:ascii="宋体" w:hAnsi="宋体" w:eastAsia="宋体" w:cs="宋体"/>
                <w:color w:val="auto"/>
                <w:sz w:val="32"/>
                <w:szCs w:val="32"/>
                <w:highlight w:val="none"/>
                <w:shd w:val="clear" w:color="auto" w:fill="auto"/>
              </w:rPr>
            </w:pPr>
            <w:r>
              <w:rPr>
                <w:rFonts w:hint="default" w:ascii="宋体" w:hAnsi="宋体" w:cs="宋体"/>
                <w:color w:val="auto"/>
                <w:sz w:val="32"/>
                <w:szCs w:val="32"/>
                <w:highlight w:val="none"/>
                <w:shd w:val="clear" w:color="auto" w:fill="auto"/>
              </w:rPr>
              <w:t>超纯水仪器</w:t>
            </w:r>
          </w:p>
        </w:tc>
        <w:tc>
          <w:tcPr>
            <w:tcW w:w="1417" w:type="dxa"/>
            <w:vAlign w:val="center"/>
          </w:tcPr>
          <w:p>
            <w:pPr>
              <w:adjustRightInd w:val="0"/>
              <w:snapToGrid w:val="0"/>
              <w:spacing w:line="560" w:lineRule="exact"/>
              <w:jc w:val="center"/>
              <w:rPr>
                <w:rFonts w:hint="eastAsia" w:ascii="宋体" w:hAnsi="宋体" w:eastAsia="宋体" w:cs="宋体"/>
                <w:color w:val="auto"/>
                <w:sz w:val="28"/>
                <w:szCs w:val="28"/>
                <w:highlight w:val="none"/>
                <w:shd w:val="clear" w:color="auto" w:fill="auto"/>
              </w:rPr>
            </w:pPr>
          </w:p>
        </w:tc>
        <w:tc>
          <w:tcPr>
            <w:tcW w:w="1276" w:type="dxa"/>
            <w:vAlign w:val="center"/>
          </w:tcPr>
          <w:p>
            <w:pPr>
              <w:pStyle w:val="8"/>
              <w:adjustRightInd w:val="0"/>
              <w:snapToGrid w:val="0"/>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4"/>
                <w:szCs w:val="24"/>
                <w:highlight w:val="none"/>
                <w:lang w:eastAsia="zh-CN"/>
              </w:rPr>
              <w:t>套</w:t>
            </w:r>
          </w:p>
        </w:tc>
        <w:tc>
          <w:tcPr>
            <w:tcW w:w="992" w:type="dxa"/>
            <w:vAlign w:val="center"/>
          </w:tcPr>
          <w:p>
            <w:pPr>
              <w:widowControl/>
              <w:jc w:val="center"/>
              <w:textAlignment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4"/>
                <w:highlight w:val="none"/>
                <w:lang w:val="en-US" w:eastAsia="zh-CN"/>
              </w:rPr>
              <w:t>1</w:t>
            </w:r>
          </w:p>
        </w:tc>
        <w:tc>
          <w:tcPr>
            <w:tcW w:w="993" w:type="dxa"/>
            <w:vAlign w:val="center"/>
          </w:tcPr>
          <w:p>
            <w:pPr>
              <w:adjustRightInd w:val="0"/>
              <w:snapToGrid w:val="0"/>
              <w:spacing w:line="560" w:lineRule="exact"/>
              <w:jc w:val="center"/>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hint="default" w:ascii="宋体" w:hAnsi="宋体" w:eastAsia="宋体" w:cs="宋体"/>
                <w:color w:val="auto"/>
                <w:sz w:val="28"/>
                <w:szCs w:val="28"/>
                <w:highlight w:val="none"/>
                <w:shd w:val="clear" w:color="auto" w:fill="auto"/>
                <w:lang w:eastAsia="zh-CN"/>
              </w:rPr>
            </w:pPr>
            <w:r>
              <w:rPr>
                <w:rFonts w:hint="default" w:ascii="宋体" w:hAnsi="宋体" w:cs="宋体"/>
                <w:color w:val="auto"/>
                <w:sz w:val="28"/>
                <w:szCs w:val="28"/>
                <w:highlight w:val="none"/>
                <w:shd w:val="clear" w:color="auto" w:fill="auto"/>
                <w:lang w:eastAsia="zh-CN"/>
              </w:rPr>
              <w:t>2</w:t>
            </w:r>
          </w:p>
        </w:tc>
        <w:tc>
          <w:tcPr>
            <w:tcW w:w="850" w:type="dxa"/>
            <w:vAlign w:val="center"/>
          </w:tcPr>
          <w:p>
            <w:pPr>
              <w:adjustRightInd w:val="0"/>
              <w:snapToGrid w:val="0"/>
              <w:spacing w:line="560" w:lineRule="exact"/>
              <w:jc w:val="center"/>
              <w:rPr>
                <w:rFonts w:hint="default" w:ascii="宋体" w:hAnsi="宋体" w:eastAsia="宋体" w:cs="宋体"/>
                <w:color w:val="auto"/>
                <w:sz w:val="28"/>
                <w:szCs w:val="28"/>
                <w:highlight w:val="none"/>
                <w:shd w:val="clear" w:color="auto" w:fill="auto"/>
                <w:lang w:eastAsia="zh-CN"/>
              </w:rPr>
            </w:pPr>
            <w:r>
              <w:rPr>
                <w:rFonts w:hint="default" w:ascii="宋体" w:hAnsi="宋体" w:cs="宋体"/>
                <w:color w:val="auto"/>
                <w:sz w:val="28"/>
                <w:szCs w:val="28"/>
                <w:highlight w:val="none"/>
                <w:shd w:val="clear" w:color="auto" w:fill="auto"/>
                <w:lang w:eastAsia="zh-CN"/>
              </w:rPr>
              <w:t>2</w:t>
            </w:r>
          </w:p>
        </w:tc>
        <w:tc>
          <w:tcPr>
            <w:tcW w:w="1843" w:type="dxa"/>
            <w:vAlign w:val="center"/>
          </w:tcPr>
          <w:p>
            <w:pPr>
              <w:widowControl/>
              <w:jc w:val="center"/>
              <w:textAlignment w:val="center"/>
              <w:rPr>
                <w:rFonts w:hint="default" w:ascii="宋体" w:hAnsi="宋体" w:eastAsia="宋体" w:cs="宋体"/>
                <w:i/>
                <w:color w:val="auto"/>
                <w:sz w:val="28"/>
                <w:szCs w:val="28"/>
                <w:highlight w:val="none"/>
                <w:u w:val="single"/>
                <w:shd w:val="clear" w:color="auto" w:fill="auto"/>
              </w:rPr>
            </w:pPr>
            <w:r>
              <w:rPr>
                <w:rFonts w:hint="default" w:ascii="宋体" w:hAnsi="宋体" w:cs="宋体"/>
                <w:color w:val="auto"/>
                <w:sz w:val="32"/>
                <w:szCs w:val="32"/>
                <w:highlight w:val="none"/>
                <w:shd w:val="clear" w:color="auto" w:fill="auto"/>
              </w:rPr>
              <w:t>浊度仪</w:t>
            </w:r>
          </w:p>
        </w:tc>
        <w:tc>
          <w:tcPr>
            <w:tcW w:w="1417" w:type="dxa"/>
            <w:vAlign w:val="center"/>
          </w:tcPr>
          <w:p>
            <w:pPr>
              <w:adjustRightInd w:val="0"/>
              <w:snapToGrid w:val="0"/>
              <w:spacing w:line="560" w:lineRule="exact"/>
              <w:jc w:val="center"/>
              <w:rPr>
                <w:rFonts w:hint="eastAsia" w:ascii="宋体" w:hAnsi="宋体" w:eastAsia="宋体" w:cs="宋体"/>
                <w:color w:val="auto"/>
                <w:sz w:val="28"/>
                <w:szCs w:val="28"/>
                <w:highlight w:val="none"/>
                <w:shd w:val="clear" w:color="auto" w:fill="auto"/>
              </w:rPr>
            </w:pPr>
          </w:p>
        </w:tc>
        <w:tc>
          <w:tcPr>
            <w:tcW w:w="1276" w:type="dxa"/>
            <w:vAlign w:val="center"/>
          </w:tcPr>
          <w:p>
            <w:pPr>
              <w:pStyle w:val="8"/>
              <w:adjustRightInd w:val="0"/>
              <w:snapToGrid w:val="0"/>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4"/>
                <w:szCs w:val="24"/>
                <w:highlight w:val="none"/>
                <w:lang w:eastAsia="zh-CN"/>
              </w:rPr>
              <w:t>套</w:t>
            </w:r>
          </w:p>
        </w:tc>
        <w:tc>
          <w:tcPr>
            <w:tcW w:w="992" w:type="dxa"/>
            <w:vAlign w:val="center"/>
          </w:tcPr>
          <w:p>
            <w:pPr>
              <w:widowControl/>
              <w:jc w:val="center"/>
              <w:textAlignment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4"/>
                <w:highlight w:val="none"/>
                <w:lang w:val="en-US" w:eastAsia="zh-CN"/>
              </w:rPr>
              <w:t>1</w:t>
            </w:r>
          </w:p>
        </w:tc>
        <w:tc>
          <w:tcPr>
            <w:tcW w:w="993" w:type="dxa"/>
            <w:vAlign w:val="center"/>
          </w:tcPr>
          <w:p>
            <w:pPr>
              <w:adjustRightInd w:val="0"/>
              <w:snapToGrid w:val="0"/>
              <w:spacing w:line="560" w:lineRule="exact"/>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hint="eastAsia" w:ascii="宋体" w:hAnsi="宋体" w:eastAsia="宋体" w:cs="宋体"/>
                <w:color w:val="auto"/>
                <w:sz w:val="28"/>
                <w:szCs w:val="28"/>
                <w:highlight w:val="none"/>
                <w:shd w:val="clear" w:color="auto" w:fill="auto"/>
                <w:lang w:val="en-US" w:eastAsia="zh-CN"/>
              </w:rPr>
            </w:pPr>
          </w:p>
        </w:tc>
        <w:tc>
          <w:tcPr>
            <w:tcW w:w="850" w:type="dxa"/>
            <w:vAlign w:val="center"/>
          </w:tcPr>
          <w:p>
            <w:pPr>
              <w:adjustRightInd w:val="0"/>
              <w:snapToGrid w:val="0"/>
              <w:spacing w:line="560" w:lineRule="exact"/>
              <w:jc w:val="center"/>
              <w:rPr>
                <w:rFonts w:hint="eastAsia" w:ascii="宋体" w:hAnsi="宋体" w:eastAsia="宋体" w:cs="宋体"/>
                <w:color w:val="auto"/>
                <w:sz w:val="28"/>
                <w:szCs w:val="28"/>
                <w:highlight w:val="none"/>
                <w:shd w:val="clear" w:color="auto" w:fill="auto"/>
                <w:lang w:val="en-US" w:eastAsia="zh-CN"/>
              </w:rPr>
            </w:pPr>
          </w:p>
        </w:tc>
        <w:tc>
          <w:tcPr>
            <w:tcW w:w="1843" w:type="dxa"/>
            <w:vAlign w:val="center"/>
          </w:tcPr>
          <w:p>
            <w:pPr>
              <w:widowControl/>
              <w:jc w:val="both"/>
              <w:textAlignment w:val="center"/>
              <w:rPr>
                <w:rFonts w:hint="eastAsia" w:ascii="宋体" w:hAnsi="宋体" w:eastAsia="宋体" w:cs="宋体"/>
                <w:i/>
                <w:color w:val="auto"/>
                <w:sz w:val="28"/>
                <w:szCs w:val="28"/>
                <w:highlight w:val="none"/>
                <w:u w:val="single"/>
                <w:shd w:val="clear" w:color="auto" w:fill="auto"/>
              </w:rPr>
            </w:pPr>
          </w:p>
        </w:tc>
        <w:tc>
          <w:tcPr>
            <w:tcW w:w="1417" w:type="dxa"/>
            <w:vAlign w:val="center"/>
          </w:tcPr>
          <w:p>
            <w:pPr>
              <w:adjustRightInd w:val="0"/>
              <w:snapToGrid w:val="0"/>
              <w:spacing w:line="560" w:lineRule="exact"/>
              <w:jc w:val="center"/>
              <w:rPr>
                <w:rFonts w:hint="eastAsia" w:ascii="宋体" w:hAnsi="宋体" w:eastAsia="宋体" w:cs="宋体"/>
                <w:color w:val="auto"/>
                <w:sz w:val="28"/>
                <w:szCs w:val="28"/>
                <w:highlight w:val="none"/>
                <w:shd w:val="clear" w:color="auto" w:fill="auto"/>
              </w:rPr>
            </w:pPr>
          </w:p>
        </w:tc>
        <w:tc>
          <w:tcPr>
            <w:tcW w:w="1276" w:type="dxa"/>
            <w:vAlign w:val="center"/>
          </w:tcPr>
          <w:p>
            <w:pPr>
              <w:pStyle w:val="8"/>
              <w:adjustRightInd w:val="0"/>
              <w:snapToGrid w:val="0"/>
              <w:jc w:val="both"/>
              <w:rPr>
                <w:rFonts w:hint="eastAsia" w:ascii="宋体" w:hAnsi="宋体" w:eastAsia="宋体" w:cs="宋体"/>
                <w:color w:val="auto"/>
                <w:sz w:val="28"/>
                <w:szCs w:val="28"/>
                <w:highlight w:val="none"/>
                <w:shd w:val="clear" w:color="auto" w:fill="auto"/>
              </w:rPr>
            </w:pPr>
          </w:p>
        </w:tc>
        <w:tc>
          <w:tcPr>
            <w:tcW w:w="992" w:type="dxa"/>
            <w:vAlign w:val="center"/>
          </w:tcPr>
          <w:p>
            <w:pPr>
              <w:widowControl/>
              <w:jc w:val="center"/>
              <w:textAlignment w:val="center"/>
              <w:rPr>
                <w:rFonts w:hint="eastAsia" w:ascii="宋体" w:hAnsi="宋体" w:eastAsia="宋体" w:cs="宋体"/>
                <w:color w:val="auto"/>
                <w:sz w:val="28"/>
                <w:szCs w:val="28"/>
                <w:highlight w:val="none"/>
                <w:shd w:val="clear" w:color="auto" w:fill="auto"/>
              </w:rPr>
            </w:pPr>
          </w:p>
        </w:tc>
        <w:tc>
          <w:tcPr>
            <w:tcW w:w="993" w:type="dxa"/>
            <w:vAlign w:val="center"/>
          </w:tcPr>
          <w:p>
            <w:pPr>
              <w:adjustRightInd w:val="0"/>
              <w:snapToGrid w:val="0"/>
              <w:spacing w:line="560" w:lineRule="exact"/>
              <w:jc w:val="center"/>
              <w:rPr>
                <w:rFonts w:hint="eastAsia" w:ascii="宋体" w:hAnsi="宋体" w:eastAsia="宋体" w:cs="宋体"/>
                <w:color w:val="auto"/>
                <w:sz w:val="28"/>
                <w:szCs w:val="28"/>
                <w:highlight w:val="none"/>
                <w:shd w:val="clear" w:color="auto" w:fill="auto"/>
              </w:rPr>
            </w:pPr>
          </w:p>
        </w:tc>
      </w:tr>
    </w:tbl>
    <w:p>
      <w:pPr>
        <w:spacing w:line="560" w:lineRule="exact"/>
        <w:ind w:firstLine="640" w:firstLineChars="200"/>
        <w:jc w:val="left"/>
        <w:rPr>
          <w:rFonts w:hint="eastAsia" w:ascii="宋体" w:hAnsi="宋体" w:eastAsia="宋体" w:cs="宋体"/>
          <w:i/>
          <w:color w:val="auto"/>
          <w:sz w:val="32"/>
          <w:szCs w:val="32"/>
          <w:highlight w:val="none"/>
          <w:u w:val="single"/>
          <w:shd w:val="clear" w:color="auto" w:fill="auto"/>
        </w:rPr>
      </w:pPr>
    </w:p>
    <w:p>
      <w:pPr>
        <w:pStyle w:val="3"/>
        <w:jc w:val="left"/>
        <w:rPr>
          <w:rFonts w:hint="eastAsia" w:ascii="宋体" w:hAnsi="宋体" w:eastAsia="宋体" w:cs="宋体"/>
          <w:color w:val="auto"/>
          <w:szCs w:val="32"/>
          <w:highlight w:val="none"/>
          <w:shd w:val="clear" w:color="auto" w:fill="auto"/>
        </w:rPr>
      </w:pPr>
      <w:r>
        <w:rPr>
          <w:rFonts w:hint="eastAsia" w:ascii="宋体" w:hAnsi="宋体" w:eastAsia="宋体" w:cs="宋体"/>
          <w:color w:val="auto"/>
          <w:szCs w:val="32"/>
          <w:highlight w:val="none"/>
          <w:shd w:val="clear" w:color="auto" w:fill="auto"/>
        </w:rPr>
        <w:t>（四）技术商务要求</w:t>
      </w:r>
    </w:p>
    <w:bookmarkEnd w:id="0"/>
    <w:p>
      <w:pPr>
        <w:snapToGrid w:val="0"/>
        <w:spacing w:before="50" w:after="156" w:afterLines="50"/>
        <w:rPr>
          <w:rFonts w:hint="default" w:ascii="宋体" w:hAnsi="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标段一：</w:t>
      </w:r>
      <w:r>
        <w:rPr>
          <w:rFonts w:hint="default" w:ascii="宋体" w:hAnsi="宋体" w:cs="宋体"/>
          <w:b/>
          <w:color w:val="auto"/>
          <w:sz w:val="32"/>
          <w:szCs w:val="32"/>
          <w:highlight w:val="none"/>
          <w:lang w:eastAsia="zh-CN"/>
        </w:rPr>
        <w:t>超纯水仪器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b/>
                <w:bCs/>
                <w:i w:val="0"/>
                <w:iCs w:val="0"/>
                <w:color w:val="auto"/>
                <w:kern w:val="0"/>
                <w:sz w:val="21"/>
                <w:szCs w:val="21"/>
                <w:u w:val="none"/>
                <w:lang w:val="en-US" w:eastAsia="zh-CN" w:bidi="ar"/>
              </w:rPr>
              <w:t>1</w:t>
            </w:r>
          </w:p>
        </w:tc>
        <w:tc>
          <w:tcPr>
            <w:tcW w:w="6877"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b/>
                <w:bCs/>
                <w:i w:val="0"/>
                <w:iCs w:val="0"/>
                <w:color w:val="auto"/>
                <w:kern w:val="0"/>
                <w:sz w:val="21"/>
                <w:szCs w:val="21"/>
                <w:u w:val="none"/>
                <w:lang w:val="en-US" w:eastAsia="zh-CN" w:bidi="ar"/>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1.1</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系统由自来水进水，同时生产反渗透纯水和一级超纯水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1.2</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纯水产水水质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 xml:space="preserve">   </w:t>
            </w:r>
            <w:r>
              <w:rPr>
                <w:rStyle w:val="48"/>
                <w:color w:val="auto"/>
                <w:lang w:val="en-US" w:eastAsia="zh-CN" w:bidi="ar"/>
              </w:rPr>
              <w:t>1.2.1</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进水:自来水；压力0.5 - 6.9 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1.2.2</w:t>
            </w:r>
          </w:p>
        </w:tc>
        <w:tc>
          <w:tcPr>
            <w:tcW w:w="6877" w:type="dxa"/>
            <w:vAlign w:val="top"/>
          </w:tcPr>
          <w:p>
            <w:pPr>
              <w:keepNext w:val="0"/>
              <w:keepLines w:val="0"/>
              <w:widowControl/>
              <w:suppressLineNumbers w:val="0"/>
              <w:ind w:firstLine="210" w:firstLineChars="10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电阻率：</w:t>
            </w:r>
            <w:r>
              <w:rPr>
                <w:rStyle w:val="48"/>
                <w:color w:val="auto"/>
                <w:lang w:val="en-US" w:eastAsia="zh-CN" w:bidi="ar"/>
              </w:rPr>
              <w:t xml:space="preserve"> &gt;0.05 MΩ•cm＠25℃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 xml:space="preserve">   ★1.2.3</w:t>
            </w:r>
          </w:p>
        </w:tc>
        <w:tc>
          <w:tcPr>
            <w:tcW w:w="6877"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微生物：＜0.001cfu/ml</w:t>
            </w:r>
            <w:r>
              <w:rPr>
                <w:rStyle w:val="48"/>
                <w:color w:val="auto"/>
                <w:lang w:val="en-US" w:eastAsia="zh-CN" w:bidi="ar"/>
              </w:rPr>
              <w:t>（选配同品牌终端超滤器）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 xml:space="preserve">   </w:t>
            </w:r>
            <w:r>
              <w:rPr>
                <w:rStyle w:val="48"/>
                <w:color w:val="auto"/>
                <w:lang w:val="en-US" w:eastAsia="zh-CN" w:bidi="ar"/>
              </w:rPr>
              <w:t>1.2.4</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颗粒物：＜1/ml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 xml:space="preserve">   </w:t>
            </w:r>
            <w:r>
              <w:rPr>
                <w:rStyle w:val="48"/>
                <w:color w:val="auto"/>
                <w:lang w:val="en-US" w:eastAsia="zh-CN" w:bidi="ar"/>
              </w:rPr>
              <w:t>1.2.5</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离子去除率：＞</w:t>
            </w:r>
            <w:r>
              <w:rPr>
                <w:rStyle w:val="48"/>
                <w:color w:val="auto"/>
                <w:lang w:val="en-US" w:eastAsia="zh-CN" w:bidi="ar"/>
              </w:rPr>
              <w:t xml:space="preserve"> 98% （与进水水质相关）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 xml:space="preserve">   </w:t>
            </w:r>
            <w:r>
              <w:rPr>
                <w:rStyle w:val="48"/>
                <w:color w:val="auto"/>
                <w:lang w:val="en-US" w:eastAsia="zh-CN" w:bidi="ar"/>
              </w:rPr>
              <w:t xml:space="preserve">1.2.6 </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制水速度：8L/h， 纯水分配速度3L/min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 xml:space="preserve">   </w:t>
            </w:r>
            <w:r>
              <w:rPr>
                <w:rStyle w:val="48"/>
                <w:color w:val="auto"/>
                <w:lang w:val="en-US" w:eastAsia="zh-CN" w:bidi="ar"/>
              </w:rPr>
              <w:t>1.2.7</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水回收率：可达75%（可通过硬度及CO</w:t>
            </w:r>
            <w:r>
              <w:rPr>
                <w:rStyle w:val="49"/>
                <w:color w:val="auto"/>
                <w:lang w:val="en-US" w:eastAsia="zh-CN" w:bidi="ar"/>
              </w:rPr>
              <w:t>2</w:t>
            </w:r>
            <w:r>
              <w:rPr>
                <w:rStyle w:val="48"/>
                <w:color w:val="auto"/>
                <w:lang w:val="en-US" w:eastAsia="zh-CN" w:bidi="ar"/>
              </w:rPr>
              <w:t>浓度自动调节）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1.3</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超纯水产水水质：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 xml:space="preserve">   </w:t>
            </w:r>
            <w:r>
              <w:rPr>
                <w:rStyle w:val="48"/>
                <w:color w:val="auto"/>
                <w:lang w:val="en-US" w:eastAsia="zh-CN" w:bidi="ar"/>
              </w:rPr>
              <w:t>1.3.1</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电阻率：18.2 MΩ•cm＠25℃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 xml:space="preserve">   ★1.3.2</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总有机碳含量(TOC)：＜</w:t>
            </w:r>
            <w:r>
              <w:rPr>
                <w:rStyle w:val="48"/>
                <w:color w:val="auto"/>
                <w:lang w:val="en-US" w:eastAsia="zh-CN" w:bidi="ar"/>
              </w:rPr>
              <w:t xml:space="preserve"> 2ppb；(50ppb进水）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 xml:space="preserve">   ★1.3.3</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微生物：＜0.001cfu/ml</w:t>
            </w:r>
            <w:r>
              <w:rPr>
                <w:rStyle w:val="48"/>
                <w:color w:val="auto"/>
                <w:lang w:val="en-US" w:eastAsia="zh-CN" w:bidi="ar"/>
              </w:rPr>
              <w:t>（选配同品牌终端超滤器）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 xml:space="preserve"> </w:t>
            </w:r>
            <w:r>
              <w:rPr>
                <w:rStyle w:val="48"/>
                <w:color w:val="auto"/>
                <w:lang w:val="en-US" w:eastAsia="zh-CN" w:bidi="ar"/>
              </w:rPr>
              <w:t>1.3.4</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颗粒物：＜1/ml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 xml:space="preserve">    </w:t>
            </w:r>
            <w:r>
              <w:rPr>
                <w:rStyle w:val="48"/>
                <w:color w:val="auto"/>
                <w:lang w:val="en-US" w:eastAsia="zh-CN" w:bidi="ar"/>
              </w:rPr>
              <w:t>1.3.5</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内毒素&lt;0.001EU/ml（选配同品牌终端超滤器）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1.3.6</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RNase&lt;1pg/ml, DNase&lt;5pg/ml（选配同品牌终端超滤器）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1.3.7</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流速：2L/min (可自由调节）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1.4</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带催化剂的活性炭预处理柱，有效吸附颗粒物、微生物等。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1.5</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高效反渗透柱，带有自动正向及反向冲洗功能，防止水垢产生，延长反渗柱寿命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★1.6</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应用节能环保的iJust反渗透自动调整技术，可根据进水硬度及CO</w:t>
            </w:r>
            <w:r>
              <w:rPr>
                <w:rStyle w:val="49"/>
                <w:color w:val="auto"/>
                <w:lang w:val="en-US" w:eastAsia="zh-CN" w:bidi="ar"/>
              </w:rPr>
              <w:t>2</w:t>
            </w:r>
            <w:r>
              <w:rPr>
                <w:rStyle w:val="48"/>
                <w:color w:val="auto"/>
                <w:lang w:val="en-US" w:eastAsia="zh-CN" w:bidi="ar"/>
              </w:rPr>
              <w:t>含量自动调节反渗透压力，优化回收率及产水水质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1.7</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集合的精纯化柱，采用全下垂流的纯化方式，有效防止树脂分层，大容量填充体积保证纯化柱的使用寿命。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1.8</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内置185/254nm双波长紫外灯，用于氧化有机物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★1.9</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应用抛弃型储水系统，内置抛弃型储水容器，终身无需清洗，使用低溶出的生物安全性材料 S71 Film，FDA II级医疗器械标准生产，符合USP87、88、661，ISO10993标准，容积50L；配有空气过滤器和单向阀，可完全避免空气进入造成污染；配有分配泵，可快速取水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★1.10</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配置Sartopore® 2 150膜过滤器去除颗粒物和细菌，0.45+0.2微米双层聚醚砜膜，有效过滤面积达150cm</w:t>
            </w:r>
            <w:r>
              <w:rPr>
                <w:rStyle w:val="50"/>
                <w:color w:val="auto"/>
                <w:lang w:val="en-US" w:eastAsia="zh-CN" w:bidi="ar"/>
              </w:rPr>
              <w:t>2</w:t>
            </w:r>
            <w:r>
              <w:rPr>
                <w:rStyle w:val="48"/>
                <w:color w:val="auto"/>
                <w:lang w:val="en-US" w:eastAsia="zh-CN" w:bidi="ar"/>
              </w:rPr>
              <w:t>（提供符合HIMA/ASTM F-838-05细菌挑战性实验的证书）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1.11</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可选配终端超滤器CellPlus，独立无菌包装，去除内毒素、热原、DNase、RNase及颗粒物等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1.13</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可定时定量取水，并可实现滑动取水，实现分级取水功能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1.14</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产成水符合ASTM、ISO、NCCLS、GB、USP及中国药典要求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1.15</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配有arium纯水智能操作软件，触摸屏操作，中文等多语言操作系统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1.16</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导航式菜单，完善的维护提示及报警功能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1.17</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具有系统日志功能，自动记录系统维护及操作信息，符合GMP要求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left"/>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★1.18</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宋体" w:hAnsi="宋体" w:eastAsia="宋体" w:cs="宋体"/>
                <w:i w:val="0"/>
                <w:iCs w:val="0"/>
                <w:color w:val="auto"/>
                <w:kern w:val="0"/>
                <w:sz w:val="21"/>
                <w:szCs w:val="21"/>
                <w:u w:val="none"/>
                <w:lang w:val="en-US" w:eastAsia="zh-CN" w:bidi="ar"/>
              </w:rPr>
              <w:t>可通过SD卡，打印机等通讯接口记录5年水质数据及打印输出水质信息，符合GMP要求的数据记录及备份功能</w:t>
            </w:r>
          </w:p>
        </w:tc>
      </w:tr>
    </w:tbl>
    <w:p>
      <w:pPr>
        <w:pStyle w:val="2"/>
        <w:rPr>
          <w:rFonts w:hint="default"/>
          <w:color w:val="auto"/>
          <w:lang w:eastAsia="zh-CN"/>
        </w:rPr>
      </w:pPr>
      <w:r>
        <w:rPr>
          <w:rFonts w:hint="default" w:ascii="宋体" w:hAnsi="宋体" w:cs="宋体"/>
          <w:b/>
          <w:color w:val="auto"/>
          <w:sz w:val="32"/>
          <w:szCs w:val="32"/>
          <w:highlight w:val="none"/>
          <w:lang w:eastAsia="zh-CN"/>
        </w:rPr>
        <w:t>标段二：浊度仪器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5"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等线" w:hAnsi="等线" w:eastAsia="等线" w:cs="等线"/>
                <w:b/>
                <w:bCs/>
                <w:i w:val="0"/>
                <w:iCs w:val="0"/>
                <w:color w:val="auto"/>
                <w:kern w:val="0"/>
                <w:sz w:val="24"/>
                <w:szCs w:val="24"/>
                <w:u w:val="none"/>
                <w:lang w:val="en-US" w:eastAsia="zh-CN" w:bidi="ar"/>
              </w:rPr>
              <w:t>2</w:t>
            </w:r>
          </w:p>
        </w:tc>
        <w:tc>
          <w:tcPr>
            <w:tcW w:w="6877" w:type="dxa"/>
            <w:vAlign w:val="top"/>
          </w:tcPr>
          <w:p>
            <w:pPr>
              <w:keepNext w:val="0"/>
              <w:keepLines w:val="0"/>
              <w:widowControl/>
              <w:suppressLineNumbers w:val="0"/>
              <w:jc w:val="both"/>
              <w:textAlignment w:val="top"/>
              <w:rPr>
                <w:rFonts w:hint="default"/>
                <w:color w:val="auto"/>
                <w:vertAlign w:val="baseline"/>
                <w:lang w:eastAsia="zh-CN"/>
              </w:rPr>
            </w:pPr>
            <w:r>
              <w:rPr>
                <w:rFonts w:hint="eastAsia" w:ascii="等线" w:hAnsi="等线" w:eastAsia="等线" w:cs="等线"/>
                <w:b/>
                <w:bCs/>
                <w:i w:val="0"/>
                <w:iCs w:val="0"/>
                <w:color w:val="auto"/>
                <w:kern w:val="0"/>
                <w:sz w:val="24"/>
                <w:szCs w:val="24"/>
                <w:u w:val="none"/>
                <w:lang w:val="en-US" w:eastAsia="zh-CN" w:bidi="ar"/>
              </w:rPr>
              <w:t>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电源：仪器：12 VDC, 3.4 A；电源：100-240 VAC，50/60 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操作环境：0~40℃；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相对湿度：无冷凝，相对湿度 5 至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技术性能指标：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符合标准： 符合USEPA 180.1 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bottom"/>
          </w:tcPr>
          <w:p>
            <w:pPr>
              <w:rPr>
                <w:rFonts w:hint="default" w:ascii="宋体" w:hAnsi="宋体" w:eastAsia="宋体" w:cs="宋体"/>
                <w:i w:val="0"/>
                <w:iCs w:val="0"/>
                <w:color w:val="auto"/>
                <w:kern w:val="0"/>
                <w:sz w:val="21"/>
                <w:szCs w:val="21"/>
                <w:u w:val="none"/>
                <w:lang w:val="en-US" w:eastAsia="zh-CN" w:bidi="ar"/>
              </w:rPr>
            </w:pP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符合ASTM D7315方法；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bottom"/>
          </w:tcPr>
          <w:p>
            <w:pPr>
              <w:rPr>
                <w:rFonts w:hint="default" w:ascii="宋体" w:hAnsi="宋体" w:eastAsia="宋体" w:cs="宋体"/>
                <w:i w:val="0"/>
                <w:iCs w:val="0"/>
                <w:color w:val="auto"/>
                <w:kern w:val="0"/>
                <w:sz w:val="21"/>
                <w:szCs w:val="21"/>
                <w:u w:val="none"/>
                <w:lang w:val="en-US" w:eastAsia="zh-CN" w:bidi="ar"/>
              </w:rPr>
            </w:pP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符合ASTM D6655方法；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认证：CE、KC、RCM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光源：钨灯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量程范围：0-4000 NTU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测量模式：NTU，EBC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准确度：读数的±2% +0.01NTU（0-1000NTU时）；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bottom"/>
          </w:tcPr>
          <w:p>
            <w:pPr>
              <w:rPr>
                <w:rFonts w:hint="default" w:ascii="宋体" w:hAnsi="宋体" w:eastAsia="宋体" w:cs="宋体"/>
                <w:i w:val="0"/>
                <w:iCs w:val="0"/>
                <w:color w:val="auto"/>
                <w:kern w:val="0"/>
                <w:sz w:val="21"/>
                <w:szCs w:val="21"/>
                <w:u w:val="none"/>
                <w:lang w:val="en-US" w:eastAsia="zh-CN" w:bidi="ar"/>
              </w:rPr>
            </w:pP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读数的±5%（1000-4000NTU时），基于福尔马肼一级标准溶液；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分辨率：0.001NTU//EBC，在最低量程范围时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重复性：读数的± 1%或者±0.01NTU/EBC，取大者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具有信号平均功能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采用比率测量技术，避免色度的干扰。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3.11</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读数模式：单次，连续，快速沉降模式（RST），信号平均模式，比率模式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3.12</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响应时间：信号平均模式关闭状态为6.8 s；信号平均模式开启状态：14 s（10次测量取平均值）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3.13</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人机交互：2个USB-A接口。可外接U盘，打印机，键盘以及二维码扫描设备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3.14</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数据存储：存储2000个数据，包括测量读数、校准值、验证值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★3.15</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操作界面：七英寸彩色触摸屏显示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★3.16</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语言：具有多种语言选择，其中包括了中文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★3.17</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具有屏幕显示在线帮助指引，提示操作步骤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★3.18</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外壳防护等级：IP30，仅限室内使用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★3.19</w:t>
            </w:r>
          </w:p>
        </w:tc>
        <w:tc>
          <w:tcPr>
            <w:tcW w:w="6877" w:type="dxa"/>
            <w:vAlign w:val="top"/>
          </w:tcPr>
          <w:p>
            <w:pPr>
              <w:keepNext w:val="0"/>
              <w:keepLines w:val="0"/>
              <w:widowControl/>
              <w:suppressLineNumbers w:val="0"/>
              <w:jc w:val="both"/>
              <w:textAlignment w:val="top"/>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空气吹扫功能：使用干燥氮气或仪器级空气 (ANSI MC 11.1, 1975)，可以有效防止样品瓶结雾（需要客户提供仪表风或气源）</w:t>
            </w:r>
          </w:p>
        </w:tc>
      </w:tr>
    </w:tbl>
    <w:p>
      <w:pPr>
        <w:pStyle w:val="46"/>
        <w:spacing w:line="360" w:lineRule="auto"/>
        <w:ind w:firstLine="482" w:firstLineChars="200"/>
        <w:rPr>
          <w:rFonts w:hint="eastAsia" w:ascii="宋体" w:hAnsi="宋体" w:eastAsia="宋体" w:cs="宋体"/>
          <w:b/>
          <w:color w:val="auto"/>
          <w:sz w:val="24"/>
          <w:highlight w:val="none"/>
        </w:rPr>
      </w:pPr>
    </w:p>
    <w:p>
      <w:pPr>
        <w:pStyle w:val="46"/>
        <w:spacing w:line="360" w:lineRule="auto"/>
        <w:ind w:firstLine="602" w:firstLineChars="200"/>
        <w:rPr>
          <w:rFonts w:hint="eastAsia"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rPr>
        <w:t>四、商务要求</w:t>
      </w:r>
    </w:p>
    <w:p>
      <w:pPr>
        <w:spacing w:line="36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w:t>
      </w:r>
      <w:r>
        <w:rPr>
          <w:rFonts w:hint="eastAsia" w:ascii="宋体" w:hAnsi="宋体" w:eastAsia="宋体" w:cs="宋体"/>
          <w:b/>
          <w:bCs/>
          <w:color w:val="auto"/>
          <w:sz w:val="30"/>
          <w:szCs w:val="30"/>
          <w:highlight w:val="none"/>
        </w:rPr>
        <w:t>工期</w:t>
      </w:r>
      <w:r>
        <w:rPr>
          <w:rFonts w:hint="eastAsia" w:ascii="宋体" w:hAnsi="宋体" w:eastAsia="宋体" w:cs="宋体"/>
          <w:color w:val="auto"/>
          <w:sz w:val="30"/>
          <w:szCs w:val="30"/>
          <w:highlight w:val="none"/>
        </w:rPr>
        <w:t>：按采购人要求完成并验收合格。</w:t>
      </w:r>
    </w:p>
    <w:p>
      <w:pPr>
        <w:snapToGrid w:val="0"/>
        <w:spacing w:line="360" w:lineRule="auto"/>
        <w:ind w:firstLine="602" w:firstLineChars="200"/>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2、质保期</w:t>
      </w:r>
    </w:p>
    <w:p>
      <w:pPr>
        <w:pStyle w:val="8"/>
        <w:spacing w:line="36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设备验收合格后免费保修≥</w:t>
      </w: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rPr>
        <w:t>年（生产厂家对设备另有超过相应年限保修规定的，按原规定执行），保证开机率大于95%（365天计）</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保修后免费维修，只收零配件成本费，保证零配件供应8年</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质保期外的服务，不得收取任何上门费。</w:t>
      </w:r>
    </w:p>
    <w:p>
      <w:pPr>
        <w:pStyle w:val="8"/>
        <w:spacing w:line="36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3、</w:t>
      </w:r>
      <w:r>
        <w:rPr>
          <w:rFonts w:hint="eastAsia" w:ascii="宋体" w:hAnsi="宋体" w:eastAsia="宋体" w:cs="宋体"/>
          <w:b/>
          <w:bCs/>
          <w:color w:val="auto"/>
          <w:sz w:val="30"/>
          <w:szCs w:val="30"/>
          <w:highlight w:val="none"/>
        </w:rPr>
        <w:t>设备培训</w:t>
      </w:r>
    </w:p>
    <w:p>
      <w:pPr>
        <w:pStyle w:val="8"/>
        <w:spacing w:line="36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在设备安装完成后，厂方工程师应免费提供对用户的使用人员应用培训和工程师的常规维护培训（列出具体的培训方案，如提供院外培训，供方负责需方人员培训期间的一切费用(包括差旅费、食宿费用等)），具体细节由院方定。</w:t>
      </w:r>
    </w:p>
    <w:p>
      <w:pPr>
        <w:pStyle w:val="8"/>
        <w:spacing w:line="36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在设备使用后，供方根据用户的要求，派专家对用户的使用人员进行应用水平的培训。</w:t>
      </w:r>
    </w:p>
    <w:p>
      <w:pPr>
        <w:pStyle w:val="8"/>
        <w:spacing w:line="36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4、</w:t>
      </w:r>
      <w:r>
        <w:rPr>
          <w:rFonts w:hint="eastAsia" w:ascii="宋体" w:hAnsi="宋体" w:eastAsia="宋体" w:cs="宋体"/>
          <w:b/>
          <w:bCs/>
          <w:color w:val="auto"/>
          <w:sz w:val="30"/>
          <w:szCs w:val="30"/>
          <w:highlight w:val="none"/>
        </w:rPr>
        <w:t>提供操作手册、维修手册</w:t>
      </w:r>
      <w:r>
        <w:rPr>
          <w:rFonts w:hint="eastAsia" w:ascii="宋体" w:hAnsi="宋体" w:eastAsia="宋体" w:cs="宋体"/>
          <w:color w:val="auto"/>
          <w:sz w:val="30"/>
          <w:szCs w:val="30"/>
          <w:highlight w:val="none"/>
        </w:rPr>
        <w:t>（包括详细的维修技术资料</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软件等）中</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日</w:t>
      </w:r>
      <w:r>
        <w:rPr>
          <w:rFonts w:hint="eastAsia" w:ascii="宋体" w:hAnsi="宋体" w:eastAsia="宋体" w:cs="宋体"/>
          <w:color w:val="auto"/>
          <w:sz w:val="30"/>
          <w:szCs w:val="30"/>
          <w:highlight w:val="none"/>
        </w:rPr>
        <w:t>文说明书。</w:t>
      </w:r>
    </w:p>
    <w:p>
      <w:pPr>
        <w:spacing w:line="360" w:lineRule="auto"/>
        <w:ind w:firstLine="480" w:firstLineChars="200"/>
        <w:rPr>
          <w:rFonts w:hint="eastAsia" w:ascii="宋体" w:hAnsi="宋体" w:eastAsia="宋体" w:cs="宋体"/>
          <w:color w:val="auto"/>
          <w:sz w:val="24"/>
          <w:highlight w:val="none"/>
          <w:shd w:val="clear" w:color="auto" w:fill="auto"/>
        </w:rPr>
      </w:pPr>
    </w:p>
    <w:p>
      <w:pPr>
        <w:spacing w:line="560" w:lineRule="exact"/>
        <w:jc w:val="left"/>
        <w:rPr>
          <w:rFonts w:hint="eastAsia" w:ascii="宋体" w:hAnsi="宋体" w:eastAsia="宋体" w:cs="宋体"/>
          <w:color w:val="auto"/>
          <w:sz w:val="32"/>
          <w:szCs w:val="32"/>
          <w:highlight w:val="none"/>
          <w:shd w:val="clear" w:color="auto" w:fill="auto"/>
        </w:rPr>
      </w:pPr>
    </w:p>
    <w:sectPr>
      <w:footerReference r:id="rId6" w:type="default"/>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embedRegular r:id="rId1" w:fontKey="{AAC9C067-7DD3-46AF-ABD7-9CFEE961387E}"/>
  </w:font>
  <w:font w:name="微软雅黑">
    <w:panose1 w:val="020B0503020204020204"/>
    <w:charset w:val="86"/>
    <w:family w:val="auto"/>
    <w:pitch w:val="default"/>
    <w:sig w:usb0="80000287" w:usb1="2ACF3C50" w:usb2="00000016" w:usb3="00000000" w:csb0="0004001F" w:csb1="00000000"/>
    <w:embedRegular r:id="rId2" w:fontKey="{CADF7C7F-DFBA-4F6D-91CB-969B2B36A94E}"/>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3"/>
        <w:rFonts w:ascii="宋体" w:hAnsi="宋体"/>
        <w:sz w:val="28"/>
        <w:szCs w:val="28"/>
      </w:rPr>
    </w:pPr>
    <w:r>
      <w:rPr>
        <w:rStyle w:val="23"/>
        <w:rFonts w:hint="eastAsia" w:ascii="宋体" w:hAnsi="宋体"/>
        <w:sz w:val="28"/>
        <w:szCs w:val="28"/>
      </w:rPr>
      <w:t xml:space="preserve">— </w:t>
    </w: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5</w:t>
    </w:r>
    <w:r>
      <w:rPr>
        <w:rStyle w:val="23"/>
        <w:rFonts w:ascii="宋体" w:hAnsi="宋体"/>
        <w:sz w:val="28"/>
        <w:szCs w:val="28"/>
      </w:rPr>
      <w:fldChar w:fldCharType="end"/>
    </w:r>
    <w:r>
      <w:rPr>
        <w:rStyle w:val="23"/>
        <w:rFonts w:hint="eastAsia" w:ascii="宋体" w:hAnsi="宋体"/>
        <w:sz w:val="28"/>
        <w:szCs w:val="28"/>
      </w:rPr>
      <w:t xml:space="preserve"> — </w:t>
    </w:r>
  </w:p>
  <w:p>
    <w:pPr>
      <w:pStyle w:val="11"/>
      <w:ind w:right="360" w:firstLine="360"/>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3"/>
        <w:rFonts w:ascii="宋体" w:hAnsi="宋体"/>
        <w:sz w:val="28"/>
        <w:szCs w:val="28"/>
      </w:rPr>
    </w:pPr>
    <w:r>
      <w:rPr>
        <w:rStyle w:val="23"/>
        <w:rFonts w:hint="eastAsia" w:ascii="宋体" w:hAnsi="宋体"/>
        <w:sz w:val="28"/>
        <w:szCs w:val="28"/>
      </w:rPr>
      <w:t xml:space="preserve">— </w:t>
    </w: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4</w:t>
    </w:r>
    <w:r>
      <w:rPr>
        <w:rStyle w:val="23"/>
        <w:rFonts w:ascii="宋体" w:hAnsi="宋体"/>
        <w:sz w:val="28"/>
        <w:szCs w:val="28"/>
      </w:rPr>
      <w:fldChar w:fldCharType="end"/>
    </w:r>
    <w:r>
      <w:rPr>
        <w:rStyle w:val="23"/>
        <w:rFonts w:hint="eastAsia" w:ascii="宋体" w:hAnsi="宋体"/>
        <w:sz w:val="28"/>
        <w:szCs w:val="28"/>
      </w:rPr>
      <w:t xml:space="preserve"> —</w:t>
    </w:r>
  </w:p>
  <w:p>
    <w:pPr>
      <w:pStyle w:val="1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jMDRkNDlmZmI1MjMxODg0YmExMzNiOGJlMjFhYjUifQ=="/>
    <w:docVar w:name="KSO_WPS_MARK_KEY" w:val="1dd78f89-0c3b-487c-a5ae-bdf0bdd52083"/>
  </w:docVars>
  <w:rsids>
    <w:rsidRoot w:val="006F0877"/>
    <w:rsid w:val="00001381"/>
    <w:rsid w:val="00002F4D"/>
    <w:rsid w:val="00012087"/>
    <w:rsid w:val="000123D1"/>
    <w:rsid w:val="00014399"/>
    <w:rsid w:val="00021224"/>
    <w:rsid w:val="000269B8"/>
    <w:rsid w:val="000277A6"/>
    <w:rsid w:val="000311FD"/>
    <w:rsid w:val="00033E60"/>
    <w:rsid w:val="00040B97"/>
    <w:rsid w:val="00041CD7"/>
    <w:rsid w:val="00042D32"/>
    <w:rsid w:val="0004387E"/>
    <w:rsid w:val="00044F92"/>
    <w:rsid w:val="00060AAF"/>
    <w:rsid w:val="00066696"/>
    <w:rsid w:val="00067BF1"/>
    <w:rsid w:val="0008487E"/>
    <w:rsid w:val="00091063"/>
    <w:rsid w:val="000B08C9"/>
    <w:rsid w:val="000C15F6"/>
    <w:rsid w:val="000D5BBF"/>
    <w:rsid w:val="000E196E"/>
    <w:rsid w:val="000E7B01"/>
    <w:rsid w:val="000F1820"/>
    <w:rsid w:val="00121F45"/>
    <w:rsid w:val="00135953"/>
    <w:rsid w:val="0015083D"/>
    <w:rsid w:val="00154DF5"/>
    <w:rsid w:val="00154E07"/>
    <w:rsid w:val="00164392"/>
    <w:rsid w:val="001740BE"/>
    <w:rsid w:val="00175816"/>
    <w:rsid w:val="00175BC4"/>
    <w:rsid w:val="0017709A"/>
    <w:rsid w:val="001846E0"/>
    <w:rsid w:val="0019508B"/>
    <w:rsid w:val="001A1ADB"/>
    <w:rsid w:val="001A6F93"/>
    <w:rsid w:val="001B55FD"/>
    <w:rsid w:val="001C42D7"/>
    <w:rsid w:val="001C5914"/>
    <w:rsid w:val="001C74D4"/>
    <w:rsid w:val="001D1ECD"/>
    <w:rsid w:val="001D476B"/>
    <w:rsid w:val="001F6677"/>
    <w:rsid w:val="00205A07"/>
    <w:rsid w:val="0020690D"/>
    <w:rsid w:val="0021007F"/>
    <w:rsid w:val="00231BB6"/>
    <w:rsid w:val="002678A2"/>
    <w:rsid w:val="00272729"/>
    <w:rsid w:val="00292760"/>
    <w:rsid w:val="002933B2"/>
    <w:rsid w:val="002942AC"/>
    <w:rsid w:val="002964A8"/>
    <w:rsid w:val="002A3024"/>
    <w:rsid w:val="002A38FC"/>
    <w:rsid w:val="002C1404"/>
    <w:rsid w:val="002C3A12"/>
    <w:rsid w:val="002D1DA9"/>
    <w:rsid w:val="002D7FA7"/>
    <w:rsid w:val="002E3ED1"/>
    <w:rsid w:val="002F4935"/>
    <w:rsid w:val="00321278"/>
    <w:rsid w:val="00321C26"/>
    <w:rsid w:val="003339D4"/>
    <w:rsid w:val="00336132"/>
    <w:rsid w:val="00347036"/>
    <w:rsid w:val="003529C9"/>
    <w:rsid w:val="003622D6"/>
    <w:rsid w:val="003753A3"/>
    <w:rsid w:val="00376145"/>
    <w:rsid w:val="0038534B"/>
    <w:rsid w:val="003971EA"/>
    <w:rsid w:val="003A0F38"/>
    <w:rsid w:val="003A703B"/>
    <w:rsid w:val="003B5FD3"/>
    <w:rsid w:val="003B78B8"/>
    <w:rsid w:val="003D0DE0"/>
    <w:rsid w:val="003D34D6"/>
    <w:rsid w:val="003E4B4B"/>
    <w:rsid w:val="00404683"/>
    <w:rsid w:val="00405603"/>
    <w:rsid w:val="00406357"/>
    <w:rsid w:val="00427428"/>
    <w:rsid w:val="00431621"/>
    <w:rsid w:val="00442308"/>
    <w:rsid w:val="004426C2"/>
    <w:rsid w:val="00453E6E"/>
    <w:rsid w:val="00473A37"/>
    <w:rsid w:val="00476307"/>
    <w:rsid w:val="00485C58"/>
    <w:rsid w:val="004978DB"/>
    <w:rsid w:val="004A0291"/>
    <w:rsid w:val="004A5DC0"/>
    <w:rsid w:val="004B0650"/>
    <w:rsid w:val="004B42DC"/>
    <w:rsid w:val="004C0E1C"/>
    <w:rsid w:val="004C3B59"/>
    <w:rsid w:val="004C6F9D"/>
    <w:rsid w:val="004C7DB0"/>
    <w:rsid w:val="004D41DE"/>
    <w:rsid w:val="004D4E46"/>
    <w:rsid w:val="004D775E"/>
    <w:rsid w:val="004E37AF"/>
    <w:rsid w:val="004E46A6"/>
    <w:rsid w:val="004E5C1E"/>
    <w:rsid w:val="004F48A9"/>
    <w:rsid w:val="004F64FB"/>
    <w:rsid w:val="00503694"/>
    <w:rsid w:val="0050443F"/>
    <w:rsid w:val="005066C5"/>
    <w:rsid w:val="00506D54"/>
    <w:rsid w:val="005106D6"/>
    <w:rsid w:val="00510DBE"/>
    <w:rsid w:val="005210C7"/>
    <w:rsid w:val="005545EC"/>
    <w:rsid w:val="00554793"/>
    <w:rsid w:val="00562181"/>
    <w:rsid w:val="00583463"/>
    <w:rsid w:val="00585874"/>
    <w:rsid w:val="005901AA"/>
    <w:rsid w:val="0059615E"/>
    <w:rsid w:val="005969F7"/>
    <w:rsid w:val="00596FC5"/>
    <w:rsid w:val="005A1B5E"/>
    <w:rsid w:val="005A43C1"/>
    <w:rsid w:val="005C4C15"/>
    <w:rsid w:val="005C562A"/>
    <w:rsid w:val="005C5A15"/>
    <w:rsid w:val="005F2292"/>
    <w:rsid w:val="005F63CA"/>
    <w:rsid w:val="00601EDD"/>
    <w:rsid w:val="006248C0"/>
    <w:rsid w:val="0065130D"/>
    <w:rsid w:val="0067070D"/>
    <w:rsid w:val="00672958"/>
    <w:rsid w:val="00675944"/>
    <w:rsid w:val="0067724A"/>
    <w:rsid w:val="00681887"/>
    <w:rsid w:val="00687353"/>
    <w:rsid w:val="00692442"/>
    <w:rsid w:val="006B718D"/>
    <w:rsid w:val="006D55D0"/>
    <w:rsid w:val="006E3FA1"/>
    <w:rsid w:val="006F0877"/>
    <w:rsid w:val="006F26DD"/>
    <w:rsid w:val="00721F76"/>
    <w:rsid w:val="0072749B"/>
    <w:rsid w:val="0073398A"/>
    <w:rsid w:val="00740CA9"/>
    <w:rsid w:val="0075216A"/>
    <w:rsid w:val="00771E12"/>
    <w:rsid w:val="007728B5"/>
    <w:rsid w:val="00780658"/>
    <w:rsid w:val="00780E37"/>
    <w:rsid w:val="00795429"/>
    <w:rsid w:val="007D0364"/>
    <w:rsid w:val="007D278B"/>
    <w:rsid w:val="007D7B7C"/>
    <w:rsid w:val="007E3097"/>
    <w:rsid w:val="007E6DE0"/>
    <w:rsid w:val="0080466B"/>
    <w:rsid w:val="00814F5F"/>
    <w:rsid w:val="00823618"/>
    <w:rsid w:val="008264EC"/>
    <w:rsid w:val="00840D73"/>
    <w:rsid w:val="00841D74"/>
    <w:rsid w:val="00847C09"/>
    <w:rsid w:val="0086167D"/>
    <w:rsid w:val="0087065E"/>
    <w:rsid w:val="00873787"/>
    <w:rsid w:val="008741C7"/>
    <w:rsid w:val="008911E4"/>
    <w:rsid w:val="008942D7"/>
    <w:rsid w:val="0089598D"/>
    <w:rsid w:val="008A192D"/>
    <w:rsid w:val="008A4815"/>
    <w:rsid w:val="008A68AD"/>
    <w:rsid w:val="008B3D6F"/>
    <w:rsid w:val="008C063A"/>
    <w:rsid w:val="008C7E2E"/>
    <w:rsid w:val="008E3D37"/>
    <w:rsid w:val="008E5CC1"/>
    <w:rsid w:val="00904F6E"/>
    <w:rsid w:val="00907483"/>
    <w:rsid w:val="00916B0B"/>
    <w:rsid w:val="00932FB6"/>
    <w:rsid w:val="009335B0"/>
    <w:rsid w:val="00942EEB"/>
    <w:rsid w:val="00943520"/>
    <w:rsid w:val="00944C91"/>
    <w:rsid w:val="00961128"/>
    <w:rsid w:val="00962B39"/>
    <w:rsid w:val="00980A9C"/>
    <w:rsid w:val="009814E0"/>
    <w:rsid w:val="0098602C"/>
    <w:rsid w:val="00986DA0"/>
    <w:rsid w:val="00990824"/>
    <w:rsid w:val="00993A19"/>
    <w:rsid w:val="00995799"/>
    <w:rsid w:val="009B53A8"/>
    <w:rsid w:val="009E1551"/>
    <w:rsid w:val="009E28A2"/>
    <w:rsid w:val="009E6422"/>
    <w:rsid w:val="009F1E3D"/>
    <w:rsid w:val="00A03885"/>
    <w:rsid w:val="00A21282"/>
    <w:rsid w:val="00A41368"/>
    <w:rsid w:val="00A47CA0"/>
    <w:rsid w:val="00A5427E"/>
    <w:rsid w:val="00A63E98"/>
    <w:rsid w:val="00A70D3E"/>
    <w:rsid w:val="00A722E7"/>
    <w:rsid w:val="00A77C6F"/>
    <w:rsid w:val="00A830AB"/>
    <w:rsid w:val="00A91DF0"/>
    <w:rsid w:val="00AA32BD"/>
    <w:rsid w:val="00AA5357"/>
    <w:rsid w:val="00AA67F1"/>
    <w:rsid w:val="00AA7AD5"/>
    <w:rsid w:val="00AB35E4"/>
    <w:rsid w:val="00AB78B0"/>
    <w:rsid w:val="00AC5E1E"/>
    <w:rsid w:val="00AD727B"/>
    <w:rsid w:val="00AE5476"/>
    <w:rsid w:val="00AF493E"/>
    <w:rsid w:val="00B10724"/>
    <w:rsid w:val="00B20FAF"/>
    <w:rsid w:val="00B352E9"/>
    <w:rsid w:val="00B3628C"/>
    <w:rsid w:val="00B40A19"/>
    <w:rsid w:val="00B418D7"/>
    <w:rsid w:val="00B43C24"/>
    <w:rsid w:val="00B540C1"/>
    <w:rsid w:val="00B57DA9"/>
    <w:rsid w:val="00B66571"/>
    <w:rsid w:val="00BA3AEF"/>
    <w:rsid w:val="00BB11AD"/>
    <w:rsid w:val="00BB7745"/>
    <w:rsid w:val="00BD1BBF"/>
    <w:rsid w:val="00BE0823"/>
    <w:rsid w:val="00BE0C7B"/>
    <w:rsid w:val="00BE191A"/>
    <w:rsid w:val="00BE24F0"/>
    <w:rsid w:val="00C36B43"/>
    <w:rsid w:val="00C43B2F"/>
    <w:rsid w:val="00C45380"/>
    <w:rsid w:val="00C57062"/>
    <w:rsid w:val="00C66681"/>
    <w:rsid w:val="00C80613"/>
    <w:rsid w:val="00C856EA"/>
    <w:rsid w:val="00C864B6"/>
    <w:rsid w:val="00C86553"/>
    <w:rsid w:val="00C9552F"/>
    <w:rsid w:val="00CB21DC"/>
    <w:rsid w:val="00CB26BC"/>
    <w:rsid w:val="00CB369E"/>
    <w:rsid w:val="00CB7952"/>
    <w:rsid w:val="00CC559F"/>
    <w:rsid w:val="00CE0EE2"/>
    <w:rsid w:val="00CE275D"/>
    <w:rsid w:val="00CE4622"/>
    <w:rsid w:val="00CF0208"/>
    <w:rsid w:val="00CF0BA9"/>
    <w:rsid w:val="00CF3446"/>
    <w:rsid w:val="00D13D1C"/>
    <w:rsid w:val="00D16659"/>
    <w:rsid w:val="00D26608"/>
    <w:rsid w:val="00D3294B"/>
    <w:rsid w:val="00D42979"/>
    <w:rsid w:val="00D56169"/>
    <w:rsid w:val="00D71FAD"/>
    <w:rsid w:val="00D7549E"/>
    <w:rsid w:val="00D760BC"/>
    <w:rsid w:val="00D92547"/>
    <w:rsid w:val="00D94063"/>
    <w:rsid w:val="00D97F92"/>
    <w:rsid w:val="00DA1767"/>
    <w:rsid w:val="00DA1E7C"/>
    <w:rsid w:val="00DB0D3F"/>
    <w:rsid w:val="00DB35C1"/>
    <w:rsid w:val="00DB45D2"/>
    <w:rsid w:val="00DC56C3"/>
    <w:rsid w:val="00DD646F"/>
    <w:rsid w:val="00DE777F"/>
    <w:rsid w:val="00DF5E01"/>
    <w:rsid w:val="00E00398"/>
    <w:rsid w:val="00E47AB9"/>
    <w:rsid w:val="00E6080C"/>
    <w:rsid w:val="00E624B2"/>
    <w:rsid w:val="00E62D3E"/>
    <w:rsid w:val="00E74ED9"/>
    <w:rsid w:val="00E77F32"/>
    <w:rsid w:val="00E870D7"/>
    <w:rsid w:val="00E87D91"/>
    <w:rsid w:val="00E96BA2"/>
    <w:rsid w:val="00EB34AE"/>
    <w:rsid w:val="00F115D2"/>
    <w:rsid w:val="00F41C7E"/>
    <w:rsid w:val="00F431B7"/>
    <w:rsid w:val="00F50D38"/>
    <w:rsid w:val="00F561F7"/>
    <w:rsid w:val="00F65A24"/>
    <w:rsid w:val="00F7500F"/>
    <w:rsid w:val="00F818CA"/>
    <w:rsid w:val="00F91DEC"/>
    <w:rsid w:val="00FA0BA9"/>
    <w:rsid w:val="00FA1665"/>
    <w:rsid w:val="00FA1F7F"/>
    <w:rsid w:val="00FA5095"/>
    <w:rsid w:val="00FA6262"/>
    <w:rsid w:val="00FC3796"/>
    <w:rsid w:val="00FE4E01"/>
    <w:rsid w:val="00FF4138"/>
    <w:rsid w:val="00FF6ABF"/>
    <w:rsid w:val="015D0D5E"/>
    <w:rsid w:val="01A93B49"/>
    <w:rsid w:val="01CF740B"/>
    <w:rsid w:val="03B359DB"/>
    <w:rsid w:val="03FF04A5"/>
    <w:rsid w:val="04127F92"/>
    <w:rsid w:val="05E02329"/>
    <w:rsid w:val="05E13802"/>
    <w:rsid w:val="07465DF0"/>
    <w:rsid w:val="0978425B"/>
    <w:rsid w:val="0A863F00"/>
    <w:rsid w:val="0D136775"/>
    <w:rsid w:val="0DB763A5"/>
    <w:rsid w:val="0E5A47CE"/>
    <w:rsid w:val="0F3C10E9"/>
    <w:rsid w:val="11442301"/>
    <w:rsid w:val="11FB701A"/>
    <w:rsid w:val="12BB2F1D"/>
    <w:rsid w:val="12E50BB3"/>
    <w:rsid w:val="135B5B8F"/>
    <w:rsid w:val="136C4E31"/>
    <w:rsid w:val="14122739"/>
    <w:rsid w:val="14287DA8"/>
    <w:rsid w:val="142F44DC"/>
    <w:rsid w:val="16C17241"/>
    <w:rsid w:val="16DD4CBF"/>
    <w:rsid w:val="171754C9"/>
    <w:rsid w:val="18730A0F"/>
    <w:rsid w:val="1884289C"/>
    <w:rsid w:val="18F328C9"/>
    <w:rsid w:val="1A2F0966"/>
    <w:rsid w:val="1A693E78"/>
    <w:rsid w:val="1D8755F5"/>
    <w:rsid w:val="1F150122"/>
    <w:rsid w:val="204D1B46"/>
    <w:rsid w:val="210668C5"/>
    <w:rsid w:val="214D7258"/>
    <w:rsid w:val="21E9213A"/>
    <w:rsid w:val="229C2998"/>
    <w:rsid w:val="22A46395"/>
    <w:rsid w:val="22EF5136"/>
    <w:rsid w:val="2373096A"/>
    <w:rsid w:val="27482B67"/>
    <w:rsid w:val="2A88659C"/>
    <w:rsid w:val="2AC6698A"/>
    <w:rsid w:val="2CCA40E2"/>
    <w:rsid w:val="2D426ED6"/>
    <w:rsid w:val="2ED04019"/>
    <w:rsid w:val="2F7524EB"/>
    <w:rsid w:val="301902BB"/>
    <w:rsid w:val="33294694"/>
    <w:rsid w:val="39AD3929"/>
    <w:rsid w:val="3B091033"/>
    <w:rsid w:val="3BD57411"/>
    <w:rsid w:val="3C68653C"/>
    <w:rsid w:val="3D606F05"/>
    <w:rsid w:val="3DAA6924"/>
    <w:rsid w:val="3EAC29A7"/>
    <w:rsid w:val="3EB241DA"/>
    <w:rsid w:val="3EDA6843"/>
    <w:rsid w:val="3F932B54"/>
    <w:rsid w:val="3FDD6B23"/>
    <w:rsid w:val="3FE273C5"/>
    <w:rsid w:val="400675C3"/>
    <w:rsid w:val="400C6999"/>
    <w:rsid w:val="40E75DA2"/>
    <w:rsid w:val="416E4A03"/>
    <w:rsid w:val="44F7591F"/>
    <w:rsid w:val="45FD5429"/>
    <w:rsid w:val="46C5493C"/>
    <w:rsid w:val="46E5188B"/>
    <w:rsid w:val="48E67209"/>
    <w:rsid w:val="49D66F61"/>
    <w:rsid w:val="4B1C53ED"/>
    <w:rsid w:val="4B6566BE"/>
    <w:rsid w:val="4CAE634F"/>
    <w:rsid w:val="4D2E1918"/>
    <w:rsid w:val="4E21448E"/>
    <w:rsid w:val="4F7A3A39"/>
    <w:rsid w:val="4FEF7E41"/>
    <w:rsid w:val="52D41ACF"/>
    <w:rsid w:val="533E519B"/>
    <w:rsid w:val="54181E64"/>
    <w:rsid w:val="547D1CF3"/>
    <w:rsid w:val="54B81F28"/>
    <w:rsid w:val="56D8563D"/>
    <w:rsid w:val="57B343A9"/>
    <w:rsid w:val="58564828"/>
    <w:rsid w:val="58613A3F"/>
    <w:rsid w:val="58A600B4"/>
    <w:rsid w:val="58DA5965"/>
    <w:rsid w:val="596D4A2C"/>
    <w:rsid w:val="5A106837"/>
    <w:rsid w:val="5B435A44"/>
    <w:rsid w:val="5CC76201"/>
    <w:rsid w:val="5DAB2368"/>
    <w:rsid w:val="60AF2B0B"/>
    <w:rsid w:val="63EC1038"/>
    <w:rsid w:val="6416019A"/>
    <w:rsid w:val="647C1FC7"/>
    <w:rsid w:val="64FA78C8"/>
    <w:rsid w:val="65D8147F"/>
    <w:rsid w:val="667F60F5"/>
    <w:rsid w:val="67A42E3C"/>
    <w:rsid w:val="680D5583"/>
    <w:rsid w:val="685F1EC3"/>
    <w:rsid w:val="6A0E5372"/>
    <w:rsid w:val="6A3C022E"/>
    <w:rsid w:val="6B6A2B79"/>
    <w:rsid w:val="6C304B7B"/>
    <w:rsid w:val="6CAB0323"/>
    <w:rsid w:val="70F04FB3"/>
    <w:rsid w:val="71612EB5"/>
    <w:rsid w:val="71742469"/>
    <w:rsid w:val="72826A56"/>
    <w:rsid w:val="729A711F"/>
    <w:rsid w:val="73692554"/>
    <w:rsid w:val="73843B37"/>
    <w:rsid w:val="745368A0"/>
    <w:rsid w:val="747D44D4"/>
    <w:rsid w:val="749D3FBF"/>
    <w:rsid w:val="74B11819"/>
    <w:rsid w:val="75AD1FE0"/>
    <w:rsid w:val="77276C99"/>
    <w:rsid w:val="773373DA"/>
    <w:rsid w:val="777C3400"/>
    <w:rsid w:val="78A70F68"/>
    <w:rsid w:val="798564B4"/>
    <w:rsid w:val="79C1264F"/>
    <w:rsid w:val="79CE0777"/>
    <w:rsid w:val="7C222C7E"/>
    <w:rsid w:val="7CFC5719"/>
    <w:rsid w:val="7D597C6D"/>
    <w:rsid w:val="7D5B4A17"/>
    <w:rsid w:val="7D6F5E59"/>
    <w:rsid w:val="7E3C0F3C"/>
    <w:rsid w:val="7FBFC204"/>
    <w:rsid w:val="7FC06DB4"/>
    <w:rsid w:val="EDF63F7F"/>
    <w:rsid w:val="EFFF2554"/>
    <w:rsid w:val="FDDD41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0"/>
    <w:pPr>
      <w:keepNext/>
      <w:keepLines/>
      <w:spacing w:before="340" w:after="330" w:line="578" w:lineRule="auto"/>
      <w:outlineLvl w:val="0"/>
    </w:pPr>
    <w:rPr>
      <w:b/>
      <w:bCs/>
      <w:kern w:val="44"/>
      <w:sz w:val="32"/>
      <w:szCs w:val="44"/>
    </w:rPr>
  </w:style>
  <w:style w:type="paragraph" w:styleId="4">
    <w:name w:val="heading 2"/>
    <w:basedOn w:val="1"/>
    <w:next w:val="1"/>
    <w:link w:val="4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link w:val="34"/>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unhideWhenUsed/>
    <w:qFormat/>
    <w:uiPriority w:val="0"/>
    <w:pPr>
      <w:spacing w:after="120"/>
    </w:pPr>
  </w:style>
  <w:style w:type="paragraph" w:styleId="6">
    <w:name w:val="annotation text"/>
    <w:basedOn w:val="1"/>
    <w:link w:val="35"/>
    <w:qFormat/>
    <w:uiPriority w:val="0"/>
    <w:pPr>
      <w:jc w:val="left"/>
    </w:pPr>
  </w:style>
  <w:style w:type="paragraph" w:styleId="7">
    <w:name w:val="Body Text Indent"/>
    <w:basedOn w:val="1"/>
    <w:unhideWhenUsed/>
    <w:qFormat/>
    <w:uiPriority w:val="0"/>
    <w:pPr>
      <w:spacing w:after="120"/>
      <w:ind w:left="420" w:leftChars="200"/>
    </w:pPr>
  </w:style>
  <w:style w:type="paragraph" w:styleId="8">
    <w:name w:val="Plain Text"/>
    <w:basedOn w:val="1"/>
    <w:next w:val="1"/>
    <w:qFormat/>
    <w:uiPriority w:val="0"/>
    <w:rPr>
      <w:rFonts w:ascii="宋体" w:hAnsi="Courier New"/>
      <w:szCs w:val="20"/>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36"/>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7"/>
    <w:qFormat/>
    <w:uiPriority w:val="0"/>
    <w:pPr>
      <w:spacing w:line="360" w:lineRule="auto"/>
      <w:ind w:firstLine="200" w:firstLineChars="200"/>
      <w:jc w:val="left"/>
      <w:outlineLvl w:val="1"/>
    </w:pPr>
    <w:rPr>
      <w:rFonts w:ascii="等线 Light" w:hAnsi="等线 Light" w:eastAsia="仿宋"/>
      <w:bCs/>
      <w:kern w:val="28"/>
      <w:sz w:val="32"/>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5">
    <w:name w:val="Title"/>
    <w:basedOn w:val="1"/>
    <w:next w:val="1"/>
    <w:link w:val="38"/>
    <w:qFormat/>
    <w:uiPriority w:val="0"/>
    <w:pPr>
      <w:spacing w:before="240" w:after="60"/>
      <w:ind w:firstLine="200" w:firstLineChars="200"/>
      <w:jc w:val="center"/>
      <w:outlineLvl w:val="0"/>
    </w:pPr>
    <w:rPr>
      <w:rFonts w:ascii="等线 Light" w:hAnsi="等线 Light" w:eastAsia="黑体"/>
      <w:b/>
      <w:bCs/>
      <w:sz w:val="32"/>
      <w:szCs w:val="32"/>
    </w:rPr>
  </w:style>
  <w:style w:type="paragraph" w:styleId="16">
    <w:name w:val="annotation subject"/>
    <w:basedOn w:val="6"/>
    <w:next w:val="6"/>
    <w:link w:val="39"/>
    <w:qFormat/>
    <w:uiPriority w:val="0"/>
    <w:rPr>
      <w:b/>
      <w:bCs/>
    </w:rPr>
  </w:style>
  <w:style w:type="paragraph" w:styleId="17">
    <w:name w:val="Body Text First Indent"/>
    <w:basedOn w:val="2"/>
    <w:qFormat/>
    <w:uiPriority w:val="0"/>
    <w:pPr>
      <w:spacing w:after="120" w:line="240" w:lineRule="auto"/>
      <w:ind w:firstLine="420" w:firstLineChars="100"/>
    </w:pPr>
    <w:rPr>
      <w:rFonts w:ascii="Times New Roman" w:eastAsia="宋体"/>
      <w:sz w:val="21"/>
    </w:rPr>
  </w:style>
  <w:style w:type="paragraph" w:styleId="18">
    <w:name w:val="Body Text First Indent 2"/>
    <w:basedOn w:val="7"/>
    <w:qFormat/>
    <w:uiPriority w:val="0"/>
    <w:pPr>
      <w:snapToGrid w:val="0"/>
      <w:spacing w:line="360" w:lineRule="auto"/>
      <w:ind w:left="0" w:leftChars="0" w:firstLine="420" w:firstLineChars="200"/>
    </w:pPr>
    <w:rPr>
      <w:rFonts w:ascii="Tahoma" w:hAnsi="Tahoma"/>
      <w:kern w:val="0"/>
      <w:sz w:val="28"/>
    </w:rPr>
  </w:style>
  <w:style w:type="table" w:styleId="20">
    <w:name w:val="Table Grid"/>
    <w:basedOn w:val="1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basedOn w:val="21"/>
    <w:uiPriority w:val="0"/>
    <w:rPr>
      <w:color w:val="003399"/>
      <w:u w:val="none"/>
    </w:rPr>
  </w:style>
  <w:style w:type="character" w:styleId="25">
    <w:name w:val="Emphasis"/>
    <w:basedOn w:val="21"/>
    <w:qFormat/>
    <w:uiPriority w:val="0"/>
  </w:style>
  <w:style w:type="character" w:styleId="26">
    <w:name w:val="HTML Definition"/>
    <w:basedOn w:val="21"/>
    <w:uiPriority w:val="0"/>
  </w:style>
  <w:style w:type="character" w:styleId="27">
    <w:name w:val="HTML Acronym"/>
    <w:basedOn w:val="21"/>
    <w:uiPriority w:val="0"/>
    <w:rPr>
      <w:bdr w:val="none" w:color="auto" w:sz="0" w:space="0"/>
    </w:rPr>
  </w:style>
  <w:style w:type="character" w:styleId="28">
    <w:name w:val="HTML Variable"/>
    <w:basedOn w:val="21"/>
    <w:uiPriority w:val="0"/>
  </w:style>
  <w:style w:type="character" w:styleId="29">
    <w:name w:val="Hyperlink"/>
    <w:basedOn w:val="21"/>
    <w:uiPriority w:val="0"/>
    <w:rPr>
      <w:color w:val="0000FF"/>
      <w:u w:val="single"/>
    </w:rPr>
  </w:style>
  <w:style w:type="character" w:styleId="30">
    <w:name w:val="HTML Code"/>
    <w:basedOn w:val="21"/>
    <w:uiPriority w:val="0"/>
    <w:rPr>
      <w:rFonts w:hint="eastAsia" w:ascii="微软雅黑" w:hAnsi="微软雅黑" w:eastAsia="微软雅黑" w:cs="微软雅黑"/>
      <w:sz w:val="18"/>
      <w:szCs w:val="18"/>
      <w:bdr w:val="none" w:color="auto" w:sz="0" w:space="0"/>
    </w:rPr>
  </w:style>
  <w:style w:type="character" w:styleId="31">
    <w:name w:val="annotation reference"/>
    <w:qFormat/>
    <w:uiPriority w:val="0"/>
    <w:rPr>
      <w:sz w:val="21"/>
      <w:szCs w:val="21"/>
    </w:rPr>
  </w:style>
  <w:style w:type="character" w:styleId="32">
    <w:name w:val="HTML Cite"/>
    <w:basedOn w:val="21"/>
    <w:uiPriority w:val="0"/>
  </w:style>
  <w:style w:type="character" w:customStyle="1" w:styleId="33">
    <w:name w:val="标题 1 Char"/>
    <w:link w:val="3"/>
    <w:qFormat/>
    <w:uiPriority w:val="0"/>
    <w:rPr>
      <w:b/>
      <w:bCs/>
      <w:kern w:val="44"/>
      <w:sz w:val="32"/>
      <w:szCs w:val="44"/>
    </w:rPr>
  </w:style>
  <w:style w:type="character" w:customStyle="1" w:styleId="34">
    <w:name w:val="标题 3 Char"/>
    <w:link w:val="5"/>
    <w:semiHidden/>
    <w:qFormat/>
    <w:uiPriority w:val="0"/>
    <w:rPr>
      <w:b/>
      <w:bCs/>
      <w:kern w:val="2"/>
      <w:sz w:val="32"/>
      <w:szCs w:val="32"/>
    </w:rPr>
  </w:style>
  <w:style w:type="character" w:customStyle="1" w:styleId="35">
    <w:name w:val="批注文字 Char"/>
    <w:link w:val="6"/>
    <w:qFormat/>
    <w:uiPriority w:val="0"/>
    <w:rPr>
      <w:kern w:val="2"/>
      <w:sz w:val="21"/>
      <w:szCs w:val="24"/>
    </w:rPr>
  </w:style>
  <w:style w:type="character" w:customStyle="1" w:styleId="36">
    <w:name w:val="页脚 Char"/>
    <w:link w:val="11"/>
    <w:qFormat/>
    <w:uiPriority w:val="99"/>
    <w:rPr>
      <w:kern w:val="2"/>
      <w:sz w:val="18"/>
      <w:szCs w:val="18"/>
    </w:rPr>
  </w:style>
  <w:style w:type="character" w:customStyle="1" w:styleId="37">
    <w:name w:val="副标题 Char"/>
    <w:link w:val="13"/>
    <w:qFormat/>
    <w:uiPriority w:val="0"/>
    <w:rPr>
      <w:rFonts w:ascii="等线 Light" w:hAnsi="等线 Light" w:eastAsia="仿宋" w:cs="Times New Roman"/>
      <w:bCs/>
      <w:kern w:val="28"/>
      <w:sz w:val="32"/>
      <w:szCs w:val="32"/>
    </w:rPr>
  </w:style>
  <w:style w:type="character" w:customStyle="1" w:styleId="38">
    <w:name w:val="标题 Char"/>
    <w:link w:val="15"/>
    <w:qFormat/>
    <w:uiPriority w:val="0"/>
    <w:rPr>
      <w:rFonts w:ascii="等线 Light" w:hAnsi="等线 Light" w:eastAsia="黑体" w:cs="Times New Roman"/>
      <w:b/>
      <w:bCs/>
      <w:kern w:val="2"/>
      <w:sz w:val="32"/>
      <w:szCs w:val="32"/>
    </w:rPr>
  </w:style>
  <w:style w:type="character" w:customStyle="1" w:styleId="39">
    <w:name w:val="批注主题 Char"/>
    <w:link w:val="16"/>
    <w:qFormat/>
    <w:uiPriority w:val="0"/>
    <w:rPr>
      <w:b/>
      <w:bCs/>
      <w:kern w:val="2"/>
      <w:sz w:val="21"/>
      <w:szCs w:val="24"/>
    </w:rPr>
  </w:style>
  <w:style w:type="character" w:customStyle="1" w:styleId="40">
    <w:name w:val="正文文本 Char"/>
    <w:basedOn w:val="21"/>
    <w:link w:val="2"/>
    <w:qFormat/>
    <w:uiPriority w:val="0"/>
    <w:rPr>
      <w:kern w:val="2"/>
      <w:sz w:val="21"/>
      <w:szCs w:val="24"/>
    </w:rPr>
  </w:style>
  <w:style w:type="character" w:customStyle="1" w:styleId="41">
    <w:name w:val="标题 2 Char"/>
    <w:link w:val="4"/>
    <w:qFormat/>
    <w:uiPriority w:val="0"/>
    <w:rPr>
      <w:rFonts w:ascii="Arial" w:hAnsi="Arial" w:eastAsia="黑体"/>
      <w:b/>
      <w:bCs/>
      <w:kern w:val="2"/>
      <w:sz w:val="32"/>
      <w:szCs w:val="32"/>
    </w:rPr>
  </w:style>
  <w:style w:type="paragraph" w:customStyle="1" w:styleId="42">
    <w:name w:val="．正文"/>
    <w:basedOn w:val="1"/>
    <w:qFormat/>
    <w:uiPriority w:val="0"/>
    <w:pPr>
      <w:ind w:firstLine="485" w:firstLineChars="202"/>
    </w:pPr>
    <w:rPr>
      <w:rFonts w:ascii="仿宋_GB2312" w:hAnsi="Calibri" w:eastAsia="仿宋_GB2312"/>
    </w:rPr>
  </w:style>
  <w:style w:type="paragraph" w:customStyle="1" w:styleId="43">
    <w:name w:val="Table Paragraph"/>
    <w:basedOn w:val="1"/>
    <w:qFormat/>
    <w:uiPriority w:val="1"/>
    <w:rPr>
      <w:rFonts w:ascii="宋体" w:hAnsi="宋体"/>
      <w:szCs w:val="24"/>
      <w:lang w:val="zh-CN" w:bidi="zh-CN"/>
    </w:rPr>
  </w:style>
  <w:style w:type="table" w:customStyle="1" w:styleId="44">
    <w:name w:val="Table Normal"/>
    <w:unhideWhenUsed/>
    <w:qFormat/>
    <w:uiPriority w:val="2"/>
    <w:tblPr>
      <w:tblCellMar>
        <w:top w:w="0" w:type="dxa"/>
        <w:left w:w="0" w:type="dxa"/>
        <w:bottom w:w="0" w:type="dxa"/>
        <w:right w:w="0" w:type="dxa"/>
      </w:tblCellMar>
    </w:tblPr>
  </w:style>
  <w:style w:type="character" w:customStyle="1" w:styleId="45">
    <w:name w:val="NormalCharacter"/>
    <w:qFormat/>
    <w:uiPriority w:val="0"/>
  </w:style>
  <w:style w:type="paragraph" w:customStyle="1" w:styleId="46">
    <w:name w:val="Plain Text"/>
    <w:basedOn w:val="1"/>
    <w:qFormat/>
    <w:uiPriority w:val="0"/>
    <w:pPr>
      <w:adjustRightInd w:val="0"/>
      <w:textAlignment w:val="baseline"/>
    </w:pPr>
    <w:rPr>
      <w:rFonts w:ascii="宋体" w:hAnsi="Courier New" w:eastAsia="楷体_GB2312"/>
      <w:sz w:val="26"/>
    </w:rPr>
  </w:style>
  <w:style w:type="paragraph" w:styleId="47">
    <w:name w:val="List Paragraph"/>
    <w:basedOn w:val="1"/>
    <w:qFormat/>
    <w:uiPriority w:val="34"/>
    <w:pPr>
      <w:ind w:firstLine="420" w:firstLineChars="200"/>
    </w:pPr>
  </w:style>
  <w:style w:type="character" w:customStyle="1" w:styleId="48">
    <w:name w:val="font41"/>
    <w:basedOn w:val="21"/>
    <w:qFormat/>
    <w:uiPriority w:val="0"/>
    <w:rPr>
      <w:rFonts w:hint="eastAsia" w:ascii="宋体" w:hAnsi="宋体" w:eastAsia="宋体" w:cs="宋体"/>
      <w:color w:val="000000"/>
      <w:sz w:val="21"/>
      <w:szCs w:val="21"/>
      <w:u w:val="none"/>
    </w:rPr>
  </w:style>
  <w:style w:type="character" w:customStyle="1" w:styleId="49">
    <w:name w:val="font21"/>
    <w:basedOn w:val="21"/>
    <w:qFormat/>
    <w:uiPriority w:val="0"/>
    <w:rPr>
      <w:rFonts w:hint="eastAsia" w:ascii="宋体" w:hAnsi="宋体" w:eastAsia="宋体" w:cs="宋体"/>
      <w:color w:val="000000"/>
      <w:sz w:val="21"/>
      <w:szCs w:val="21"/>
      <w:u w:val="none"/>
      <w:vertAlign w:val="subscript"/>
    </w:rPr>
  </w:style>
  <w:style w:type="character" w:customStyle="1" w:styleId="50">
    <w:name w:val="font11"/>
    <w:basedOn w:val="21"/>
    <w:qFormat/>
    <w:uiPriority w:val="0"/>
    <w:rPr>
      <w:rFonts w:hint="eastAsia" w:ascii="宋体" w:hAnsi="宋体" w:eastAsia="宋体" w:cs="宋体"/>
      <w:color w:val="000000"/>
      <w:sz w:val="21"/>
      <w:szCs w:val="21"/>
      <w:u w:val="none"/>
      <w:vertAlign w:val="superscript"/>
    </w:rPr>
  </w:style>
  <w:style w:type="character" w:customStyle="1" w:styleId="51">
    <w:name w:val="font51"/>
    <w:basedOn w:val="21"/>
    <w:qFormat/>
    <w:uiPriority w:val="0"/>
    <w:rPr>
      <w:rFonts w:hint="eastAsia" w:ascii="等线" w:hAnsi="等线" w:eastAsia="等线" w:cs="等线"/>
      <w:color w:val="000000"/>
      <w:sz w:val="24"/>
      <w:szCs w:val="24"/>
      <w:u w:val="none"/>
    </w:rPr>
  </w:style>
  <w:style w:type="character" w:customStyle="1" w:styleId="52">
    <w:name w:val="small"/>
    <w:basedOn w:val="21"/>
    <w:uiPriority w:val="0"/>
    <w:rPr>
      <w:sz w:val="18"/>
      <w:szCs w:val="18"/>
    </w:rPr>
  </w:style>
  <w:style w:type="character" w:customStyle="1" w:styleId="53">
    <w:name w:val="small1"/>
    <w:basedOn w:val="21"/>
    <w:uiPriority w:val="0"/>
    <w:rPr>
      <w:sz w:val="18"/>
      <w:szCs w:val="18"/>
    </w:rPr>
  </w:style>
  <w:style w:type="character" w:customStyle="1" w:styleId="54">
    <w:name w:val="topfamily"/>
    <w:basedOn w:val="21"/>
    <w:uiPriority w:val="0"/>
    <w:rPr>
      <w:caps/>
    </w:rPr>
  </w:style>
  <w:style w:type="character" w:customStyle="1" w:styleId="55">
    <w:name w:val="arrowleft"/>
    <w:basedOn w:val="21"/>
    <w:uiPriority w:val="0"/>
    <w:rPr>
      <w:bdr w:val="none" w:color="auto" w:sz="0" w:space="0"/>
    </w:rPr>
  </w:style>
  <w:style w:type="character" w:customStyle="1" w:styleId="56">
    <w:name w:val="arrowleft1"/>
    <w:basedOn w:val="21"/>
    <w:uiPriority w:val="0"/>
    <w:rPr>
      <w:bdr w:val="none" w:color="auto" w:sz="0" w:space="0"/>
    </w:rPr>
  </w:style>
  <w:style w:type="character" w:customStyle="1" w:styleId="57">
    <w:name w:val="pagenumber"/>
    <w:basedOn w:val="21"/>
    <w:uiPriority w:val="0"/>
  </w:style>
  <w:style w:type="character" w:customStyle="1" w:styleId="58">
    <w:name w:val="arrows"/>
    <w:basedOn w:val="21"/>
    <w:uiPriority w:val="0"/>
  </w:style>
  <w:style w:type="character" w:customStyle="1" w:styleId="59">
    <w:name w:val="navtxt"/>
    <w:basedOn w:val="21"/>
    <w:uiPriority w:val="0"/>
    <w:rPr>
      <w:b/>
      <w:bCs/>
      <w:vanish/>
      <w:color w:val="FFFFFF"/>
      <w:sz w:val="33"/>
      <w:szCs w:val="33"/>
    </w:rPr>
  </w:style>
  <w:style w:type="character" w:customStyle="1" w:styleId="60">
    <w:name w:val="error"/>
    <w:basedOn w:val="21"/>
    <w:uiPriority w:val="0"/>
  </w:style>
  <w:style w:type="character" w:customStyle="1" w:styleId="61">
    <w:name w:val="error1"/>
    <w:basedOn w:val="21"/>
    <w:uiPriority w:val="0"/>
  </w:style>
  <w:style w:type="character" w:customStyle="1" w:styleId="62">
    <w:name w:val="error2"/>
    <w:basedOn w:val="21"/>
    <w:uiPriority w:val="0"/>
    <w:rPr>
      <w:color w:val="C60C30"/>
      <w:bdr w:val="none" w:color="auto" w:sz="0" w:space="0"/>
    </w:rPr>
  </w:style>
  <w:style w:type="character" w:customStyle="1" w:styleId="63">
    <w:name w:val="responsivelbl4"/>
    <w:basedOn w:val="21"/>
    <w:uiPriority w:val="0"/>
  </w:style>
  <w:style w:type="character" w:customStyle="1" w:styleId="64">
    <w:name w:val="top"/>
    <w:basedOn w:val="21"/>
    <w:uiPriority w:val="0"/>
  </w:style>
  <w:style w:type="character" w:customStyle="1" w:styleId="65">
    <w:name w:val="errormessage12"/>
    <w:basedOn w:val="21"/>
    <w:uiPriority w:val="0"/>
  </w:style>
  <w:style w:type="character" w:customStyle="1" w:styleId="66">
    <w:name w:val="errormessage13"/>
    <w:basedOn w:val="21"/>
    <w:uiPriority w:val="0"/>
  </w:style>
  <w:style w:type="character" w:customStyle="1" w:styleId="67">
    <w:name w:val="errormessage14"/>
    <w:basedOn w:val="21"/>
    <w:uiPriority w:val="0"/>
  </w:style>
  <w:style w:type="character" w:customStyle="1" w:styleId="68">
    <w:name w:val="errormessage15"/>
    <w:basedOn w:val="21"/>
    <w:uiPriority w:val="0"/>
  </w:style>
  <w:style w:type="character" w:customStyle="1" w:styleId="69">
    <w:name w:val="map-loader16"/>
    <w:basedOn w:val="21"/>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MC SYSTEM</Company>
  <Pages>10</Pages>
  <Words>3615</Words>
  <Characters>4294</Characters>
  <Lines>35</Lines>
  <Paragraphs>10</Paragraphs>
  <TotalTime>7</TotalTime>
  <ScaleCrop>false</ScaleCrop>
  <LinksUpToDate>false</LinksUpToDate>
  <CharactersWithSpaces>4469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2022-09-06T14:55:00Z</dcterms:created>
  <dc:creator>MC SYSTEM</dc:creator>
  <cp:lastModifiedBy>刘大某</cp:lastModifiedBy>
  <cp:lastPrinted>2021-07-23T09:17:00Z</cp:lastPrinted>
  <dcterms:modified xsi:type="dcterms:W3CDTF">2023-03-29T05:50:33Z</dcterms:modified>
  <dc:title>厦财采〔2021〕9号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ACD8D36CD0684567896E4D244BD818CE</vt:lpwstr>
  </property>
  <property fmtid="{D5CDD505-2E9C-101B-9397-08002B2CF9AE}" pid="4" name="woTemplateTypoMode" linkTarget="0">
    <vt:lpwstr>web</vt:lpwstr>
  </property>
  <property fmtid="{D5CDD505-2E9C-101B-9397-08002B2CF9AE}" pid="5" name="woTemplate" linkTarget="0">
    <vt:i4>1</vt:i4>
  </property>
</Properties>
</file>