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黑体" w:hAnsi="黑体" w:eastAsia="黑体" w:cs="宋体"/>
          <w:color w:val="auto"/>
          <w:sz w:val="32"/>
          <w:szCs w:val="32"/>
          <w:highlight w:val="none"/>
          <w:shd w:val="clear" w:color="auto" w:fill="auto"/>
        </w:rPr>
      </w:pPr>
      <w:bookmarkStart w:id="0" w:name="_Toc20384570"/>
      <w:r>
        <w:rPr>
          <w:rFonts w:hint="eastAsia" w:ascii="黑体" w:hAnsi="黑体" w:eastAsia="黑体" w:cs="宋体"/>
          <w:color w:val="auto"/>
          <w:sz w:val="32"/>
          <w:szCs w:val="32"/>
          <w:highlight w:val="none"/>
          <w:shd w:val="clear" w:color="auto" w:fill="auto"/>
        </w:rPr>
        <w:t>附件1</w:t>
      </w:r>
    </w:p>
    <w:p>
      <w:pPr>
        <w:jc w:val="center"/>
        <w:rPr>
          <w:rFonts w:ascii="方正小标宋简体" w:hAnsi="方正小标宋简体" w:eastAsia="方正小标宋简体" w:cs="宋体"/>
          <w:color w:val="auto"/>
          <w:sz w:val="44"/>
          <w:szCs w:val="44"/>
          <w:highlight w:val="none"/>
          <w:u w:val="single"/>
          <w:shd w:val="clear" w:color="auto" w:fill="auto"/>
        </w:rPr>
      </w:pPr>
    </w:p>
    <w:p>
      <w:pPr>
        <w:jc w:val="center"/>
        <w:outlineLvl w:val="0"/>
        <w:rPr>
          <w:rFonts w:ascii="方正小标宋简体" w:hAnsi="方正小标宋简体" w:eastAsia="方正小标宋简体" w:cs="宋体"/>
          <w:color w:val="auto"/>
          <w:sz w:val="72"/>
          <w:szCs w:val="44"/>
          <w:highlight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宋体"/>
          <w:color w:val="auto"/>
          <w:sz w:val="72"/>
          <w:szCs w:val="44"/>
          <w:highlight w:val="none"/>
          <w:shd w:val="clear" w:color="auto" w:fill="auto"/>
        </w:rPr>
        <w:t>政府采购项目</w:t>
      </w:r>
    </w:p>
    <w:p>
      <w:pPr>
        <w:jc w:val="center"/>
        <w:outlineLvl w:val="0"/>
        <w:rPr>
          <w:rFonts w:ascii="方正小标宋简体" w:hAnsi="方正小标宋简体" w:eastAsia="方正小标宋简体" w:cs="宋体"/>
          <w:color w:val="auto"/>
          <w:sz w:val="72"/>
          <w:szCs w:val="44"/>
          <w:highlight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宋体"/>
          <w:color w:val="auto"/>
          <w:sz w:val="72"/>
          <w:szCs w:val="44"/>
          <w:highlight w:val="none"/>
          <w:shd w:val="clear" w:color="auto" w:fill="auto"/>
        </w:rPr>
        <w:t>采 购 需 求</w:t>
      </w:r>
    </w:p>
    <w:p>
      <w:pPr>
        <w:jc w:val="center"/>
        <w:rPr>
          <w:rFonts w:ascii="方正小标宋简体" w:hAnsi="方正小标宋简体" w:eastAsia="方正小标宋简体"/>
          <w:color w:val="auto"/>
          <w:sz w:val="44"/>
          <w:szCs w:val="44"/>
          <w:highlight w:val="none"/>
          <w:shd w:val="clear" w:color="auto" w:fill="auto"/>
        </w:rPr>
      </w:pPr>
    </w:p>
    <w:p>
      <w:pPr>
        <w:ind w:firstLine="1440" w:firstLineChars="450"/>
        <w:rPr>
          <w:rFonts w:hint="default" w:ascii="宋体" w:hAnsi="宋体" w:eastAsia="方正小标宋简体" w:cs="宋体"/>
          <w:b/>
          <w:bCs/>
          <w:color w:val="auto"/>
          <w:sz w:val="32"/>
          <w:szCs w:val="32"/>
          <w:highlight w:val="none"/>
          <w:u w:val="single"/>
          <w:shd w:val="clear" w:color="auto" w:fill="auto"/>
          <w:lang w:val="en-US" w:eastAsia="zh-CN"/>
        </w:rPr>
      </w:pPr>
      <w:r>
        <w:rPr>
          <w:rFonts w:ascii="方正小标宋简体" w:hAnsi="方正小标宋简体" w:eastAsia="方正小标宋简体"/>
          <w:color w:val="auto"/>
          <w:sz w:val="32"/>
          <w:szCs w:val="32"/>
          <w:highlight w:val="none"/>
          <w:shd w:val="clear" w:color="auto" w:fill="auto"/>
        </w:rPr>
        <w:t>项目名称</w:t>
      </w:r>
      <w:r>
        <w:rPr>
          <w:rFonts w:hint="eastAsia" w:ascii="方正小标宋简体" w:hAnsi="方正小标宋简体" w:eastAsia="方正小标宋简体"/>
          <w:color w:val="auto"/>
          <w:sz w:val="32"/>
          <w:szCs w:val="32"/>
          <w:highlight w:val="none"/>
          <w:shd w:val="clear" w:color="auto" w:fill="auto"/>
        </w:rPr>
        <w:t>：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4"/>
          <w:highlight w:val="none"/>
          <w:u w:val="single"/>
          <w:lang w:eastAsia="zh-CN"/>
        </w:rPr>
        <w:t>内窥镜影像系统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single"/>
          <w:shd w:val="clear" w:color="auto" w:fill="auto"/>
          <w:lang w:val="en-US" w:eastAsia="zh-CN"/>
        </w:rPr>
        <w:t xml:space="preserve">           </w:t>
      </w:r>
    </w:p>
    <w:p>
      <w:pPr>
        <w:ind w:firstLine="1440" w:firstLineChars="450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single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auto"/>
          <w:sz w:val="32"/>
          <w:szCs w:val="32"/>
          <w:highlight w:val="none"/>
          <w:shd w:val="clear" w:color="auto" w:fill="auto"/>
        </w:rPr>
        <w:t>采购单位：</w:t>
      </w:r>
      <w:r>
        <w:rPr>
          <w:rFonts w:hint="eastAsia" w:ascii="方正小标宋简体" w:hAnsi="方正小标宋简体" w:eastAsia="方正小标宋简体"/>
          <w:color w:val="auto"/>
          <w:sz w:val="32"/>
          <w:szCs w:val="32"/>
          <w:highlight w:val="none"/>
          <w:u w:val="single"/>
          <w:shd w:val="clear" w:color="auto" w:fill="auto"/>
        </w:rPr>
        <w:t xml:space="preserve"> </w:t>
      </w:r>
      <w:r>
        <w:rPr>
          <w:rFonts w:hint="eastAsia"/>
          <w:b/>
          <w:sz w:val="24"/>
          <w:highlight w:val="none"/>
          <w:u w:val="single"/>
          <w:lang w:eastAsia="zh-CN"/>
        </w:rPr>
        <w:t>义乌市中心医院医共体后宅院区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single"/>
          <w:shd w:val="clear" w:color="auto" w:fill="auto"/>
          <w:lang w:val="en-US" w:eastAsia="zh-CN"/>
        </w:rPr>
        <w:t xml:space="preserve"> </w:t>
      </w:r>
    </w:p>
    <w:p>
      <w:pPr>
        <w:ind w:firstLine="1440" w:firstLineChars="450"/>
        <w:rPr>
          <w:rFonts w:hint="default" w:ascii="方正小标宋简体" w:hAnsi="方正小标宋简体" w:eastAsia="方正小标宋简体"/>
          <w:color w:val="auto"/>
          <w:sz w:val="32"/>
          <w:szCs w:val="32"/>
          <w:highlight w:val="none"/>
          <w:u w:val="single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auto"/>
          <w:sz w:val="32"/>
          <w:szCs w:val="32"/>
          <w:highlight w:val="none"/>
          <w:shd w:val="clear" w:color="auto" w:fill="auto"/>
        </w:rPr>
        <w:t>编制单位：</w:t>
      </w:r>
      <w:r>
        <w:rPr>
          <w:rFonts w:hint="eastAsia" w:ascii="方正小标宋简体" w:hAnsi="方正小标宋简体" w:eastAsia="方正小标宋简体"/>
          <w:color w:val="auto"/>
          <w:sz w:val="32"/>
          <w:szCs w:val="32"/>
          <w:highlight w:val="none"/>
          <w:u w:val="single"/>
          <w:shd w:val="clear" w:color="auto" w:fill="auto"/>
        </w:rPr>
        <w:t xml:space="preserve">                     </w:t>
      </w:r>
      <w:r>
        <w:rPr>
          <w:rFonts w:hint="eastAsia" w:ascii="方正小标宋简体" w:hAnsi="方正小标宋简体" w:eastAsia="方正小标宋简体"/>
          <w:color w:val="auto"/>
          <w:sz w:val="32"/>
          <w:szCs w:val="32"/>
          <w:highlight w:val="none"/>
          <w:u w:val="single"/>
          <w:shd w:val="clear" w:color="auto" w:fill="auto"/>
          <w:lang w:val="en-US" w:eastAsia="zh-CN"/>
        </w:rPr>
        <w:t xml:space="preserve">  </w:t>
      </w:r>
    </w:p>
    <w:p>
      <w:pPr>
        <w:ind w:firstLine="1440" w:firstLineChars="450"/>
        <w:rPr>
          <w:rFonts w:hint="eastAsia" w:ascii="方正小标宋简体" w:hAnsi="方正小标宋简体" w:eastAsia="方正小标宋简体"/>
          <w:color w:val="auto"/>
          <w:sz w:val="32"/>
          <w:szCs w:val="32"/>
          <w:highlight w:val="none"/>
          <w:u w:val="single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auto"/>
          <w:sz w:val="32"/>
          <w:szCs w:val="32"/>
          <w:highlight w:val="none"/>
          <w:shd w:val="clear" w:color="auto" w:fill="auto"/>
        </w:rPr>
        <w:t>编制时间：</w:t>
      </w:r>
      <w:r>
        <w:rPr>
          <w:rFonts w:hint="eastAsia" w:ascii="方正小标宋简体" w:hAnsi="方正小标宋简体" w:eastAsia="方正小标宋简体"/>
          <w:color w:val="auto"/>
          <w:sz w:val="32"/>
          <w:szCs w:val="32"/>
          <w:highlight w:val="none"/>
          <w:u w:val="single"/>
          <w:shd w:val="clear" w:color="auto" w:fill="auto"/>
        </w:rPr>
        <w:t xml:space="preserve">  </w:t>
      </w:r>
      <w:r>
        <w:rPr>
          <w:rFonts w:ascii="方正小标宋简体" w:hAnsi="方正小标宋简体" w:eastAsia="方正小标宋简体"/>
          <w:color w:val="auto"/>
          <w:sz w:val="32"/>
          <w:szCs w:val="32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方正小标宋简体" w:hAnsi="方正小标宋简体" w:eastAsia="方正小标宋简体"/>
          <w:color w:val="auto"/>
          <w:sz w:val="32"/>
          <w:szCs w:val="32"/>
          <w:highlight w:val="none"/>
          <w:u w:val="single"/>
          <w:shd w:val="clear" w:color="auto" w:fill="auto"/>
          <w:lang w:val="en-US" w:eastAsia="zh-CN"/>
        </w:rPr>
        <w:t xml:space="preserve">                </w:t>
      </w:r>
      <w:r>
        <w:rPr>
          <w:rFonts w:hint="eastAsia" w:ascii="方正小标宋简体" w:hAnsi="方正小标宋简体" w:eastAsia="方正小标宋简体"/>
          <w:color w:val="auto"/>
          <w:sz w:val="32"/>
          <w:szCs w:val="32"/>
          <w:highlight w:val="none"/>
          <w:u w:val="single"/>
          <w:shd w:val="clear" w:color="auto" w:fill="auto"/>
        </w:rPr>
        <w:t xml:space="preserve"> </w:t>
      </w:r>
      <w:r>
        <w:rPr>
          <w:rFonts w:ascii="方正小标宋简体" w:hAnsi="方正小标宋简体" w:eastAsia="方正小标宋简体"/>
          <w:color w:val="auto"/>
          <w:sz w:val="32"/>
          <w:szCs w:val="32"/>
          <w:highlight w:val="none"/>
          <w:u w:val="single"/>
          <w:shd w:val="clear" w:color="auto" w:fill="auto"/>
        </w:rPr>
        <w:t xml:space="preserve">  </w:t>
      </w:r>
      <w:r>
        <w:rPr>
          <w:rFonts w:hint="eastAsia" w:ascii="方正小标宋简体" w:hAnsi="方正小标宋简体" w:eastAsia="方正小标宋简体"/>
          <w:color w:val="auto"/>
          <w:sz w:val="32"/>
          <w:szCs w:val="32"/>
          <w:highlight w:val="none"/>
          <w:u w:val="single"/>
          <w:shd w:val="clear" w:color="auto" w:fill="auto"/>
          <w:lang w:val="en-US" w:eastAsia="zh-CN"/>
        </w:rPr>
        <w:t xml:space="preserve"> </w:t>
      </w:r>
    </w:p>
    <w:p>
      <w:pPr>
        <w:rPr>
          <w:rFonts w:ascii="方正小标宋简体" w:hAnsi="方正小标宋简体" w:eastAsia="方正小标宋简体"/>
          <w:color w:val="auto"/>
          <w:sz w:val="44"/>
          <w:szCs w:val="44"/>
          <w:highlight w:val="none"/>
          <w:shd w:val="clear" w:color="auto" w:fill="auto"/>
        </w:rPr>
      </w:pPr>
    </w:p>
    <w:p>
      <w:pPr>
        <w:rPr>
          <w:rFonts w:ascii="方正小标宋简体" w:hAnsi="方正小标宋简体" w:eastAsia="方正小标宋简体"/>
          <w:color w:val="auto"/>
          <w:sz w:val="44"/>
          <w:szCs w:val="44"/>
          <w:highlight w:val="none"/>
          <w:shd w:val="clear" w:color="auto" w:fill="auto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center"/>
        <w:outlineLvl w:val="0"/>
        <w:rPr>
          <w:rFonts w:ascii="方正小标宋简体" w:hAnsi="方正小标宋简体" w:eastAsia="方正小标宋简体"/>
          <w:color w:val="auto"/>
          <w:sz w:val="44"/>
          <w:szCs w:val="44"/>
          <w:highlight w:val="none"/>
          <w:shd w:val="clear" w:color="auto" w:fill="auto"/>
        </w:rPr>
      </w:pPr>
      <w:r>
        <w:rPr>
          <w:rFonts w:hint="eastAsia" w:ascii="方正小标宋简体" w:hAnsi="方正小标宋简体" w:eastAsia="方正小标宋简体"/>
          <w:color w:val="auto"/>
          <w:sz w:val="44"/>
          <w:szCs w:val="44"/>
          <w:highlight w:val="none"/>
          <w:shd w:val="clear" w:color="auto" w:fill="auto"/>
        </w:rPr>
        <w:t xml:space="preserve">编 制 </w:t>
      </w:r>
      <w:r>
        <w:rPr>
          <w:rFonts w:ascii="方正小标宋简体" w:hAnsi="方正小标宋简体" w:eastAsia="方正小标宋简体"/>
          <w:color w:val="auto"/>
          <w:sz w:val="44"/>
          <w:szCs w:val="44"/>
          <w:highlight w:val="none"/>
          <w:shd w:val="clear" w:color="auto" w:fill="auto"/>
        </w:rPr>
        <w:t>说</w:t>
      </w:r>
      <w:r>
        <w:rPr>
          <w:rFonts w:hint="eastAsia" w:ascii="方正小标宋简体" w:hAnsi="方正小标宋简体" w:eastAsia="方正小标宋简体"/>
          <w:color w:val="auto"/>
          <w:sz w:val="44"/>
          <w:szCs w:val="44"/>
          <w:highlight w:val="none"/>
          <w:shd w:val="clear" w:color="auto" w:fill="auto"/>
        </w:rPr>
        <w:t xml:space="preserve"> </w:t>
      </w:r>
      <w:r>
        <w:rPr>
          <w:rFonts w:ascii="方正小标宋简体" w:hAnsi="方正小标宋简体" w:eastAsia="方正小标宋简体"/>
          <w:color w:val="auto"/>
          <w:sz w:val="44"/>
          <w:szCs w:val="44"/>
          <w:highlight w:val="none"/>
          <w:shd w:val="clear" w:color="auto" w:fill="auto"/>
        </w:rPr>
        <w:t>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  <w:shd w:val="clear" w:color="auto" w:fill="auto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仿宋" w:eastAsia="黑体"/>
          <w:color w:val="auto"/>
          <w:sz w:val="32"/>
          <w:szCs w:val="32"/>
          <w:highlight w:val="none"/>
          <w:shd w:val="clear" w:color="auto" w:fill="auto"/>
        </w:rPr>
        <w:t>一、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shd w:val="clear" w:color="auto" w:fill="auto"/>
        </w:rPr>
        <w:t>采购单位可以自行组织编制采购需求，也可以委托采购代理机构或者其他第三方机构编制。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仿宋" w:eastAsia="黑体"/>
          <w:color w:val="auto"/>
          <w:sz w:val="32"/>
          <w:szCs w:val="32"/>
          <w:highlight w:val="none"/>
          <w:shd w:val="clear" w:color="auto" w:fill="auto"/>
        </w:rPr>
        <w:t>二、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shd w:val="clear" w:color="auto" w:fill="auto"/>
        </w:rPr>
        <w:t>编制的采购需求应当符合《财政部关于印发政府采购需求管理办法的通知》（财库〔2021〕22号）要求及政府采购的相关规定。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仿宋" w:eastAsia="黑体"/>
          <w:color w:val="auto"/>
          <w:sz w:val="32"/>
          <w:szCs w:val="32"/>
          <w:highlight w:val="none"/>
          <w:shd w:val="clear" w:color="auto" w:fill="auto"/>
        </w:rPr>
        <w:t>三、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shd w:val="clear" w:color="auto" w:fill="auto"/>
        </w:rPr>
        <w:t>斜体字部分属于提醒内容，编制时应删除。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仿宋" w:eastAsia="黑体"/>
          <w:color w:val="auto"/>
          <w:sz w:val="32"/>
          <w:szCs w:val="32"/>
          <w:highlight w:val="none"/>
          <w:shd w:val="clear" w:color="auto" w:fill="auto"/>
        </w:rPr>
        <w:t>四、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shd w:val="clear" w:color="auto" w:fill="auto"/>
        </w:rPr>
        <w:t>对不适用的内容应删除，并调整相应序号。</w:t>
      </w:r>
    </w:p>
    <w:p>
      <w:pPr>
        <w:spacing w:line="560" w:lineRule="exact"/>
        <w:rPr>
          <w:rFonts w:ascii="仿宋_GB2312" w:hAnsi="Calibri" w:eastAsia="仿宋_GB2312"/>
          <w:color w:val="auto"/>
          <w:sz w:val="32"/>
          <w:szCs w:val="32"/>
          <w:highlight w:val="none"/>
          <w:shd w:val="clear" w:color="auto" w:fill="auto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15"/>
        <w:ind w:firstLine="0" w:firstLineChars="0"/>
        <w:jc w:val="left"/>
        <w:rPr>
          <w:color w:val="auto"/>
          <w:highlight w:val="none"/>
          <w:shd w:val="clear" w:color="auto" w:fill="auto"/>
        </w:rPr>
      </w:pPr>
      <w:r>
        <w:rPr>
          <w:rFonts w:hint="eastAsia"/>
          <w:color w:val="auto"/>
          <w:highlight w:val="none"/>
          <w:shd w:val="clear" w:color="auto" w:fill="auto"/>
        </w:rPr>
        <w:t>一、需求调查情况</w:t>
      </w:r>
    </w:p>
    <w:p>
      <w:pPr>
        <w:pStyle w:val="3"/>
        <w:jc w:val="left"/>
        <w:outlineLvl w:val="1"/>
        <w:rPr>
          <w:rFonts w:hint="eastAsia" w:ascii="楷体" w:hAnsi="楷体" w:eastAsia="楷体"/>
          <w:color w:val="auto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/>
          <w:color w:val="auto"/>
          <w:highlight w:val="none"/>
          <w:shd w:val="clear" w:color="auto" w:fill="auto"/>
        </w:rPr>
        <w:t>（一）</w:t>
      </w:r>
      <w:r>
        <w:rPr>
          <w:rFonts w:hint="eastAsia" w:ascii="楷体" w:hAnsi="楷体" w:eastAsia="楷体"/>
          <w:color w:val="auto"/>
          <w:szCs w:val="32"/>
          <w:highlight w:val="none"/>
          <w:shd w:val="clear" w:color="auto" w:fill="auto"/>
        </w:rPr>
        <w:t>是否开展需求调</w:t>
      </w:r>
      <w:r>
        <w:rPr>
          <w:rFonts w:hint="eastAsia" w:ascii="楷体" w:hAnsi="楷体" w:eastAsia="楷体"/>
          <w:color w:val="auto"/>
          <w:szCs w:val="32"/>
          <w:highlight w:val="none"/>
          <w:shd w:val="clear" w:color="auto" w:fill="auto"/>
          <w:lang w:val="en-US" w:eastAsia="zh-CN"/>
        </w:rPr>
        <w:t xml:space="preserve">    </w:t>
      </w:r>
    </w:p>
    <w:p>
      <w:pPr>
        <w:pStyle w:val="3"/>
        <w:ind w:firstLine="960" w:firstLineChars="400"/>
        <w:jc w:val="left"/>
        <w:outlineLvl w:val="1"/>
        <w:rPr>
          <w:rFonts w:hint="eastAsia" w:ascii="楷体" w:hAnsi="楷体" w:eastAsia="楷体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楷体" w:hAnsi="楷体" w:eastAsia="楷体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已经开展临床需求调查</w:t>
      </w:r>
    </w:p>
    <w:p>
      <w:pPr>
        <w:pStyle w:val="3"/>
        <w:numPr>
          <w:ilvl w:val="0"/>
          <w:numId w:val="0"/>
        </w:numPr>
        <w:jc w:val="left"/>
        <w:outlineLvl w:val="1"/>
        <w:rPr>
          <w:rFonts w:hint="eastAsia" w:ascii="楷体" w:hAnsi="楷体" w:eastAsia="楷体"/>
          <w:b w:val="0"/>
          <w:bCs w:val="0"/>
          <w:color w:val="auto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楷体" w:hAnsi="楷体" w:eastAsia="楷体"/>
          <w:color w:val="auto"/>
          <w:szCs w:val="32"/>
          <w:highlight w:val="none"/>
          <w:shd w:val="clear" w:color="auto" w:fill="auto"/>
          <w:lang w:val="en-US" w:eastAsia="zh-CN"/>
        </w:rPr>
        <w:t>(二）</w:t>
      </w:r>
      <w:r>
        <w:rPr>
          <w:rFonts w:hint="eastAsia" w:ascii="楷体" w:hAnsi="楷体" w:eastAsia="楷体"/>
          <w:color w:val="auto"/>
          <w:szCs w:val="32"/>
          <w:highlight w:val="none"/>
          <w:shd w:val="clear" w:color="auto" w:fill="auto"/>
        </w:rPr>
        <w:t>需求调查方式</w:t>
      </w:r>
      <w:r>
        <w:rPr>
          <w:rFonts w:hint="eastAsia" w:ascii="楷体" w:hAnsi="楷体" w:eastAsia="楷体"/>
          <w:color w:val="auto"/>
          <w:szCs w:val="32"/>
          <w:highlight w:val="none"/>
          <w:shd w:val="clear" w:color="auto" w:fill="auto"/>
          <w:lang w:val="en-US" w:eastAsia="zh-CN"/>
        </w:rPr>
        <w:t xml:space="preserve">    </w:t>
      </w:r>
      <w:r>
        <w:rPr>
          <w:rFonts w:hint="eastAsia" w:ascii="楷体" w:hAnsi="楷体" w:eastAsia="楷体"/>
          <w:b w:val="0"/>
          <w:bCs w:val="0"/>
          <w:color w:val="auto"/>
          <w:szCs w:val="32"/>
          <w:highlight w:val="none"/>
          <w:shd w:val="clear" w:color="auto" w:fill="auto"/>
          <w:lang w:val="en-US" w:eastAsia="zh-CN"/>
        </w:rPr>
        <w:t xml:space="preserve"> </w:t>
      </w:r>
    </w:p>
    <w:p>
      <w:pPr>
        <w:pStyle w:val="3"/>
        <w:numPr>
          <w:ilvl w:val="0"/>
          <w:numId w:val="0"/>
        </w:numPr>
        <w:ind w:firstLine="960" w:firstLineChars="400"/>
        <w:jc w:val="left"/>
        <w:outlineLvl w:val="1"/>
        <w:rPr>
          <w:rFonts w:hint="default" w:ascii="楷体" w:hAnsi="楷体" w:eastAsia="楷体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楷体" w:hAnsi="楷体" w:eastAsia="楷体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相关医院科室以及专家意见</w:t>
      </w:r>
    </w:p>
    <w:p>
      <w:pPr>
        <w:pStyle w:val="3"/>
        <w:numPr>
          <w:ilvl w:val="0"/>
          <w:numId w:val="0"/>
        </w:numPr>
        <w:jc w:val="left"/>
        <w:outlineLvl w:val="1"/>
        <w:rPr>
          <w:rFonts w:hint="eastAsia" w:ascii="楷体" w:hAnsi="楷体" w:eastAsia="楷体"/>
          <w:color w:val="auto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楷体" w:hAnsi="楷体" w:eastAsia="楷体"/>
          <w:color w:val="auto"/>
          <w:szCs w:val="32"/>
          <w:highlight w:val="none"/>
          <w:shd w:val="clear" w:color="auto" w:fill="auto"/>
          <w:lang w:eastAsia="zh-CN"/>
        </w:rPr>
        <w:t>（三）</w:t>
      </w:r>
      <w:r>
        <w:rPr>
          <w:rFonts w:hint="eastAsia" w:ascii="楷体" w:hAnsi="楷体" w:eastAsia="楷体"/>
          <w:color w:val="auto"/>
          <w:szCs w:val="32"/>
          <w:highlight w:val="none"/>
          <w:shd w:val="clear" w:color="auto" w:fill="auto"/>
        </w:rPr>
        <w:t>需求调查对象</w:t>
      </w:r>
      <w:r>
        <w:rPr>
          <w:rFonts w:hint="eastAsia" w:ascii="楷体" w:hAnsi="楷体" w:eastAsia="楷体"/>
          <w:color w:val="auto"/>
          <w:szCs w:val="32"/>
          <w:highlight w:val="none"/>
          <w:shd w:val="clear" w:color="auto" w:fill="auto"/>
          <w:lang w:val="en-US" w:eastAsia="zh-CN"/>
        </w:rPr>
        <w:t xml:space="preserve">     </w:t>
      </w:r>
    </w:p>
    <w:p>
      <w:pPr>
        <w:pStyle w:val="3"/>
        <w:numPr>
          <w:ilvl w:val="0"/>
          <w:numId w:val="0"/>
        </w:numPr>
        <w:ind w:firstLine="960" w:firstLineChars="400"/>
        <w:jc w:val="left"/>
        <w:outlineLvl w:val="1"/>
        <w:rPr>
          <w:rFonts w:hint="default" w:ascii="楷体" w:hAnsi="楷体" w:eastAsia="楷体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楷体" w:hAnsi="楷体" w:eastAsia="楷体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手术室  泌尿外科 临床科主任</w:t>
      </w:r>
    </w:p>
    <w:p>
      <w:pPr>
        <w:pStyle w:val="3"/>
        <w:jc w:val="left"/>
        <w:outlineLvl w:val="1"/>
        <w:rPr>
          <w:rFonts w:ascii="楷体" w:hAnsi="楷体" w:eastAsia="楷体"/>
          <w:color w:val="auto"/>
          <w:szCs w:val="32"/>
          <w:highlight w:val="none"/>
          <w:shd w:val="clear" w:color="auto" w:fill="auto"/>
        </w:rPr>
      </w:pPr>
      <w:r>
        <w:rPr>
          <w:rFonts w:hint="eastAsia" w:ascii="楷体" w:hAnsi="楷体" w:eastAsia="楷体"/>
          <w:color w:val="auto"/>
          <w:szCs w:val="32"/>
          <w:highlight w:val="none"/>
          <w:shd w:val="clear" w:color="auto" w:fill="auto"/>
        </w:rPr>
        <w:t>（四）需求调查结果</w:t>
      </w:r>
    </w:p>
    <w:p>
      <w:pPr>
        <w:pStyle w:val="13"/>
        <w:ind w:firstLine="640"/>
        <w:jc w:val="both"/>
        <w:outlineLvl w:val="2"/>
        <w:rPr>
          <w:color w:val="auto"/>
          <w:highlight w:val="none"/>
          <w:shd w:val="clear" w:color="auto" w:fill="auto"/>
        </w:rPr>
      </w:pPr>
      <w:r>
        <w:rPr>
          <w:rFonts w:hint="eastAsia"/>
          <w:color w:val="auto"/>
          <w:highlight w:val="none"/>
          <w:shd w:val="clear" w:color="auto" w:fill="auto"/>
        </w:rPr>
        <w:t>1.相关产业发展情况</w:t>
      </w:r>
    </w:p>
    <w:p>
      <w:pPr>
        <w:autoSpaceDE w:val="0"/>
        <w:autoSpaceDN w:val="0"/>
        <w:adjustRightInd w:val="0"/>
        <w:spacing w:before="156" w:beforeLines="50" w:line="440" w:lineRule="exact"/>
        <w:ind w:firstLine="480" w:firstLineChars="200"/>
        <w:rPr>
          <w:rFonts w:hint="eastAsia" w:eastAsia="楷体_GB2312"/>
          <w:lang w:val="en-US" w:eastAsia="zh-CN"/>
        </w:rPr>
      </w:pPr>
      <w:r>
        <w:rPr>
          <w:rFonts w:hint="eastAsia" w:ascii="楷体_GB2312" w:eastAsia="楷体_GB2312"/>
          <w:sz w:val="24"/>
        </w:rPr>
        <w:t>近几年结石病人呈逐年增长的态势，软镜手术也大幅度的增加，输尿管软镜碎石手术具备清石率高、无创伤、手术时间短、恢复快、并发症少等特点，是目前结石病人首选的治疗方法，为更好的服务于广大结石患者</w:t>
      </w:r>
      <w:r>
        <w:rPr>
          <w:rFonts w:hint="eastAsia" w:ascii="楷体_GB2312" w:eastAsia="楷体_GB2312"/>
          <w:sz w:val="24"/>
          <w:lang w:val="en-US" w:eastAsia="zh-CN"/>
        </w:rPr>
        <w:t>,给科室及医院带来效益。</w:t>
      </w:r>
    </w:p>
    <w:p>
      <w:pPr>
        <w:pStyle w:val="2"/>
        <w:rPr>
          <w:rFonts w:hint="eastAsia"/>
        </w:rPr>
      </w:pPr>
    </w:p>
    <w:p>
      <w:pPr>
        <w:pStyle w:val="13"/>
        <w:numPr>
          <w:ilvl w:val="0"/>
          <w:numId w:val="2"/>
        </w:numPr>
        <w:ind w:left="0" w:leftChars="0" w:firstLine="0" w:firstLineChars="0"/>
        <w:jc w:val="both"/>
        <w:rPr>
          <w:rFonts w:hint="eastAsia" w:ascii="楷体" w:hAnsi="楷体" w:eastAsia="楷体" w:cs="楷体"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/>
          <w:color w:val="auto"/>
          <w:highlight w:val="none"/>
          <w:shd w:val="clear" w:color="auto" w:fill="auto"/>
        </w:rPr>
        <w:t>市场供给情况</w:t>
      </w:r>
      <w:r>
        <w:rPr>
          <w:rFonts w:hint="eastAsia" w:ascii="仿宋" w:hAnsi="仿宋"/>
          <w:color w:val="auto"/>
          <w:highlight w:val="none"/>
          <w:shd w:val="clear" w:color="auto" w:fill="auto"/>
          <w:lang w:val="en-US" w:eastAsia="zh-CN"/>
        </w:rPr>
        <w:t xml:space="preserve">  </w:t>
      </w:r>
    </w:p>
    <w:p>
      <w:pPr>
        <w:pStyle w:val="13"/>
        <w:numPr>
          <w:ilvl w:val="0"/>
          <w:numId w:val="0"/>
        </w:numPr>
        <w:jc w:val="both"/>
        <w:rPr>
          <w:rFonts w:hint="default" w:ascii="楷体" w:hAnsi="楷体" w:eastAsia="楷体" w:cs="楷体"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奥林巴斯  STORZ   WOLF  好克等</w:t>
      </w:r>
    </w:p>
    <w:p>
      <w:pPr>
        <w:pStyle w:val="13"/>
        <w:numPr>
          <w:ilvl w:val="0"/>
          <w:numId w:val="0"/>
        </w:numPr>
        <w:ind w:leftChars="0"/>
        <w:jc w:val="both"/>
        <w:rPr>
          <w:rFonts w:hint="default" w:ascii="仿宋" w:hAnsi="仿宋" w:eastAsia="仿宋"/>
          <w:color w:val="auto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/>
          <w:color w:val="auto"/>
          <w:highlight w:val="none"/>
          <w:shd w:val="clear" w:color="auto" w:fill="auto"/>
          <w:lang w:val="en-US" w:eastAsia="zh-CN"/>
        </w:rPr>
        <w:t xml:space="preserve"> </w:t>
      </w:r>
    </w:p>
    <w:p>
      <w:pPr>
        <w:pStyle w:val="13"/>
        <w:numPr>
          <w:ilvl w:val="0"/>
          <w:numId w:val="2"/>
        </w:numPr>
        <w:ind w:left="0" w:leftChars="0" w:firstLine="0" w:firstLineChars="0"/>
        <w:jc w:val="both"/>
        <w:outlineLvl w:val="2"/>
        <w:rPr>
          <w:rFonts w:hint="eastAsia" w:ascii="仿宋" w:hAnsi="仿宋" w:cs="Times New Roman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Times New Roman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同类采购项目历史成交信息</w:t>
      </w:r>
      <w:r>
        <w:rPr>
          <w:rFonts w:hint="eastAsia" w:ascii="仿宋" w:hAnsi="仿宋" w:cs="Times New Roman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 </w:t>
      </w:r>
    </w:p>
    <w:p>
      <w:pPr>
        <w:pStyle w:val="13"/>
        <w:numPr>
          <w:ilvl w:val="0"/>
          <w:numId w:val="0"/>
        </w:numPr>
        <w:ind w:leftChars="0" w:firstLine="480" w:firstLineChars="200"/>
        <w:jc w:val="both"/>
        <w:outlineLvl w:val="2"/>
        <w:rPr>
          <w:rFonts w:hint="eastAsia" w:ascii="楷体" w:hAnsi="楷体" w:eastAsia="楷体" w:cs="楷体"/>
          <w:bCs w:val="0"/>
          <w:color w:val="auto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" w:hAnsi="楷体" w:eastAsia="楷体" w:cs="楷体"/>
          <w:bCs w:val="0"/>
          <w:color w:val="auto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  <w:t>浙江大学医学院附属第四医院 永康市第一人民医院 金华市中心医院 东阳市人民医院 浦江县人民医院 浦江县中医院 兰溪市人民医院 横店文荣医院 东阳红会医院等。</w:t>
      </w:r>
    </w:p>
    <w:p>
      <w:pPr>
        <w:pStyle w:val="13"/>
        <w:numPr>
          <w:ilvl w:val="0"/>
          <w:numId w:val="2"/>
        </w:numPr>
        <w:ind w:left="0" w:leftChars="0" w:firstLine="0" w:firstLineChars="0"/>
        <w:jc w:val="both"/>
        <w:outlineLvl w:val="2"/>
        <w:rPr>
          <w:rFonts w:hint="eastAsia"/>
          <w:color w:val="auto"/>
          <w:highlight w:val="none"/>
          <w:shd w:val="clear" w:color="auto" w:fill="auto"/>
          <w:lang w:val="en-US" w:eastAsia="zh-CN"/>
        </w:rPr>
      </w:pPr>
      <w:r>
        <w:rPr>
          <w:rFonts w:hint="eastAsia"/>
          <w:color w:val="auto"/>
          <w:highlight w:val="none"/>
          <w:shd w:val="clear" w:color="auto" w:fill="auto"/>
        </w:rPr>
        <w:t>涉及的运行维护、升级更新、备品备件、耗材等后续采购情况</w:t>
      </w:r>
      <w:r>
        <w:rPr>
          <w:rFonts w:hint="eastAsia"/>
          <w:color w:val="auto"/>
          <w:highlight w:val="none"/>
          <w:shd w:val="clear" w:color="auto" w:fill="auto"/>
          <w:lang w:val="en-US" w:eastAsia="zh-CN"/>
        </w:rPr>
        <w:t xml:space="preserve">   </w:t>
      </w:r>
    </w:p>
    <w:p>
      <w:pPr>
        <w:pStyle w:val="13"/>
        <w:numPr>
          <w:ilvl w:val="0"/>
          <w:numId w:val="0"/>
        </w:numPr>
        <w:ind w:leftChars="0"/>
        <w:jc w:val="both"/>
        <w:outlineLvl w:val="2"/>
        <w:rPr>
          <w:rFonts w:hint="eastAsia" w:eastAsia="仿宋"/>
          <w:color w:val="auto"/>
          <w:highlight w:val="none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该产品质保贰年，终身维护。耗材执行省标价格。</w:t>
      </w:r>
    </w:p>
    <w:p>
      <w:pPr>
        <w:pStyle w:val="15"/>
        <w:ind w:firstLine="0" w:firstLineChars="0"/>
        <w:jc w:val="left"/>
        <w:rPr>
          <w:color w:val="auto"/>
          <w:highlight w:val="none"/>
          <w:shd w:val="clear" w:color="auto" w:fill="auto"/>
        </w:rPr>
      </w:pPr>
      <w:r>
        <w:rPr>
          <w:color w:val="auto"/>
          <w:highlight w:val="none"/>
          <w:shd w:val="clear" w:color="auto" w:fill="auto"/>
        </w:rPr>
        <w:t>二</w:t>
      </w:r>
      <w:r>
        <w:rPr>
          <w:rFonts w:hint="eastAsia"/>
          <w:color w:val="auto"/>
          <w:highlight w:val="none"/>
          <w:shd w:val="clear" w:color="auto" w:fill="auto"/>
        </w:rPr>
        <w:t>、需求清单</w:t>
      </w:r>
    </w:p>
    <w:p>
      <w:pPr>
        <w:pStyle w:val="3"/>
        <w:jc w:val="left"/>
        <w:rPr>
          <w:rFonts w:ascii="楷体" w:hAnsi="楷体" w:eastAsia="楷体"/>
          <w:color w:val="auto"/>
          <w:szCs w:val="32"/>
          <w:highlight w:val="none"/>
          <w:shd w:val="clear" w:color="auto" w:fill="auto"/>
        </w:rPr>
      </w:pPr>
      <w:r>
        <w:rPr>
          <w:rFonts w:hint="eastAsia" w:ascii="楷体" w:hAnsi="楷体" w:eastAsia="楷体"/>
          <w:color w:val="auto"/>
          <w:szCs w:val="32"/>
          <w:highlight w:val="none"/>
          <w:shd w:val="clear" w:color="auto" w:fill="auto"/>
        </w:rPr>
        <w:t>（一）项目概况</w:t>
      </w:r>
    </w:p>
    <w:p>
      <w:pPr>
        <w:ind w:firstLine="470" w:firstLineChars="196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我省及周边地区是泌尿系结石高发地，近年来泌尿系统病员明显增多，许多病人的结石可通过体外冲击波碎石治疗排出体外，但大部分病人的输尿管及肾结石经非手术治疗得不到有效的缓解，须进行手术治疗，目前我省治疗肾结石多采用开放或经皮肾镜等方式，患者手术创伤大、恢复慢、且长时间不能从事劳动，而电子输尿管软镜钬激光碎石手术无创伤、手术时间短、恢复快、并发症少、基本不影响患者生活及工作，是目前输尿管和肾结石最为理想的治疗方式。</w:t>
      </w:r>
    </w:p>
    <w:p>
      <w:pPr>
        <w:pStyle w:val="3"/>
        <w:jc w:val="left"/>
        <w:rPr>
          <w:rFonts w:ascii="楷体" w:hAnsi="楷体" w:eastAsia="楷体"/>
          <w:color w:val="auto"/>
          <w:szCs w:val="32"/>
          <w:highlight w:val="none"/>
          <w:shd w:val="clear" w:color="auto" w:fill="auto"/>
        </w:rPr>
      </w:pPr>
      <w:r>
        <w:rPr>
          <w:rFonts w:hint="eastAsia" w:ascii="楷体" w:hAnsi="楷体" w:eastAsia="楷体"/>
          <w:color w:val="auto"/>
          <w:szCs w:val="32"/>
          <w:highlight w:val="none"/>
          <w:shd w:val="clear" w:color="auto" w:fill="auto"/>
        </w:rPr>
        <w:t>（二）采购项目预（概）算</w:t>
      </w:r>
    </w:p>
    <w:p>
      <w:pPr>
        <w:spacing w:line="560" w:lineRule="exact"/>
        <w:ind w:firstLine="640" w:firstLineChars="200"/>
        <w:jc w:val="left"/>
        <w:rPr>
          <w:rFonts w:hint="default" w:ascii="楷体" w:hAnsi="楷体" w:eastAsia="楷体"/>
          <w:color w:val="auto"/>
          <w:sz w:val="32"/>
          <w:szCs w:val="32"/>
          <w:highlight w:val="none"/>
          <w:u w:val="single"/>
          <w:shd w:val="clear" w:color="auto" w:fill="auto"/>
          <w:lang w:val="en-US"/>
        </w:rPr>
      </w:pPr>
      <w:r>
        <w:rPr>
          <w:rFonts w:ascii="楷体" w:hAnsi="楷体" w:eastAsia="楷体"/>
          <w:color w:val="auto"/>
          <w:sz w:val="32"/>
          <w:szCs w:val="32"/>
          <w:highlight w:val="none"/>
          <w:shd w:val="clear" w:color="auto" w:fill="auto"/>
        </w:rPr>
        <w:t>总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  <w:shd w:val="clear" w:color="auto" w:fill="auto"/>
        </w:rPr>
        <w:t xml:space="preserve"> </w:t>
      </w:r>
      <w:r>
        <w:rPr>
          <w:rFonts w:ascii="楷体" w:hAnsi="楷体" w:eastAsia="楷体"/>
          <w:color w:val="auto"/>
          <w:sz w:val="32"/>
          <w:szCs w:val="32"/>
          <w:highlight w:val="none"/>
          <w:shd w:val="clear" w:color="auto" w:fill="auto"/>
        </w:rPr>
        <w:t>预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  <w:shd w:val="clear" w:color="auto" w:fill="auto"/>
        </w:rPr>
        <w:t xml:space="preserve"> </w:t>
      </w:r>
      <w:r>
        <w:rPr>
          <w:rFonts w:ascii="楷体" w:hAnsi="楷体" w:eastAsia="楷体"/>
          <w:color w:val="auto"/>
          <w:sz w:val="32"/>
          <w:szCs w:val="32"/>
          <w:highlight w:val="none"/>
          <w:shd w:val="clear" w:color="auto" w:fill="auto"/>
        </w:rPr>
        <w:t>算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  <w:shd w:val="clear" w:color="auto" w:fill="auto"/>
        </w:rPr>
        <w:t>：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160万元</w:t>
      </w:r>
      <w:bookmarkStart w:id="1" w:name="_GoBack"/>
      <w:bookmarkEnd w:id="1"/>
    </w:p>
    <w:p>
      <w:pPr>
        <w:spacing w:line="560" w:lineRule="exact"/>
        <w:ind w:firstLine="640" w:firstLineChars="200"/>
        <w:jc w:val="left"/>
        <w:rPr>
          <w:rFonts w:hint="eastAsia" w:ascii="楷体" w:hAnsi="楷体" w:eastAsia="楷体"/>
          <w:color w:val="auto"/>
          <w:sz w:val="32"/>
          <w:szCs w:val="32"/>
          <w:highlight w:val="none"/>
          <w:u w:val="single"/>
          <w:shd w:val="clear" w:color="auto" w:fill="auto"/>
        </w:rPr>
      </w:pPr>
      <w:r>
        <w:rPr>
          <w:rFonts w:hint="eastAsia" w:ascii="楷体" w:hAnsi="楷体" w:eastAsia="楷体"/>
          <w:color w:val="auto"/>
          <w:sz w:val="32"/>
          <w:szCs w:val="32"/>
          <w:highlight w:val="none"/>
          <w:shd w:val="clear" w:color="auto" w:fill="auto"/>
        </w:rPr>
        <w:t>包1预算：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  <w:u w:val="single"/>
          <w:shd w:val="clear" w:color="auto" w:fill="auto"/>
          <w:lang w:val="en-US" w:eastAsia="zh-CN"/>
        </w:rPr>
        <w:t xml:space="preserve">       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  <w:u w:val="single"/>
          <w:shd w:val="clear" w:color="auto" w:fill="auto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hint="default" w:ascii="楷体" w:hAnsi="楷体" w:eastAsia="楷体"/>
          <w:color w:val="auto"/>
          <w:sz w:val="32"/>
          <w:szCs w:val="32"/>
          <w:highlight w:val="none"/>
          <w:u w:val="single"/>
          <w:shd w:val="clear" w:color="auto" w:fill="auto"/>
          <w:lang w:val="en-US"/>
        </w:rPr>
      </w:pPr>
      <w:r>
        <w:rPr>
          <w:rFonts w:hint="eastAsia" w:ascii="楷体" w:hAnsi="楷体" w:eastAsia="楷体"/>
          <w:color w:val="auto"/>
          <w:sz w:val="32"/>
          <w:szCs w:val="32"/>
          <w:highlight w:val="none"/>
          <w:shd w:val="clear" w:color="auto" w:fill="auto"/>
        </w:rPr>
        <w:t>包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  <w:shd w:val="clear" w:color="auto" w:fill="auto"/>
        </w:rPr>
        <w:t>预算：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  <w:u w:val="single"/>
          <w:shd w:val="clear" w:color="auto" w:fill="auto"/>
          <w:lang w:val="en-US" w:eastAsia="zh-CN"/>
        </w:rPr>
        <w:t xml:space="preserve">       </w:t>
      </w:r>
    </w:p>
    <w:p>
      <w:pPr>
        <w:spacing w:line="560" w:lineRule="exact"/>
        <w:ind w:firstLine="640" w:firstLineChars="200"/>
        <w:jc w:val="left"/>
        <w:rPr>
          <w:rFonts w:hint="default" w:ascii="楷体" w:hAnsi="楷体" w:eastAsia="楷体"/>
          <w:color w:val="auto"/>
          <w:sz w:val="32"/>
          <w:szCs w:val="32"/>
          <w:highlight w:val="none"/>
          <w:u w:val="single"/>
          <w:shd w:val="clear" w:color="auto" w:fill="auto"/>
          <w:lang w:val="en-US" w:eastAsia="zh-CN"/>
        </w:rPr>
      </w:pPr>
      <w:r>
        <w:rPr>
          <w:rFonts w:hint="eastAsia" w:ascii="楷体" w:hAnsi="楷体" w:eastAsia="楷体"/>
          <w:color w:val="auto"/>
          <w:sz w:val="32"/>
          <w:szCs w:val="32"/>
          <w:highlight w:val="none"/>
          <w:shd w:val="clear" w:color="auto" w:fill="auto"/>
        </w:rPr>
        <w:t>包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  <w:shd w:val="clear" w:color="auto" w:fill="auto"/>
        </w:rPr>
        <w:t>预算：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  <w:u w:val="single"/>
          <w:shd w:val="clear" w:color="auto" w:fill="auto"/>
          <w:lang w:val="en-US" w:eastAsia="zh-CN"/>
        </w:rPr>
        <w:t xml:space="preserve">        </w:t>
      </w:r>
    </w:p>
    <w:p>
      <w:pPr>
        <w:spacing w:line="560" w:lineRule="exact"/>
        <w:ind w:firstLine="640" w:firstLineChars="200"/>
        <w:jc w:val="left"/>
        <w:rPr>
          <w:rFonts w:hint="default" w:ascii="楷体" w:hAnsi="楷体" w:eastAsia="楷体"/>
          <w:color w:val="auto"/>
          <w:sz w:val="32"/>
          <w:szCs w:val="32"/>
          <w:highlight w:val="none"/>
          <w:u w:val="single"/>
          <w:shd w:val="clear" w:color="auto" w:fill="auto"/>
          <w:lang w:val="en-US"/>
        </w:rPr>
      </w:pPr>
      <w:r>
        <w:rPr>
          <w:rFonts w:hint="eastAsia" w:ascii="楷体" w:hAnsi="楷体" w:eastAsia="楷体"/>
          <w:color w:val="auto"/>
          <w:sz w:val="32"/>
          <w:szCs w:val="32"/>
          <w:highlight w:val="none"/>
          <w:shd w:val="clear" w:color="auto" w:fill="auto"/>
        </w:rPr>
        <w:t>包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  <w:shd w:val="clear" w:color="auto" w:fill="auto"/>
        </w:rPr>
        <w:t>预算：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  <w:u w:val="single"/>
          <w:shd w:val="clear" w:color="auto" w:fill="auto"/>
          <w:lang w:val="en-US" w:eastAsia="zh-CN"/>
        </w:rPr>
        <w:t xml:space="preserve">       </w:t>
      </w:r>
    </w:p>
    <w:p>
      <w:pPr>
        <w:spacing w:line="560" w:lineRule="exact"/>
        <w:ind w:firstLine="640" w:firstLineChars="200"/>
        <w:jc w:val="left"/>
        <w:rPr>
          <w:rFonts w:ascii="楷体" w:hAnsi="楷体" w:eastAsia="楷体"/>
          <w:color w:val="auto"/>
          <w:sz w:val="32"/>
          <w:szCs w:val="32"/>
          <w:highlight w:val="none"/>
          <w:shd w:val="clear" w:color="auto" w:fill="auto"/>
        </w:rPr>
      </w:pPr>
    </w:p>
    <w:p>
      <w:pPr>
        <w:pStyle w:val="3"/>
        <w:jc w:val="left"/>
        <w:rPr>
          <w:rFonts w:ascii="楷体" w:hAnsi="楷体" w:eastAsia="楷体"/>
          <w:color w:val="auto"/>
          <w:szCs w:val="32"/>
          <w:highlight w:val="none"/>
          <w:shd w:val="clear" w:color="auto" w:fill="auto"/>
        </w:rPr>
      </w:pPr>
      <w:r>
        <w:rPr>
          <w:rFonts w:hint="eastAsia" w:ascii="楷体" w:hAnsi="楷体" w:eastAsia="楷体"/>
          <w:color w:val="auto"/>
          <w:szCs w:val="32"/>
          <w:highlight w:val="none"/>
          <w:shd w:val="clear" w:color="auto" w:fill="auto"/>
        </w:rPr>
        <w:t>（三）采购标的汇总表</w:t>
      </w: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/>
          <w:i/>
          <w:color w:val="auto"/>
          <w:sz w:val="32"/>
          <w:szCs w:val="32"/>
          <w:highlight w:val="none"/>
          <w:u w:val="single"/>
          <w:shd w:val="clear" w:color="auto" w:fill="auto"/>
        </w:rPr>
      </w:pPr>
    </w:p>
    <w:p>
      <w:pPr>
        <w:pStyle w:val="2"/>
      </w:pPr>
    </w:p>
    <w:p>
      <w:pPr>
        <w:pStyle w:val="3"/>
        <w:jc w:val="left"/>
        <w:rPr>
          <w:rFonts w:ascii="楷体" w:hAnsi="楷体" w:eastAsia="楷体"/>
          <w:color w:val="auto"/>
          <w:szCs w:val="32"/>
          <w:highlight w:val="none"/>
          <w:shd w:val="clear" w:color="auto" w:fill="auto"/>
        </w:rPr>
      </w:pPr>
      <w:r>
        <w:rPr>
          <w:rFonts w:hint="eastAsia" w:ascii="楷体" w:hAnsi="楷体" w:eastAsia="楷体"/>
          <w:color w:val="auto"/>
          <w:szCs w:val="32"/>
          <w:highlight w:val="none"/>
          <w:shd w:val="clear" w:color="auto" w:fill="auto"/>
        </w:rPr>
        <w:t>（四）技术商务要求</w:t>
      </w:r>
    </w:p>
    <w:bookmarkEnd w:id="0"/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  <w:shd w:val="clear" w:color="auto" w:fill="auto"/>
        </w:rPr>
      </w:pPr>
    </w:p>
    <w:p>
      <w:pPr>
        <w:ind w:firstLine="1968" w:firstLineChars="7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超高清内窥镜影像系统参数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序号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招标要求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一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项目描述：适用外科腹腔镜、输尿管镜、膀胱镜的手术开展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二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主要技术参数要求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  <w:r>
              <w:rPr>
                <w:rFonts w:ascii="宋体" w:hAnsi="宋体"/>
                <w:sz w:val="22"/>
                <w:szCs w:val="22"/>
              </w:rPr>
              <w:t>.1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超高清内窥镜摄像系统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242" w:type="dxa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▲</w:t>
            </w:r>
            <w:r>
              <w:rPr>
                <w:rFonts w:ascii="宋体" w:hAnsi="宋体"/>
                <w:sz w:val="22"/>
                <w:szCs w:val="22"/>
              </w:rPr>
              <w:t>2</w:t>
            </w:r>
            <w:r>
              <w:rPr>
                <w:rFonts w:hint="eastAsia" w:ascii="宋体" w:hAnsi="宋体"/>
                <w:sz w:val="22"/>
                <w:szCs w:val="22"/>
              </w:rPr>
              <w:t>.1</w:t>
            </w:r>
            <w:r>
              <w:rPr>
                <w:rFonts w:ascii="宋体" w:hAnsi="宋体"/>
                <w:sz w:val="22"/>
                <w:szCs w:val="22"/>
              </w:rPr>
              <w:t>.1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主机可兼容高清3D电子腹腔镜、高清电子腹腔镜、3</w:t>
            </w:r>
            <w:r>
              <w:rPr>
                <w:rFonts w:ascii="宋体" w:hAnsi="宋体"/>
                <w:sz w:val="22"/>
                <w:szCs w:val="22"/>
              </w:rPr>
              <w:t>CMOS</w:t>
            </w:r>
            <w:r>
              <w:rPr>
                <w:rFonts w:hint="eastAsia" w:ascii="宋体" w:hAnsi="宋体"/>
                <w:sz w:val="22"/>
                <w:szCs w:val="22"/>
              </w:rPr>
              <w:t>超高清摄像头、电子胆道镜、高清电子膀胱镜、高清电子喉镜、电子输尿管镜、电子气管插管镜等。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  <w:r>
              <w:rPr>
                <w:rFonts w:hint="eastAsia" w:ascii="宋体" w:hAnsi="宋体"/>
                <w:sz w:val="22"/>
                <w:szCs w:val="22"/>
              </w:rPr>
              <w:t>.</w:t>
            </w:r>
            <w:r>
              <w:rPr>
                <w:rFonts w:ascii="宋体" w:hAnsi="宋体"/>
                <w:sz w:val="22"/>
                <w:szCs w:val="22"/>
              </w:rPr>
              <w:t>1.2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主机内置I</w:t>
            </w:r>
            <w:r>
              <w:rPr>
                <w:rFonts w:ascii="宋体" w:hAnsi="宋体"/>
                <w:sz w:val="22"/>
                <w:szCs w:val="22"/>
              </w:rPr>
              <w:t>R</w:t>
            </w:r>
            <w:r>
              <w:rPr>
                <w:rFonts w:hint="eastAsia" w:ascii="宋体" w:hAnsi="宋体"/>
                <w:sz w:val="22"/>
                <w:szCs w:val="22"/>
              </w:rPr>
              <w:t>荧光模块。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242" w:type="dxa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▲2</w:t>
            </w:r>
            <w:r>
              <w:rPr>
                <w:rFonts w:ascii="宋体" w:hAnsi="宋体"/>
                <w:sz w:val="22"/>
                <w:szCs w:val="22"/>
              </w:rPr>
              <w:t>.1</w:t>
            </w:r>
            <w:r>
              <w:rPr>
                <w:rFonts w:hint="eastAsia" w:ascii="宋体" w:hAnsi="宋体"/>
                <w:sz w:val="22"/>
                <w:szCs w:val="22"/>
              </w:rPr>
              <w:t>.3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具有NBI观察功能：使用窄波光线的观察模式。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  <w:r>
              <w:rPr>
                <w:rFonts w:hint="eastAsia" w:ascii="宋体" w:hAnsi="宋体"/>
                <w:sz w:val="22"/>
                <w:szCs w:val="22"/>
              </w:rPr>
              <w:t>.</w:t>
            </w:r>
            <w:r>
              <w:rPr>
                <w:rFonts w:ascii="宋体" w:hAnsi="宋体"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sz w:val="22"/>
                <w:szCs w:val="22"/>
              </w:rPr>
              <w:t>.4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面板采用L</w:t>
            </w:r>
            <w:r>
              <w:rPr>
                <w:rFonts w:ascii="宋体" w:hAnsi="宋体"/>
                <w:sz w:val="22"/>
                <w:szCs w:val="22"/>
              </w:rPr>
              <w:t>CD</w:t>
            </w:r>
            <w:r>
              <w:rPr>
                <w:rFonts w:hint="eastAsia" w:ascii="宋体" w:hAnsi="宋体"/>
                <w:sz w:val="22"/>
                <w:szCs w:val="22"/>
              </w:rPr>
              <w:t>触摸屏设计：用户可以直接自定义并保存多组设置值，使用时，根据术者及手术的需要，直接一键调出预设的设置。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2.1</w:t>
            </w:r>
            <w:r>
              <w:rPr>
                <w:rFonts w:hint="eastAsia" w:ascii="宋体" w:hAnsi="宋体"/>
                <w:sz w:val="22"/>
                <w:szCs w:val="22"/>
              </w:rPr>
              <w:t>.5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模拟信号输出：</w:t>
            </w:r>
            <w:r>
              <w:rPr>
                <w:rFonts w:ascii="宋体" w:hAnsi="宋体" w:cs="HelveticaNeueLTStd-Roman"/>
                <w:kern w:val="0"/>
                <w:sz w:val="22"/>
                <w:szCs w:val="22"/>
              </w:rPr>
              <w:t>VBS</w:t>
            </w:r>
            <w:r>
              <w:rPr>
                <w:rFonts w:hint="eastAsia" w:ascii="宋体" w:hAnsi="宋体" w:cs="NotoSansHans-Regular"/>
                <w:kern w:val="0"/>
                <w:sz w:val="22"/>
                <w:szCs w:val="22"/>
              </w:rPr>
              <w:t>复合端口和</w:t>
            </w:r>
            <w:r>
              <w:rPr>
                <w:rFonts w:ascii="宋体" w:hAnsi="宋体" w:cs="HelveticaNeueLTStd-Roman"/>
                <w:kern w:val="0"/>
                <w:sz w:val="22"/>
                <w:szCs w:val="22"/>
              </w:rPr>
              <w:t>Y/C</w:t>
            </w:r>
            <w:r>
              <w:rPr>
                <w:rFonts w:hint="eastAsia" w:ascii="宋体" w:hAnsi="宋体" w:cs="NotoSansHans-Regular"/>
                <w:kern w:val="0"/>
                <w:sz w:val="22"/>
                <w:szCs w:val="22"/>
              </w:rPr>
              <w:t>；可以同时输出。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2.1</w:t>
            </w:r>
            <w:r>
              <w:rPr>
                <w:rFonts w:hint="eastAsia" w:ascii="宋体" w:hAnsi="宋体"/>
                <w:sz w:val="22"/>
                <w:szCs w:val="22"/>
              </w:rPr>
              <w:t>.6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NotoSansHans-Regular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2D数字信号输出：</w:t>
            </w:r>
            <w:r>
              <w:rPr>
                <w:rFonts w:ascii="宋体" w:hAnsi="宋体" w:cs="HelveticaNeueLTStd-Roman"/>
                <w:kern w:val="0"/>
                <w:sz w:val="22"/>
                <w:szCs w:val="22"/>
              </w:rPr>
              <w:t>3G-SDI</w:t>
            </w:r>
            <w:r>
              <w:rPr>
                <w:rFonts w:hint="eastAsia" w:ascii="宋体" w:hAnsi="宋体" w:cs="NotoSansHans-Regular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HelveticaNeueLTStd-Roman"/>
                <w:kern w:val="0"/>
                <w:sz w:val="22"/>
                <w:szCs w:val="22"/>
              </w:rPr>
              <w:t>SMPTE424M</w:t>
            </w:r>
            <w:r>
              <w:rPr>
                <w:rFonts w:hint="eastAsia" w:ascii="宋体" w:hAnsi="宋体" w:cs="NotoSansHans-Regular"/>
                <w:kern w:val="0"/>
                <w:sz w:val="22"/>
                <w:szCs w:val="22"/>
              </w:rPr>
              <w:t>），</w:t>
            </w:r>
            <w:r>
              <w:rPr>
                <w:rFonts w:ascii="宋体" w:hAnsi="宋体" w:cs="HelveticaNeueLTStd-Roman"/>
                <w:kern w:val="0"/>
                <w:sz w:val="22"/>
                <w:szCs w:val="22"/>
              </w:rPr>
              <w:t>HD-SDI</w:t>
            </w:r>
            <w:r>
              <w:rPr>
                <w:rFonts w:hint="eastAsia" w:ascii="宋体" w:hAnsi="宋体" w:cs="NotoSansHans-Regular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HelveticaNeueLTStd-Roman"/>
                <w:kern w:val="0"/>
                <w:sz w:val="22"/>
                <w:szCs w:val="22"/>
              </w:rPr>
              <w:t>SMPTE292M</w:t>
            </w:r>
            <w:r>
              <w:rPr>
                <w:rFonts w:hint="eastAsia" w:ascii="宋体" w:hAnsi="宋体" w:cs="NotoSansHans-Regular"/>
                <w:kern w:val="0"/>
                <w:sz w:val="22"/>
                <w:szCs w:val="22"/>
              </w:rPr>
              <w:t>），</w:t>
            </w: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 w:cs="HelveticaNeueLTStd-Roman"/>
                <w:kern w:val="0"/>
                <w:sz w:val="22"/>
                <w:szCs w:val="22"/>
              </w:rPr>
              <w:t>DVI</w:t>
            </w:r>
            <w:r>
              <w:rPr>
                <w:rFonts w:hint="eastAsia" w:ascii="宋体" w:hAnsi="宋体" w:cs="NotoSansHans-Regular"/>
                <w:kern w:val="0"/>
                <w:sz w:val="22"/>
                <w:szCs w:val="22"/>
              </w:rPr>
              <w:t>（可以选择</w:t>
            </w:r>
            <w:r>
              <w:rPr>
                <w:rFonts w:ascii="宋体" w:hAnsi="宋体" w:cs="HelveticaNeueLTStd-Roman"/>
                <w:kern w:val="0"/>
                <w:sz w:val="22"/>
                <w:szCs w:val="22"/>
              </w:rPr>
              <w:t>WUXGA</w:t>
            </w:r>
            <w:r>
              <w:rPr>
                <w:rFonts w:hint="eastAsia" w:ascii="宋体" w:hAnsi="宋体" w:cs="NotoSansHans-Regular"/>
                <w:kern w:val="0"/>
                <w:sz w:val="22"/>
                <w:szCs w:val="22"/>
              </w:rPr>
              <w:t>，</w:t>
            </w:r>
            <w:r>
              <w:rPr>
                <w:rFonts w:ascii="宋体" w:hAnsi="宋体" w:cs="HelveticaNeueLTStd-Roman"/>
                <w:kern w:val="0"/>
                <w:sz w:val="22"/>
                <w:szCs w:val="22"/>
              </w:rPr>
              <w:t>1080p</w:t>
            </w:r>
            <w:r>
              <w:rPr>
                <w:rFonts w:hint="eastAsia" w:ascii="宋体" w:hAnsi="宋体" w:cs="NotoSansHans-Regular"/>
                <w:kern w:val="0"/>
                <w:sz w:val="22"/>
                <w:szCs w:val="22"/>
              </w:rPr>
              <w:t>或</w:t>
            </w:r>
            <w:r>
              <w:rPr>
                <w:rFonts w:ascii="宋体" w:hAnsi="宋体" w:cs="HelveticaNeueLTStd-Roman"/>
                <w:kern w:val="0"/>
                <w:sz w:val="22"/>
                <w:szCs w:val="22"/>
              </w:rPr>
              <w:t>SXGA</w:t>
            </w:r>
            <w:r>
              <w:rPr>
                <w:rFonts w:hint="eastAsia" w:ascii="宋体" w:hAnsi="宋体" w:cs="NotoSansHans-Regular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2.1</w:t>
            </w:r>
            <w:r>
              <w:rPr>
                <w:rFonts w:hint="eastAsia" w:ascii="宋体" w:hAnsi="宋体"/>
                <w:sz w:val="22"/>
                <w:szCs w:val="22"/>
              </w:rPr>
              <w:t>.7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3D数字信号输出：3G-SDI的B级（SMPTE424M），DVI-D（可以选择</w:t>
            </w: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WUXGA或1080p，还可以选择并列或逐行。）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2.1</w:t>
            </w:r>
            <w:r>
              <w:rPr>
                <w:rFonts w:hint="eastAsia" w:ascii="宋体" w:hAnsi="宋体"/>
                <w:sz w:val="22"/>
                <w:szCs w:val="22"/>
              </w:rPr>
              <w:t>.8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用户预设：最多可以保存20名用户的功能设置。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2.1</w:t>
            </w:r>
            <w:r>
              <w:rPr>
                <w:rFonts w:hint="eastAsia" w:ascii="宋体" w:hAnsi="宋体"/>
                <w:sz w:val="22"/>
                <w:szCs w:val="22"/>
              </w:rPr>
              <w:t>.9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标准色图输出：彩条、50%白色、3D测试图像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2.1</w:t>
            </w:r>
            <w:r>
              <w:rPr>
                <w:rFonts w:hint="eastAsia" w:ascii="宋体" w:hAnsi="宋体"/>
                <w:sz w:val="22"/>
                <w:szCs w:val="22"/>
              </w:rPr>
              <w:t>.10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色调调节：红色调节：≥±8；蓝色调节：≥±8；色度调节：≥±</w:t>
            </w:r>
            <w:r>
              <w:rPr>
                <w:rFonts w:ascii="宋体" w:hAnsi="宋体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2.1</w:t>
            </w:r>
            <w:r>
              <w:rPr>
                <w:rFonts w:hint="eastAsia" w:ascii="宋体" w:hAnsi="宋体"/>
                <w:sz w:val="22"/>
                <w:szCs w:val="22"/>
              </w:rPr>
              <w:t>.11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记录输出信号：可以切换输出到录像机的视频信号的记录格式，可以选择“3G-SDI”或“HD-SDI” 记录格式.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2.1</w:t>
            </w:r>
            <w:r>
              <w:rPr>
                <w:rFonts w:hint="eastAsia" w:ascii="宋体" w:hAnsi="宋体"/>
                <w:sz w:val="22"/>
                <w:szCs w:val="22"/>
              </w:rPr>
              <w:t>.12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可以一键切换2</w:t>
            </w:r>
            <w:r>
              <w:rPr>
                <w:rFonts w:ascii="宋体" w:hAnsi="宋体"/>
                <w:sz w:val="22"/>
                <w:szCs w:val="22"/>
              </w:rPr>
              <w:t>D</w:t>
            </w:r>
            <w:r>
              <w:rPr>
                <w:rFonts w:hint="eastAsia" w:ascii="宋体" w:hAnsi="宋体"/>
                <w:sz w:val="22"/>
                <w:szCs w:val="22"/>
              </w:rPr>
              <w:t>及3</w:t>
            </w:r>
            <w:r>
              <w:rPr>
                <w:rFonts w:ascii="宋体" w:hAnsi="宋体"/>
                <w:sz w:val="22"/>
                <w:szCs w:val="22"/>
              </w:rPr>
              <w:t>D</w:t>
            </w:r>
            <w:r>
              <w:rPr>
                <w:rFonts w:hint="eastAsia" w:ascii="宋体" w:hAnsi="宋体"/>
                <w:sz w:val="22"/>
                <w:szCs w:val="22"/>
              </w:rPr>
              <w:t>图像。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2.1</w:t>
            </w:r>
            <w:r>
              <w:rPr>
                <w:rFonts w:hint="eastAsia" w:ascii="宋体" w:hAnsi="宋体"/>
                <w:sz w:val="22"/>
                <w:szCs w:val="22"/>
              </w:rPr>
              <w:t>.13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自动增益控制（AGC）：如果内镜先端距离物体太远而导致光线不足，可以电子放大图像信号。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2.1</w:t>
            </w:r>
            <w:r>
              <w:rPr>
                <w:rFonts w:hint="eastAsia" w:ascii="宋体" w:hAnsi="宋体"/>
                <w:sz w:val="22"/>
                <w:szCs w:val="22"/>
              </w:rPr>
              <w:t>.14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三档对比度选择：H（高）：与标准图像相比，暗的区城更暗，亮的区域更亮，N（标准）：标准图像，L（低）：与标准图像相比，暗的区域更亮，亮的区域更暗。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2.1</w:t>
            </w:r>
            <w:r>
              <w:rPr>
                <w:rFonts w:hint="eastAsia" w:ascii="宋体" w:hAnsi="宋体"/>
                <w:sz w:val="22"/>
                <w:szCs w:val="22"/>
              </w:rPr>
              <w:t>.15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三档测光模式：自动：根据中心的最亮部分和周边部分的平均亮度调节亮度。峰值：根据内镜图像的最亮部分调节亮度，平均：根据内镜图像的平均亮度调节亮度。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2.1</w:t>
            </w:r>
            <w:r>
              <w:rPr>
                <w:rFonts w:hint="eastAsia" w:ascii="宋体" w:hAnsi="宋体"/>
                <w:sz w:val="22"/>
                <w:szCs w:val="22"/>
              </w:rPr>
              <w:t>.16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具有构造强调功能：强调图像细节的对比度。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2.1</w:t>
            </w:r>
            <w:r>
              <w:rPr>
                <w:rFonts w:hint="eastAsia" w:ascii="宋体" w:hAnsi="宋体"/>
                <w:sz w:val="22"/>
                <w:szCs w:val="22"/>
              </w:rPr>
              <w:t>.17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具有轮廓强调功能：强调内镜图像的边缘。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2.1</w:t>
            </w:r>
            <w:r>
              <w:rPr>
                <w:rFonts w:hint="eastAsia" w:ascii="宋体" w:hAnsi="宋体"/>
                <w:sz w:val="22"/>
                <w:szCs w:val="22"/>
              </w:rPr>
              <w:t>.18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强调级别：可以选择3种强调级别。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2.1</w:t>
            </w:r>
            <w:r>
              <w:rPr>
                <w:rFonts w:hint="eastAsia" w:ascii="宋体" w:hAnsi="宋体"/>
                <w:sz w:val="22"/>
                <w:szCs w:val="22"/>
              </w:rPr>
              <w:t>.19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图像尺寸选择：内镜图像的尺寸可以选择两种尺寸模式。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2.1</w:t>
            </w:r>
            <w:r>
              <w:rPr>
                <w:rFonts w:hint="eastAsia" w:ascii="宋体" w:hAnsi="宋体"/>
                <w:sz w:val="22"/>
                <w:szCs w:val="22"/>
              </w:rPr>
              <w:t>.20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电子缩放：2D：3种模式（1.0倍，1.2倍， 1.5倍）；3D：2种模式（1.0倍，1.2倍）。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2.1</w:t>
            </w:r>
            <w:r>
              <w:rPr>
                <w:rFonts w:hint="eastAsia" w:ascii="宋体" w:hAnsi="宋体"/>
                <w:sz w:val="22"/>
                <w:szCs w:val="22"/>
              </w:rPr>
              <w:t>.21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图像旋转/相反区域观察：内镜图像旋转180度。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2.1</w:t>
            </w:r>
            <w:r>
              <w:rPr>
                <w:rFonts w:hint="eastAsia" w:ascii="宋体" w:hAnsi="宋体"/>
                <w:sz w:val="22"/>
                <w:szCs w:val="22"/>
              </w:rPr>
              <w:t>.22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图像纵横比：2D：4种模式（16:10，16:9，4:3，5:4）；3D：2种模式（16:10， 16:9）。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2.1</w:t>
            </w:r>
            <w:r>
              <w:rPr>
                <w:rFonts w:hint="eastAsia" w:ascii="宋体" w:hAnsi="宋体"/>
                <w:sz w:val="22"/>
                <w:szCs w:val="22"/>
              </w:rPr>
              <w:t>.2</w:t>
            </w:r>
            <w:r>
              <w:rPr>
                <w:rFonts w:ascii="宋体" w:hAnsi="宋体"/>
                <w:sz w:val="22"/>
                <w:szCs w:val="22"/>
              </w:rPr>
              <w:t>3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冻结功能：使用内镜或键盘上的“冻结”键冻结内镜图像。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2.1</w:t>
            </w:r>
            <w:r>
              <w:rPr>
                <w:rFonts w:hint="eastAsia" w:ascii="宋体" w:hAnsi="宋体"/>
                <w:sz w:val="22"/>
                <w:szCs w:val="22"/>
              </w:rPr>
              <w:t>.2</w:t>
            </w:r>
            <w:r>
              <w:rPr>
                <w:rFonts w:ascii="宋体" w:hAnsi="宋体"/>
                <w:sz w:val="22"/>
                <w:szCs w:val="22"/>
              </w:rPr>
              <w:t>4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预冻结功能：在冻结操作和显示前的设置时间段里捕捉到的图像中</w:t>
            </w: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选择模糊度最低的图像。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2.1</w:t>
            </w:r>
            <w:r>
              <w:rPr>
                <w:rFonts w:hint="eastAsia" w:ascii="宋体" w:hAnsi="宋体"/>
                <w:sz w:val="22"/>
                <w:szCs w:val="22"/>
              </w:rPr>
              <w:t>.2</w:t>
            </w:r>
            <w:r>
              <w:rPr>
                <w:rFonts w:ascii="宋体" w:hAnsi="宋体"/>
                <w:sz w:val="22"/>
                <w:szCs w:val="22"/>
              </w:rPr>
              <w:t>5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采用LED光源设计：LED灯泡寿命更长，能够降低使用成本。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2.1</w:t>
            </w:r>
            <w:r>
              <w:rPr>
                <w:rFonts w:hint="eastAsia" w:ascii="宋体" w:hAnsi="宋体"/>
                <w:sz w:val="22"/>
                <w:szCs w:val="22"/>
              </w:rPr>
              <w:t>.2</w:t>
            </w:r>
            <w:r>
              <w:rPr>
                <w:rFonts w:ascii="宋体" w:hAnsi="宋体"/>
                <w:sz w:val="22"/>
                <w:szCs w:val="22"/>
              </w:rPr>
              <w:t>6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LED灯泡≥4个。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2.1</w:t>
            </w:r>
            <w:r>
              <w:rPr>
                <w:rFonts w:hint="eastAsia" w:ascii="宋体" w:hAnsi="宋体"/>
                <w:sz w:val="22"/>
                <w:szCs w:val="22"/>
              </w:rPr>
              <w:t>.2</w:t>
            </w:r>
            <w:r>
              <w:rPr>
                <w:rFonts w:ascii="宋体" w:hAnsi="宋体"/>
                <w:sz w:val="22"/>
                <w:szCs w:val="22"/>
              </w:rPr>
              <w:t>7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冷却方式：强制风冷。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2.1</w:t>
            </w:r>
            <w:r>
              <w:rPr>
                <w:rFonts w:hint="eastAsia" w:ascii="宋体" w:hAnsi="宋体"/>
                <w:sz w:val="22"/>
                <w:szCs w:val="22"/>
              </w:rPr>
              <w:t>.2</w:t>
            </w:r>
            <w:r>
              <w:rPr>
                <w:rFonts w:ascii="宋体" w:hAnsi="宋体"/>
                <w:sz w:val="22"/>
                <w:szCs w:val="22"/>
              </w:rPr>
              <w:t>8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光源输出模式：白光或NBI窄带光。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2.1</w:t>
            </w:r>
            <w:r>
              <w:rPr>
                <w:rFonts w:hint="eastAsia" w:ascii="宋体" w:hAnsi="宋体"/>
                <w:sz w:val="22"/>
                <w:szCs w:val="22"/>
              </w:rPr>
              <w:t>.2</w:t>
            </w:r>
            <w:r>
              <w:rPr>
                <w:rFonts w:ascii="宋体" w:hAnsi="宋体"/>
                <w:sz w:val="22"/>
                <w:szCs w:val="22"/>
              </w:rPr>
              <w:t>9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自动亮度调节方法：LED驱动电流控制。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2.1</w:t>
            </w:r>
            <w:r>
              <w:rPr>
                <w:rFonts w:hint="eastAsia" w:ascii="宋体" w:hAnsi="宋体"/>
                <w:sz w:val="22"/>
                <w:szCs w:val="22"/>
              </w:rPr>
              <w:t>.</w:t>
            </w:r>
            <w:r>
              <w:rPr>
                <w:rFonts w:ascii="宋体" w:hAnsi="宋体"/>
                <w:sz w:val="22"/>
                <w:szCs w:val="22"/>
              </w:rPr>
              <w:t>30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自动曝光：≥17级。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2.1</w:t>
            </w:r>
            <w:r>
              <w:rPr>
                <w:rFonts w:hint="eastAsia" w:ascii="宋体" w:hAnsi="宋体"/>
                <w:sz w:val="22"/>
                <w:szCs w:val="22"/>
              </w:rPr>
              <w:t>.</w:t>
            </w:r>
            <w:r>
              <w:rPr>
                <w:rFonts w:ascii="宋体" w:hAnsi="宋体"/>
                <w:sz w:val="22"/>
                <w:szCs w:val="22"/>
              </w:rPr>
              <w:t>31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亮度模式：自动、手动。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2.1</w:t>
            </w:r>
            <w:r>
              <w:rPr>
                <w:rFonts w:hint="eastAsia" w:ascii="宋体" w:hAnsi="宋体"/>
                <w:sz w:val="22"/>
                <w:szCs w:val="22"/>
              </w:rPr>
              <w:t>.</w:t>
            </w:r>
            <w:r>
              <w:rPr>
                <w:rFonts w:ascii="宋体" w:hAnsi="宋体"/>
                <w:sz w:val="22"/>
                <w:szCs w:val="22"/>
              </w:rPr>
              <w:t>32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触摸屏亮度：≥10个级别。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2</w:t>
            </w:r>
            <w:r>
              <w:rPr>
                <w:rFonts w:ascii="宋体" w:hAnsi="宋体"/>
                <w:b/>
                <w:kern w:val="0"/>
                <w:sz w:val="22"/>
                <w:szCs w:val="22"/>
              </w:rPr>
              <w:t>.2</w:t>
            </w:r>
          </w:p>
        </w:tc>
        <w:tc>
          <w:tcPr>
            <w:tcW w:w="7100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 xml:space="preserve">医用监视器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2.2</w:t>
            </w:r>
            <w:r>
              <w:rPr>
                <w:rFonts w:hint="eastAsia" w:ascii="宋体" w:hAnsi="宋体"/>
                <w:sz w:val="22"/>
                <w:szCs w:val="22"/>
              </w:rPr>
              <w:t>.1</w:t>
            </w:r>
          </w:p>
        </w:tc>
        <w:tc>
          <w:tcPr>
            <w:tcW w:w="7100" w:type="dxa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尺寸≥</w:t>
            </w:r>
            <w:r>
              <w:rPr>
                <w:rFonts w:ascii="宋体" w:hAnsi="宋体"/>
                <w:kern w:val="0"/>
                <w:sz w:val="22"/>
                <w:szCs w:val="22"/>
              </w:rPr>
              <w:t>27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  <w:r>
              <w:rPr>
                <w:rFonts w:ascii="宋体" w:hAnsi="宋体"/>
                <w:sz w:val="22"/>
                <w:szCs w:val="22"/>
              </w:rPr>
              <w:t>.2.</w:t>
            </w: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7100" w:type="dxa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分辨率≥</w:t>
            </w:r>
            <w:r>
              <w:rPr>
                <w:rFonts w:ascii="宋体" w:hAnsi="宋体" w:cs="Arial"/>
                <w:color w:val="4A4A4A"/>
                <w:sz w:val="22"/>
                <w:szCs w:val="22"/>
                <w:lang w:eastAsia="zh-Hans"/>
              </w:rPr>
              <w:t>3840*2160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2.2.</w:t>
            </w:r>
            <w:r>
              <w:rPr>
                <w:rFonts w:hint="eastAsia" w:ascii="宋体" w:hAnsi="宋体"/>
                <w:sz w:val="22"/>
                <w:szCs w:val="22"/>
              </w:rPr>
              <w:t>3</w:t>
            </w:r>
          </w:p>
        </w:tc>
        <w:tc>
          <w:tcPr>
            <w:tcW w:w="7100" w:type="dxa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信号输入：H</w:t>
            </w:r>
            <w:r>
              <w:rPr>
                <w:rFonts w:ascii="宋体" w:hAnsi="宋体"/>
                <w:kern w:val="0"/>
                <w:sz w:val="22"/>
                <w:szCs w:val="22"/>
              </w:rPr>
              <w:t>DMI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/>
                <w:kern w:val="0"/>
                <w:sz w:val="22"/>
                <w:szCs w:val="22"/>
              </w:rPr>
              <w:t>DVI-D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/>
                <w:kern w:val="0"/>
                <w:sz w:val="22"/>
                <w:szCs w:val="22"/>
              </w:rPr>
              <w:t>3G-SDI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/>
                <w:kern w:val="0"/>
                <w:sz w:val="22"/>
                <w:szCs w:val="22"/>
              </w:rPr>
              <w:t>HD-SDI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2.2</w:t>
            </w:r>
            <w:r>
              <w:rPr>
                <w:rFonts w:hint="eastAsia" w:ascii="宋体" w:hAnsi="宋体"/>
                <w:sz w:val="22"/>
                <w:szCs w:val="22"/>
              </w:rPr>
              <w:t>.4</w:t>
            </w:r>
          </w:p>
        </w:tc>
        <w:tc>
          <w:tcPr>
            <w:tcW w:w="7100" w:type="dxa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宽高比1</w:t>
            </w:r>
            <w:r>
              <w:rPr>
                <w:rFonts w:ascii="宋体" w:hAnsi="宋体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：9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2.2</w:t>
            </w:r>
            <w:r>
              <w:rPr>
                <w:rFonts w:hint="eastAsia" w:ascii="宋体" w:hAnsi="宋体"/>
                <w:sz w:val="22"/>
                <w:szCs w:val="22"/>
              </w:rPr>
              <w:t>.5</w:t>
            </w:r>
          </w:p>
        </w:tc>
        <w:tc>
          <w:tcPr>
            <w:tcW w:w="7100" w:type="dxa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视野角度(面板式样)：≥89º/89º/89º/89º (上/下/左/右)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2</w:t>
            </w:r>
            <w:r>
              <w:rPr>
                <w:rFonts w:ascii="宋体" w:hAnsi="宋体"/>
                <w:b/>
                <w:sz w:val="22"/>
                <w:szCs w:val="22"/>
              </w:rPr>
              <w:t>.3</w:t>
            </w:r>
          </w:p>
        </w:tc>
        <w:tc>
          <w:tcPr>
            <w:tcW w:w="7100" w:type="dxa"/>
            <w:noWrap w:val="0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高流量气腹机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2.3.</w:t>
            </w:r>
            <w:r>
              <w:rPr>
                <w:rFonts w:hint="eastAsia" w:ascii="宋体" w:hAnsi="宋体"/>
                <w:sz w:val="22"/>
                <w:szCs w:val="22"/>
              </w:rPr>
              <w:t>1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最大气流量≥45L/min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2.3</w:t>
            </w:r>
            <w:r>
              <w:rPr>
                <w:rFonts w:hint="eastAsia" w:ascii="宋体" w:hAnsi="宋体"/>
                <w:sz w:val="22"/>
                <w:szCs w:val="22"/>
              </w:rPr>
              <w:t>.2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腹部压力控制： 3-25mmHg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2.3</w:t>
            </w:r>
            <w:r>
              <w:rPr>
                <w:rFonts w:hint="eastAsia" w:ascii="宋体" w:hAnsi="宋体"/>
                <w:sz w:val="22"/>
                <w:szCs w:val="22"/>
              </w:rPr>
              <w:t>.3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pStyle w:val="15"/>
              <w:jc w:val="both"/>
              <w:rPr>
                <w:rFonts w:ascii="宋体" w:hAnsi="宋体"/>
                <w:b w:val="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sz w:val="22"/>
                <w:szCs w:val="22"/>
              </w:rPr>
              <w:t>具有小腔体模式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2.3</w:t>
            </w:r>
            <w:r>
              <w:rPr>
                <w:rFonts w:hint="eastAsia" w:ascii="宋体" w:hAnsi="宋体"/>
                <w:sz w:val="22"/>
                <w:szCs w:val="22"/>
              </w:rPr>
              <w:t>.5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流速设定：0.1-45 L/min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2</w:t>
            </w:r>
            <w:r>
              <w:rPr>
                <w:rFonts w:ascii="宋体" w:hAnsi="宋体"/>
                <w:b/>
                <w:sz w:val="22"/>
                <w:szCs w:val="22"/>
              </w:rPr>
              <w:t>.4</w:t>
            </w:r>
          </w:p>
        </w:tc>
        <w:tc>
          <w:tcPr>
            <w:tcW w:w="7100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摄像头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2.4.1</w:t>
            </w:r>
          </w:p>
        </w:tc>
        <w:tc>
          <w:tcPr>
            <w:tcW w:w="7100" w:type="dxa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成像单元：1/3型CMOS图像传感器×3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2.4.2</w:t>
            </w:r>
          </w:p>
        </w:tc>
        <w:tc>
          <w:tcPr>
            <w:tcW w:w="7100" w:type="dxa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观察倍率：光学2倍变焦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2.4.3</w:t>
            </w:r>
          </w:p>
        </w:tc>
        <w:tc>
          <w:tcPr>
            <w:tcW w:w="7100" w:type="dxa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兼容NBI观察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42" w:type="dxa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▲2</w:t>
            </w:r>
            <w:r>
              <w:rPr>
                <w:rFonts w:ascii="宋体" w:hAnsi="宋体"/>
                <w:sz w:val="22"/>
                <w:szCs w:val="22"/>
              </w:rPr>
              <w:t>.4.4</w:t>
            </w:r>
          </w:p>
        </w:tc>
        <w:tc>
          <w:tcPr>
            <w:tcW w:w="7100" w:type="dxa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兼容IR观察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2.4.5</w:t>
            </w:r>
          </w:p>
        </w:tc>
        <w:tc>
          <w:tcPr>
            <w:tcW w:w="7100" w:type="dxa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具有电子快门功能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2.4.6</w:t>
            </w:r>
          </w:p>
        </w:tc>
        <w:tc>
          <w:tcPr>
            <w:tcW w:w="7100" w:type="dxa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具有电子放大功能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2.4.7</w:t>
            </w:r>
          </w:p>
        </w:tc>
        <w:tc>
          <w:tcPr>
            <w:tcW w:w="7100" w:type="dxa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具有3个遥控按钮，可自定义设置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2</w:t>
            </w:r>
            <w:r>
              <w:rPr>
                <w:rFonts w:ascii="宋体" w:hAnsi="宋体"/>
                <w:b/>
                <w:sz w:val="22"/>
                <w:szCs w:val="22"/>
              </w:rPr>
              <w:t>.5</w:t>
            </w:r>
          </w:p>
        </w:tc>
        <w:tc>
          <w:tcPr>
            <w:tcW w:w="7100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高清光学视管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2.5.1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10mm,30度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2.5.2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可高温高压灭菌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2.5.3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高温高压灭菌盒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2</w:t>
            </w:r>
            <w:r>
              <w:rPr>
                <w:rFonts w:ascii="宋体" w:hAnsi="宋体"/>
                <w:b/>
                <w:sz w:val="22"/>
                <w:szCs w:val="22"/>
              </w:rPr>
              <w:t>.6</w:t>
            </w:r>
          </w:p>
        </w:tc>
        <w:tc>
          <w:tcPr>
            <w:tcW w:w="7100" w:type="dxa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导光束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2.6.1</w:t>
            </w:r>
          </w:p>
        </w:tc>
        <w:tc>
          <w:tcPr>
            <w:tcW w:w="7100" w:type="dxa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长度≥3m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2.6.2</w:t>
            </w:r>
          </w:p>
        </w:tc>
        <w:tc>
          <w:tcPr>
            <w:tcW w:w="7100" w:type="dxa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直径≥4</w:t>
            </w:r>
            <w:r>
              <w:rPr>
                <w:rFonts w:ascii="宋体" w:hAnsi="宋体"/>
                <w:sz w:val="22"/>
                <w:szCs w:val="22"/>
              </w:rPr>
              <w:t>.28</w:t>
            </w:r>
            <w:r>
              <w:rPr>
                <w:rFonts w:hint="eastAsia" w:ascii="宋体" w:hAnsi="宋体"/>
                <w:sz w:val="22"/>
                <w:szCs w:val="22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2.6.1</w:t>
            </w:r>
          </w:p>
        </w:tc>
        <w:tc>
          <w:tcPr>
            <w:tcW w:w="7100" w:type="dxa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可高温高压灭菌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.7</w:t>
            </w:r>
          </w:p>
        </w:tc>
        <w:tc>
          <w:tcPr>
            <w:tcW w:w="7100" w:type="dxa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电子输尿管肾盂镜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  <w:r>
              <w:rPr>
                <w:rFonts w:ascii="宋体" w:hAnsi="宋体"/>
                <w:sz w:val="22"/>
                <w:szCs w:val="22"/>
              </w:rPr>
              <w:t>.7.1</w:t>
            </w:r>
          </w:p>
        </w:tc>
        <w:tc>
          <w:tcPr>
            <w:tcW w:w="7100" w:type="dxa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视野方向直视；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  <w:r>
              <w:rPr>
                <w:rFonts w:ascii="宋体" w:hAnsi="宋体"/>
                <w:sz w:val="22"/>
                <w:szCs w:val="22"/>
              </w:rPr>
              <w:t>.7.2</w:t>
            </w:r>
          </w:p>
        </w:tc>
        <w:tc>
          <w:tcPr>
            <w:tcW w:w="7100" w:type="dxa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景深1.5~50mm；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  <w:r>
              <w:rPr>
                <w:rFonts w:ascii="宋体" w:hAnsi="宋体"/>
                <w:sz w:val="22"/>
                <w:szCs w:val="22"/>
              </w:rPr>
              <w:t>.7.3</w:t>
            </w:r>
          </w:p>
        </w:tc>
        <w:tc>
          <w:tcPr>
            <w:tcW w:w="7100" w:type="dxa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先端部外径≤8.5Fr；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  <w:r>
              <w:rPr>
                <w:rFonts w:ascii="宋体" w:hAnsi="宋体"/>
                <w:sz w:val="22"/>
                <w:szCs w:val="22"/>
              </w:rPr>
              <w:t>.7.4</w:t>
            </w:r>
          </w:p>
        </w:tc>
        <w:tc>
          <w:tcPr>
            <w:tcW w:w="7100" w:type="dxa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插入部外径≤8.4Fr（2.8mm</w:t>
            </w:r>
            <w:r>
              <w:rPr>
                <w:rFonts w:ascii="宋体" w:hAnsi="宋体"/>
                <w:sz w:val="22"/>
                <w:szCs w:val="22"/>
              </w:rPr>
              <w:t>）</w:t>
            </w:r>
            <w:r>
              <w:rPr>
                <w:rFonts w:hint="eastAsia" w:ascii="宋体" w:hAnsi="宋体"/>
                <w:sz w:val="22"/>
                <w:szCs w:val="22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  <w:r>
              <w:rPr>
                <w:rFonts w:ascii="宋体" w:hAnsi="宋体"/>
                <w:sz w:val="22"/>
                <w:szCs w:val="22"/>
              </w:rPr>
              <w:t>.7.5</w:t>
            </w:r>
          </w:p>
        </w:tc>
        <w:tc>
          <w:tcPr>
            <w:tcW w:w="7100" w:type="dxa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工作长度≥670mm；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  <w:r>
              <w:rPr>
                <w:rFonts w:ascii="宋体" w:hAnsi="宋体"/>
                <w:sz w:val="22"/>
                <w:szCs w:val="22"/>
              </w:rPr>
              <w:t>.7.6</w:t>
            </w:r>
          </w:p>
        </w:tc>
        <w:tc>
          <w:tcPr>
            <w:tcW w:w="7100" w:type="dxa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器械管道内径≥3.6Fr（1.2mm）；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  <w:r>
              <w:rPr>
                <w:rFonts w:ascii="宋体" w:hAnsi="宋体"/>
                <w:sz w:val="22"/>
                <w:szCs w:val="22"/>
              </w:rPr>
              <w:t>.7.7</w:t>
            </w:r>
          </w:p>
        </w:tc>
        <w:tc>
          <w:tcPr>
            <w:tcW w:w="7100" w:type="dxa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弯曲角度：向上/275°，向下/275°；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42" w:type="dxa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▲2</w:t>
            </w:r>
            <w:r>
              <w:rPr>
                <w:rFonts w:ascii="宋体" w:hAnsi="宋体"/>
                <w:sz w:val="22"/>
                <w:szCs w:val="22"/>
              </w:rPr>
              <w:t>.7.8</w:t>
            </w:r>
          </w:p>
        </w:tc>
        <w:tc>
          <w:tcPr>
            <w:tcW w:w="7100" w:type="dxa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插入部可左右±120°旋转,用于精确定位；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  <w:r>
              <w:rPr>
                <w:rFonts w:ascii="宋体" w:hAnsi="宋体"/>
                <w:sz w:val="22"/>
                <w:szCs w:val="22"/>
              </w:rPr>
              <w:t>.7.9</w:t>
            </w:r>
          </w:p>
        </w:tc>
        <w:tc>
          <w:tcPr>
            <w:tcW w:w="7100" w:type="dxa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兼容窄带成像(NBI)功能，用于早癌筛查；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71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配置需求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3.1</w:t>
            </w:r>
          </w:p>
        </w:tc>
        <w:tc>
          <w:tcPr>
            <w:tcW w:w="71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超高清内窥镜摄像系统1台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.2</w:t>
            </w:r>
          </w:p>
        </w:tc>
        <w:tc>
          <w:tcPr>
            <w:tcW w:w="71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27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寸医用监视器1台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.3</w:t>
            </w:r>
          </w:p>
        </w:tc>
        <w:tc>
          <w:tcPr>
            <w:tcW w:w="71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高流量气腹机1台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.4</w:t>
            </w:r>
          </w:p>
        </w:tc>
        <w:tc>
          <w:tcPr>
            <w:tcW w:w="71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摄像头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.5</w:t>
            </w:r>
          </w:p>
        </w:tc>
        <w:tc>
          <w:tcPr>
            <w:tcW w:w="71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高清光学视管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.6</w:t>
            </w:r>
          </w:p>
        </w:tc>
        <w:tc>
          <w:tcPr>
            <w:tcW w:w="71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导光束1根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.7</w:t>
            </w:r>
          </w:p>
        </w:tc>
        <w:tc>
          <w:tcPr>
            <w:tcW w:w="71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电子输尿管肾盂镜1根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1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专用腔镜台车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辆</w:t>
            </w:r>
          </w:p>
        </w:tc>
      </w:tr>
    </w:tbl>
    <w:p>
      <w:pPr>
        <w:spacing w:line="360" w:lineRule="auto"/>
        <w:jc w:val="left"/>
        <w:rPr>
          <w:rFonts w:ascii="宋体" w:hAnsi="宋体"/>
          <w:sz w:val="22"/>
          <w:szCs w:val="22"/>
        </w:rPr>
      </w:pPr>
    </w:p>
    <w:p>
      <w:pPr>
        <w:spacing w:line="560" w:lineRule="exact"/>
        <w:jc w:val="left"/>
        <w:rPr>
          <w:rFonts w:ascii="仿宋" w:hAnsi="仿宋" w:eastAsia="仿宋"/>
          <w:color w:val="auto"/>
          <w:sz w:val="32"/>
          <w:szCs w:val="32"/>
          <w:highlight w:val="none"/>
          <w:shd w:val="clear" w:color="auto" w:fill="auto"/>
        </w:rPr>
      </w:pPr>
    </w:p>
    <w:sectPr>
      <w:footerReference r:id="rId6" w:type="default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CA3050E-0F65-49AA-B87F-7B3EA33AA33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90B391E-C2A7-4080-95AF-B6B67A357A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3" w:fontKey="{E9F93B12-E622-4545-BD2E-7111F0EF5DF7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A250F66-6D5C-407F-BDF0-16BBADC101A3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4660772-1C80-40DA-B9B3-F14AFE22A591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7B63641F-81B9-43F3-A639-B79ABA434D1D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738EB265-F1B2-47D3-98A9-0C85C9AE700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98301367-E46F-42BA-B75D-AAE8BC7B39C0}"/>
  </w:font>
  <w:font w:name="HelveticaNeueLTStd-Roma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NotoSansHans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9" w:fontKey="{E7E89E00-80DD-47C9-A086-66C9308343E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  <w:rPr>
        <w:rStyle w:val="22"/>
        <w:rFonts w:ascii="宋体" w:hAnsi="宋体"/>
        <w:sz w:val="28"/>
        <w:szCs w:val="28"/>
      </w:rPr>
    </w:pPr>
    <w:r>
      <w:rPr>
        <w:rStyle w:val="22"/>
        <w:rFonts w:hint="eastAsia" w:ascii="宋体" w:hAnsi="宋体"/>
        <w:sz w:val="28"/>
        <w:szCs w:val="28"/>
      </w:rPr>
      <w:t xml:space="preserve">— </w:t>
    </w:r>
    <w:r>
      <w:rPr>
        <w:rStyle w:val="22"/>
        <w:rFonts w:ascii="宋体" w:hAnsi="宋体"/>
        <w:sz w:val="28"/>
        <w:szCs w:val="28"/>
      </w:rPr>
      <w:fldChar w:fldCharType="begin"/>
    </w:r>
    <w:r>
      <w:rPr>
        <w:rStyle w:val="22"/>
        <w:rFonts w:ascii="宋体" w:hAnsi="宋体"/>
        <w:sz w:val="28"/>
        <w:szCs w:val="28"/>
      </w:rPr>
      <w:instrText xml:space="preserve">PAGE  </w:instrText>
    </w:r>
    <w:r>
      <w:rPr>
        <w:rStyle w:val="22"/>
        <w:rFonts w:ascii="宋体" w:hAnsi="宋体"/>
        <w:sz w:val="28"/>
        <w:szCs w:val="28"/>
      </w:rPr>
      <w:fldChar w:fldCharType="separate"/>
    </w:r>
    <w:r>
      <w:rPr>
        <w:rStyle w:val="22"/>
        <w:rFonts w:ascii="宋体" w:hAnsi="宋体"/>
        <w:sz w:val="28"/>
        <w:szCs w:val="28"/>
      </w:rPr>
      <w:t>5</w:t>
    </w:r>
    <w:r>
      <w:rPr>
        <w:rStyle w:val="22"/>
        <w:rFonts w:ascii="宋体" w:hAnsi="宋体"/>
        <w:sz w:val="28"/>
        <w:szCs w:val="28"/>
      </w:rPr>
      <w:fldChar w:fldCharType="end"/>
    </w:r>
    <w:r>
      <w:rPr>
        <w:rStyle w:val="22"/>
        <w:rFonts w:hint="eastAsia" w:ascii="宋体" w:hAnsi="宋体"/>
        <w:sz w:val="28"/>
        <w:szCs w:val="28"/>
      </w:rPr>
      <w:t xml:space="preserve"> — </w:t>
    </w:r>
  </w:p>
  <w:p>
    <w:pPr>
      <w:pStyle w:val="11"/>
      <w:ind w:right="360" w:firstLine="360"/>
    </w:pPr>
    <w:r>
      <w:rPr>
        <w:rFonts w:hint="eastAsia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  <w:rPr>
        <w:rStyle w:val="22"/>
        <w:rFonts w:ascii="宋体" w:hAnsi="宋体"/>
        <w:sz w:val="28"/>
        <w:szCs w:val="28"/>
      </w:rPr>
    </w:pPr>
    <w:r>
      <w:rPr>
        <w:rStyle w:val="22"/>
        <w:rFonts w:hint="eastAsia" w:ascii="宋体" w:hAnsi="宋体"/>
        <w:sz w:val="28"/>
        <w:szCs w:val="28"/>
      </w:rPr>
      <w:t xml:space="preserve">— </w:t>
    </w:r>
    <w:r>
      <w:rPr>
        <w:rStyle w:val="22"/>
        <w:rFonts w:ascii="宋体" w:hAnsi="宋体"/>
        <w:sz w:val="28"/>
        <w:szCs w:val="28"/>
      </w:rPr>
      <w:fldChar w:fldCharType="begin"/>
    </w:r>
    <w:r>
      <w:rPr>
        <w:rStyle w:val="22"/>
        <w:rFonts w:ascii="宋体" w:hAnsi="宋体"/>
        <w:sz w:val="28"/>
        <w:szCs w:val="28"/>
      </w:rPr>
      <w:instrText xml:space="preserve">PAGE  </w:instrText>
    </w:r>
    <w:r>
      <w:rPr>
        <w:rStyle w:val="22"/>
        <w:rFonts w:ascii="宋体" w:hAnsi="宋体"/>
        <w:sz w:val="28"/>
        <w:szCs w:val="28"/>
      </w:rPr>
      <w:fldChar w:fldCharType="separate"/>
    </w:r>
    <w:r>
      <w:rPr>
        <w:rStyle w:val="22"/>
        <w:rFonts w:ascii="宋体" w:hAnsi="宋体"/>
        <w:sz w:val="28"/>
        <w:szCs w:val="28"/>
      </w:rPr>
      <w:t>4</w:t>
    </w:r>
    <w:r>
      <w:rPr>
        <w:rStyle w:val="22"/>
        <w:rFonts w:ascii="宋体" w:hAnsi="宋体"/>
        <w:sz w:val="28"/>
        <w:szCs w:val="28"/>
      </w:rPr>
      <w:fldChar w:fldCharType="end"/>
    </w:r>
    <w:r>
      <w:rPr>
        <w:rStyle w:val="22"/>
        <w:rFonts w:hint="eastAsia" w:ascii="宋体" w:hAnsi="宋体"/>
        <w:sz w:val="28"/>
        <w:szCs w:val="28"/>
      </w:rPr>
      <w:t xml:space="preserve"> —</w:t>
    </w:r>
  </w:p>
  <w:p>
    <w:pPr>
      <w:pStyle w:val="11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630A2E"/>
    <w:multiLevelType w:val="multilevel"/>
    <w:tmpl w:val="28630A2E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8BEAB60"/>
    <w:multiLevelType w:val="singleLevel"/>
    <w:tmpl w:val="68BEAB6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jNzc4OWY2M2E3MzQ3OTgxNDZlNWQ0YmNjNjc2YjcifQ=="/>
  </w:docVars>
  <w:rsids>
    <w:rsidRoot w:val="006F0877"/>
    <w:rsid w:val="00001381"/>
    <w:rsid w:val="00002F4D"/>
    <w:rsid w:val="00012087"/>
    <w:rsid w:val="00014399"/>
    <w:rsid w:val="00021224"/>
    <w:rsid w:val="000269B8"/>
    <w:rsid w:val="000277A6"/>
    <w:rsid w:val="000311FD"/>
    <w:rsid w:val="00033E60"/>
    <w:rsid w:val="00040B97"/>
    <w:rsid w:val="00041CD7"/>
    <w:rsid w:val="00042D32"/>
    <w:rsid w:val="0004387E"/>
    <w:rsid w:val="00044F92"/>
    <w:rsid w:val="00060AAF"/>
    <w:rsid w:val="00066696"/>
    <w:rsid w:val="00067BF1"/>
    <w:rsid w:val="0008487E"/>
    <w:rsid w:val="00091063"/>
    <w:rsid w:val="000B08C9"/>
    <w:rsid w:val="000C15F6"/>
    <w:rsid w:val="000D5BBF"/>
    <w:rsid w:val="000E196E"/>
    <w:rsid w:val="000E7B01"/>
    <w:rsid w:val="000F1820"/>
    <w:rsid w:val="00121F45"/>
    <w:rsid w:val="00135953"/>
    <w:rsid w:val="0015083D"/>
    <w:rsid w:val="00154DF5"/>
    <w:rsid w:val="00154E07"/>
    <w:rsid w:val="00164392"/>
    <w:rsid w:val="001740BE"/>
    <w:rsid w:val="00175816"/>
    <w:rsid w:val="00175BC4"/>
    <w:rsid w:val="0017709A"/>
    <w:rsid w:val="001846E0"/>
    <w:rsid w:val="0019508B"/>
    <w:rsid w:val="001A1ADB"/>
    <w:rsid w:val="001A6F93"/>
    <w:rsid w:val="001B55FD"/>
    <w:rsid w:val="001C42D7"/>
    <w:rsid w:val="001C5914"/>
    <w:rsid w:val="001C74D4"/>
    <w:rsid w:val="001D1ECD"/>
    <w:rsid w:val="001D476B"/>
    <w:rsid w:val="001F6677"/>
    <w:rsid w:val="00205A07"/>
    <w:rsid w:val="0020690D"/>
    <w:rsid w:val="0021007F"/>
    <w:rsid w:val="00231BB6"/>
    <w:rsid w:val="002678A2"/>
    <w:rsid w:val="00272729"/>
    <w:rsid w:val="00292760"/>
    <w:rsid w:val="002933B2"/>
    <w:rsid w:val="002942AC"/>
    <w:rsid w:val="002964A8"/>
    <w:rsid w:val="002A3024"/>
    <w:rsid w:val="002A38FC"/>
    <w:rsid w:val="002C1404"/>
    <w:rsid w:val="002C3A12"/>
    <w:rsid w:val="002D1DA9"/>
    <w:rsid w:val="002D7FA7"/>
    <w:rsid w:val="002E3ED1"/>
    <w:rsid w:val="002F4935"/>
    <w:rsid w:val="00321278"/>
    <w:rsid w:val="00321C26"/>
    <w:rsid w:val="003339D4"/>
    <w:rsid w:val="00336132"/>
    <w:rsid w:val="00347036"/>
    <w:rsid w:val="003529C9"/>
    <w:rsid w:val="003622D6"/>
    <w:rsid w:val="003753A3"/>
    <w:rsid w:val="00376145"/>
    <w:rsid w:val="0038534B"/>
    <w:rsid w:val="003971EA"/>
    <w:rsid w:val="003A0F38"/>
    <w:rsid w:val="003A703B"/>
    <w:rsid w:val="003B5FD3"/>
    <w:rsid w:val="003B78B8"/>
    <w:rsid w:val="003D0DE0"/>
    <w:rsid w:val="003D34D6"/>
    <w:rsid w:val="003E4B4B"/>
    <w:rsid w:val="00404683"/>
    <w:rsid w:val="00405603"/>
    <w:rsid w:val="00406357"/>
    <w:rsid w:val="00427428"/>
    <w:rsid w:val="00431621"/>
    <w:rsid w:val="00442308"/>
    <w:rsid w:val="004426C2"/>
    <w:rsid w:val="00453E6E"/>
    <w:rsid w:val="00473A37"/>
    <w:rsid w:val="00476307"/>
    <w:rsid w:val="00485C58"/>
    <w:rsid w:val="004978DB"/>
    <w:rsid w:val="004A0291"/>
    <w:rsid w:val="004A5DC0"/>
    <w:rsid w:val="004B0650"/>
    <w:rsid w:val="004B42DC"/>
    <w:rsid w:val="004C0E1C"/>
    <w:rsid w:val="004C3B59"/>
    <w:rsid w:val="004C6F9D"/>
    <w:rsid w:val="004C7DB0"/>
    <w:rsid w:val="004D41DE"/>
    <w:rsid w:val="004D4E46"/>
    <w:rsid w:val="004D775E"/>
    <w:rsid w:val="004E37AF"/>
    <w:rsid w:val="004E46A6"/>
    <w:rsid w:val="004E5C1E"/>
    <w:rsid w:val="004F48A9"/>
    <w:rsid w:val="004F64FB"/>
    <w:rsid w:val="00503694"/>
    <w:rsid w:val="0050443F"/>
    <w:rsid w:val="005066C5"/>
    <w:rsid w:val="00506D54"/>
    <w:rsid w:val="005106D6"/>
    <w:rsid w:val="00510DBE"/>
    <w:rsid w:val="005210C7"/>
    <w:rsid w:val="005545EC"/>
    <w:rsid w:val="00554793"/>
    <w:rsid w:val="00562181"/>
    <w:rsid w:val="00583463"/>
    <w:rsid w:val="00585874"/>
    <w:rsid w:val="005901AA"/>
    <w:rsid w:val="0059615E"/>
    <w:rsid w:val="005969F7"/>
    <w:rsid w:val="00596FC5"/>
    <w:rsid w:val="005A1B5E"/>
    <w:rsid w:val="005A43C1"/>
    <w:rsid w:val="005C4C15"/>
    <w:rsid w:val="005C562A"/>
    <w:rsid w:val="005C5A15"/>
    <w:rsid w:val="005F2292"/>
    <w:rsid w:val="005F63CA"/>
    <w:rsid w:val="00601EDD"/>
    <w:rsid w:val="006248C0"/>
    <w:rsid w:val="0065130D"/>
    <w:rsid w:val="0067070D"/>
    <w:rsid w:val="00672958"/>
    <w:rsid w:val="00675944"/>
    <w:rsid w:val="0067724A"/>
    <w:rsid w:val="00681887"/>
    <w:rsid w:val="00687353"/>
    <w:rsid w:val="00692442"/>
    <w:rsid w:val="006B718D"/>
    <w:rsid w:val="006D55D0"/>
    <w:rsid w:val="006E3FA1"/>
    <w:rsid w:val="006F0877"/>
    <w:rsid w:val="006F26DD"/>
    <w:rsid w:val="00721F76"/>
    <w:rsid w:val="0072749B"/>
    <w:rsid w:val="0073398A"/>
    <w:rsid w:val="00740CA9"/>
    <w:rsid w:val="0075216A"/>
    <w:rsid w:val="00771E12"/>
    <w:rsid w:val="007728B5"/>
    <w:rsid w:val="00780658"/>
    <w:rsid w:val="00780E37"/>
    <w:rsid w:val="00795429"/>
    <w:rsid w:val="007D0364"/>
    <w:rsid w:val="007D278B"/>
    <w:rsid w:val="007D7B7C"/>
    <w:rsid w:val="007E3097"/>
    <w:rsid w:val="007E6DE0"/>
    <w:rsid w:val="0080466B"/>
    <w:rsid w:val="00814F5F"/>
    <w:rsid w:val="00823618"/>
    <w:rsid w:val="008264EC"/>
    <w:rsid w:val="00840D73"/>
    <w:rsid w:val="00841D74"/>
    <w:rsid w:val="00847C09"/>
    <w:rsid w:val="0086167D"/>
    <w:rsid w:val="0087065E"/>
    <w:rsid w:val="00873787"/>
    <w:rsid w:val="008741C7"/>
    <w:rsid w:val="008911E4"/>
    <w:rsid w:val="008942D7"/>
    <w:rsid w:val="0089598D"/>
    <w:rsid w:val="008A192D"/>
    <w:rsid w:val="008A4815"/>
    <w:rsid w:val="008A68AD"/>
    <w:rsid w:val="008B3D6F"/>
    <w:rsid w:val="008C063A"/>
    <w:rsid w:val="008C7E2E"/>
    <w:rsid w:val="008E3D37"/>
    <w:rsid w:val="008E5CC1"/>
    <w:rsid w:val="00904F6E"/>
    <w:rsid w:val="00907483"/>
    <w:rsid w:val="00916B0B"/>
    <w:rsid w:val="00932FB6"/>
    <w:rsid w:val="009335B0"/>
    <w:rsid w:val="00942EEB"/>
    <w:rsid w:val="00943520"/>
    <w:rsid w:val="00944C91"/>
    <w:rsid w:val="00961128"/>
    <w:rsid w:val="00962B39"/>
    <w:rsid w:val="00980A9C"/>
    <w:rsid w:val="009814E0"/>
    <w:rsid w:val="0098602C"/>
    <w:rsid w:val="00986DA0"/>
    <w:rsid w:val="00990824"/>
    <w:rsid w:val="00993A19"/>
    <w:rsid w:val="00995799"/>
    <w:rsid w:val="009B53A8"/>
    <w:rsid w:val="009E1551"/>
    <w:rsid w:val="009E28A2"/>
    <w:rsid w:val="009E6422"/>
    <w:rsid w:val="009F1E3D"/>
    <w:rsid w:val="00A03885"/>
    <w:rsid w:val="00A21282"/>
    <w:rsid w:val="00A41368"/>
    <w:rsid w:val="00A47CA0"/>
    <w:rsid w:val="00A5427E"/>
    <w:rsid w:val="00A63E98"/>
    <w:rsid w:val="00A70D3E"/>
    <w:rsid w:val="00A722E7"/>
    <w:rsid w:val="00A77C6F"/>
    <w:rsid w:val="00A830AB"/>
    <w:rsid w:val="00A91DF0"/>
    <w:rsid w:val="00AA32BD"/>
    <w:rsid w:val="00AA5357"/>
    <w:rsid w:val="00AA67F1"/>
    <w:rsid w:val="00AA7AD5"/>
    <w:rsid w:val="00AB35E4"/>
    <w:rsid w:val="00AB78B0"/>
    <w:rsid w:val="00AC5E1E"/>
    <w:rsid w:val="00AD727B"/>
    <w:rsid w:val="00AE5476"/>
    <w:rsid w:val="00AF493E"/>
    <w:rsid w:val="00B10724"/>
    <w:rsid w:val="00B20FAF"/>
    <w:rsid w:val="00B352E9"/>
    <w:rsid w:val="00B3628C"/>
    <w:rsid w:val="00B40A19"/>
    <w:rsid w:val="00B418D7"/>
    <w:rsid w:val="00B43C24"/>
    <w:rsid w:val="00B540C1"/>
    <w:rsid w:val="00B57DA9"/>
    <w:rsid w:val="00B66571"/>
    <w:rsid w:val="00BA3AEF"/>
    <w:rsid w:val="00BB11AD"/>
    <w:rsid w:val="00BB7745"/>
    <w:rsid w:val="00BD1BBF"/>
    <w:rsid w:val="00BE0823"/>
    <w:rsid w:val="00BE0C7B"/>
    <w:rsid w:val="00BE191A"/>
    <w:rsid w:val="00BE24F0"/>
    <w:rsid w:val="00C36B43"/>
    <w:rsid w:val="00C43B2F"/>
    <w:rsid w:val="00C45380"/>
    <w:rsid w:val="00C57062"/>
    <w:rsid w:val="00C66681"/>
    <w:rsid w:val="00C80613"/>
    <w:rsid w:val="00C856EA"/>
    <w:rsid w:val="00C864B6"/>
    <w:rsid w:val="00C86553"/>
    <w:rsid w:val="00C9552F"/>
    <w:rsid w:val="00CB21DC"/>
    <w:rsid w:val="00CB26BC"/>
    <w:rsid w:val="00CB369E"/>
    <w:rsid w:val="00CB7952"/>
    <w:rsid w:val="00CC559F"/>
    <w:rsid w:val="00CE0EE2"/>
    <w:rsid w:val="00CE275D"/>
    <w:rsid w:val="00CE4622"/>
    <w:rsid w:val="00CF0208"/>
    <w:rsid w:val="00CF0BA9"/>
    <w:rsid w:val="00CF3446"/>
    <w:rsid w:val="00D13D1C"/>
    <w:rsid w:val="00D16659"/>
    <w:rsid w:val="00D26608"/>
    <w:rsid w:val="00D3294B"/>
    <w:rsid w:val="00D42979"/>
    <w:rsid w:val="00D56169"/>
    <w:rsid w:val="00D71FAD"/>
    <w:rsid w:val="00D7549E"/>
    <w:rsid w:val="00D760BC"/>
    <w:rsid w:val="00D92547"/>
    <w:rsid w:val="00D94063"/>
    <w:rsid w:val="00D97F92"/>
    <w:rsid w:val="00DA1767"/>
    <w:rsid w:val="00DA1E7C"/>
    <w:rsid w:val="00DB0D3F"/>
    <w:rsid w:val="00DB35C1"/>
    <w:rsid w:val="00DB45D2"/>
    <w:rsid w:val="00DC56C3"/>
    <w:rsid w:val="00DD646F"/>
    <w:rsid w:val="00DE777F"/>
    <w:rsid w:val="00DF5E01"/>
    <w:rsid w:val="00E00398"/>
    <w:rsid w:val="00E47AB9"/>
    <w:rsid w:val="00E6080C"/>
    <w:rsid w:val="00E624B2"/>
    <w:rsid w:val="00E62D3E"/>
    <w:rsid w:val="00E74ED9"/>
    <w:rsid w:val="00E77F32"/>
    <w:rsid w:val="00E870D7"/>
    <w:rsid w:val="00E87D91"/>
    <w:rsid w:val="00E96BA2"/>
    <w:rsid w:val="00EB34AE"/>
    <w:rsid w:val="00F115D2"/>
    <w:rsid w:val="00F41C7E"/>
    <w:rsid w:val="00F431B7"/>
    <w:rsid w:val="00F50D38"/>
    <w:rsid w:val="00F561F7"/>
    <w:rsid w:val="00F65A24"/>
    <w:rsid w:val="00F7500F"/>
    <w:rsid w:val="00F818CA"/>
    <w:rsid w:val="00F91DEC"/>
    <w:rsid w:val="00FA0BA9"/>
    <w:rsid w:val="00FA1665"/>
    <w:rsid w:val="00FA1F7F"/>
    <w:rsid w:val="00FA5095"/>
    <w:rsid w:val="00FA6262"/>
    <w:rsid w:val="00FC3796"/>
    <w:rsid w:val="00FE4E01"/>
    <w:rsid w:val="00FF4138"/>
    <w:rsid w:val="00FF6ABF"/>
    <w:rsid w:val="015D0D5E"/>
    <w:rsid w:val="01A93B49"/>
    <w:rsid w:val="03B359DB"/>
    <w:rsid w:val="04127F92"/>
    <w:rsid w:val="05E02329"/>
    <w:rsid w:val="05E13802"/>
    <w:rsid w:val="0C9D0DF4"/>
    <w:rsid w:val="0D436139"/>
    <w:rsid w:val="0DB763A5"/>
    <w:rsid w:val="0E5A47CE"/>
    <w:rsid w:val="11442301"/>
    <w:rsid w:val="120429F0"/>
    <w:rsid w:val="12BB2F1D"/>
    <w:rsid w:val="136C4E31"/>
    <w:rsid w:val="142F44DC"/>
    <w:rsid w:val="178A29DB"/>
    <w:rsid w:val="1884289C"/>
    <w:rsid w:val="1CF53FB9"/>
    <w:rsid w:val="1ED600F5"/>
    <w:rsid w:val="204D1B46"/>
    <w:rsid w:val="214D7258"/>
    <w:rsid w:val="288A7041"/>
    <w:rsid w:val="2AC6698A"/>
    <w:rsid w:val="2ED04019"/>
    <w:rsid w:val="301902BB"/>
    <w:rsid w:val="36EA5F81"/>
    <w:rsid w:val="3BD57411"/>
    <w:rsid w:val="3C68653C"/>
    <w:rsid w:val="3D606F05"/>
    <w:rsid w:val="3EB241DA"/>
    <w:rsid w:val="3F932B54"/>
    <w:rsid w:val="400675C3"/>
    <w:rsid w:val="40E75DA2"/>
    <w:rsid w:val="416E4A03"/>
    <w:rsid w:val="467A6BD7"/>
    <w:rsid w:val="46C5493C"/>
    <w:rsid w:val="4CAE634F"/>
    <w:rsid w:val="4D2E1918"/>
    <w:rsid w:val="4E21448E"/>
    <w:rsid w:val="4F7A3A39"/>
    <w:rsid w:val="4FEF7E41"/>
    <w:rsid w:val="54181E64"/>
    <w:rsid w:val="54B81F28"/>
    <w:rsid w:val="56D8563D"/>
    <w:rsid w:val="57B343A9"/>
    <w:rsid w:val="58564828"/>
    <w:rsid w:val="58613A3F"/>
    <w:rsid w:val="596D4A2C"/>
    <w:rsid w:val="5A0E13F8"/>
    <w:rsid w:val="5C145336"/>
    <w:rsid w:val="5CC76201"/>
    <w:rsid w:val="5DAB2368"/>
    <w:rsid w:val="5FAA49C6"/>
    <w:rsid w:val="667F60F5"/>
    <w:rsid w:val="68CB7BCA"/>
    <w:rsid w:val="73843B37"/>
    <w:rsid w:val="74B11819"/>
    <w:rsid w:val="75AD1FE0"/>
    <w:rsid w:val="77276C99"/>
    <w:rsid w:val="777C3400"/>
    <w:rsid w:val="79CE0777"/>
    <w:rsid w:val="7D597C6D"/>
    <w:rsid w:val="7D6F5E59"/>
    <w:rsid w:val="7FC0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32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25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31"/>
    <w:unhideWhenUsed/>
    <w:qFormat/>
    <w:uiPriority w:val="0"/>
    <w:pPr>
      <w:spacing w:after="120"/>
    </w:pPr>
  </w:style>
  <w:style w:type="paragraph" w:styleId="6">
    <w:name w:val="annotation text"/>
    <w:basedOn w:val="1"/>
    <w:link w:val="26"/>
    <w:qFormat/>
    <w:uiPriority w:val="0"/>
    <w:pPr>
      <w:jc w:val="left"/>
    </w:pPr>
  </w:style>
  <w:style w:type="paragraph" w:styleId="7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8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0"/>
    <w:pPr>
      <w:spacing w:line="360" w:lineRule="auto"/>
      <w:ind w:firstLine="200" w:firstLineChars="200"/>
      <w:jc w:val="left"/>
      <w:outlineLvl w:val="1"/>
    </w:pPr>
    <w:rPr>
      <w:rFonts w:ascii="等线 Light" w:hAnsi="等线 Light" w:eastAsia="仿宋"/>
      <w:bCs/>
      <w:kern w:val="28"/>
      <w:sz w:val="32"/>
      <w:szCs w:val="32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5">
    <w:name w:val="Title"/>
    <w:basedOn w:val="1"/>
    <w:next w:val="1"/>
    <w:link w:val="29"/>
    <w:qFormat/>
    <w:uiPriority w:val="0"/>
    <w:pPr>
      <w:spacing w:before="240" w:after="60"/>
      <w:ind w:firstLine="200" w:firstLineChars="200"/>
      <w:jc w:val="center"/>
      <w:outlineLvl w:val="0"/>
    </w:pPr>
    <w:rPr>
      <w:rFonts w:ascii="等线 Light" w:hAnsi="等线 Light" w:eastAsia="黑体"/>
      <w:b/>
      <w:bCs/>
      <w:sz w:val="32"/>
      <w:szCs w:val="32"/>
    </w:rPr>
  </w:style>
  <w:style w:type="paragraph" w:styleId="16">
    <w:name w:val="annotation subject"/>
    <w:basedOn w:val="6"/>
    <w:next w:val="6"/>
    <w:link w:val="30"/>
    <w:qFormat/>
    <w:uiPriority w:val="0"/>
    <w:rPr>
      <w:b/>
      <w:bCs/>
    </w:rPr>
  </w:style>
  <w:style w:type="paragraph" w:styleId="17">
    <w:name w:val="Body Text First Indent"/>
    <w:basedOn w:val="2"/>
    <w:qFormat/>
    <w:uiPriority w:val="0"/>
    <w:pPr>
      <w:spacing w:after="120" w:line="240" w:lineRule="auto"/>
      <w:ind w:firstLine="420" w:firstLineChars="100"/>
    </w:pPr>
    <w:rPr>
      <w:rFonts w:ascii="Times New Roman" w:eastAsia="宋体"/>
      <w:sz w:val="21"/>
    </w:rPr>
  </w:style>
  <w:style w:type="paragraph" w:styleId="18">
    <w:name w:val="Body Text First Indent 2"/>
    <w:basedOn w:val="7"/>
    <w:qFormat/>
    <w:uiPriority w:val="0"/>
    <w:pPr>
      <w:snapToGrid w:val="0"/>
      <w:spacing w:line="360" w:lineRule="auto"/>
      <w:ind w:left="0" w:leftChars="0" w:firstLine="420" w:firstLineChars="200"/>
    </w:pPr>
    <w:rPr>
      <w:rFonts w:ascii="Tahoma" w:hAnsi="Tahoma"/>
      <w:kern w:val="0"/>
      <w:sz w:val="28"/>
    </w:rPr>
  </w:style>
  <w:style w:type="table" w:styleId="20">
    <w:name w:val="Table Grid"/>
    <w:basedOn w:val="19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qFormat/>
    <w:uiPriority w:val="0"/>
  </w:style>
  <w:style w:type="character" w:styleId="23">
    <w:name w:val="annotation reference"/>
    <w:qFormat/>
    <w:uiPriority w:val="0"/>
    <w:rPr>
      <w:sz w:val="21"/>
      <w:szCs w:val="21"/>
    </w:rPr>
  </w:style>
  <w:style w:type="character" w:customStyle="1" w:styleId="24">
    <w:name w:val="标题 1 Char"/>
    <w:link w:val="3"/>
    <w:qFormat/>
    <w:uiPriority w:val="0"/>
    <w:rPr>
      <w:b/>
      <w:bCs/>
      <w:kern w:val="44"/>
      <w:sz w:val="32"/>
      <w:szCs w:val="44"/>
    </w:rPr>
  </w:style>
  <w:style w:type="character" w:customStyle="1" w:styleId="25">
    <w:name w:val="标题 3 Char"/>
    <w:link w:val="5"/>
    <w:semiHidden/>
    <w:qFormat/>
    <w:uiPriority w:val="0"/>
    <w:rPr>
      <w:b/>
      <w:bCs/>
      <w:kern w:val="2"/>
      <w:sz w:val="32"/>
      <w:szCs w:val="32"/>
    </w:rPr>
  </w:style>
  <w:style w:type="character" w:customStyle="1" w:styleId="26">
    <w:name w:val="批注文字 Char"/>
    <w:link w:val="6"/>
    <w:qFormat/>
    <w:uiPriority w:val="0"/>
    <w:rPr>
      <w:kern w:val="2"/>
      <w:sz w:val="21"/>
      <w:szCs w:val="24"/>
    </w:rPr>
  </w:style>
  <w:style w:type="character" w:customStyle="1" w:styleId="27">
    <w:name w:val="页脚 Char"/>
    <w:link w:val="11"/>
    <w:qFormat/>
    <w:uiPriority w:val="99"/>
    <w:rPr>
      <w:kern w:val="2"/>
      <w:sz w:val="18"/>
      <w:szCs w:val="18"/>
    </w:rPr>
  </w:style>
  <w:style w:type="character" w:customStyle="1" w:styleId="28">
    <w:name w:val="副标题 Char"/>
    <w:link w:val="13"/>
    <w:qFormat/>
    <w:uiPriority w:val="0"/>
    <w:rPr>
      <w:rFonts w:ascii="等线 Light" w:hAnsi="等线 Light" w:eastAsia="仿宋" w:cs="Times New Roman"/>
      <w:bCs/>
      <w:kern w:val="28"/>
      <w:sz w:val="32"/>
      <w:szCs w:val="32"/>
    </w:rPr>
  </w:style>
  <w:style w:type="character" w:customStyle="1" w:styleId="29">
    <w:name w:val="标题 Char"/>
    <w:link w:val="15"/>
    <w:qFormat/>
    <w:uiPriority w:val="0"/>
    <w:rPr>
      <w:rFonts w:ascii="等线 Light" w:hAnsi="等线 Light" w:eastAsia="黑体" w:cs="Times New Roman"/>
      <w:b/>
      <w:bCs/>
      <w:kern w:val="2"/>
      <w:sz w:val="32"/>
      <w:szCs w:val="32"/>
    </w:rPr>
  </w:style>
  <w:style w:type="character" w:customStyle="1" w:styleId="30">
    <w:name w:val="批注主题 Char"/>
    <w:link w:val="16"/>
    <w:qFormat/>
    <w:uiPriority w:val="0"/>
    <w:rPr>
      <w:b/>
      <w:bCs/>
      <w:kern w:val="2"/>
      <w:sz w:val="21"/>
      <w:szCs w:val="24"/>
    </w:rPr>
  </w:style>
  <w:style w:type="character" w:customStyle="1" w:styleId="31">
    <w:name w:val="正文文本 Char"/>
    <w:basedOn w:val="21"/>
    <w:link w:val="2"/>
    <w:qFormat/>
    <w:uiPriority w:val="0"/>
    <w:rPr>
      <w:kern w:val="2"/>
      <w:sz w:val="21"/>
      <w:szCs w:val="24"/>
    </w:rPr>
  </w:style>
  <w:style w:type="character" w:customStyle="1" w:styleId="32">
    <w:name w:val="标题 2 Char"/>
    <w:link w:val="4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paragraph" w:customStyle="1" w:styleId="33">
    <w:name w:val="．正文"/>
    <w:basedOn w:val="1"/>
    <w:qFormat/>
    <w:uiPriority w:val="0"/>
    <w:pPr>
      <w:ind w:firstLine="485" w:firstLineChars="202"/>
    </w:pPr>
    <w:rPr>
      <w:rFonts w:ascii="仿宋_GB2312" w:hAnsi="Calibri" w:eastAsia="仿宋_GB2312"/>
    </w:rPr>
  </w:style>
  <w:style w:type="paragraph" w:customStyle="1" w:styleId="34">
    <w:name w:val="Table Paragraph"/>
    <w:basedOn w:val="1"/>
    <w:qFormat/>
    <w:uiPriority w:val="1"/>
    <w:rPr>
      <w:rFonts w:ascii="宋体" w:hAnsi="宋体"/>
      <w:szCs w:val="24"/>
      <w:lang w:val="zh-CN" w:bidi="zh-CN"/>
    </w:rPr>
  </w:style>
  <w:style w:type="table" w:customStyle="1" w:styleId="35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6">
    <w:name w:val="NormalCharacter"/>
    <w:qFormat/>
    <w:uiPriority w:val="0"/>
  </w:style>
  <w:style w:type="paragraph" w:customStyle="1" w:styleId="37">
    <w:name w:val="Plain Text"/>
    <w:basedOn w:val="1"/>
    <w:qFormat/>
    <w:uiPriority w:val="0"/>
    <w:pPr>
      <w:adjustRightInd w:val="0"/>
      <w:textAlignment w:val="baseline"/>
    </w:pPr>
    <w:rPr>
      <w:rFonts w:ascii="宋体" w:hAnsi="Courier New" w:eastAsia="楷体_GB2312"/>
      <w:sz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7</Pages>
  <Words>2230</Words>
  <Characters>2824</Characters>
  <Lines>35</Lines>
  <Paragraphs>10</Paragraphs>
  <TotalTime>14</TotalTime>
  <ScaleCrop>false</ScaleCrop>
  <LinksUpToDate>false</LinksUpToDate>
  <CharactersWithSpaces>2983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2022-09-06T06:55:00Z</dcterms:created>
  <dc:creator>MC SYSTEM</dc:creator>
  <cp:lastModifiedBy>陳驍</cp:lastModifiedBy>
  <cp:lastPrinted>2021-07-23T01:17:00Z</cp:lastPrinted>
  <dcterms:modified xsi:type="dcterms:W3CDTF">2022-12-13T00:28:35Z</dcterms:modified>
  <dc:title>厦财采〔2021〕9号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ACD8D36CD0684567896E4D244BD818CE</vt:lpwstr>
  </property>
</Properties>
</file>