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color w:val="auto"/>
          <w:sz w:val="32"/>
          <w:szCs w:val="32"/>
          <w:highlight w:val="none"/>
          <w:shd w:val="clear" w:color="auto" w:fill="auto"/>
        </w:rPr>
      </w:pPr>
      <w:bookmarkStart w:id="0" w:name="_Toc20384570"/>
      <w:r>
        <w:rPr>
          <w:rFonts w:hint="eastAsia" w:ascii="宋体" w:hAnsi="宋体" w:eastAsia="宋体" w:cs="宋体"/>
          <w:color w:val="auto"/>
          <w:sz w:val="32"/>
          <w:szCs w:val="32"/>
          <w:highlight w:val="none"/>
          <w:shd w:val="clear" w:color="auto" w:fill="auto"/>
        </w:rPr>
        <w:t>附件1</w:t>
      </w:r>
    </w:p>
    <w:p>
      <w:pPr>
        <w:jc w:val="center"/>
        <w:rPr>
          <w:rFonts w:hint="eastAsia" w:ascii="宋体" w:hAnsi="宋体" w:eastAsia="宋体" w:cs="宋体"/>
          <w:color w:val="auto"/>
          <w:sz w:val="44"/>
          <w:szCs w:val="44"/>
          <w:highlight w:val="none"/>
          <w:u w:val="single"/>
          <w:shd w:val="clear" w:color="auto" w:fill="auto"/>
        </w:rPr>
      </w:pPr>
    </w:p>
    <w:p>
      <w:pPr>
        <w:jc w:val="center"/>
        <w:outlineLvl w:val="0"/>
        <w:rPr>
          <w:rFonts w:hint="eastAsia" w:ascii="宋体" w:hAnsi="宋体" w:eastAsia="宋体" w:cs="宋体"/>
          <w:color w:val="auto"/>
          <w:sz w:val="72"/>
          <w:szCs w:val="44"/>
          <w:highlight w:val="none"/>
          <w:shd w:val="clear" w:color="auto" w:fill="auto"/>
        </w:rPr>
      </w:pPr>
      <w:r>
        <w:rPr>
          <w:rFonts w:hint="eastAsia" w:ascii="宋体" w:hAnsi="宋体" w:eastAsia="宋体" w:cs="宋体"/>
          <w:color w:val="auto"/>
          <w:sz w:val="72"/>
          <w:szCs w:val="44"/>
          <w:highlight w:val="none"/>
          <w:shd w:val="clear" w:color="auto" w:fill="auto"/>
        </w:rPr>
        <w:t>政府采购项目</w:t>
      </w:r>
    </w:p>
    <w:p>
      <w:pPr>
        <w:jc w:val="center"/>
        <w:outlineLvl w:val="0"/>
        <w:rPr>
          <w:rFonts w:hint="eastAsia" w:ascii="宋体" w:hAnsi="宋体" w:eastAsia="宋体" w:cs="宋体"/>
          <w:color w:val="auto"/>
          <w:sz w:val="72"/>
          <w:szCs w:val="44"/>
          <w:highlight w:val="none"/>
          <w:shd w:val="clear" w:color="auto" w:fill="auto"/>
        </w:rPr>
      </w:pPr>
      <w:r>
        <w:rPr>
          <w:rFonts w:hint="eastAsia" w:ascii="宋体" w:hAnsi="宋体" w:eastAsia="宋体" w:cs="宋体"/>
          <w:color w:val="auto"/>
          <w:sz w:val="72"/>
          <w:szCs w:val="44"/>
          <w:highlight w:val="none"/>
          <w:shd w:val="clear" w:color="auto" w:fill="auto"/>
        </w:rPr>
        <w:t>采 购 需 求</w:t>
      </w:r>
    </w:p>
    <w:p>
      <w:pPr>
        <w:jc w:val="center"/>
        <w:rPr>
          <w:rFonts w:hint="eastAsia" w:ascii="宋体" w:hAnsi="宋体" w:eastAsia="宋体" w:cs="宋体"/>
          <w:color w:val="auto"/>
          <w:sz w:val="44"/>
          <w:szCs w:val="44"/>
          <w:highlight w:val="none"/>
          <w:shd w:val="clear" w:color="auto" w:fill="auto"/>
        </w:rPr>
      </w:pPr>
    </w:p>
    <w:p>
      <w:pPr>
        <w:ind w:firstLine="1440" w:firstLineChars="450"/>
        <w:rPr>
          <w:rFonts w:hint="eastAsia" w:ascii="宋体" w:hAnsi="宋体" w:eastAsia="宋体" w:cs="宋体"/>
          <w:b/>
          <w:bCs/>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项目名称：</w:t>
      </w:r>
      <w:r>
        <w:rPr>
          <w:rFonts w:hint="eastAsia" w:ascii="宋体" w:hAnsi="宋体" w:eastAsia="宋体" w:cs="宋体"/>
          <w:b/>
          <w:bCs/>
          <w:color w:val="auto"/>
          <w:sz w:val="32"/>
          <w:szCs w:val="32"/>
          <w:highlight w:val="none"/>
          <w:u w:val="single"/>
          <w:shd w:val="clear" w:color="auto" w:fill="auto"/>
          <w:lang w:val="en-US" w:eastAsia="zh-CN"/>
        </w:rPr>
        <w:t>浙江大学医学院附属第四医院染色工作站</w:t>
      </w:r>
      <w:r>
        <w:rPr>
          <w:rFonts w:hint="eastAsia" w:ascii="宋体" w:hAnsi="宋体" w:eastAsia="宋体" w:cs="宋体"/>
          <w:b/>
          <w:bCs/>
          <w:color w:val="auto"/>
          <w:sz w:val="32"/>
          <w:szCs w:val="32"/>
          <w:highlight w:val="none"/>
          <w:u w:val="single"/>
          <w:shd w:val="clear" w:color="auto" w:fill="auto"/>
        </w:rPr>
        <w:t>采购项目</w:t>
      </w:r>
    </w:p>
    <w:p>
      <w:pPr>
        <w:ind w:firstLine="1440" w:firstLineChars="450"/>
        <w:rPr>
          <w:rFonts w:hint="eastAsia" w:ascii="宋体" w:hAnsi="宋体" w:eastAsia="宋体" w:cs="宋体"/>
          <w:color w:val="auto"/>
          <w:sz w:val="32"/>
          <w:szCs w:val="32"/>
          <w:highlight w:val="none"/>
          <w:shd w:val="clear" w:color="auto" w:fill="auto"/>
          <w:lang w:val="en-US" w:eastAsia="zh-CN"/>
        </w:rPr>
      </w:pPr>
      <w:r>
        <w:rPr>
          <w:rFonts w:hint="eastAsia" w:ascii="宋体" w:hAnsi="宋体" w:eastAsia="宋体" w:cs="宋体"/>
          <w:color w:val="auto"/>
          <w:sz w:val="32"/>
          <w:szCs w:val="32"/>
          <w:highlight w:val="none"/>
          <w:shd w:val="clear" w:color="auto" w:fill="auto"/>
        </w:rPr>
        <w:t>采购单位：</w:t>
      </w:r>
      <w:r>
        <w:rPr>
          <w:rFonts w:hint="eastAsia" w:ascii="宋体" w:hAnsi="宋体" w:eastAsia="宋体" w:cs="宋体"/>
          <w:b/>
          <w:bCs/>
          <w:color w:val="auto"/>
          <w:sz w:val="32"/>
          <w:szCs w:val="32"/>
          <w:highlight w:val="none"/>
          <w:u w:val="single"/>
          <w:shd w:val="clear" w:color="auto" w:fill="auto"/>
          <w:lang w:val="en-US" w:eastAsia="zh-CN"/>
        </w:rPr>
        <w:t>浙江大学医学院附属第四医院</w:t>
      </w:r>
    </w:p>
    <w:p>
      <w:pPr>
        <w:ind w:firstLine="1440" w:firstLineChars="45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编制单位：</w:t>
      </w:r>
      <w:r>
        <w:rPr>
          <w:rFonts w:hint="eastAsia" w:ascii="宋体" w:hAnsi="宋体" w:eastAsia="宋体" w:cs="宋体"/>
          <w:color w:val="auto"/>
          <w:sz w:val="32"/>
          <w:szCs w:val="32"/>
          <w:highlight w:val="none"/>
          <w:u w:val="single"/>
          <w:shd w:val="clear" w:color="auto" w:fill="auto"/>
        </w:rPr>
        <w:t xml:space="preserve">                     </w:t>
      </w:r>
    </w:p>
    <w:p>
      <w:pPr>
        <w:ind w:firstLine="1440" w:firstLineChars="450"/>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编制时间：</w:t>
      </w:r>
      <w:r>
        <w:rPr>
          <w:rFonts w:hint="eastAsia" w:ascii="宋体" w:hAnsi="宋体" w:eastAsia="宋体" w:cs="宋体"/>
          <w:color w:val="auto"/>
          <w:sz w:val="32"/>
          <w:szCs w:val="32"/>
          <w:highlight w:val="none"/>
          <w:u w:val="single"/>
          <w:shd w:val="clear" w:color="auto" w:fill="auto"/>
        </w:rPr>
        <w:t xml:space="preserve">   2022年9月</w:t>
      </w:r>
      <w:r>
        <w:rPr>
          <w:rFonts w:hint="eastAsia" w:ascii="宋体" w:hAnsi="宋体" w:eastAsia="宋体" w:cs="宋体"/>
          <w:color w:val="auto"/>
          <w:sz w:val="32"/>
          <w:szCs w:val="32"/>
          <w:highlight w:val="none"/>
          <w:u w:val="single"/>
          <w:shd w:val="clear" w:color="auto" w:fill="auto"/>
          <w:lang w:val="en-US" w:eastAsia="zh-CN"/>
        </w:rPr>
        <w:t>2</w:t>
      </w:r>
      <w:r>
        <w:rPr>
          <w:rFonts w:hint="eastAsia" w:ascii="宋体" w:hAnsi="宋体" w:eastAsia="宋体" w:cs="宋体"/>
          <w:color w:val="auto"/>
          <w:sz w:val="32"/>
          <w:szCs w:val="32"/>
          <w:highlight w:val="none"/>
          <w:u w:val="single"/>
          <w:shd w:val="clear" w:color="auto" w:fill="auto"/>
        </w:rPr>
        <w:t xml:space="preserve">6日   </w:t>
      </w:r>
    </w:p>
    <w:p>
      <w:pPr>
        <w:rPr>
          <w:rFonts w:hint="eastAsia" w:ascii="宋体" w:hAnsi="宋体" w:eastAsia="宋体" w:cs="宋体"/>
          <w:color w:val="auto"/>
          <w:sz w:val="44"/>
          <w:szCs w:val="44"/>
          <w:highlight w:val="none"/>
          <w:shd w:val="clear" w:color="auto" w:fill="auto"/>
        </w:rPr>
      </w:pPr>
    </w:p>
    <w:p>
      <w:pPr>
        <w:rPr>
          <w:rFonts w:hint="eastAsia" w:ascii="宋体" w:hAnsi="宋体" w:eastAsia="宋体" w:cs="宋体"/>
          <w:color w:val="auto"/>
          <w:sz w:val="44"/>
          <w:szCs w:val="44"/>
          <w:highlight w:val="none"/>
          <w:shd w:val="clear" w:color="auto" w:fill="auto"/>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eastAsia="宋体" w:cs="宋体"/>
          <w:color w:val="auto"/>
          <w:sz w:val="44"/>
          <w:szCs w:val="44"/>
          <w:highlight w:val="none"/>
          <w:shd w:val="clear" w:color="auto" w:fill="auto"/>
        </w:rPr>
      </w:pPr>
      <w:r>
        <w:rPr>
          <w:rFonts w:hint="eastAsia" w:ascii="宋体" w:hAnsi="宋体" w:eastAsia="宋体" w:cs="宋体"/>
          <w:color w:val="auto"/>
          <w:sz w:val="44"/>
          <w:szCs w:val="44"/>
          <w:highlight w:val="none"/>
          <w:shd w:val="clear" w:color="auto" w:fill="auto"/>
        </w:rPr>
        <w:t>编 制 说 明</w:t>
      </w:r>
    </w:p>
    <w:p>
      <w:pPr>
        <w:spacing w:line="560" w:lineRule="exact"/>
        <w:ind w:firstLine="640" w:firstLineChars="200"/>
        <w:rPr>
          <w:rFonts w:hint="eastAsia" w:ascii="宋体" w:hAnsi="宋体" w:eastAsia="宋体" w:cs="宋体"/>
          <w:color w:val="auto"/>
          <w:sz w:val="32"/>
          <w:szCs w:val="32"/>
          <w:highlight w:val="none"/>
          <w:shd w:val="clear" w:color="auto" w:fill="auto"/>
        </w:rPr>
      </w:pP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一、采购单位可以自行组织编制采购需求，也可以委托采购代理机构或者其他第三方机构编制。</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二、编制的采购需求应当符合《财政部关于印发政府采购需求管理办法的通知》（财库〔202</w:t>
      </w:r>
      <w:r>
        <w:rPr>
          <w:rFonts w:hint="eastAsia" w:ascii="宋体" w:hAnsi="宋体" w:eastAsia="宋体" w:cs="宋体"/>
          <w:color w:val="auto"/>
          <w:sz w:val="32"/>
          <w:szCs w:val="32"/>
          <w:highlight w:val="none"/>
          <w:shd w:val="clear" w:color="auto" w:fill="auto"/>
          <w:lang w:val="en-US" w:eastAsia="zh-CN"/>
        </w:rPr>
        <w:t>2</w:t>
      </w:r>
      <w:r>
        <w:rPr>
          <w:rFonts w:hint="eastAsia" w:ascii="宋体" w:hAnsi="宋体" w:eastAsia="宋体" w:cs="宋体"/>
          <w:color w:val="auto"/>
          <w:sz w:val="32"/>
          <w:szCs w:val="32"/>
          <w:highlight w:val="none"/>
          <w:shd w:val="clear" w:color="auto" w:fill="auto"/>
        </w:rPr>
        <w:t>〕22号）要求及政府采购的相关规定。</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三、斜体字部分属于提醒内容，编制时应删除。</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四、对不适用的内容应删除，并调整相应序号。</w:t>
      </w:r>
    </w:p>
    <w:p>
      <w:pPr>
        <w:spacing w:line="560" w:lineRule="exact"/>
        <w:rPr>
          <w:rFonts w:hint="eastAsia" w:ascii="宋体" w:hAnsi="宋体" w:eastAsia="宋体" w:cs="宋体"/>
          <w:color w:val="auto"/>
          <w:sz w:val="32"/>
          <w:szCs w:val="32"/>
          <w:highlight w:val="none"/>
          <w:shd w:val="clear" w:color="auto" w:fill="auto"/>
        </w:rPr>
        <w:sectPr>
          <w:footerReference r:id="rId5" w:type="default"/>
          <w:pgSz w:w="11906" w:h="16838"/>
          <w:pgMar w:top="1440" w:right="1800" w:bottom="1440" w:left="1800" w:header="851" w:footer="992" w:gutter="0"/>
          <w:cols w:space="720" w:num="1"/>
          <w:docGrid w:type="lines" w:linePitch="312" w:charSpace="0"/>
        </w:sectPr>
      </w:pPr>
    </w:p>
    <w:p>
      <w:pPr>
        <w:pStyle w:val="15"/>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一、需求调查情况</w:t>
      </w:r>
    </w:p>
    <w:p>
      <w:pPr>
        <w:pStyle w:val="3"/>
        <w:jc w:val="left"/>
        <w:outlineLvl w:val="1"/>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w:t>
      </w:r>
      <w:r>
        <w:rPr>
          <w:rFonts w:hint="eastAsia" w:ascii="宋体" w:hAnsi="宋体" w:eastAsia="宋体" w:cs="宋体"/>
          <w:color w:val="auto"/>
          <w:szCs w:val="32"/>
          <w:highlight w:val="none"/>
          <w:shd w:val="clear" w:color="auto" w:fill="auto"/>
        </w:rPr>
        <w:t>是否开展需求调查</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是。</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（二）需求调查方式</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采用咨询、论证等方式。</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（三）需求调查对象</w:t>
      </w:r>
    </w:p>
    <w:p>
      <w:pPr>
        <w:spacing w:line="560" w:lineRule="exact"/>
        <w:ind w:firstLine="640" w:firstLineChars="2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lang w:eastAsia="zh-CN"/>
        </w:rPr>
        <w:t>医疗设备生产厂家及代理公司</w:t>
      </w:r>
      <w:r>
        <w:rPr>
          <w:rFonts w:hint="eastAsia" w:ascii="宋体" w:hAnsi="宋体" w:eastAsia="宋体" w:cs="宋体"/>
          <w:color w:val="auto"/>
          <w:sz w:val="32"/>
          <w:szCs w:val="32"/>
          <w:highlight w:val="none"/>
          <w:shd w:val="clear" w:color="auto" w:fill="auto"/>
        </w:rPr>
        <w:t>。</w:t>
      </w:r>
    </w:p>
    <w:p>
      <w:pPr>
        <w:pStyle w:val="3"/>
        <w:jc w:val="left"/>
        <w:outlineLvl w:val="1"/>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（四）需求调查结果</w:t>
      </w:r>
    </w:p>
    <w:p>
      <w:pPr>
        <w:pStyle w:val="13"/>
        <w:ind w:firstLine="640"/>
        <w:jc w:val="both"/>
        <w:outlineLvl w:val="2"/>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1.相关产业发展情况</w:t>
      </w:r>
    </w:p>
    <w:p>
      <w:pPr>
        <w:pStyle w:val="13"/>
        <w:ind w:firstLine="640"/>
        <w:jc w:val="both"/>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shd w:val="clear" w:color="auto" w:fill="auto"/>
          <w:lang w:val="en-US" w:eastAsia="zh-CN"/>
        </w:rPr>
        <w:t>染色工作站</w:t>
      </w:r>
      <w:r>
        <w:rPr>
          <w:rFonts w:hint="eastAsia" w:ascii="宋体" w:hAnsi="宋体" w:eastAsia="宋体" w:cs="宋体"/>
          <w:color w:val="auto"/>
          <w:sz w:val="30"/>
          <w:szCs w:val="30"/>
          <w:highlight w:val="none"/>
          <w:shd w:val="clear" w:color="auto" w:fill="auto"/>
          <w:lang w:eastAsia="zh-CN"/>
        </w:rPr>
        <w:t>发展情况概述</w:t>
      </w:r>
    </w:p>
    <w:p>
      <w:pPr>
        <w:ind w:firstLine="600" w:firstLineChars="200"/>
        <w:rPr>
          <w:rFonts w:hint="eastAsia" w:ascii="宋体" w:hAnsi="宋体" w:eastAsia="宋体" w:cs="宋体"/>
          <w:sz w:val="30"/>
          <w:szCs w:val="30"/>
          <w:lang w:eastAsia="zh-CN"/>
        </w:rPr>
      </w:pPr>
      <w:r>
        <w:rPr>
          <w:rFonts w:hint="eastAsia" w:ascii="宋体" w:hAnsi="宋体" w:eastAsia="宋体" w:cs="宋体"/>
          <w:i w:val="0"/>
          <w:iCs w:val="0"/>
          <w:caps w:val="0"/>
          <w:color w:val="333333"/>
          <w:spacing w:val="0"/>
          <w:sz w:val="30"/>
          <w:szCs w:val="30"/>
          <w:shd w:val="clear" w:fill="FFFFFF"/>
        </w:rPr>
        <w:t>HE染色是常规病理学工作中最常应用的染色方法,随着病理学技术的发展,传统手工染色方法因其操作繁琐,费时费力,受人为因素影响较大,已逐步被智能、稳定、高效的染色</w:t>
      </w:r>
      <w:r>
        <w:rPr>
          <w:rFonts w:hint="eastAsia" w:ascii="宋体" w:hAnsi="宋体" w:eastAsia="宋体" w:cs="宋体"/>
          <w:i w:val="0"/>
          <w:iCs w:val="0"/>
          <w:caps w:val="0"/>
          <w:color w:val="333333"/>
          <w:spacing w:val="0"/>
          <w:sz w:val="30"/>
          <w:szCs w:val="30"/>
          <w:shd w:val="clear" w:fill="FFFFFF"/>
          <w:lang w:val="en-US" w:eastAsia="zh-CN"/>
        </w:rPr>
        <w:t>工作站</w:t>
      </w:r>
      <w:r>
        <w:rPr>
          <w:rFonts w:hint="eastAsia" w:ascii="宋体" w:hAnsi="宋体" w:eastAsia="宋体" w:cs="宋体"/>
          <w:i w:val="0"/>
          <w:iCs w:val="0"/>
          <w:caps w:val="0"/>
          <w:color w:val="333333"/>
          <w:spacing w:val="0"/>
          <w:sz w:val="30"/>
          <w:szCs w:val="30"/>
          <w:shd w:val="clear" w:fill="FFFFFF"/>
        </w:rPr>
        <w:t>取代</w:t>
      </w:r>
      <w:r>
        <w:rPr>
          <w:rFonts w:hint="eastAsia" w:ascii="宋体" w:hAnsi="宋体" w:eastAsia="宋体" w:cs="宋体"/>
          <w:i w:val="0"/>
          <w:iCs w:val="0"/>
          <w:caps w:val="0"/>
          <w:color w:val="333333"/>
          <w:spacing w:val="0"/>
          <w:sz w:val="30"/>
          <w:szCs w:val="30"/>
          <w:shd w:val="clear"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firstLineChars="200"/>
        <w:rPr>
          <w:rFonts w:hint="eastAsia" w:ascii="宋体" w:hAnsi="宋体" w:eastAsia="宋体" w:cs="宋体"/>
          <w:color w:val="000000"/>
          <w:sz w:val="30"/>
          <w:szCs w:val="30"/>
          <w:lang w:eastAsia="zh-CN"/>
        </w:rPr>
      </w:pPr>
      <w:r>
        <w:rPr>
          <w:rFonts w:hint="eastAsia" w:ascii="宋体" w:hAnsi="宋体" w:eastAsia="宋体" w:cs="宋体"/>
          <w:color w:val="000000"/>
          <w:sz w:val="30"/>
          <w:szCs w:val="30"/>
          <w:shd w:val="clear" w:fill="FFFFFF"/>
        </w:rPr>
        <w:t>目前国内封片多采用人工封片技术，技术员手工操作封片时与玻片、二甲苯、树胶等试剂接触，对人体健康及环境保护造成了威胁，手工封片速度慢，效率低，切片洁净度差，封片质量因人而异，尤其在大的综合性医院中，工作量大，此缺点尤为突出。而染色工作站将染色机与封片机连为一体，因为有防护盖，整个封片空间呈封闭状态，且配置活性炭滤过装置，将挥发出的气体经过滤后由专用管道排出室外，实现封片标准化、高效化、高质量化，减轻了技术员的工作强度同时也避免了技术人员、环境与二甲苯、树胶等有毒试剂的直接接触</w:t>
      </w:r>
      <w:r>
        <w:rPr>
          <w:rFonts w:hint="eastAsia" w:ascii="宋体" w:hAnsi="宋体" w:eastAsia="宋体" w:cs="宋体"/>
          <w:color w:val="000000"/>
          <w:sz w:val="30"/>
          <w:szCs w:val="30"/>
          <w:shd w:val="clear" w:fill="FFFFFF"/>
          <w:lang w:eastAsia="zh-CN"/>
        </w:rPr>
        <w:t>，</w:t>
      </w:r>
      <w:r>
        <w:rPr>
          <w:rFonts w:hint="eastAsia" w:ascii="宋体" w:hAnsi="宋体" w:eastAsia="宋体" w:cs="宋体"/>
          <w:color w:val="000000"/>
          <w:sz w:val="30"/>
          <w:szCs w:val="30"/>
          <w:shd w:val="clear" w:fill="FFFFFF"/>
        </w:rPr>
        <w:t>符合实验室环保要求。因而染色工作站在病理科中的应用逐年增多，使用染色工作站可显著提高封片效率，且使用相同的参数，不同的人操作封片质量也不会出现明显的波动</w:t>
      </w:r>
      <w:r>
        <w:rPr>
          <w:rFonts w:hint="eastAsia" w:ascii="宋体" w:hAnsi="宋体" w:eastAsia="宋体" w:cs="宋体"/>
          <w:color w:val="000000"/>
          <w:sz w:val="30"/>
          <w:szCs w:val="30"/>
          <w:shd w:val="clear" w:fill="FFFFFF"/>
          <w:lang w:eastAsia="zh-CN"/>
        </w:rPr>
        <w:t>。</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themeColor="text1"/>
          <w:spacing w:val="0"/>
          <w:sz w:val="30"/>
          <w:szCs w:val="30"/>
          <w14:textFill>
            <w14:solidFill>
              <w14:schemeClr w14:val="tx1"/>
            </w14:solidFill>
          </w14:textFill>
        </w:rPr>
      </w:pPr>
      <w:r>
        <w:rPr>
          <w:rStyle w:val="22"/>
          <w:rFonts w:hint="eastAsia" w:ascii="宋体" w:hAnsi="宋体" w:eastAsia="宋体" w:cs="宋体"/>
          <w:b w:val="0"/>
          <w:bCs/>
          <w:i w:val="0"/>
          <w:iCs w:val="0"/>
          <w:caps w:val="0"/>
          <w:color w:val="000000" w:themeColor="text1"/>
          <w:spacing w:val="0"/>
          <w:kern w:val="0"/>
          <w:sz w:val="30"/>
          <w:szCs w:val="30"/>
          <w:shd w:val="clear" w:fill="FFFFFF"/>
          <w:lang w:val="en-US" w:eastAsia="zh-CN" w:bidi="ar"/>
          <w14:textFill>
            <w14:solidFill>
              <w14:schemeClr w14:val="tx1"/>
            </w14:solidFill>
          </w14:textFill>
        </w:rPr>
        <w:t>染色工作站的性能特点</w:t>
      </w:r>
      <w:r>
        <w:rPr>
          <w:rFonts w:hint="eastAsia" w:ascii="宋体" w:hAnsi="宋体" w:eastAsia="宋体" w:cs="宋体"/>
          <w:b w:val="0"/>
          <w:bCs/>
          <w:i w:val="0"/>
          <w:iCs w:val="0"/>
          <w:caps w:val="0"/>
          <w:color w:val="000000" w:themeColor="text1"/>
          <w:spacing w:val="0"/>
          <w:kern w:val="0"/>
          <w:sz w:val="30"/>
          <w:szCs w:val="30"/>
          <w:shd w:val="clear" w:fill="FFFFFF"/>
          <w:lang w:val="en-US" w:eastAsia="zh-CN" w:bidi="ar"/>
          <w14:textFill>
            <w14:solidFill>
              <w14:schemeClr w14:val="tx1"/>
            </w14:solidFill>
          </w14:textFill>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600" w:firstLineChars="200"/>
        <w:jc w:val="both"/>
        <w:rPr>
          <w:rFonts w:hint="eastAsia" w:ascii="宋体" w:hAnsi="宋体" w:eastAsia="宋体" w:cs="宋体"/>
          <w:sz w:val="30"/>
          <w:szCs w:val="30"/>
        </w:rPr>
      </w:pPr>
      <w:r>
        <w:rPr>
          <w:rFonts w:hint="eastAsia" w:ascii="宋体" w:hAnsi="宋体" w:eastAsia="宋体" w:cs="宋体"/>
          <w:b w:val="0"/>
          <w:bCs/>
          <w:i w:val="0"/>
          <w:iCs w:val="0"/>
          <w:caps w:val="0"/>
          <w:color w:val="000000" w:themeColor="text1"/>
          <w:spacing w:val="0"/>
          <w:kern w:val="0"/>
          <w:sz w:val="30"/>
          <w:szCs w:val="30"/>
          <w:shd w:val="clear" w:fill="FFFFFF"/>
          <w:lang w:val="en-US" w:eastAsia="zh-CN" w:bidi="ar"/>
          <w14:textFill>
            <w14:solidFill>
              <w14:schemeClr w14:val="tx1"/>
            </w14:solidFill>
          </w14:textFill>
        </w:rPr>
        <w:t>　</w:t>
      </w:r>
      <w:r>
        <w:rPr>
          <w:rFonts w:hint="eastAsia" w:ascii="宋体" w:hAnsi="宋体" w:eastAsia="宋体" w:cs="宋体"/>
          <w:sz w:val="30"/>
          <w:szCs w:val="30"/>
          <w:lang w:val="en-US" w:eastAsia="zh-CN"/>
        </w:rPr>
        <w:t>即可以进行常规HE染色又可以进行特殊染色如：巴氏染色等，还可以进行紧急样本处理功能。</w:t>
      </w:r>
    </w:p>
    <w:p>
      <w:pPr>
        <w:pStyle w:val="39"/>
        <w:numPr>
          <w:ilvl w:val="0"/>
          <w:numId w:val="2"/>
        </w:numPr>
        <w:ind w:firstLineChars="0"/>
        <w:rPr>
          <w:rFonts w:hint="eastAsia" w:ascii="宋体" w:hAnsi="宋体" w:eastAsia="宋体" w:cs="宋体"/>
          <w:sz w:val="30"/>
          <w:szCs w:val="30"/>
        </w:rPr>
      </w:pPr>
      <w:r>
        <w:rPr>
          <w:rFonts w:hint="eastAsia" w:ascii="宋体" w:hAnsi="宋体" w:eastAsia="宋体" w:cs="宋体"/>
          <w:sz w:val="30"/>
          <w:szCs w:val="30"/>
          <w:lang w:val="en-US" w:eastAsia="zh-CN"/>
        </w:rPr>
        <w:t>单批次染色多张玻片，可同时进行多个批次不同程序染色，工作效率得到极大提高。</w:t>
      </w:r>
    </w:p>
    <w:p>
      <w:pPr>
        <w:pStyle w:val="39"/>
        <w:numPr>
          <w:ilvl w:val="0"/>
          <w:numId w:val="2"/>
        </w:numPr>
        <w:ind w:firstLineChars="0"/>
        <w:rPr>
          <w:rFonts w:hint="eastAsia" w:ascii="宋体" w:hAnsi="宋体" w:eastAsia="宋体" w:cs="宋体"/>
          <w:sz w:val="30"/>
          <w:szCs w:val="30"/>
        </w:rPr>
      </w:pPr>
      <w:r>
        <w:rPr>
          <w:rFonts w:hint="eastAsia" w:ascii="宋体" w:hAnsi="宋体" w:eastAsia="宋体" w:cs="宋体"/>
          <w:sz w:val="30"/>
          <w:szCs w:val="30"/>
          <w:lang w:val="en-US" w:eastAsia="zh-CN"/>
        </w:rPr>
        <w:t>封片机采用胶带式封片是目前市场上唯一可以和染色机组成一体机的品牌。</w:t>
      </w:r>
    </w:p>
    <w:p>
      <w:pPr>
        <w:pStyle w:val="39"/>
        <w:numPr>
          <w:ilvl w:val="0"/>
          <w:numId w:val="2"/>
        </w:numPr>
        <w:ind w:firstLineChars="0"/>
        <w:rPr>
          <w:rFonts w:hint="eastAsia" w:ascii="宋体" w:hAnsi="宋体" w:eastAsia="宋体" w:cs="宋体"/>
          <w:sz w:val="30"/>
          <w:szCs w:val="30"/>
        </w:rPr>
      </w:pPr>
      <w:r>
        <w:rPr>
          <w:rFonts w:hint="eastAsia" w:ascii="宋体" w:hAnsi="宋体" w:eastAsia="宋体" w:cs="宋体"/>
          <w:sz w:val="30"/>
          <w:szCs w:val="30"/>
          <w:lang w:val="en-US" w:eastAsia="zh-CN"/>
        </w:rPr>
        <w:t>自动盖片机每小时可以封片一千多张，存储量大约240张玻片，并自动干燥功能节省凉片环节，粘合剂采用二甲苯无溢胶、气泡，封片质量得到大大提升。</w:t>
      </w:r>
    </w:p>
    <w:p>
      <w:pPr>
        <w:pStyle w:val="39"/>
        <w:numPr>
          <w:ilvl w:val="0"/>
          <w:numId w:val="2"/>
        </w:numPr>
        <w:ind w:firstLineChars="0"/>
        <w:rPr>
          <w:rFonts w:hint="eastAsia" w:ascii="宋体" w:hAnsi="宋体" w:eastAsia="宋体" w:cs="宋体"/>
          <w:sz w:val="30"/>
          <w:szCs w:val="30"/>
        </w:rPr>
      </w:pPr>
      <w:r>
        <w:rPr>
          <w:rFonts w:hint="eastAsia" w:ascii="宋体" w:hAnsi="宋体" w:eastAsia="宋体" w:cs="宋体"/>
          <w:sz w:val="30"/>
          <w:szCs w:val="30"/>
          <w:lang w:val="en-US" w:eastAsia="zh-CN"/>
        </w:rPr>
        <w:t>自动盖片机即可以进行HE封片又可以进行细胞学封片、免疫组化封片，，干封/湿封可任意选择。</w:t>
      </w:r>
    </w:p>
    <w:p>
      <w:pPr>
        <w:pStyle w:val="39"/>
        <w:numPr>
          <w:ilvl w:val="0"/>
          <w:numId w:val="2"/>
        </w:numPr>
        <w:ind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封片长度通过软件调节，满足不同组织封片要求。</w:t>
      </w:r>
    </w:p>
    <w:p>
      <w:pPr>
        <w:keepNext w:val="0"/>
        <w:keepLines w:val="0"/>
        <w:widowControl/>
        <w:suppressLineNumbers w:val="0"/>
        <w:shd w:val="clear" w:fill="FFFFFF"/>
        <w:ind w:left="0" w:firstLine="0"/>
        <w:jc w:val="left"/>
        <w:rPr>
          <w:rFonts w:hint="eastAsia" w:ascii="宋体" w:hAnsi="宋体" w:eastAsia="宋体" w:cs="宋体"/>
          <w:b w:val="0"/>
          <w:bCs/>
          <w:i w:val="0"/>
          <w:iCs w:val="0"/>
          <w:caps w:val="0"/>
          <w:color w:val="000000" w:themeColor="text1"/>
          <w:spacing w:val="0"/>
          <w:sz w:val="30"/>
          <w:szCs w:val="30"/>
          <w14:textFill>
            <w14:solidFill>
              <w14:schemeClr w14:val="tx1"/>
            </w14:solidFill>
          </w14:textFill>
        </w:rPr>
      </w:pPr>
    </w:p>
    <w:p>
      <w:pPr>
        <w:pStyle w:val="13"/>
        <w:ind w:firstLine="640"/>
        <w:jc w:val="both"/>
        <w:rPr>
          <w:rFonts w:hint="eastAsia" w:ascii="宋体" w:hAnsi="宋体" w:eastAsia="宋体" w:cs="宋体"/>
          <w:color w:val="auto"/>
          <w:sz w:val="30"/>
          <w:szCs w:val="30"/>
          <w:highlight w:val="none"/>
          <w:shd w:val="clear" w:color="auto" w:fill="auto"/>
          <w:lang w:eastAsia="zh-CN"/>
        </w:rPr>
      </w:pPr>
    </w:p>
    <w:p>
      <w:pPr>
        <w:pStyle w:val="13"/>
        <w:ind w:firstLine="640"/>
        <w:jc w:val="both"/>
        <w:rPr>
          <w:rFonts w:hint="eastAsia" w:ascii="宋体" w:hAnsi="宋体" w:eastAsia="宋体" w:cs="宋体"/>
          <w:b w:val="0"/>
          <w:bCs/>
          <w:color w:val="000000" w:themeColor="text1"/>
          <w:sz w:val="30"/>
          <w:szCs w:val="30"/>
          <w:highlight w:val="none"/>
          <w:shd w:val="clear" w:color="auto" w:fill="auto"/>
          <w:lang w:eastAsia="zh-CN"/>
          <w14:textFill>
            <w14:solidFill>
              <w14:schemeClr w14:val="tx1"/>
            </w14:solidFill>
          </w14:textFill>
        </w:rPr>
      </w:pPr>
      <w:r>
        <w:rPr>
          <w:rFonts w:hint="eastAsia" w:ascii="宋体" w:hAnsi="宋体" w:eastAsia="宋体" w:cs="宋体"/>
          <w:color w:val="auto"/>
          <w:sz w:val="30"/>
          <w:szCs w:val="30"/>
          <w:highlight w:val="none"/>
          <w:shd w:val="clear" w:color="auto" w:fill="auto"/>
          <w:lang w:eastAsia="zh-CN"/>
        </w:rPr>
        <w:t>我国</w:t>
      </w:r>
      <w:r>
        <w:rPr>
          <w:rFonts w:hint="eastAsia" w:ascii="宋体" w:hAnsi="宋体" w:eastAsia="宋体" w:cs="宋体"/>
          <w:color w:val="auto"/>
          <w:sz w:val="30"/>
          <w:szCs w:val="30"/>
          <w:highlight w:val="none"/>
          <w:shd w:val="clear" w:color="auto" w:fill="auto"/>
          <w:lang w:val="en-US" w:eastAsia="zh-CN"/>
        </w:rPr>
        <w:t>病理科</w:t>
      </w:r>
      <w:r>
        <w:rPr>
          <w:rFonts w:hint="eastAsia" w:ascii="宋体" w:hAnsi="宋体" w:eastAsia="宋体" w:cs="宋体"/>
          <w:color w:val="auto"/>
          <w:sz w:val="30"/>
          <w:szCs w:val="30"/>
          <w:highlight w:val="none"/>
          <w:shd w:val="clear" w:color="auto" w:fill="auto"/>
          <w:lang w:eastAsia="zh-CN"/>
        </w:rPr>
        <w:t>行业正处于需求快速发展阶段，而染色</w:t>
      </w:r>
      <w:r>
        <w:rPr>
          <w:rFonts w:hint="eastAsia" w:ascii="宋体" w:hAnsi="宋体" w:eastAsia="宋体" w:cs="宋体"/>
          <w:color w:val="auto"/>
          <w:sz w:val="30"/>
          <w:szCs w:val="30"/>
          <w:highlight w:val="none"/>
          <w:shd w:val="clear" w:color="auto" w:fill="auto"/>
          <w:lang w:val="en-US" w:eastAsia="zh-CN"/>
        </w:rPr>
        <w:t>工作站</w:t>
      </w:r>
      <w:r>
        <w:rPr>
          <w:rFonts w:hint="eastAsia" w:ascii="宋体" w:hAnsi="宋体" w:eastAsia="宋体" w:cs="宋体"/>
          <w:color w:val="auto"/>
          <w:sz w:val="30"/>
          <w:szCs w:val="30"/>
          <w:highlight w:val="none"/>
          <w:shd w:val="clear" w:color="auto" w:fill="auto"/>
          <w:lang w:eastAsia="zh-CN"/>
        </w:rPr>
        <w:t>是所有病理科的基石，一般根据日平均</w:t>
      </w:r>
      <w:r>
        <w:rPr>
          <w:rFonts w:hint="eastAsia" w:ascii="宋体" w:hAnsi="宋体" w:eastAsia="宋体" w:cs="宋体"/>
          <w:color w:val="auto"/>
          <w:sz w:val="30"/>
          <w:szCs w:val="30"/>
          <w:highlight w:val="none"/>
          <w:shd w:val="clear" w:color="auto" w:fill="auto"/>
          <w:lang w:val="en-US" w:eastAsia="zh-CN"/>
        </w:rPr>
        <w:t>标本</w:t>
      </w:r>
      <w:r>
        <w:rPr>
          <w:rFonts w:hint="eastAsia" w:ascii="宋体" w:hAnsi="宋体" w:eastAsia="宋体" w:cs="宋体"/>
          <w:color w:val="auto"/>
          <w:sz w:val="30"/>
          <w:szCs w:val="30"/>
          <w:highlight w:val="none"/>
          <w:shd w:val="clear" w:color="auto" w:fill="auto"/>
          <w:lang w:eastAsia="zh-CN"/>
        </w:rPr>
        <w:t>量进行配置，新冠疫情发生后，医院</w:t>
      </w:r>
      <w:r>
        <w:rPr>
          <w:rFonts w:hint="eastAsia" w:ascii="宋体" w:hAnsi="宋体" w:eastAsia="宋体" w:cs="宋体"/>
          <w:color w:val="auto"/>
          <w:sz w:val="30"/>
          <w:szCs w:val="30"/>
          <w:highlight w:val="none"/>
          <w:shd w:val="clear" w:color="auto" w:fill="auto"/>
          <w:lang w:val="en-US" w:eastAsia="zh-CN"/>
        </w:rPr>
        <w:t>病理科室</w:t>
      </w:r>
      <w:r>
        <w:rPr>
          <w:rFonts w:hint="eastAsia" w:ascii="宋体" w:hAnsi="宋体" w:eastAsia="宋体" w:cs="宋体"/>
          <w:color w:val="auto"/>
          <w:sz w:val="30"/>
          <w:szCs w:val="30"/>
          <w:highlight w:val="none"/>
          <w:shd w:val="clear" w:color="auto" w:fill="auto"/>
          <w:lang w:eastAsia="zh-CN"/>
        </w:rPr>
        <w:t>受到更高的重视，</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进口的全自动染色</w:t>
      </w:r>
      <w:r>
        <w:rPr>
          <w:rFonts w:hint="eastAsia" w:ascii="宋体" w:hAnsi="宋体" w:eastAsia="宋体" w:cs="宋体"/>
          <w:b w:val="0"/>
          <w:bCs/>
          <w:i w:val="0"/>
          <w:iCs w:val="0"/>
          <w:caps w:val="0"/>
          <w:color w:val="000000" w:themeColor="text1"/>
          <w:spacing w:val="0"/>
          <w:sz w:val="30"/>
          <w:szCs w:val="30"/>
          <w:lang w:val="en-US" w:eastAsia="zh-CN"/>
          <w14:textFill>
            <w14:solidFill>
              <w14:schemeClr w14:val="tx1"/>
            </w14:solidFill>
          </w14:textFill>
        </w:rPr>
        <w:t>工作站</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自动化程度高，具有染色封片速度匹配，紧急样本处理功能</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可同时运行多个不同的染色程序</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安全的染色封片工作环境</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干封湿封可任意选择</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常规染色及多种特殊染色</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多个工作站点</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r>
        <w:rPr>
          <w:rFonts w:hint="eastAsia" w:ascii="宋体" w:hAnsi="宋体" w:eastAsia="宋体" w:cs="宋体"/>
          <w:b w:val="0"/>
          <w:bCs/>
          <w:i w:val="0"/>
          <w:iCs w:val="0"/>
          <w:caps w:val="0"/>
          <w:color w:val="000000" w:themeColor="text1"/>
          <w:spacing w:val="0"/>
          <w:sz w:val="30"/>
          <w:szCs w:val="30"/>
          <w14:textFill>
            <w14:solidFill>
              <w14:schemeClr w14:val="tx1"/>
            </w14:solidFill>
          </w14:textFill>
        </w:rPr>
        <w:t>目前国产设备不能完全达到相关要求</w:t>
      </w:r>
      <w:r>
        <w:rPr>
          <w:rFonts w:hint="eastAsia" w:ascii="宋体" w:hAnsi="宋体" w:eastAsia="宋体" w:cs="宋体"/>
          <w:b w:val="0"/>
          <w:bCs/>
          <w:i w:val="0"/>
          <w:iCs w:val="0"/>
          <w:caps w:val="0"/>
          <w:color w:val="000000" w:themeColor="text1"/>
          <w:spacing w:val="0"/>
          <w:sz w:val="30"/>
          <w:szCs w:val="30"/>
          <w:lang w:eastAsia="zh-CN"/>
          <w14:textFill>
            <w14:solidFill>
              <w14:schemeClr w14:val="tx1"/>
            </w14:solidFill>
          </w14:textFill>
        </w:rPr>
        <w:t>。</w:t>
      </w:r>
    </w:p>
    <w:p>
      <w:pPr>
        <w:pStyle w:val="13"/>
        <w:ind w:firstLine="640"/>
        <w:jc w:val="both"/>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2.市场供给情况</w:t>
      </w:r>
    </w:p>
    <w:p>
      <w:pPr>
        <w:ind w:firstLine="420"/>
        <w:rPr>
          <w:rFonts w:hint="eastAsia" w:ascii="宋体" w:hAnsi="宋体" w:eastAsia="宋体" w:cs="宋体"/>
          <w:bCs/>
          <w:color w:val="auto"/>
          <w:kern w:val="28"/>
          <w:sz w:val="30"/>
          <w:szCs w:val="30"/>
          <w:highlight w:val="none"/>
          <w:shd w:val="clear" w:color="auto" w:fill="auto"/>
          <w:lang w:val="en-US" w:eastAsia="zh-CN" w:bidi="ar-SA"/>
        </w:rPr>
      </w:pPr>
      <w:r>
        <w:rPr>
          <w:rFonts w:hint="eastAsia" w:ascii="宋体" w:hAnsi="宋体" w:eastAsia="宋体" w:cs="宋体"/>
          <w:bCs/>
          <w:color w:val="auto"/>
          <w:kern w:val="28"/>
          <w:sz w:val="30"/>
          <w:szCs w:val="30"/>
          <w:highlight w:val="none"/>
          <w:shd w:val="clear" w:color="auto" w:fill="auto"/>
          <w:lang w:val="en-US" w:eastAsia="zh-CN" w:bidi="ar-SA"/>
        </w:rPr>
        <w:t>医院染色工作站目前市场分为进口和国产，大多数医院都会选择进口：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Cs/>
          <w:color w:val="auto"/>
          <w:kern w:val="28"/>
          <w:sz w:val="30"/>
          <w:szCs w:val="30"/>
          <w:highlight w:val="none"/>
          <w:shd w:val="clear" w:color="auto" w:fill="auto"/>
          <w:lang w:val="en-US" w:eastAsia="zh-CN" w:bidi="ar-SA"/>
        </w:rPr>
      </w:pPr>
      <w:r>
        <w:rPr>
          <w:rFonts w:hint="eastAsia" w:ascii="宋体" w:hAnsi="宋体" w:eastAsia="宋体" w:cs="宋体"/>
          <w:bCs/>
          <w:color w:val="auto"/>
          <w:kern w:val="28"/>
          <w:sz w:val="30"/>
          <w:szCs w:val="30"/>
          <w:highlight w:val="none"/>
          <w:shd w:val="clear" w:color="auto" w:fill="auto"/>
          <w:lang w:val="en-US" w:eastAsia="zh-CN" w:bidi="ar-SA"/>
        </w:rPr>
        <w:t>1）进口品牌包括：日本</w:t>
      </w:r>
      <w:r>
        <w:rPr>
          <w:rFonts w:hint="eastAsia" w:ascii="宋体" w:hAnsi="宋体" w:eastAsia="宋体" w:cs="宋体"/>
          <w:i w:val="0"/>
          <w:iCs w:val="0"/>
          <w:caps w:val="0"/>
          <w:color w:val="333333"/>
          <w:spacing w:val="0"/>
          <w:sz w:val="30"/>
          <w:szCs w:val="30"/>
          <w:shd w:val="clear" w:fill="FFFFFF"/>
        </w:rPr>
        <w:t>樱花</w:t>
      </w:r>
      <w:r>
        <w:rPr>
          <w:rFonts w:hint="eastAsia" w:ascii="宋体" w:hAnsi="宋体" w:eastAsia="宋体" w:cs="宋体"/>
          <w:i w:val="0"/>
          <w:iCs w:val="0"/>
          <w:caps w:val="0"/>
          <w:color w:val="333333"/>
          <w:spacing w:val="0"/>
          <w:sz w:val="30"/>
          <w:szCs w:val="30"/>
          <w:shd w:val="clear" w:fill="FFFFFF"/>
          <w:lang w:eastAsia="zh-CN"/>
        </w:rPr>
        <w:t>（</w:t>
      </w:r>
      <w:r>
        <w:rPr>
          <w:rFonts w:hint="eastAsia" w:ascii="宋体" w:hAnsi="宋体" w:eastAsia="宋体" w:cs="宋体"/>
          <w:i w:val="0"/>
          <w:iCs w:val="0"/>
          <w:caps w:val="0"/>
          <w:color w:val="333333"/>
          <w:spacing w:val="0"/>
          <w:sz w:val="30"/>
          <w:szCs w:val="30"/>
          <w:shd w:val="clear" w:fill="FFFFFF"/>
        </w:rPr>
        <w:t>SAKURA Tissue-Tek</w:t>
      </w:r>
      <w:r>
        <w:rPr>
          <w:rFonts w:hint="eastAsia" w:ascii="宋体" w:hAnsi="宋体" w:eastAsia="宋体" w:cs="宋体"/>
          <w:i w:val="0"/>
          <w:iCs w:val="0"/>
          <w:caps w:val="0"/>
          <w:color w:val="333333"/>
          <w:spacing w:val="0"/>
          <w:sz w:val="30"/>
          <w:szCs w:val="30"/>
          <w:shd w:val="clear" w:fill="FFFFFF"/>
          <w:lang w:eastAsia="zh-CN"/>
        </w:rPr>
        <w:t>），</w:t>
      </w:r>
      <w:r>
        <w:rPr>
          <w:rFonts w:hint="eastAsia" w:ascii="宋体" w:hAnsi="宋体" w:eastAsia="宋体" w:cs="宋体"/>
          <w:i w:val="0"/>
          <w:iCs w:val="0"/>
          <w:caps w:val="0"/>
          <w:color w:val="333333"/>
          <w:spacing w:val="0"/>
          <w:sz w:val="30"/>
          <w:szCs w:val="30"/>
          <w:shd w:val="clear" w:fill="FFFFFF"/>
        </w:rPr>
        <w:t>德国徕卡(Leica)</w:t>
      </w:r>
      <w:r>
        <w:rPr>
          <w:rFonts w:hint="eastAsia" w:ascii="宋体" w:hAnsi="宋体" w:eastAsia="宋体" w:cs="宋体"/>
          <w:bCs/>
          <w:color w:val="auto"/>
          <w:kern w:val="28"/>
          <w:sz w:val="30"/>
          <w:szCs w:val="30"/>
          <w:highlight w:val="none"/>
          <w:shd w:val="clear" w:color="auto" w:fill="auto"/>
          <w:lang w:val="en-US" w:eastAsia="zh-CN" w:bidi="ar-SA"/>
        </w:rPr>
        <w:t>（现已部分实现国产），美国赛默飞(</w:t>
      </w:r>
      <w:r>
        <w:rPr>
          <w:rFonts w:hint="eastAsia" w:ascii="宋体" w:hAnsi="宋体" w:eastAsia="宋体" w:cs="宋体"/>
          <w:i w:val="0"/>
          <w:iCs w:val="0"/>
          <w:caps w:val="0"/>
          <w:color w:val="333333"/>
          <w:spacing w:val="0"/>
          <w:sz w:val="30"/>
          <w:szCs w:val="30"/>
          <w:shd w:val="clear" w:fill="FFFFFF"/>
        </w:rPr>
        <w:t>Thermo Fisher</w:t>
      </w:r>
      <w:r>
        <w:rPr>
          <w:rFonts w:hint="eastAsia" w:ascii="宋体" w:hAnsi="宋体" w:eastAsia="宋体" w:cs="宋体"/>
          <w:i w:val="0"/>
          <w:iCs w:val="0"/>
          <w:caps w:val="0"/>
          <w:color w:val="333333"/>
          <w:spacing w:val="0"/>
          <w:sz w:val="30"/>
          <w:szCs w:val="30"/>
          <w:shd w:val="clear" w:fill="FFFFFF"/>
          <w:lang w:val="en-US" w:eastAsia="zh-CN"/>
        </w:rPr>
        <w:t>)</w:t>
      </w:r>
      <w:r>
        <w:rPr>
          <w:rFonts w:hint="eastAsia" w:ascii="宋体" w:hAnsi="宋体" w:eastAsia="宋体" w:cs="宋体"/>
          <w:bCs/>
          <w:color w:val="auto"/>
          <w:kern w:val="28"/>
          <w:sz w:val="30"/>
          <w:szCs w:val="30"/>
          <w:highlight w:val="none"/>
          <w:shd w:val="clear" w:color="auto" w:fill="auto"/>
          <w:lang w:val="en-US" w:eastAsia="zh-CN" w:bidi="ar-SA"/>
        </w:rPr>
        <w:t>。</w:t>
      </w:r>
    </w:p>
    <w:p>
      <w:pPr>
        <w:rPr>
          <w:rFonts w:hint="eastAsia" w:ascii="宋体" w:hAnsi="宋体" w:eastAsia="宋体" w:cs="宋体"/>
          <w:bCs/>
          <w:color w:val="auto"/>
          <w:kern w:val="28"/>
          <w:sz w:val="30"/>
          <w:szCs w:val="30"/>
          <w:highlight w:val="none"/>
          <w:shd w:val="clear" w:color="auto" w:fill="auto"/>
          <w:lang w:val="en-US" w:eastAsia="zh-CN" w:bidi="ar-SA"/>
        </w:rPr>
      </w:pPr>
      <w:r>
        <w:rPr>
          <w:rFonts w:hint="eastAsia" w:ascii="宋体" w:hAnsi="宋体" w:eastAsia="宋体" w:cs="宋体"/>
          <w:bCs/>
          <w:color w:val="auto"/>
          <w:kern w:val="28"/>
          <w:sz w:val="30"/>
          <w:szCs w:val="30"/>
          <w:highlight w:val="none"/>
          <w:shd w:val="clear" w:color="auto" w:fill="auto"/>
          <w:lang w:val="en-US" w:eastAsia="zh-CN" w:bidi="ar-SA"/>
        </w:rPr>
        <w:t>2）</w:t>
      </w:r>
      <w:r>
        <w:rPr>
          <w:rFonts w:hint="eastAsia" w:ascii="宋体" w:hAnsi="宋体" w:eastAsia="宋体" w:cs="宋体"/>
          <w:b/>
          <w:bCs w:val="0"/>
          <w:color w:val="auto"/>
          <w:kern w:val="28"/>
          <w:sz w:val="30"/>
          <w:szCs w:val="30"/>
          <w:highlight w:val="none"/>
          <w:shd w:val="clear" w:color="auto" w:fill="auto"/>
          <w:lang w:val="en-US" w:eastAsia="zh-CN" w:bidi="ar-SA"/>
        </w:rPr>
        <w:t>国产品牌包括达科为和山东恩众</w:t>
      </w:r>
      <w:r>
        <w:rPr>
          <w:rFonts w:hint="eastAsia" w:ascii="宋体" w:hAnsi="宋体" w:eastAsia="宋体" w:cs="宋体"/>
          <w:bCs/>
          <w:color w:val="auto"/>
          <w:kern w:val="28"/>
          <w:sz w:val="30"/>
          <w:szCs w:val="30"/>
          <w:highlight w:val="none"/>
          <w:shd w:val="clear" w:color="auto" w:fill="auto"/>
          <w:lang w:val="en-US" w:eastAsia="zh-CN" w:bidi="ar-SA"/>
        </w:rPr>
        <w:t>。</w:t>
      </w:r>
    </w:p>
    <w:p>
      <w:pPr>
        <w:ind w:firstLine="420"/>
        <w:rPr>
          <w:rFonts w:hint="eastAsia" w:ascii="宋体" w:hAnsi="宋体" w:eastAsia="宋体" w:cs="宋体"/>
          <w:bCs/>
          <w:color w:val="auto"/>
          <w:kern w:val="28"/>
          <w:sz w:val="32"/>
          <w:szCs w:val="32"/>
          <w:highlight w:val="none"/>
          <w:shd w:val="clear" w:color="auto" w:fill="auto"/>
          <w:lang w:val="en-US" w:eastAsia="zh-CN" w:bidi="ar-SA"/>
        </w:rPr>
      </w:pPr>
      <w:r>
        <w:rPr>
          <w:rFonts w:hint="eastAsia" w:ascii="宋体" w:hAnsi="宋体" w:eastAsia="宋体" w:cs="宋体"/>
          <w:bCs/>
          <w:color w:val="auto"/>
          <w:kern w:val="28"/>
          <w:sz w:val="32"/>
          <w:szCs w:val="32"/>
          <w:highlight w:val="none"/>
          <w:shd w:val="clear" w:color="auto" w:fill="auto"/>
          <w:lang w:val="en-US" w:eastAsia="zh-CN" w:bidi="ar-SA"/>
        </w:rPr>
        <w:t>主要染色工作站公司介绍：</w:t>
      </w:r>
    </w:p>
    <w:tbl>
      <w:tblPr>
        <w:tblStyle w:val="19"/>
        <w:tblW w:w="858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59"/>
        <w:gridCol w:w="108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15" w:type="dxa"/>
        </w:trPr>
        <w:tc>
          <w:tcPr>
            <w:tcW w:w="1814"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品牌</w:t>
            </w:r>
          </w:p>
        </w:tc>
        <w:tc>
          <w:tcPr>
            <w:tcW w:w="1059"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国别</w:t>
            </w:r>
          </w:p>
        </w:tc>
        <w:tc>
          <w:tcPr>
            <w:tcW w:w="5595" w:type="dxa"/>
            <w:vAlign w:val="center"/>
          </w:tcPr>
          <w:p>
            <w:pPr>
              <w:widowControl/>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樱花</w:t>
            </w:r>
          </w:p>
        </w:tc>
        <w:tc>
          <w:tcPr>
            <w:tcW w:w="1059" w:type="dxa"/>
            <w:vAlign w:val="center"/>
          </w:tcPr>
          <w:p>
            <w:pPr>
              <w:widowControl/>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日本</w:t>
            </w:r>
          </w:p>
        </w:tc>
        <w:tc>
          <w:tcPr>
            <w:tcW w:w="5595" w:type="dxa"/>
            <w:vAlign w:val="center"/>
          </w:tcPr>
          <w:p>
            <w:pPr>
              <w:pStyle w:val="2"/>
              <w:spacing w:line="365" w:lineRule="exact"/>
              <w:ind w:left="85" w:right="0"/>
              <w:jc w:val="left"/>
              <w:rPr>
                <w:rFonts w:hint="eastAsia" w:ascii="宋体" w:hAnsi="宋体" w:eastAsia="宋体" w:cs="宋体"/>
                <w:kern w:val="0"/>
                <w:sz w:val="30"/>
                <w:szCs w:val="30"/>
              </w:rPr>
            </w:pPr>
            <w:r>
              <w:rPr>
                <w:rFonts w:hint="eastAsia" w:ascii="宋体" w:hAnsi="宋体" w:eastAsia="宋体" w:cs="宋体"/>
                <w:b w:val="0"/>
                <w:bCs w:val="0"/>
                <w:color w:val="4F5052"/>
                <w:spacing w:val="0"/>
                <w:w w:val="100"/>
              </w:rPr>
              <w:t>日本樱花医疗集团，作</w:t>
            </w:r>
            <w:r>
              <w:rPr>
                <w:rFonts w:hint="eastAsia" w:ascii="宋体" w:hAnsi="宋体" w:eastAsia="宋体" w:cs="宋体"/>
                <w:b w:val="0"/>
                <w:bCs w:val="0"/>
                <w:color w:val="4F5052"/>
                <w:spacing w:val="5"/>
                <w:w w:val="100"/>
              </w:rPr>
              <w:t>为</w:t>
            </w:r>
            <w:r>
              <w:rPr>
                <w:rFonts w:hint="eastAsia" w:ascii="宋体" w:hAnsi="宋体" w:eastAsia="宋体" w:cs="宋体"/>
                <w:b w:val="0"/>
                <w:bCs w:val="0"/>
                <w:color w:val="4F5052"/>
                <w:spacing w:val="0"/>
                <w:w w:val="100"/>
              </w:rPr>
              <w:t>"</w:t>
            </w:r>
            <w:r>
              <w:rPr>
                <w:rFonts w:hint="eastAsia" w:ascii="宋体" w:hAnsi="宋体" w:eastAsia="宋体" w:cs="宋体"/>
                <w:b w:val="0"/>
                <w:bCs w:val="0"/>
                <w:color w:val="4F5052"/>
                <w:spacing w:val="0"/>
                <w:w w:val="100"/>
                <w:lang w:val="en-US" w:eastAsia="zh-CN"/>
              </w:rPr>
              <w:t>清</w:t>
            </w:r>
            <w:r>
              <w:rPr>
                <w:rFonts w:hint="eastAsia" w:ascii="宋体" w:hAnsi="宋体" w:eastAsia="宋体" w:cs="宋体"/>
                <w:b w:val="0"/>
                <w:bCs w:val="0"/>
                <w:color w:val="4F5052"/>
                <w:spacing w:val="0"/>
                <w:w w:val="100"/>
              </w:rPr>
              <w:t>洗</w:t>
            </w:r>
            <w:r>
              <w:rPr>
                <w:rFonts w:hint="eastAsia" w:ascii="宋体" w:hAnsi="宋体" w:eastAsia="宋体" w:cs="宋体"/>
                <w:b w:val="0"/>
                <w:bCs w:val="0"/>
                <w:color w:val="4F5052"/>
                <w:spacing w:val="0"/>
                <w:w w:val="100"/>
                <w:lang w:val="en-US" w:eastAsia="zh-CN"/>
              </w:rPr>
              <w:t>.</w:t>
            </w:r>
            <w:r>
              <w:rPr>
                <w:rFonts w:hint="eastAsia" w:ascii="宋体" w:hAnsi="宋体" w:eastAsia="宋体" w:cs="宋体"/>
                <w:b w:val="0"/>
                <w:bCs w:val="0"/>
                <w:color w:val="4F5052"/>
                <w:spacing w:val="0"/>
                <w:w w:val="100"/>
              </w:rPr>
              <w:t>灭菌和病理学</w:t>
            </w:r>
            <w:r>
              <w:rPr>
                <w:rFonts w:hint="eastAsia" w:ascii="宋体" w:hAnsi="宋体" w:eastAsia="宋体" w:cs="宋体"/>
                <w:b w:val="0"/>
                <w:bCs w:val="0"/>
                <w:color w:val="4F5052"/>
                <w:spacing w:val="0"/>
                <w:w w:val="100"/>
                <w:lang w:val="en-US" w:eastAsia="zh-CN"/>
              </w:rPr>
              <w:t>.</w:t>
            </w:r>
            <w:r>
              <w:rPr>
                <w:rFonts w:hint="eastAsia" w:ascii="宋体" w:hAnsi="宋体" w:eastAsia="宋体" w:cs="宋体"/>
                <w:b w:val="0"/>
                <w:bCs w:val="0"/>
                <w:color w:val="4F5052"/>
                <w:spacing w:val="0"/>
                <w:w w:val="100"/>
              </w:rPr>
              <w:t>细胞学</w:t>
            </w:r>
            <w:r>
              <w:rPr>
                <w:rFonts w:hint="eastAsia" w:ascii="宋体" w:hAnsi="宋体" w:eastAsia="宋体" w:cs="宋体"/>
                <w:b w:val="0"/>
                <w:bCs w:val="0"/>
                <w:color w:val="4F5052"/>
                <w:spacing w:val="0"/>
                <w:w w:val="100"/>
                <w:lang w:val="en-US" w:eastAsia="zh-CN"/>
              </w:rPr>
              <w:t>.</w:t>
            </w:r>
            <w:r>
              <w:rPr>
                <w:rFonts w:hint="eastAsia" w:ascii="宋体" w:hAnsi="宋体" w:eastAsia="宋体" w:cs="宋体"/>
                <w:b w:val="0"/>
                <w:bCs w:val="0"/>
                <w:color w:val="4F5052"/>
                <w:spacing w:val="0"/>
                <w:w w:val="100"/>
              </w:rPr>
              <w:t>免疫组织化学的医疗机械领域的全球龙头企业，持续提供了高质量的产</w:t>
            </w:r>
            <w:r>
              <w:rPr>
                <w:rFonts w:hint="eastAsia" w:ascii="宋体" w:hAnsi="宋体" w:eastAsia="宋体" w:cs="宋体"/>
                <w:b w:val="0"/>
                <w:bCs w:val="0"/>
                <w:color w:val="4F5052"/>
                <w:spacing w:val="0"/>
                <w:w w:val="100"/>
                <w:lang w:val="en-US" w:eastAsia="zh-CN"/>
              </w:rPr>
              <w:t>品</w:t>
            </w:r>
            <w:r>
              <w:rPr>
                <w:rFonts w:hint="eastAsia" w:ascii="宋体" w:hAnsi="宋体" w:eastAsia="宋体" w:cs="宋体"/>
                <w:b w:val="0"/>
                <w:bCs w:val="0"/>
                <w:color w:val="4F5052"/>
                <w:spacing w:val="0"/>
                <w:w w:val="100"/>
              </w:rPr>
              <w:t>和服务，</w:t>
            </w:r>
            <w:r>
              <w:rPr>
                <w:rFonts w:hint="eastAsia" w:ascii="宋体" w:hAnsi="宋体" w:eastAsia="宋体" w:cs="宋体"/>
                <w:b w:val="0"/>
                <w:bCs w:val="0"/>
                <w:color w:val="4F5052"/>
                <w:spacing w:val="0"/>
                <w:w w:val="100"/>
                <w:lang w:val="en-US" w:eastAsia="zh-CN"/>
              </w:rPr>
              <w:t>近几年，</w:t>
            </w:r>
            <w:r>
              <w:rPr>
                <w:rFonts w:hint="eastAsia" w:ascii="宋体" w:hAnsi="宋体" w:eastAsia="宋体" w:cs="宋体"/>
                <w:b w:val="0"/>
                <w:bCs w:val="0"/>
                <w:color w:val="4F5052"/>
                <w:spacing w:val="0"/>
                <w:w w:val="100"/>
              </w:rPr>
              <w:t>在严重急性呼吸综合征(SARS) 和艾滋病(AIDS) 等新发传染病以及结核和登革热等再发传染病等疾病相继出现之中，预防感染措施的重要性重新受到了关注，相关产</w:t>
            </w:r>
            <w:r>
              <w:rPr>
                <w:rFonts w:hint="eastAsia" w:ascii="宋体" w:hAnsi="宋体" w:eastAsia="宋体" w:cs="宋体"/>
                <w:b w:val="0"/>
                <w:bCs w:val="0"/>
                <w:color w:val="4F5052"/>
                <w:spacing w:val="0"/>
                <w:w w:val="100"/>
                <w:lang w:val="en-US" w:eastAsia="zh-CN"/>
              </w:rPr>
              <w:t>品</w:t>
            </w:r>
            <w:r>
              <w:rPr>
                <w:rFonts w:hint="eastAsia" w:ascii="宋体" w:hAnsi="宋体" w:eastAsia="宋体" w:cs="宋体"/>
                <w:b w:val="0"/>
                <w:bCs w:val="0"/>
                <w:color w:val="4F5052"/>
                <w:spacing w:val="0"/>
                <w:w w:val="100"/>
              </w:rPr>
              <w:t>和服务的需要日益提高</w:t>
            </w:r>
            <w:r>
              <w:rPr>
                <w:rFonts w:hint="eastAsia" w:ascii="宋体" w:hAnsi="宋体" w:eastAsia="宋体" w:cs="宋体"/>
                <w:b w:val="0"/>
                <w:bCs w:val="0"/>
                <w:color w:val="4F5052"/>
                <w:spacing w:val="0"/>
                <w:w w:val="100"/>
                <w:lang w:eastAsia="zh-CN"/>
              </w:rPr>
              <w:t>，</w:t>
            </w:r>
            <w:r>
              <w:rPr>
                <w:rFonts w:hint="eastAsia" w:ascii="宋体" w:hAnsi="宋体" w:eastAsia="宋体" w:cs="宋体"/>
                <w:b w:val="0"/>
                <w:bCs w:val="0"/>
                <w:color w:val="4F5052"/>
                <w:spacing w:val="0"/>
                <w:w w:val="100"/>
              </w:rPr>
              <w:t>另一方面，病理学、细胞学和免疫组织化学检</w:t>
            </w:r>
            <w:r>
              <w:rPr>
                <w:rFonts w:hint="eastAsia" w:ascii="宋体" w:hAnsi="宋体" w:eastAsia="宋体" w:cs="宋体"/>
                <w:b w:val="0"/>
                <w:bCs w:val="0"/>
                <w:color w:val="4F5052"/>
                <w:spacing w:val="0"/>
                <w:w w:val="100"/>
                <w:lang w:val="en-US" w:eastAsia="zh-CN"/>
              </w:rPr>
              <w:t>验诊断</w:t>
            </w:r>
            <w:r>
              <w:rPr>
                <w:rFonts w:hint="eastAsia" w:ascii="宋体" w:hAnsi="宋体" w:eastAsia="宋体" w:cs="宋体"/>
                <w:b w:val="0"/>
                <w:bCs w:val="0"/>
                <w:color w:val="4F5052"/>
                <w:spacing w:val="0"/>
                <w:w w:val="100"/>
              </w:rPr>
              <w:t>，对完成</w:t>
            </w:r>
            <w:r>
              <w:rPr>
                <w:rFonts w:hint="eastAsia" w:ascii="宋体" w:hAnsi="宋体" w:eastAsia="宋体" w:cs="宋体"/>
                <w:b w:val="0"/>
                <w:bCs w:val="0"/>
                <w:color w:val="4F5052"/>
                <w:spacing w:val="0"/>
                <w:w w:val="100"/>
                <w:lang w:val="en-US" w:eastAsia="zh-CN"/>
              </w:rPr>
              <w:t>以上</w:t>
            </w:r>
            <w:r>
              <w:rPr>
                <w:rFonts w:hint="eastAsia" w:ascii="宋体" w:hAnsi="宋体" w:eastAsia="宋体" w:cs="宋体"/>
                <w:b w:val="0"/>
                <w:bCs w:val="0"/>
                <w:color w:val="4F5052"/>
                <w:spacing w:val="0"/>
                <w:w w:val="100"/>
              </w:rPr>
              <w:t>癌症为主的多种疾病的诊断和治疗起</w:t>
            </w:r>
            <w:r>
              <w:rPr>
                <w:rFonts w:hint="eastAsia" w:ascii="宋体" w:hAnsi="宋体" w:eastAsia="宋体" w:cs="宋体"/>
                <w:b w:val="0"/>
                <w:bCs w:val="0"/>
                <w:color w:val="3F4144"/>
                <w:spacing w:val="0"/>
                <w:w w:val="100"/>
              </w:rPr>
              <w:t>了</w:t>
            </w:r>
            <w:r>
              <w:rPr>
                <w:rFonts w:hint="eastAsia" w:ascii="宋体" w:hAnsi="宋体" w:eastAsia="宋体" w:cs="宋体"/>
                <w:b w:val="0"/>
                <w:bCs w:val="0"/>
                <w:color w:val="3F4144"/>
                <w:spacing w:val="0"/>
                <w:w w:val="100"/>
                <w:lang w:val="en-US" w:eastAsia="zh-CN"/>
              </w:rPr>
              <w:t>更重</w:t>
            </w:r>
            <w:r>
              <w:rPr>
                <w:rFonts w:hint="eastAsia" w:ascii="宋体" w:hAnsi="宋体" w:eastAsia="宋体" w:cs="宋体"/>
                <w:b w:val="0"/>
                <w:bCs w:val="0"/>
                <w:color w:val="3F4144"/>
                <w:spacing w:val="0"/>
                <w:w w:val="100"/>
              </w:rPr>
              <w:t>要的</w:t>
            </w:r>
            <w:r>
              <w:rPr>
                <w:rFonts w:hint="eastAsia" w:ascii="宋体" w:hAnsi="宋体" w:eastAsia="宋体" w:cs="宋体"/>
                <w:b w:val="0"/>
                <w:bCs w:val="0"/>
                <w:color w:val="3F4144"/>
                <w:spacing w:val="0"/>
                <w:w w:val="100"/>
                <w:lang w:val="en-US" w:eastAsia="zh-CN"/>
              </w:rPr>
              <w:t>作用，</w:t>
            </w:r>
            <w:r>
              <w:rPr>
                <w:rFonts w:hint="eastAsia" w:ascii="宋体" w:hAnsi="宋体" w:eastAsia="宋体" w:cs="宋体"/>
                <w:b w:val="0"/>
                <w:bCs w:val="0"/>
                <w:color w:val="3F4144"/>
                <w:spacing w:val="0"/>
                <w:w w:val="100"/>
              </w:rPr>
              <w:t>在这些领域中</w:t>
            </w:r>
            <w:r>
              <w:rPr>
                <w:rFonts w:hint="eastAsia" w:ascii="宋体" w:hAnsi="宋体" w:eastAsia="宋体" w:cs="宋体"/>
                <w:b w:val="0"/>
                <w:bCs w:val="0"/>
                <w:color w:val="3F4144"/>
                <w:spacing w:val="0"/>
                <w:w w:val="100"/>
                <w:lang w:eastAsia="zh-CN"/>
              </w:rPr>
              <w:t>，</w:t>
            </w:r>
            <w:r>
              <w:rPr>
                <w:rFonts w:hint="eastAsia" w:ascii="宋体" w:hAnsi="宋体" w:eastAsia="宋体" w:cs="宋体"/>
                <w:b w:val="0"/>
                <w:bCs w:val="0"/>
                <w:color w:val="3F4144"/>
                <w:spacing w:val="0"/>
                <w:w w:val="100"/>
              </w:rPr>
              <w:t>持续</w:t>
            </w:r>
            <w:r>
              <w:rPr>
                <w:rFonts w:hint="eastAsia" w:ascii="宋体" w:hAnsi="宋体" w:eastAsia="宋体" w:cs="宋体"/>
                <w:b w:val="0"/>
                <w:bCs w:val="0"/>
                <w:color w:val="3F4144"/>
                <w:spacing w:val="0"/>
                <w:w w:val="100"/>
                <w:lang w:val="en-US" w:eastAsia="zh-CN"/>
              </w:rPr>
              <w:t>提供</w:t>
            </w:r>
            <w:r>
              <w:rPr>
                <w:rFonts w:hint="eastAsia" w:ascii="宋体" w:hAnsi="宋体" w:eastAsia="宋体" w:cs="宋体"/>
                <w:b w:val="0"/>
                <w:bCs w:val="0"/>
                <w:color w:val="3F4144"/>
                <w:spacing w:val="0"/>
                <w:w w:val="100"/>
              </w:rPr>
              <w:t>高质量的"SAKURA</w:t>
            </w:r>
            <w:r>
              <w:rPr>
                <w:rFonts w:hint="eastAsia" w:ascii="宋体" w:hAnsi="宋体" w:eastAsia="宋体" w:cs="宋体"/>
                <w:b w:val="0"/>
                <w:bCs w:val="0"/>
                <w:color w:val="4F5052"/>
                <w:spacing w:val="0"/>
                <w:w w:val="100"/>
              </w:rPr>
              <w:t>(樱花)</w:t>
            </w:r>
            <w:r>
              <w:rPr>
                <w:rFonts w:hint="eastAsia" w:ascii="宋体" w:hAnsi="宋体" w:eastAsia="宋体" w:cs="宋体"/>
                <w:b w:val="0"/>
                <w:bCs w:val="0"/>
                <w:color w:val="4F5052"/>
                <w:spacing w:val="0"/>
                <w:w w:val="100"/>
                <w:lang w:val="en-US" w:eastAsia="zh-CN"/>
              </w:rPr>
              <w:t>品</w:t>
            </w:r>
            <w:r>
              <w:rPr>
                <w:rFonts w:hint="eastAsia" w:ascii="宋体" w:hAnsi="宋体" w:eastAsia="宋体" w:cs="宋体"/>
                <w:b w:val="0"/>
                <w:bCs w:val="0"/>
                <w:color w:val="4F5052"/>
                <w:spacing w:val="0"/>
                <w:w w:val="100"/>
              </w:rPr>
              <w:t>牌产</w:t>
            </w:r>
            <w:r>
              <w:rPr>
                <w:rFonts w:hint="eastAsia" w:ascii="宋体" w:hAnsi="宋体" w:eastAsia="宋体" w:cs="宋体"/>
                <w:b w:val="0"/>
                <w:bCs w:val="0"/>
                <w:color w:val="4F5052"/>
                <w:spacing w:val="0"/>
                <w:w w:val="100"/>
                <w:lang w:val="en-US" w:eastAsia="zh-CN"/>
              </w:rPr>
              <w:t>品和</w:t>
            </w:r>
            <w:r>
              <w:rPr>
                <w:rFonts w:hint="eastAsia" w:ascii="宋体" w:hAnsi="宋体" w:eastAsia="宋体" w:cs="宋体"/>
                <w:b w:val="0"/>
                <w:bCs w:val="0"/>
                <w:color w:val="4F5052"/>
                <w:spacing w:val="0"/>
                <w:w w:val="100"/>
              </w:rPr>
              <w:t>服务</w:t>
            </w:r>
            <w:r>
              <w:rPr>
                <w:rFonts w:hint="eastAsia" w:ascii="宋体" w:hAnsi="宋体" w:eastAsia="宋体" w:cs="宋体"/>
                <w:b w:val="0"/>
                <w:bCs w:val="0"/>
                <w:color w:val="4F5052"/>
                <w:spacing w:val="0"/>
                <w:w w:val="1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赛默飞</w:t>
            </w:r>
          </w:p>
        </w:tc>
        <w:tc>
          <w:tcPr>
            <w:tcW w:w="1059" w:type="dxa"/>
            <w:vAlign w:val="center"/>
          </w:tcPr>
          <w:p>
            <w:pPr>
              <w:widowControl/>
              <w:jc w:val="left"/>
              <w:rPr>
                <w:rFonts w:hint="eastAsia" w:ascii="宋体" w:hAnsi="宋体" w:eastAsia="宋体" w:cs="宋体"/>
                <w:kern w:val="0"/>
                <w:sz w:val="30"/>
                <w:szCs w:val="30"/>
              </w:rPr>
            </w:pPr>
            <w:r>
              <w:rPr>
                <w:rFonts w:hint="eastAsia" w:ascii="宋体" w:hAnsi="宋体" w:eastAsia="宋体" w:cs="宋体"/>
                <w:kern w:val="0"/>
                <w:sz w:val="30"/>
                <w:szCs w:val="30"/>
              </w:rPr>
              <w:t>美国</w:t>
            </w:r>
          </w:p>
        </w:tc>
        <w:tc>
          <w:tcPr>
            <w:tcW w:w="5595" w:type="dxa"/>
            <w:vAlign w:val="center"/>
          </w:tcPr>
          <w:p>
            <w:pPr>
              <w:widowControl/>
              <w:jc w:val="left"/>
              <w:rPr>
                <w:rFonts w:hint="eastAsia" w:ascii="宋体" w:hAnsi="宋体" w:eastAsia="宋体" w:cs="宋体"/>
                <w:kern w:val="0"/>
                <w:sz w:val="30"/>
                <w:szCs w:val="30"/>
                <w:lang w:eastAsia="zh-CN"/>
              </w:rPr>
            </w:pPr>
            <w:r>
              <w:rPr>
                <w:rFonts w:hint="eastAsia" w:ascii="宋体" w:hAnsi="宋体" w:eastAsia="宋体" w:cs="宋体"/>
                <w:i w:val="0"/>
                <w:iCs w:val="0"/>
                <w:caps w:val="0"/>
                <w:color w:val="333333"/>
                <w:spacing w:val="0"/>
                <w:sz w:val="21"/>
                <w:szCs w:val="21"/>
                <w:shd w:val="clear" w:fill="FFFFFF"/>
              </w:rPr>
              <w:t>赛默飞在中国的总部设于上海，并在北京、广州、香港、成都、沈阳、西安、南京、武汉、济南等地设立了分公司，员工人数超过7000名</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产品主要包括分析仪器、实验室设备、试剂、耗材和软件等，提供实验室综合解决方案，为各行各业的客户服务</w:t>
            </w:r>
            <w:r>
              <w:rPr>
                <w:rFonts w:hint="eastAsia" w:ascii="宋体" w:hAnsi="宋体" w:eastAsia="宋体" w:cs="宋体"/>
                <w:i w:val="0"/>
                <w:iCs w:val="0"/>
                <w:caps w:val="0"/>
                <w:color w:val="333333"/>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814" w:type="dxa"/>
            <w:vAlign w:val="center"/>
          </w:tcPr>
          <w:p>
            <w:pPr>
              <w:widowControl/>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徕卡</w:t>
            </w:r>
          </w:p>
        </w:tc>
        <w:tc>
          <w:tcPr>
            <w:tcW w:w="1059" w:type="dxa"/>
            <w:vAlign w:val="center"/>
          </w:tcPr>
          <w:p>
            <w:pPr>
              <w:widowControl/>
              <w:jc w:val="left"/>
              <w:rPr>
                <w:rFonts w:hint="eastAsia" w:ascii="宋体" w:hAnsi="宋体" w:eastAsia="宋体" w:cs="宋体"/>
                <w:kern w:val="0"/>
                <w:sz w:val="30"/>
                <w:szCs w:val="30"/>
              </w:rPr>
            </w:pPr>
            <w:r>
              <w:rPr>
                <w:rFonts w:hint="eastAsia" w:ascii="宋体" w:hAnsi="宋体" w:eastAsia="宋体" w:cs="宋体"/>
                <w:kern w:val="0"/>
                <w:sz w:val="30"/>
                <w:szCs w:val="30"/>
              </w:rPr>
              <w:t>德国</w:t>
            </w:r>
          </w:p>
        </w:tc>
        <w:tc>
          <w:tcPr>
            <w:tcW w:w="5595" w:type="dxa"/>
            <w:vAlign w:val="center"/>
          </w:tcPr>
          <w:p>
            <w:pPr>
              <w:widowControl/>
              <w:jc w:val="left"/>
              <w:rPr>
                <w:rFonts w:hint="eastAsia" w:ascii="宋体" w:hAnsi="宋体" w:eastAsia="宋体" w:cs="宋体"/>
                <w:kern w:val="0"/>
                <w:sz w:val="30"/>
                <w:szCs w:val="30"/>
                <w:lang w:eastAsia="zh-CN"/>
              </w:rPr>
            </w:pPr>
            <w:r>
              <w:rPr>
                <w:rFonts w:hint="eastAsia" w:ascii="宋体" w:hAnsi="宋体" w:eastAsia="宋体" w:cs="宋体"/>
                <w:b w:val="0"/>
                <w:bCs w:val="0"/>
                <w:i w:val="0"/>
                <w:iCs w:val="0"/>
                <w:caps w:val="0"/>
                <w:color w:val="000000"/>
                <w:spacing w:val="0"/>
                <w:sz w:val="21"/>
                <w:szCs w:val="21"/>
                <w:vertAlign w:val="baseline"/>
              </w:rPr>
              <w:t>Leica Biosystems 是解剖病理学解决方案和自动化领域的全新领导者，努力推动癌症诊断以改善患者的生活</w:t>
            </w:r>
            <w:r>
              <w:rPr>
                <w:rFonts w:hint="eastAsia" w:ascii="宋体" w:hAnsi="宋体" w:eastAsia="宋体" w:cs="宋体"/>
                <w:b w:val="0"/>
                <w:bCs w:val="0"/>
                <w:i w:val="0"/>
                <w:iCs w:val="0"/>
                <w:caps w:val="0"/>
                <w:color w:val="000000"/>
                <w:spacing w:val="0"/>
                <w:sz w:val="21"/>
                <w:szCs w:val="21"/>
                <w:vertAlign w:val="baseline"/>
                <w:lang w:eastAsia="zh-CN"/>
              </w:rPr>
              <w:t>，</w:t>
            </w:r>
            <w:r>
              <w:rPr>
                <w:rFonts w:hint="eastAsia" w:ascii="宋体" w:hAnsi="宋体" w:eastAsia="宋体" w:cs="宋体"/>
                <w:b w:val="0"/>
                <w:bCs w:val="0"/>
                <w:i w:val="0"/>
                <w:iCs w:val="0"/>
                <w:caps w:val="0"/>
                <w:color w:val="000000"/>
                <w:spacing w:val="0"/>
                <w:sz w:val="21"/>
                <w:szCs w:val="21"/>
                <w:vertAlign w:val="baseline"/>
              </w:rPr>
              <w:t>Leica Biosystems 是一家癌症诊断公司，也是工作流程解决方案领域的全球领导者</w:t>
            </w:r>
            <w:r>
              <w:rPr>
                <w:rFonts w:hint="eastAsia" w:ascii="宋体" w:hAnsi="宋体" w:eastAsia="宋体" w:cs="宋体"/>
                <w:b w:val="0"/>
                <w:bCs w:val="0"/>
                <w:i w:val="0"/>
                <w:iCs w:val="0"/>
                <w:caps w:val="0"/>
                <w:color w:val="000000"/>
                <w:spacing w:val="0"/>
                <w:sz w:val="21"/>
                <w:szCs w:val="21"/>
                <w:vertAlign w:val="baseline"/>
                <w:lang w:eastAsia="zh-CN"/>
              </w:rPr>
              <w:t>，</w:t>
            </w:r>
            <w:r>
              <w:rPr>
                <w:rFonts w:hint="eastAsia" w:ascii="宋体" w:hAnsi="宋体" w:eastAsia="宋体" w:cs="宋体"/>
                <w:b w:val="0"/>
                <w:bCs w:val="0"/>
                <w:i w:val="0"/>
                <w:iCs w:val="0"/>
                <w:caps w:val="0"/>
                <w:color w:val="000000"/>
                <w:spacing w:val="0"/>
                <w:sz w:val="21"/>
                <w:szCs w:val="21"/>
                <w:vertAlign w:val="baseline"/>
              </w:rPr>
              <w:t>提供独一无二的最全面产品与服务组合，覆盖从活检到诊断的整个工作流程</w:t>
            </w:r>
            <w:r>
              <w:rPr>
                <w:rFonts w:hint="eastAsia" w:ascii="宋体" w:hAnsi="宋体" w:eastAsia="宋体" w:cs="宋体"/>
                <w:b w:val="0"/>
                <w:bCs w:val="0"/>
                <w:i w:val="0"/>
                <w:iCs w:val="0"/>
                <w:caps w:val="0"/>
                <w:color w:val="000000"/>
                <w:spacing w:val="0"/>
                <w:sz w:val="21"/>
                <w:szCs w:val="21"/>
                <w:vertAlign w:val="baseline"/>
                <w:lang w:eastAsia="zh-CN"/>
              </w:rPr>
              <w:t>，</w:t>
            </w:r>
            <w:r>
              <w:rPr>
                <w:rFonts w:hint="eastAsia" w:ascii="宋体" w:hAnsi="宋体" w:eastAsia="宋体" w:cs="宋体"/>
                <w:b w:val="0"/>
                <w:bCs w:val="0"/>
                <w:i w:val="0"/>
                <w:iCs w:val="0"/>
                <w:caps w:val="0"/>
                <w:color w:val="000000"/>
                <w:spacing w:val="0"/>
                <w:sz w:val="21"/>
                <w:szCs w:val="21"/>
                <w:vertAlign w:val="baseline"/>
              </w:rPr>
              <w:t>凭借独特的专业知识，我们携手放射学、病理学、外科和肿瘤学领域的专业人员，致力于推动创新</w:t>
            </w:r>
            <w:r>
              <w:rPr>
                <w:rFonts w:hint="eastAsia" w:ascii="宋体" w:hAnsi="宋体" w:eastAsia="宋体" w:cs="宋体"/>
                <w:b w:val="0"/>
                <w:bCs w:val="0"/>
                <w:i w:val="0"/>
                <w:iCs w:val="0"/>
                <w:caps w:val="0"/>
                <w:color w:val="000000"/>
                <w:spacing w:val="0"/>
                <w:sz w:val="21"/>
                <w:szCs w:val="21"/>
                <w:vertAlign w:val="baseline"/>
                <w:lang w:eastAsia="zh-CN"/>
              </w:rPr>
              <w:t>。</w:t>
            </w:r>
          </w:p>
        </w:tc>
      </w:tr>
    </w:tbl>
    <w:p>
      <w:pPr>
        <w:pStyle w:val="13"/>
        <w:ind w:firstLine="640"/>
        <w:jc w:val="both"/>
        <w:outlineLvl w:val="2"/>
        <w:rPr>
          <w:rFonts w:hint="eastAsia" w:ascii="宋体" w:hAnsi="宋体" w:eastAsia="宋体" w:cs="宋体"/>
          <w:color w:val="auto"/>
          <w:sz w:val="32"/>
          <w:szCs w:val="32"/>
          <w:highlight w:val="none"/>
          <w:shd w:val="clear" w:color="auto" w:fill="auto"/>
          <w:lang w:eastAsia="zh-CN"/>
        </w:rPr>
      </w:pPr>
    </w:p>
    <w:p>
      <w:pPr>
        <w:rPr>
          <w:rFonts w:hint="eastAsia" w:ascii="宋体" w:hAnsi="宋体" w:eastAsia="宋体" w:cs="宋体"/>
          <w:lang w:eastAsia="zh-CN"/>
        </w:rPr>
      </w:pPr>
    </w:p>
    <w:p>
      <w:pPr>
        <w:pStyle w:val="13"/>
        <w:ind w:firstLine="640"/>
        <w:jc w:val="both"/>
        <w:outlineLvl w:val="2"/>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3.同类采购项目历史成交信息</w:t>
      </w:r>
    </w:p>
    <w:p>
      <w:pPr>
        <w:spacing w:line="560" w:lineRule="exact"/>
        <w:ind w:firstLine="640" w:firstLineChars="200"/>
        <w:jc w:val="left"/>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pP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采购人名称：金华市中心医院，项目名称：</w:t>
      </w:r>
      <w:r>
        <w:rPr>
          <w:rFonts w:ascii="微软雅黑" w:hAnsi="微软雅黑" w:eastAsia="微软雅黑" w:cs="微软雅黑"/>
          <w:i w:val="0"/>
          <w:iCs w:val="0"/>
          <w:caps w:val="0"/>
          <w:color w:val="000000" w:themeColor="text1"/>
          <w:spacing w:val="0"/>
          <w:sz w:val="27"/>
          <w:szCs w:val="27"/>
          <w14:textFill>
            <w14:solidFill>
              <w14:schemeClr w14:val="tx1"/>
            </w14:solidFill>
          </w14:textFill>
        </w:rPr>
        <w:t>金华市中心医院关于病理设备 1批</w:t>
      </w: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采购项目</w:t>
      </w: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，招标编号：</w:t>
      </w:r>
      <w:r>
        <w:rPr>
          <w:rFonts w:ascii="微软雅黑" w:hAnsi="微软雅黑" w:eastAsia="微软雅黑" w:cs="微软雅黑"/>
          <w:i w:val="0"/>
          <w:iCs w:val="0"/>
          <w:caps w:val="0"/>
          <w:color w:val="000000" w:themeColor="text1"/>
          <w:spacing w:val="0"/>
          <w:sz w:val="27"/>
          <w:szCs w:val="27"/>
          <w14:textFill>
            <w14:solidFill>
              <w14:schemeClr w14:val="tx1"/>
            </w14:solidFill>
          </w14:textFill>
        </w:rPr>
        <w:t>32020052624022377</w:t>
      </w: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 </w:t>
      </w:r>
    </w:p>
    <w:p>
      <w:pPr>
        <w:spacing w:line="560" w:lineRule="exact"/>
        <w:ind w:firstLine="640" w:firstLineChars="200"/>
        <w:jc w:val="left"/>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采购人名称：</w:t>
      </w:r>
      <w:r>
        <w:rPr>
          <w:rFonts w:hint="eastAsia" w:ascii="宋体" w:hAnsi="宋体" w:cs="宋体"/>
          <w:bCs w:val="0"/>
          <w:color w:val="000000" w:themeColor="text1"/>
          <w:kern w:val="2"/>
          <w:sz w:val="32"/>
          <w:szCs w:val="32"/>
          <w:highlight w:val="none"/>
          <w:shd w:val="clear" w:color="auto" w:fill="auto"/>
          <w:lang w:val="en-US" w:eastAsia="zh-CN" w:bidi="ar-SA"/>
          <w14:textFill>
            <w14:solidFill>
              <w14:schemeClr w14:val="tx1"/>
            </w14:solidFill>
          </w14:textFill>
        </w:rPr>
        <w:t>金华市妇幼保健院</w:t>
      </w: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，项目名称：</w:t>
      </w:r>
      <w:r>
        <w:rPr>
          <w:rFonts w:ascii="微软雅黑" w:hAnsi="微软雅黑" w:eastAsia="微软雅黑" w:cs="微软雅黑"/>
          <w:i w:val="0"/>
          <w:iCs w:val="0"/>
          <w:caps w:val="0"/>
          <w:color w:val="000000" w:themeColor="text1"/>
          <w:spacing w:val="0"/>
          <w:sz w:val="27"/>
          <w:szCs w:val="27"/>
          <w14:textFill>
            <w14:solidFill>
              <w14:schemeClr w14:val="tx1"/>
            </w14:solidFill>
          </w14:textFill>
        </w:rPr>
        <w:t>金华市中心</w:t>
      </w:r>
      <w:bookmarkStart w:id="1" w:name="_GoBack"/>
      <w:bookmarkEnd w:id="1"/>
      <w:r>
        <w:rPr>
          <w:rFonts w:ascii="微软雅黑" w:hAnsi="微软雅黑" w:eastAsia="微软雅黑" w:cs="微软雅黑"/>
          <w:i w:val="0"/>
          <w:iCs w:val="0"/>
          <w:caps w:val="0"/>
          <w:color w:val="000000" w:themeColor="text1"/>
          <w:spacing w:val="0"/>
          <w:sz w:val="27"/>
          <w:szCs w:val="27"/>
          <w14:textFill>
            <w14:solidFill>
              <w14:schemeClr w14:val="tx1"/>
            </w14:solidFill>
          </w14:textFill>
        </w:rPr>
        <w:t>医院关于病理设备 1批</w:t>
      </w: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采购项目</w:t>
      </w:r>
      <w:r>
        <w:rPr>
          <w:rFonts w:hint="eastAsia" w:ascii="宋体" w:hAnsi="宋体" w:eastAsia="宋体" w:cs="宋体"/>
          <w:bCs w:val="0"/>
          <w:color w:val="000000" w:themeColor="text1"/>
          <w:kern w:val="2"/>
          <w:sz w:val="32"/>
          <w:szCs w:val="32"/>
          <w:highlight w:val="none"/>
          <w:shd w:val="clear" w:color="auto" w:fill="auto"/>
          <w:lang w:val="en-US" w:eastAsia="zh-CN" w:bidi="ar-SA"/>
          <w14:textFill>
            <w14:solidFill>
              <w14:schemeClr w14:val="tx1"/>
            </w14:solidFill>
          </w14:textFill>
        </w:rPr>
        <w:t>,招标编号：</w:t>
      </w:r>
      <w:r>
        <w:rPr>
          <w:rFonts w:ascii="微软雅黑" w:hAnsi="微软雅黑" w:eastAsia="微软雅黑" w:cs="微软雅黑"/>
          <w:i w:val="0"/>
          <w:iCs w:val="0"/>
          <w:caps w:val="0"/>
          <w:color w:val="000000" w:themeColor="text1"/>
          <w:spacing w:val="0"/>
          <w:sz w:val="27"/>
          <w:szCs w:val="27"/>
          <w14:textFill>
            <w14:solidFill>
              <w14:schemeClr w14:val="tx1"/>
            </w14:solidFill>
          </w14:textFill>
        </w:rPr>
        <w:t>32020052624022377</w:t>
      </w: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 </w:t>
      </w:r>
    </w:p>
    <w:p>
      <w:pPr>
        <w:spacing w:line="560" w:lineRule="exact"/>
        <w:ind w:firstLine="600" w:firstLineChars="200"/>
        <w:jc w:val="left"/>
        <w:rPr>
          <w:rFonts w:hint="eastAsia" w:ascii="宋体" w:hAnsi="宋体" w:eastAsia="宋体" w:cs="宋体"/>
          <w:bCs w:val="0"/>
          <w:color w:val="000000" w:themeColor="text1"/>
          <w:kern w:val="2"/>
          <w:sz w:val="30"/>
          <w:szCs w:val="30"/>
          <w:highlight w:val="none"/>
          <w:shd w:val="clear" w:color="auto" w:fill="auto"/>
          <w:lang w:val="en-US" w:eastAsia="zh-CN" w:bidi="ar-SA"/>
          <w14:textFill>
            <w14:solidFill>
              <w14:schemeClr w14:val="tx1"/>
            </w14:solidFill>
          </w14:textFill>
        </w:rPr>
      </w:pPr>
      <w:r>
        <w:rPr>
          <w:rFonts w:hint="eastAsia" w:ascii="宋体" w:hAnsi="宋体" w:eastAsia="宋体" w:cs="宋体"/>
          <w:bCs w:val="0"/>
          <w:color w:val="000000" w:themeColor="text1"/>
          <w:kern w:val="2"/>
          <w:sz w:val="30"/>
          <w:szCs w:val="30"/>
          <w:highlight w:val="none"/>
          <w:shd w:val="clear" w:color="auto" w:fill="auto"/>
          <w:lang w:val="en-US" w:eastAsia="zh-CN" w:bidi="ar-SA"/>
          <w14:textFill>
            <w14:solidFill>
              <w14:schemeClr w14:val="tx1"/>
            </w14:solidFill>
          </w14:textFill>
        </w:rPr>
        <w:t>采购人名称：嘉兴第二医院，项目名称：</w:t>
      </w:r>
      <w:r>
        <w:rPr>
          <w:rFonts w:hint="eastAsia" w:ascii="宋体" w:hAnsi="宋体" w:eastAsia="宋体" w:cs="宋体"/>
          <w:b/>
          <w:bCs/>
          <w:i w:val="0"/>
          <w:iCs w:val="0"/>
          <w:caps w:val="0"/>
          <w:color w:val="000000" w:themeColor="text1"/>
          <w:spacing w:val="0"/>
          <w:sz w:val="30"/>
          <w:szCs w:val="30"/>
          <w14:textFill>
            <w14:solidFill>
              <w14:schemeClr w14:val="tx1"/>
            </w14:solidFill>
          </w14:textFill>
        </w:rPr>
        <w:t>嘉兴市第二医院染色封片一体机项目</w:t>
      </w:r>
      <w:r>
        <w:rPr>
          <w:rFonts w:hint="eastAsia" w:ascii="宋体" w:hAnsi="宋体" w:eastAsia="宋体" w:cs="宋体"/>
          <w:bCs w:val="0"/>
          <w:color w:val="000000" w:themeColor="text1"/>
          <w:kern w:val="2"/>
          <w:sz w:val="30"/>
          <w:szCs w:val="30"/>
          <w:highlight w:val="none"/>
          <w:shd w:val="clear" w:color="auto" w:fill="auto"/>
          <w:lang w:val="en-US" w:eastAsia="zh-CN" w:bidi="ar-SA"/>
          <w14:textFill>
            <w14:solidFill>
              <w14:schemeClr w14:val="tx1"/>
            </w14:solidFill>
          </w14:textFill>
        </w:rPr>
        <w:t>，招标编号：</w:t>
      </w:r>
      <w:r>
        <w:rPr>
          <w:rFonts w:hint="eastAsia" w:ascii="宋体" w:hAnsi="宋体" w:eastAsia="宋体" w:cs="宋体"/>
          <w:b/>
          <w:bCs/>
          <w:i w:val="0"/>
          <w:iCs w:val="0"/>
          <w:caps w:val="0"/>
          <w:color w:val="000000" w:themeColor="text1"/>
          <w:spacing w:val="0"/>
          <w:sz w:val="30"/>
          <w:szCs w:val="30"/>
          <w14:textFill>
            <w14:solidFill>
              <w14:schemeClr w14:val="tx1"/>
            </w14:solidFill>
          </w14:textFill>
        </w:rPr>
        <w:t>ZJ-2132627-03</w:t>
      </w:r>
    </w:p>
    <w:p>
      <w:pPr>
        <w:pStyle w:val="13"/>
        <w:ind w:firstLine="640"/>
        <w:jc w:val="both"/>
        <w:outlineLvl w:val="2"/>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4.涉及的运行维护、升级更新、备品备件、耗材等后续采购情况</w:t>
      </w:r>
    </w:p>
    <w:p>
      <w:pPr>
        <w:spacing w:line="560" w:lineRule="exact"/>
        <w:ind w:firstLine="602" w:firstLineChars="200"/>
        <w:rPr>
          <w:rFonts w:hint="eastAsia" w:ascii="宋体" w:hAnsi="宋体" w:eastAsia="宋体" w:cs="宋体"/>
          <w:b/>
          <w:bCs/>
          <w:color w:val="auto"/>
          <w:sz w:val="30"/>
          <w:szCs w:val="30"/>
          <w:highlight w:val="none"/>
          <w:shd w:val="clear" w:color="auto" w:fill="auto"/>
          <w:lang w:val="en-US" w:eastAsia="zh-CN"/>
        </w:rPr>
      </w:pPr>
      <w:r>
        <w:rPr>
          <w:rFonts w:hint="eastAsia" w:ascii="宋体" w:hAnsi="宋体" w:eastAsia="宋体" w:cs="宋体"/>
          <w:b/>
          <w:bCs/>
          <w:color w:val="auto"/>
          <w:sz w:val="30"/>
          <w:szCs w:val="30"/>
          <w:highlight w:val="none"/>
          <w:shd w:val="clear" w:color="auto" w:fill="auto"/>
          <w:lang w:val="en-US" w:eastAsia="zh-CN"/>
        </w:rPr>
        <w:t>染色工作站</w:t>
      </w:r>
    </w:p>
    <w:p>
      <w:pPr>
        <w:spacing w:line="560" w:lineRule="exact"/>
        <w:ind w:firstLine="60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1）</w:t>
      </w:r>
      <w:r>
        <w:rPr>
          <w:rFonts w:hint="eastAsia" w:ascii="宋体" w:hAnsi="宋体" w:eastAsia="宋体" w:cs="宋体"/>
          <w:color w:val="auto"/>
          <w:sz w:val="30"/>
          <w:szCs w:val="30"/>
          <w:highlight w:val="none"/>
          <w:shd w:val="clear" w:color="auto" w:fill="auto"/>
          <w:lang w:val="en-US" w:eastAsia="zh-CN"/>
        </w:rPr>
        <w:t>安装</w:t>
      </w:r>
      <w:r>
        <w:rPr>
          <w:rFonts w:hint="eastAsia" w:ascii="宋体" w:hAnsi="宋体" w:eastAsia="宋体" w:cs="宋体"/>
          <w:color w:val="auto"/>
          <w:sz w:val="30"/>
          <w:szCs w:val="30"/>
          <w:highlight w:val="none"/>
          <w:shd w:val="clear" w:color="auto" w:fill="auto"/>
        </w:rPr>
        <w:t>维护：</w:t>
      </w:r>
      <w:r>
        <w:rPr>
          <w:rFonts w:hint="eastAsia" w:ascii="宋体" w:hAnsi="宋体" w:eastAsia="宋体" w:cs="宋体"/>
          <w:b w:val="0"/>
          <w:bCs w:val="0"/>
          <w:spacing w:val="0"/>
          <w:w w:val="100"/>
          <w:sz w:val="30"/>
          <w:szCs w:val="30"/>
        </w:rPr>
        <w:t>安装环境 与所有电子设备相同</w:t>
      </w:r>
      <w:r>
        <w:rPr>
          <w:rFonts w:hint="eastAsia" w:ascii="宋体" w:hAnsi="宋体" w:eastAsia="宋体" w:cs="宋体"/>
          <w:b w:val="0"/>
          <w:bCs w:val="0"/>
          <w:spacing w:val="-48"/>
          <w:w w:val="100"/>
          <w:sz w:val="30"/>
          <w:szCs w:val="30"/>
        </w:rPr>
        <w:t>，</w:t>
      </w:r>
      <w:r>
        <w:rPr>
          <w:rFonts w:hint="eastAsia" w:ascii="宋体" w:hAnsi="宋体" w:eastAsia="宋体" w:cs="宋体"/>
          <w:b w:val="0"/>
          <w:bCs w:val="0"/>
          <w:spacing w:val="0"/>
          <w:w w:val="100"/>
          <w:sz w:val="30"/>
          <w:szCs w:val="30"/>
        </w:rPr>
        <w:t>请勿将本设备安装在温湿度过大／小的场所</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为保证获得最大程度的运行稳定</w:t>
      </w:r>
      <w:r>
        <w:rPr>
          <w:rFonts w:hint="eastAsia" w:ascii="宋体" w:hAnsi="宋体" w:eastAsia="宋体" w:cs="宋体"/>
          <w:b w:val="0"/>
          <w:bCs w:val="0"/>
          <w:spacing w:val="2"/>
          <w:w w:val="100"/>
          <w:sz w:val="30"/>
          <w:szCs w:val="30"/>
        </w:rPr>
        <w:t>性</w:t>
      </w:r>
      <w:r>
        <w:rPr>
          <w:rFonts w:hint="eastAsia" w:ascii="宋体" w:hAnsi="宋体" w:eastAsia="宋体" w:cs="宋体"/>
          <w:b w:val="0"/>
          <w:bCs w:val="0"/>
          <w:spacing w:val="2"/>
          <w:w w:val="100"/>
          <w:sz w:val="30"/>
          <w:szCs w:val="30"/>
          <w:lang w:eastAsia="zh-CN"/>
        </w:rPr>
        <w:t>，</w:t>
      </w:r>
      <w:r>
        <w:rPr>
          <w:rFonts w:hint="eastAsia" w:ascii="宋体" w:hAnsi="宋体" w:eastAsia="宋体" w:cs="宋体"/>
          <w:b w:val="0"/>
          <w:bCs w:val="0"/>
          <w:spacing w:val="2"/>
          <w:w w:val="100"/>
          <w:sz w:val="30"/>
          <w:szCs w:val="30"/>
        </w:rPr>
        <w:t>请</w:t>
      </w:r>
      <w:r>
        <w:rPr>
          <w:rFonts w:hint="eastAsia" w:ascii="宋体" w:hAnsi="宋体" w:eastAsia="宋体" w:cs="宋体"/>
          <w:b w:val="0"/>
          <w:bCs w:val="0"/>
          <w:spacing w:val="4"/>
          <w:w w:val="100"/>
          <w:sz w:val="30"/>
          <w:szCs w:val="30"/>
        </w:rPr>
        <w:t>保</w:t>
      </w:r>
      <w:r>
        <w:rPr>
          <w:rFonts w:hint="eastAsia" w:ascii="宋体" w:hAnsi="宋体" w:eastAsia="宋体" w:cs="宋体"/>
          <w:b w:val="0"/>
          <w:bCs w:val="0"/>
          <w:spacing w:val="2"/>
          <w:w w:val="100"/>
          <w:sz w:val="30"/>
          <w:szCs w:val="30"/>
        </w:rPr>
        <w:t>持</w:t>
      </w:r>
      <w:r>
        <w:rPr>
          <w:rFonts w:hint="eastAsia" w:ascii="宋体" w:hAnsi="宋体" w:eastAsia="宋体" w:cs="宋体"/>
          <w:b w:val="0"/>
          <w:bCs w:val="0"/>
          <w:spacing w:val="4"/>
          <w:w w:val="100"/>
          <w:sz w:val="30"/>
          <w:szCs w:val="30"/>
        </w:rPr>
        <w:t>温</w:t>
      </w:r>
      <w:r>
        <w:rPr>
          <w:rFonts w:hint="eastAsia" w:ascii="宋体" w:hAnsi="宋体" w:eastAsia="宋体" w:cs="宋体"/>
          <w:b w:val="0"/>
          <w:bCs w:val="0"/>
          <w:spacing w:val="2"/>
          <w:w w:val="100"/>
          <w:sz w:val="30"/>
          <w:szCs w:val="30"/>
        </w:rPr>
        <w:t>、湿</w:t>
      </w:r>
      <w:r>
        <w:rPr>
          <w:rFonts w:hint="eastAsia" w:ascii="宋体" w:hAnsi="宋体" w:eastAsia="宋体" w:cs="宋体"/>
          <w:b w:val="0"/>
          <w:bCs w:val="0"/>
          <w:spacing w:val="4"/>
          <w:w w:val="100"/>
          <w:sz w:val="30"/>
          <w:szCs w:val="30"/>
        </w:rPr>
        <w:t>度</w:t>
      </w:r>
      <w:r>
        <w:rPr>
          <w:rFonts w:hint="eastAsia" w:ascii="宋体" w:hAnsi="宋体" w:eastAsia="宋体" w:cs="宋体"/>
          <w:b w:val="0"/>
          <w:bCs w:val="0"/>
          <w:spacing w:val="2"/>
          <w:w w:val="100"/>
          <w:sz w:val="30"/>
          <w:szCs w:val="30"/>
        </w:rPr>
        <w:t>稳</w:t>
      </w:r>
      <w:r>
        <w:rPr>
          <w:rFonts w:hint="eastAsia" w:ascii="宋体" w:hAnsi="宋体" w:eastAsia="宋体" w:cs="宋体"/>
          <w:b w:val="0"/>
          <w:bCs w:val="0"/>
          <w:spacing w:val="4"/>
          <w:w w:val="100"/>
          <w:sz w:val="30"/>
          <w:szCs w:val="30"/>
        </w:rPr>
        <w:t>定</w:t>
      </w:r>
      <w:r>
        <w:rPr>
          <w:rFonts w:hint="eastAsia" w:ascii="宋体" w:hAnsi="宋体" w:eastAsia="宋体" w:cs="宋体"/>
          <w:b w:val="0"/>
          <w:bCs w:val="0"/>
          <w:spacing w:val="4"/>
          <w:w w:val="100"/>
          <w:sz w:val="30"/>
          <w:szCs w:val="30"/>
          <w:lang w:eastAsia="zh-CN"/>
        </w:rPr>
        <w:t>，</w:t>
      </w:r>
      <w:r>
        <w:rPr>
          <w:rFonts w:hint="eastAsia" w:ascii="宋体" w:hAnsi="宋体" w:eastAsia="宋体" w:cs="宋体"/>
          <w:b w:val="0"/>
          <w:bCs w:val="0"/>
          <w:spacing w:val="2"/>
          <w:w w:val="100"/>
          <w:sz w:val="30"/>
          <w:szCs w:val="30"/>
        </w:rPr>
        <w:t>本</w:t>
      </w:r>
      <w:r>
        <w:rPr>
          <w:rFonts w:hint="eastAsia" w:ascii="宋体" w:hAnsi="宋体" w:eastAsia="宋体" w:cs="宋体"/>
          <w:b w:val="0"/>
          <w:bCs w:val="0"/>
          <w:spacing w:val="4"/>
          <w:w w:val="100"/>
          <w:sz w:val="30"/>
          <w:szCs w:val="30"/>
        </w:rPr>
        <w:t>设</w:t>
      </w:r>
      <w:r>
        <w:rPr>
          <w:rFonts w:hint="eastAsia" w:ascii="宋体" w:hAnsi="宋体" w:eastAsia="宋体" w:cs="宋体"/>
          <w:b w:val="0"/>
          <w:bCs w:val="0"/>
          <w:spacing w:val="2"/>
          <w:w w:val="100"/>
          <w:sz w:val="30"/>
          <w:szCs w:val="30"/>
        </w:rPr>
        <w:t>备</w:t>
      </w:r>
      <w:r>
        <w:rPr>
          <w:rFonts w:hint="eastAsia" w:ascii="宋体" w:hAnsi="宋体" w:eastAsia="宋体" w:cs="宋体"/>
          <w:b w:val="0"/>
          <w:bCs w:val="0"/>
          <w:spacing w:val="4"/>
          <w:w w:val="100"/>
          <w:sz w:val="30"/>
          <w:szCs w:val="30"/>
        </w:rPr>
        <w:t>的</w:t>
      </w:r>
      <w:r>
        <w:rPr>
          <w:rFonts w:hint="eastAsia" w:ascii="宋体" w:hAnsi="宋体" w:eastAsia="宋体" w:cs="宋体"/>
          <w:b w:val="0"/>
          <w:bCs w:val="0"/>
          <w:spacing w:val="2"/>
          <w:w w:val="100"/>
          <w:sz w:val="30"/>
          <w:szCs w:val="30"/>
        </w:rPr>
        <w:t>使用</w:t>
      </w:r>
      <w:r>
        <w:rPr>
          <w:rFonts w:hint="eastAsia" w:ascii="宋体" w:hAnsi="宋体" w:eastAsia="宋体" w:cs="宋体"/>
          <w:b w:val="0"/>
          <w:bCs w:val="0"/>
          <w:spacing w:val="4"/>
          <w:w w:val="100"/>
          <w:sz w:val="30"/>
          <w:szCs w:val="30"/>
        </w:rPr>
        <w:t>环</w:t>
      </w:r>
      <w:r>
        <w:rPr>
          <w:rFonts w:hint="eastAsia" w:ascii="宋体" w:hAnsi="宋体" w:eastAsia="宋体" w:cs="宋体"/>
          <w:b w:val="0"/>
          <w:bCs w:val="0"/>
          <w:spacing w:val="2"/>
          <w:w w:val="100"/>
          <w:sz w:val="30"/>
          <w:szCs w:val="30"/>
        </w:rPr>
        <w:t>境</w:t>
      </w:r>
      <w:r>
        <w:rPr>
          <w:rFonts w:hint="eastAsia" w:ascii="宋体" w:hAnsi="宋体" w:eastAsia="宋体" w:cs="宋体"/>
          <w:b w:val="0"/>
          <w:bCs w:val="0"/>
          <w:spacing w:val="4"/>
          <w:w w:val="100"/>
          <w:sz w:val="30"/>
          <w:szCs w:val="30"/>
        </w:rPr>
        <w:t>温</w:t>
      </w:r>
      <w:r>
        <w:rPr>
          <w:rFonts w:hint="eastAsia" w:ascii="宋体" w:hAnsi="宋体" w:eastAsia="宋体" w:cs="宋体"/>
          <w:b w:val="0"/>
          <w:bCs w:val="0"/>
          <w:spacing w:val="2"/>
          <w:w w:val="100"/>
          <w:sz w:val="30"/>
          <w:szCs w:val="30"/>
        </w:rPr>
        <w:t>度范</w:t>
      </w:r>
      <w:r>
        <w:rPr>
          <w:rFonts w:hint="eastAsia" w:ascii="宋体" w:hAnsi="宋体" w:eastAsia="宋体" w:cs="宋体"/>
          <w:b w:val="0"/>
          <w:bCs w:val="0"/>
          <w:spacing w:val="4"/>
          <w:w w:val="100"/>
          <w:sz w:val="30"/>
          <w:szCs w:val="30"/>
        </w:rPr>
        <w:t>围</w:t>
      </w:r>
      <w:r>
        <w:rPr>
          <w:rFonts w:hint="eastAsia" w:ascii="宋体" w:hAnsi="宋体" w:eastAsia="宋体" w:cs="宋体"/>
          <w:b w:val="0"/>
          <w:bCs w:val="0"/>
          <w:spacing w:val="2"/>
          <w:w w:val="100"/>
          <w:sz w:val="30"/>
          <w:szCs w:val="30"/>
        </w:rPr>
        <w:t>为</w:t>
      </w:r>
      <w:r>
        <w:rPr>
          <w:rFonts w:hint="eastAsia" w:ascii="宋体" w:hAnsi="宋体" w:eastAsia="宋体" w:cs="宋体"/>
          <w:b w:val="0"/>
          <w:bCs w:val="0"/>
          <w:spacing w:val="0"/>
          <w:w w:val="100"/>
          <w:sz w:val="30"/>
          <w:szCs w:val="30"/>
        </w:rPr>
        <w:t>+1</w:t>
      </w:r>
      <w:r>
        <w:rPr>
          <w:rFonts w:hint="eastAsia" w:ascii="宋体" w:hAnsi="宋体" w:eastAsia="宋体" w:cs="宋体"/>
          <w:b w:val="0"/>
          <w:bCs w:val="0"/>
          <w:spacing w:val="3"/>
          <w:w w:val="100"/>
          <w:sz w:val="30"/>
          <w:szCs w:val="30"/>
        </w:rPr>
        <w:t>0</w:t>
      </w:r>
      <w:r>
        <w:rPr>
          <w:rFonts w:hint="eastAsia" w:ascii="宋体" w:hAnsi="宋体" w:eastAsia="宋体" w:cs="宋体"/>
          <w:b w:val="0"/>
          <w:bCs w:val="0"/>
          <w:spacing w:val="2"/>
          <w:w w:val="100"/>
          <w:sz w:val="30"/>
          <w:szCs w:val="30"/>
        </w:rPr>
        <w:t>～</w:t>
      </w:r>
      <w:r>
        <w:rPr>
          <w:rFonts w:hint="eastAsia" w:ascii="宋体" w:hAnsi="宋体" w:eastAsia="宋体" w:cs="宋体"/>
          <w:b w:val="0"/>
          <w:bCs w:val="0"/>
          <w:spacing w:val="0"/>
          <w:w w:val="100"/>
          <w:sz w:val="30"/>
          <w:szCs w:val="30"/>
        </w:rPr>
        <w:t>+4</w:t>
      </w:r>
      <w:r>
        <w:rPr>
          <w:rFonts w:hint="eastAsia" w:ascii="宋体" w:hAnsi="宋体" w:eastAsia="宋体" w:cs="宋体"/>
          <w:b w:val="0"/>
          <w:bCs w:val="0"/>
          <w:spacing w:val="3"/>
          <w:w w:val="100"/>
          <w:sz w:val="30"/>
          <w:szCs w:val="30"/>
        </w:rPr>
        <w:t>0</w:t>
      </w:r>
      <w:r>
        <w:rPr>
          <w:rFonts w:hint="eastAsia" w:ascii="宋体" w:hAnsi="宋体" w:eastAsia="宋体" w:cs="宋体"/>
          <w:b w:val="0"/>
          <w:bCs w:val="0"/>
          <w:spacing w:val="2"/>
          <w:w w:val="100"/>
          <w:sz w:val="30"/>
          <w:szCs w:val="30"/>
        </w:rPr>
        <w:t>℃</w:t>
      </w:r>
      <w:r>
        <w:rPr>
          <w:rFonts w:hint="eastAsia" w:ascii="宋体" w:hAnsi="宋体" w:eastAsia="宋体" w:cs="宋体"/>
          <w:b w:val="0"/>
          <w:bCs w:val="0"/>
          <w:spacing w:val="2"/>
          <w:w w:val="100"/>
          <w:sz w:val="30"/>
          <w:szCs w:val="30"/>
          <w:lang w:eastAsia="zh-CN"/>
        </w:rPr>
        <w:t>，</w:t>
      </w:r>
      <w:r>
        <w:rPr>
          <w:rFonts w:hint="eastAsia" w:ascii="宋体" w:hAnsi="宋体" w:eastAsia="宋体" w:cs="宋体"/>
          <w:b w:val="0"/>
          <w:bCs w:val="0"/>
          <w:spacing w:val="2"/>
          <w:w w:val="100"/>
          <w:sz w:val="30"/>
          <w:szCs w:val="30"/>
        </w:rPr>
        <w:t>使用</w:t>
      </w:r>
      <w:r>
        <w:rPr>
          <w:rFonts w:hint="eastAsia" w:ascii="宋体" w:hAnsi="宋体" w:eastAsia="宋体" w:cs="宋体"/>
          <w:b w:val="0"/>
          <w:bCs w:val="0"/>
          <w:spacing w:val="4"/>
          <w:w w:val="100"/>
          <w:sz w:val="30"/>
          <w:szCs w:val="30"/>
        </w:rPr>
        <w:t>环</w:t>
      </w:r>
      <w:r>
        <w:rPr>
          <w:rFonts w:hint="eastAsia" w:ascii="宋体" w:hAnsi="宋体" w:eastAsia="宋体" w:cs="宋体"/>
          <w:b w:val="0"/>
          <w:bCs w:val="0"/>
          <w:spacing w:val="2"/>
          <w:w w:val="100"/>
          <w:sz w:val="30"/>
          <w:szCs w:val="30"/>
        </w:rPr>
        <w:t>境</w:t>
      </w:r>
      <w:r>
        <w:rPr>
          <w:rFonts w:hint="eastAsia" w:ascii="宋体" w:hAnsi="宋体" w:eastAsia="宋体" w:cs="宋体"/>
          <w:b w:val="0"/>
          <w:bCs w:val="0"/>
          <w:spacing w:val="4"/>
          <w:w w:val="100"/>
          <w:sz w:val="30"/>
          <w:szCs w:val="30"/>
        </w:rPr>
        <w:t>湿</w:t>
      </w:r>
      <w:r>
        <w:rPr>
          <w:rFonts w:hint="eastAsia" w:ascii="宋体" w:hAnsi="宋体" w:eastAsia="宋体" w:cs="宋体"/>
          <w:b w:val="0"/>
          <w:bCs w:val="0"/>
          <w:spacing w:val="2"/>
          <w:w w:val="100"/>
          <w:sz w:val="30"/>
          <w:szCs w:val="30"/>
        </w:rPr>
        <w:t>度范</w:t>
      </w:r>
      <w:r>
        <w:rPr>
          <w:rFonts w:hint="eastAsia" w:ascii="宋体" w:hAnsi="宋体" w:eastAsia="宋体" w:cs="宋体"/>
          <w:b w:val="0"/>
          <w:bCs w:val="0"/>
          <w:spacing w:val="4"/>
          <w:w w:val="100"/>
          <w:sz w:val="30"/>
          <w:szCs w:val="30"/>
        </w:rPr>
        <w:t>围</w:t>
      </w:r>
      <w:r>
        <w:rPr>
          <w:rFonts w:hint="eastAsia" w:ascii="宋体" w:hAnsi="宋体" w:eastAsia="宋体" w:cs="宋体"/>
          <w:b w:val="0"/>
          <w:bCs w:val="0"/>
          <w:spacing w:val="2"/>
          <w:w w:val="100"/>
          <w:sz w:val="30"/>
          <w:szCs w:val="30"/>
        </w:rPr>
        <w:t>为</w:t>
      </w:r>
      <w:r>
        <w:rPr>
          <w:rFonts w:hint="eastAsia" w:ascii="宋体" w:hAnsi="宋体" w:eastAsia="宋体" w:cs="宋体"/>
          <w:b w:val="0"/>
          <w:bCs w:val="0"/>
          <w:spacing w:val="4"/>
          <w:w w:val="100"/>
          <w:sz w:val="30"/>
          <w:szCs w:val="30"/>
        </w:rPr>
        <w:t>相</w:t>
      </w:r>
      <w:r>
        <w:rPr>
          <w:rFonts w:hint="eastAsia" w:ascii="宋体" w:hAnsi="宋体" w:eastAsia="宋体" w:cs="宋体"/>
          <w:b w:val="0"/>
          <w:bCs w:val="0"/>
          <w:spacing w:val="2"/>
          <w:w w:val="100"/>
          <w:sz w:val="30"/>
          <w:szCs w:val="30"/>
        </w:rPr>
        <w:t xml:space="preserve">对湿度 </w:t>
      </w:r>
      <w:r>
        <w:rPr>
          <w:rFonts w:hint="eastAsia" w:ascii="宋体" w:hAnsi="宋体" w:eastAsia="宋体" w:cs="宋体"/>
          <w:b w:val="0"/>
          <w:bCs w:val="0"/>
          <w:spacing w:val="0"/>
          <w:w w:val="100"/>
          <w:sz w:val="30"/>
          <w:szCs w:val="30"/>
        </w:rPr>
        <w:t>3</w:t>
      </w:r>
      <w:r>
        <w:rPr>
          <w:rFonts w:hint="eastAsia" w:ascii="宋体" w:hAnsi="宋体" w:eastAsia="宋体" w:cs="宋体"/>
          <w:b w:val="0"/>
          <w:bCs w:val="0"/>
          <w:spacing w:val="3"/>
          <w:w w:val="100"/>
          <w:sz w:val="30"/>
          <w:szCs w:val="30"/>
        </w:rPr>
        <w:t>0</w:t>
      </w:r>
      <w:r>
        <w:rPr>
          <w:rFonts w:hint="eastAsia" w:ascii="宋体" w:hAnsi="宋体" w:eastAsia="宋体" w:cs="宋体"/>
          <w:b w:val="0"/>
          <w:bCs w:val="0"/>
          <w:spacing w:val="2"/>
          <w:w w:val="100"/>
          <w:sz w:val="30"/>
          <w:szCs w:val="30"/>
        </w:rPr>
        <w:t>～</w:t>
      </w:r>
      <w:r>
        <w:rPr>
          <w:rFonts w:hint="eastAsia" w:ascii="宋体" w:hAnsi="宋体" w:eastAsia="宋体" w:cs="宋体"/>
          <w:b w:val="0"/>
          <w:bCs w:val="0"/>
          <w:spacing w:val="0"/>
          <w:w w:val="100"/>
          <w:sz w:val="30"/>
          <w:szCs w:val="30"/>
        </w:rPr>
        <w:t>85</w:t>
      </w:r>
      <w:r>
        <w:rPr>
          <w:rFonts w:hint="eastAsia" w:ascii="宋体" w:hAnsi="宋体" w:eastAsia="宋体" w:cs="宋体"/>
          <w:b w:val="0"/>
          <w:bCs w:val="0"/>
          <w:spacing w:val="1"/>
          <w:w w:val="100"/>
          <w:sz w:val="30"/>
          <w:szCs w:val="30"/>
        </w:rPr>
        <w:t>%</w:t>
      </w:r>
      <w:r>
        <w:rPr>
          <w:rFonts w:hint="eastAsia" w:ascii="宋体" w:hAnsi="宋体" w:eastAsia="宋体" w:cs="宋体"/>
          <w:b w:val="0"/>
          <w:bCs w:val="0"/>
          <w:spacing w:val="2"/>
          <w:w w:val="100"/>
          <w:sz w:val="30"/>
          <w:szCs w:val="30"/>
        </w:rPr>
        <w:t>（无</w:t>
      </w:r>
      <w:r>
        <w:rPr>
          <w:rFonts w:hint="eastAsia" w:ascii="宋体" w:hAnsi="宋体" w:eastAsia="宋体" w:cs="宋体"/>
          <w:b w:val="0"/>
          <w:bCs w:val="0"/>
          <w:spacing w:val="0"/>
          <w:w w:val="100"/>
          <w:sz w:val="30"/>
          <w:szCs w:val="30"/>
        </w:rPr>
        <w:t>结</w:t>
      </w:r>
      <w:r>
        <w:rPr>
          <w:rFonts w:hint="eastAsia" w:ascii="宋体" w:hAnsi="宋体" w:eastAsia="宋体" w:cs="宋体"/>
          <w:b w:val="0"/>
          <w:bCs w:val="0"/>
          <w:spacing w:val="2"/>
          <w:w w:val="100"/>
          <w:sz w:val="30"/>
          <w:szCs w:val="30"/>
        </w:rPr>
        <w:t>露</w:t>
      </w:r>
      <w:r>
        <w:rPr>
          <w:rFonts w:hint="eastAsia" w:ascii="宋体" w:hAnsi="宋体" w:eastAsia="宋体" w:cs="宋体"/>
          <w:b w:val="0"/>
          <w:bCs w:val="0"/>
          <w:spacing w:val="2"/>
          <w:w w:val="100"/>
          <w:sz w:val="30"/>
          <w:szCs w:val="30"/>
          <w:lang w:eastAsia="zh-CN"/>
        </w:rPr>
        <w:t>），</w:t>
      </w:r>
      <w:r>
        <w:rPr>
          <w:rFonts w:hint="eastAsia" w:ascii="宋体" w:hAnsi="宋体" w:eastAsia="宋体" w:cs="宋体"/>
          <w:b w:val="0"/>
          <w:bCs w:val="0"/>
          <w:spacing w:val="2"/>
          <w:w w:val="100"/>
          <w:sz w:val="30"/>
          <w:szCs w:val="30"/>
        </w:rPr>
        <w:t>另外请安装在无腐</w:t>
      </w:r>
      <w:r>
        <w:rPr>
          <w:rFonts w:hint="eastAsia" w:ascii="宋体" w:hAnsi="宋体" w:eastAsia="宋体" w:cs="宋体"/>
          <w:b w:val="0"/>
          <w:bCs w:val="0"/>
          <w:spacing w:val="0"/>
          <w:w w:val="100"/>
          <w:sz w:val="30"/>
          <w:szCs w:val="30"/>
        </w:rPr>
        <w:t>蚀</w:t>
      </w:r>
      <w:r>
        <w:rPr>
          <w:rFonts w:hint="eastAsia" w:ascii="宋体" w:hAnsi="宋体" w:eastAsia="宋体" w:cs="宋体"/>
          <w:b w:val="0"/>
          <w:bCs w:val="0"/>
          <w:spacing w:val="2"/>
          <w:w w:val="100"/>
          <w:sz w:val="30"/>
          <w:szCs w:val="30"/>
        </w:rPr>
        <w:t>性蒸汽、设备不直接</w:t>
      </w:r>
      <w:r>
        <w:rPr>
          <w:rFonts w:hint="eastAsia" w:ascii="宋体" w:hAnsi="宋体" w:eastAsia="宋体" w:cs="宋体"/>
          <w:b w:val="0"/>
          <w:bCs w:val="0"/>
          <w:spacing w:val="0"/>
          <w:w w:val="100"/>
          <w:sz w:val="30"/>
          <w:szCs w:val="30"/>
        </w:rPr>
        <w:t>与</w:t>
      </w:r>
      <w:r>
        <w:rPr>
          <w:rFonts w:hint="eastAsia" w:ascii="宋体" w:hAnsi="宋体" w:eastAsia="宋体" w:cs="宋体"/>
          <w:b w:val="0"/>
          <w:bCs w:val="0"/>
          <w:spacing w:val="2"/>
          <w:w w:val="100"/>
          <w:sz w:val="30"/>
          <w:szCs w:val="30"/>
        </w:rPr>
        <w:t>气流正面接触、不会</w:t>
      </w:r>
      <w:r>
        <w:rPr>
          <w:rFonts w:hint="eastAsia" w:ascii="宋体" w:hAnsi="宋体" w:eastAsia="宋体" w:cs="宋体"/>
          <w:b w:val="0"/>
          <w:bCs w:val="0"/>
          <w:spacing w:val="0"/>
          <w:w w:val="100"/>
          <w:sz w:val="30"/>
          <w:szCs w:val="30"/>
        </w:rPr>
        <w:t>形</w:t>
      </w:r>
      <w:r>
        <w:rPr>
          <w:rFonts w:hint="eastAsia" w:ascii="宋体" w:hAnsi="宋体" w:eastAsia="宋体" w:cs="宋体"/>
          <w:b w:val="0"/>
          <w:bCs w:val="0"/>
          <w:spacing w:val="2"/>
          <w:w w:val="100"/>
          <w:sz w:val="30"/>
          <w:szCs w:val="30"/>
        </w:rPr>
        <w:t>成过高／</w:t>
      </w:r>
      <w:r>
        <w:rPr>
          <w:rFonts w:hint="eastAsia" w:ascii="宋体" w:hAnsi="宋体" w:eastAsia="宋体" w:cs="宋体"/>
          <w:b w:val="0"/>
          <w:bCs w:val="0"/>
          <w:spacing w:val="0"/>
          <w:w w:val="100"/>
          <w:sz w:val="30"/>
          <w:szCs w:val="30"/>
        </w:rPr>
        <w:t>低温的通风良好的场所并与墙壁保持</w:t>
      </w:r>
      <w:r>
        <w:rPr>
          <w:rFonts w:hint="eastAsia" w:ascii="宋体" w:hAnsi="宋体" w:eastAsia="宋体" w:cs="宋体"/>
          <w:b w:val="0"/>
          <w:bCs w:val="0"/>
          <w:spacing w:val="-63"/>
          <w:w w:val="100"/>
          <w:sz w:val="30"/>
          <w:szCs w:val="30"/>
        </w:rPr>
        <w:t xml:space="preserve"> </w:t>
      </w:r>
      <w:r>
        <w:rPr>
          <w:rFonts w:hint="eastAsia" w:ascii="宋体" w:hAnsi="宋体" w:eastAsia="宋体" w:cs="宋体"/>
          <w:b w:val="0"/>
          <w:bCs w:val="0"/>
          <w:spacing w:val="0"/>
          <w:w w:val="100"/>
          <w:sz w:val="30"/>
          <w:szCs w:val="30"/>
        </w:rPr>
        <w:t>10</w:t>
      </w:r>
      <w:r>
        <w:rPr>
          <w:rFonts w:hint="eastAsia" w:ascii="宋体" w:hAnsi="宋体" w:eastAsia="宋体" w:cs="宋体"/>
          <w:b w:val="0"/>
          <w:bCs w:val="0"/>
          <w:spacing w:val="-1"/>
          <w:w w:val="100"/>
          <w:sz w:val="30"/>
          <w:szCs w:val="30"/>
        </w:rPr>
        <w:t>c</w:t>
      </w:r>
      <w:r>
        <w:rPr>
          <w:rFonts w:hint="eastAsia" w:ascii="宋体" w:hAnsi="宋体" w:eastAsia="宋体" w:cs="宋体"/>
          <w:b w:val="0"/>
          <w:bCs w:val="0"/>
          <w:spacing w:val="0"/>
          <w:w w:val="100"/>
          <w:sz w:val="30"/>
          <w:szCs w:val="30"/>
        </w:rPr>
        <w:t>m</w:t>
      </w:r>
      <w:r>
        <w:rPr>
          <w:rFonts w:hint="eastAsia" w:ascii="宋体" w:hAnsi="宋体" w:eastAsia="宋体" w:cs="宋体"/>
          <w:b w:val="0"/>
          <w:bCs w:val="0"/>
          <w:spacing w:val="3"/>
          <w:w w:val="100"/>
          <w:sz w:val="30"/>
          <w:szCs w:val="30"/>
        </w:rPr>
        <w:t xml:space="preserve"> </w:t>
      </w:r>
      <w:r>
        <w:rPr>
          <w:rFonts w:hint="eastAsia" w:ascii="宋体" w:hAnsi="宋体" w:eastAsia="宋体" w:cs="宋体"/>
          <w:b w:val="0"/>
          <w:bCs w:val="0"/>
          <w:spacing w:val="0"/>
          <w:w w:val="100"/>
          <w:sz w:val="30"/>
          <w:szCs w:val="30"/>
        </w:rPr>
        <w:t>以上的距离</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在避免日照的同时请勿安装在常开窗户</w:t>
      </w:r>
      <w:r>
        <w:rPr>
          <w:rFonts w:hint="eastAsia" w:ascii="宋体" w:hAnsi="宋体" w:eastAsia="宋体" w:cs="宋体"/>
          <w:b w:val="0"/>
          <w:bCs w:val="0"/>
          <w:spacing w:val="-15"/>
          <w:w w:val="100"/>
          <w:sz w:val="30"/>
          <w:szCs w:val="30"/>
        </w:rPr>
        <w:t>、</w:t>
      </w:r>
      <w:r>
        <w:rPr>
          <w:rFonts w:hint="eastAsia" w:ascii="宋体" w:hAnsi="宋体" w:eastAsia="宋体" w:cs="宋体"/>
          <w:b w:val="0"/>
          <w:bCs w:val="0"/>
          <w:spacing w:val="0"/>
          <w:w w:val="100"/>
          <w:sz w:val="30"/>
          <w:szCs w:val="30"/>
        </w:rPr>
        <w:t>烤 炉</w:t>
      </w:r>
      <w:r>
        <w:rPr>
          <w:rFonts w:hint="eastAsia" w:ascii="宋体" w:hAnsi="宋体" w:eastAsia="宋体" w:cs="宋体"/>
          <w:b w:val="0"/>
          <w:bCs w:val="0"/>
          <w:spacing w:val="-20"/>
          <w:w w:val="100"/>
          <w:sz w:val="30"/>
          <w:szCs w:val="30"/>
        </w:rPr>
        <w:t>、</w:t>
      </w:r>
      <w:r>
        <w:rPr>
          <w:rFonts w:hint="eastAsia" w:ascii="宋体" w:hAnsi="宋体" w:eastAsia="宋体" w:cs="宋体"/>
          <w:b w:val="0"/>
          <w:bCs w:val="0"/>
          <w:spacing w:val="0"/>
          <w:w w:val="100"/>
          <w:sz w:val="30"/>
          <w:szCs w:val="30"/>
        </w:rPr>
        <w:t>火焰</w:t>
      </w:r>
      <w:r>
        <w:rPr>
          <w:rFonts w:hint="eastAsia" w:ascii="宋体" w:hAnsi="宋体" w:eastAsia="宋体" w:cs="宋体"/>
          <w:b w:val="0"/>
          <w:bCs w:val="0"/>
          <w:spacing w:val="-20"/>
          <w:w w:val="100"/>
          <w:sz w:val="30"/>
          <w:szCs w:val="30"/>
        </w:rPr>
        <w:t>、</w:t>
      </w:r>
      <w:r>
        <w:rPr>
          <w:rFonts w:hint="eastAsia" w:ascii="宋体" w:hAnsi="宋体" w:eastAsia="宋体" w:cs="宋体"/>
          <w:b w:val="0"/>
          <w:bCs w:val="0"/>
          <w:spacing w:val="0"/>
          <w:w w:val="100"/>
          <w:sz w:val="30"/>
          <w:szCs w:val="30"/>
        </w:rPr>
        <w:t>热板</w:t>
      </w:r>
      <w:r>
        <w:rPr>
          <w:rFonts w:hint="eastAsia" w:ascii="宋体" w:hAnsi="宋体" w:eastAsia="宋体" w:cs="宋体"/>
          <w:b w:val="0"/>
          <w:bCs w:val="0"/>
          <w:spacing w:val="-20"/>
          <w:w w:val="100"/>
          <w:sz w:val="30"/>
          <w:szCs w:val="30"/>
        </w:rPr>
        <w:t>、</w:t>
      </w:r>
      <w:r>
        <w:rPr>
          <w:rFonts w:hint="eastAsia" w:ascii="宋体" w:hAnsi="宋体" w:eastAsia="宋体" w:cs="宋体"/>
          <w:b w:val="0"/>
          <w:bCs w:val="0"/>
          <w:spacing w:val="0"/>
          <w:w w:val="100"/>
          <w:sz w:val="30"/>
          <w:szCs w:val="30"/>
        </w:rPr>
        <w:t>散</w:t>
      </w:r>
      <w:r>
        <w:rPr>
          <w:rFonts w:hint="eastAsia" w:ascii="宋体" w:hAnsi="宋体" w:eastAsia="宋体" w:cs="宋体"/>
          <w:b w:val="0"/>
          <w:bCs w:val="0"/>
          <w:spacing w:val="2"/>
          <w:w w:val="100"/>
          <w:sz w:val="30"/>
          <w:szCs w:val="30"/>
        </w:rPr>
        <w:t>热</w:t>
      </w:r>
      <w:r>
        <w:rPr>
          <w:rFonts w:hint="eastAsia" w:ascii="宋体" w:hAnsi="宋体" w:eastAsia="宋体" w:cs="宋体"/>
          <w:b w:val="0"/>
          <w:bCs w:val="0"/>
          <w:spacing w:val="0"/>
          <w:w w:val="100"/>
          <w:sz w:val="30"/>
          <w:szCs w:val="30"/>
        </w:rPr>
        <w:t>器</w:t>
      </w:r>
      <w:r>
        <w:rPr>
          <w:rFonts w:hint="eastAsia" w:ascii="宋体" w:hAnsi="宋体" w:eastAsia="宋体" w:cs="宋体"/>
          <w:b w:val="0"/>
          <w:bCs w:val="0"/>
          <w:spacing w:val="-20"/>
          <w:w w:val="100"/>
          <w:sz w:val="30"/>
          <w:szCs w:val="30"/>
        </w:rPr>
        <w:t>、</w:t>
      </w:r>
      <w:r>
        <w:rPr>
          <w:rFonts w:hint="eastAsia" w:ascii="宋体" w:hAnsi="宋体" w:eastAsia="宋体" w:cs="宋体"/>
          <w:b w:val="0"/>
          <w:bCs w:val="0"/>
          <w:spacing w:val="0"/>
          <w:w w:val="100"/>
          <w:sz w:val="30"/>
          <w:szCs w:val="30"/>
        </w:rPr>
        <w:t>干冰槽的附近</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本设备安装地点请远离包括大型冷藏库和烤炉在内的高电 压高电流机器</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因本设备质量极大，请将实验台安装在具有足够强度的水平的地方</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本设备请安装在符合本说明书规格上指明的电力设备条</w:t>
      </w:r>
      <w:r>
        <w:rPr>
          <w:rFonts w:hint="eastAsia" w:ascii="宋体" w:hAnsi="宋体" w:eastAsia="宋体" w:cs="宋体"/>
          <w:b w:val="0"/>
          <w:bCs w:val="0"/>
          <w:spacing w:val="-24"/>
          <w:w w:val="100"/>
          <w:sz w:val="30"/>
          <w:szCs w:val="30"/>
        </w:rPr>
        <w:t>件</w:t>
      </w:r>
      <w:r>
        <w:rPr>
          <w:rFonts w:hint="eastAsia" w:ascii="宋体" w:hAnsi="宋体" w:eastAsia="宋体" w:cs="宋体"/>
          <w:b w:val="0"/>
          <w:bCs w:val="0"/>
          <w:spacing w:val="0"/>
          <w:w w:val="100"/>
          <w:sz w:val="30"/>
          <w:szCs w:val="30"/>
        </w:rPr>
        <w:t>（电压值</w:t>
      </w:r>
      <w:r>
        <w:rPr>
          <w:rFonts w:hint="eastAsia" w:ascii="宋体" w:hAnsi="宋体" w:eastAsia="宋体" w:cs="宋体"/>
          <w:b w:val="0"/>
          <w:bCs w:val="0"/>
          <w:spacing w:val="-24"/>
          <w:w w:val="100"/>
          <w:sz w:val="30"/>
          <w:szCs w:val="30"/>
        </w:rPr>
        <w:t>、</w:t>
      </w:r>
      <w:r>
        <w:rPr>
          <w:rFonts w:hint="eastAsia" w:ascii="宋体" w:hAnsi="宋体" w:eastAsia="宋体" w:cs="宋体"/>
          <w:b w:val="0"/>
          <w:bCs w:val="0"/>
          <w:spacing w:val="0"/>
          <w:w w:val="100"/>
          <w:sz w:val="30"/>
          <w:szCs w:val="30"/>
        </w:rPr>
        <w:t>电流值</w:t>
      </w:r>
      <w:r>
        <w:rPr>
          <w:rFonts w:hint="eastAsia" w:ascii="宋体" w:hAnsi="宋体" w:eastAsia="宋体" w:cs="宋体"/>
          <w:b w:val="0"/>
          <w:bCs w:val="0"/>
          <w:spacing w:val="-24"/>
          <w:w w:val="100"/>
          <w:sz w:val="30"/>
          <w:szCs w:val="30"/>
        </w:rPr>
        <w:t>）</w:t>
      </w:r>
      <w:r>
        <w:rPr>
          <w:rFonts w:hint="eastAsia" w:ascii="宋体" w:hAnsi="宋体" w:eastAsia="宋体" w:cs="宋体"/>
          <w:b w:val="0"/>
          <w:bCs w:val="0"/>
          <w:spacing w:val="0"/>
          <w:w w:val="100"/>
          <w:sz w:val="30"/>
          <w:szCs w:val="30"/>
        </w:rPr>
        <w:t>的电源附近</w:t>
      </w:r>
      <w:r>
        <w:rPr>
          <w:rFonts w:hint="eastAsia" w:ascii="宋体" w:hAnsi="宋体" w:eastAsia="宋体" w:cs="宋体"/>
          <w:b w:val="0"/>
          <w:bCs w:val="0"/>
          <w:spacing w:val="0"/>
          <w:w w:val="100"/>
          <w:sz w:val="30"/>
          <w:szCs w:val="30"/>
          <w:lang w:eastAsia="zh-CN"/>
        </w:rPr>
        <w:t>，</w:t>
      </w:r>
      <w:r>
        <w:rPr>
          <w:rFonts w:hint="eastAsia" w:ascii="宋体" w:hAnsi="宋体" w:eastAsia="宋体" w:cs="宋体"/>
          <w:b w:val="0"/>
          <w:bCs w:val="0"/>
          <w:spacing w:val="0"/>
          <w:w w:val="100"/>
          <w:sz w:val="30"/>
          <w:szCs w:val="30"/>
        </w:rPr>
        <w:t>电源插座 必须接地，布线必须使用专用导线正确布置</w:t>
      </w:r>
      <w:r>
        <w:rPr>
          <w:rFonts w:hint="eastAsia" w:ascii="宋体" w:hAnsi="宋体" w:eastAsia="宋体" w:cs="宋体"/>
          <w:b w:val="0"/>
          <w:bCs w:val="0"/>
          <w:spacing w:val="0"/>
          <w:w w:val="100"/>
          <w:sz w:val="30"/>
          <w:szCs w:val="30"/>
          <w:lang w:eastAsia="zh-CN"/>
        </w:rPr>
        <w:t>，</w:t>
      </w:r>
      <w:r>
        <w:rPr>
          <w:rFonts w:hint="eastAsia" w:ascii="宋体" w:hAnsi="宋体" w:eastAsia="宋体" w:cs="宋体"/>
          <w:color w:val="auto"/>
          <w:sz w:val="30"/>
          <w:szCs w:val="30"/>
          <w:highlight w:val="none"/>
          <w:shd w:val="clear" w:color="auto" w:fill="auto"/>
        </w:rPr>
        <w:t>设备基本依赖于原厂的技术保修，保修2年</w:t>
      </w:r>
      <w:r>
        <w:rPr>
          <w:rFonts w:hint="eastAsia" w:ascii="宋体" w:hAnsi="宋体" w:eastAsia="宋体" w:cs="宋体"/>
          <w:color w:val="auto"/>
          <w:sz w:val="30"/>
          <w:szCs w:val="30"/>
          <w:highlight w:val="none"/>
          <w:shd w:val="clear" w:color="auto" w:fill="auto"/>
          <w:lang w:eastAsia="zh-CN"/>
        </w:rPr>
        <w:t>，</w:t>
      </w:r>
      <w:r>
        <w:rPr>
          <w:rFonts w:hint="eastAsia" w:ascii="宋体" w:hAnsi="宋体" w:eastAsia="宋体" w:cs="宋体"/>
          <w:color w:val="auto"/>
          <w:sz w:val="30"/>
          <w:szCs w:val="30"/>
          <w:highlight w:val="none"/>
          <w:shd w:val="clear" w:color="auto" w:fill="auto"/>
        </w:rPr>
        <w:t>设备的生命周期一般8年。</w:t>
      </w:r>
    </w:p>
    <w:p>
      <w:pPr>
        <w:spacing w:line="560" w:lineRule="exact"/>
        <w:ind w:firstLine="60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2）系统更新：系统新版本更新</w:t>
      </w:r>
      <w:r>
        <w:rPr>
          <w:rFonts w:hint="eastAsia" w:ascii="宋体" w:hAnsi="宋体" w:eastAsia="宋体" w:cs="宋体"/>
          <w:color w:val="auto"/>
          <w:sz w:val="30"/>
          <w:szCs w:val="30"/>
          <w:highlight w:val="none"/>
          <w:shd w:val="clear" w:color="auto" w:fill="auto"/>
          <w:lang w:val="en-US" w:eastAsia="zh-CN"/>
        </w:rPr>
        <w:t>会通知客户，免费维护</w:t>
      </w:r>
      <w:r>
        <w:rPr>
          <w:rFonts w:hint="eastAsia" w:ascii="宋体" w:hAnsi="宋体" w:eastAsia="宋体" w:cs="宋体"/>
          <w:color w:val="auto"/>
          <w:sz w:val="30"/>
          <w:szCs w:val="30"/>
          <w:highlight w:val="none"/>
          <w:shd w:val="clear" w:color="auto" w:fill="auto"/>
        </w:rPr>
        <w:t>，无更新情况下设备依然可以正常运行。</w:t>
      </w:r>
    </w:p>
    <w:p>
      <w:pPr>
        <w:spacing w:line="560" w:lineRule="exact"/>
        <w:ind w:firstLine="60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3）备品备件：主要为电路板、X</w:t>
      </w:r>
      <w:r>
        <w:rPr>
          <w:rFonts w:hint="eastAsia" w:ascii="宋体" w:hAnsi="宋体" w:eastAsia="宋体" w:cs="宋体"/>
          <w:color w:val="auto"/>
          <w:sz w:val="30"/>
          <w:szCs w:val="30"/>
          <w:highlight w:val="none"/>
          <w:shd w:val="clear" w:color="auto" w:fill="auto"/>
          <w:lang w:val="en-US" w:eastAsia="zh-CN"/>
        </w:rPr>
        <w:t>/Y轴线</w:t>
      </w:r>
      <w:r>
        <w:rPr>
          <w:rFonts w:hint="eastAsia" w:ascii="宋体" w:hAnsi="宋体" w:eastAsia="宋体" w:cs="宋体"/>
          <w:color w:val="auto"/>
          <w:sz w:val="30"/>
          <w:szCs w:val="30"/>
          <w:highlight w:val="none"/>
          <w:shd w:val="clear" w:color="auto" w:fill="auto"/>
        </w:rPr>
        <w:t>和</w:t>
      </w:r>
      <w:r>
        <w:rPr>
          <w:rFonts w:hint="eastAsia" w:ascii="宋体" w:hAnsi="宋体" w:eastAsia="宋体" w:cs="宋体"/>
          <w:color w:val="auto"/>
          <w:sz w:val="30"/>
          <w:szCs w:val="30"/>
          <w:highlight w:val="none"/>
          <w:shd w:val="clear" w:color="auto" w:fill="auto"/>
          <w:lang w:eastAsia="zh-CN"/>
        </w:rPr>
        <w:t>感应</w:t>
      </w:r>
      <w:r>
        <w:rPr>
          <w:rFonts w:hint="eastAsia" w:ascii="宋体" w:hAnsi="宋体" w:eastAsia="宋体" w:cs="宋体"/>
          <w:color w:val="auto"/>
          <w:sz w:val="30"/>
          <w:szCs w:val="30"/>
          <w:highlight w:val="none"/>
          <w:shd w:val="clear" w:color="auto" w:fill="auto"/>
        </w:rPr>
        <w:t>器，全部由保修单位提供。</w:t>
      </w:r>
    </w:p>
    <w:p>
      <w:pPr>
        <w:spacing w:line="560" w:lineRule="exact"/>
        <w:ind w:firstLine="600" w:firstLineChars="200"/>
        <w:rPr>
          <w:rFonts w:hint="eastAsia" w:ascii="宋体" w:hAnsi="宋体" w:eastAsia="宋体" w:cs="宋体"/>
          <w:color w:val="auto"/>
          <w:sz w:val="30"/>
          <w:szCs w:val="30"/>
          <w:highlight w:val="none"/>
          <w:shd w:val="clear" w:color="auto" w:fill="auto"/>
        </w:rPr>
      </w:pPr>
      <w:r>
        <w:rPr>
          <w:rFonts w:hint="eastAsia" w:ascii="宋体" w:hAnsi="宋体" w:eastAsia="宋体" w:cs="宋体"/>
          <w:color w:val="auto"/>
          <w:sz w:val="30"/>
          <w:szCs w:val="30"/>
          <w:highlight w:val="none"/>
          <w:shd w:val="clear" w:color="auto" w:fill="auto"/>
        </w:rPr>
        <w:t>4）耗材：运行中</w:t>
      </w:r>
      <w:r>
        <w:rPr>
          <w:rFonts w:hint="eastAsia" w:ascii="宋体" w:hAnsi="宋体" w:eastAsia="宋体" w:cs="宋体"/>
          <w:color w:val="auto"/>
          <w:sz w:val="30"/>
          <w:szCs w:val="30"/>
          <w:highlight w:val="none"/>
          <w:shd w:val="clear" w:color="auto" w:fill="auto"/>
          <w:lang w:val="en-US" w:eastAsia="zh-CN"/>
        </w:rPr>
        <w:t>有胶带耗材，</w:t>
      </w:r>
      <w:r>
        <w:rPr>
          <w:rFonts w:hint="eastAsia" w:ascii="宋体" w:hAnsi="宋体" w:eastAsia="宋体" w:cs="宋体"/>
          <w:color w:val="auto"/>
          <w:sz w:val="30"/>
          <w:szCs w:val="30"/>
          <w:highlight w:val="none"/>
          <w:shd w:val="clear" w:color="auto" w:fill="auto"/>
        </w:rPr>
        <w:t>若采购，均由售后服务单位提供。</w:t>
      </w:r>
    </w:p>
    <w:p>
      <w:pPr>
        <w:pStyle w:val="15"/>
        <w:ind w:firstLine="0" w:firstLineChars="0"/>
        <w:jc w:val="left"/>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二、需求清单</w:t>
      </w: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（一）项目概况</w:t>
      </w:r>
    </w:p>
    <w:p>
      <w:pPr>
        <w:spacing w:line="360" w:lineRule="auto"/>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lang w:val="en-US" w:eastAsia="zh-CN"/>
        </w:rPr>
        <w:t>浙江大学医学院附属第四医院染色工作站</w:t>
      </w:r>
      <w:r>
        <w:rPr>
          <w:rFonts w:hint="eastAsia" w:ascii="宋体" w:hAnsi="宋体" w:eastAsia="宋体" w:cs="宋体"/>
          <w:sz w:val="30"/>
          <w:szCs w:val="30"/>
          <w:highlight w:val="none"/>
        </w:rPr>
        <w:t>采购的供货、安装、调试、技术服务、相关文件的提交、与技术规格一致的产品图表及资料、保证期内的维修服务等。</w:t>
      </w:r>
    </w:p>
    <w:p>
      <w:pPr>
        <w:spacing w:before="120" w:beforeLines="50" w:after="120" w:afterLines="50" w:line="360" w:lineRule="auto"/>
        <w:ind w:firstLine="495"/>
        <w:rPr>
          <w:rFonts w:hint="eastAsia"/>
        </w:rPr>
      </w:pPr>
      <w:r>
        <w:rPr>
          <w:rFonts w:hint="eastAsia" w:ascii="宋体" w:hAnsi="宋体" w:eastAsia="宋体" w:cs="宋体"/>
          <w:b/>
          <w:sz w:val="32"/>
          <w:szCs w:val="32"/>
          <w:highlight w:val="none"/>
        </w:rPr>
        <w:t>招标货物一览表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74"/>
        <w:gridCol w:w="1234"/>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标段</w:t>
            </w:r>
            <w:r>
              <w:rPr>
                <w:rFonts w:hint="eastAsia" w:ascii="宋体" w:hAnsi="宋体" w:eastAsia="宋体" w:cs="宋体"/>
                <w:b/>
                <w:bCs/>
                <w:sz w:val="24"/>
                <w:szCs w:val="24"/>
                <w:highlight w:val="none"/>
              </w:rPr>
              <w:t>号</w:t>
            </w:r>
          </w:p>
        </w:tc>
        <w:tc>
          <w:tcPr>
            <w:tcW w:w="2674"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1234" w:type="dxa"/>
            <w:noWrap w:val="0"/>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3112" w:type="dxa"/>
            <w:noWrap w:val="0"/>
            <w:vAlign w:val="center"/>
          </w:tcPr>
          <w:p>
            <w:pPr>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38"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674" w:type="dxa"/>
            <w:noWrap w:val="0"/>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染色工作站</w:t>
            </w:r>
          </w:p>
        </w:tc>
        <w:tc>
          <w:tcPr>
            <w:tcW w:w="1234" w:type="dxa"/>
            <w:noWrap w:val="0"/>
            <w:vAlign w:val="center"/>
          </w:tcPr>
          <w:p>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1套</w:t>
            </w:r>
          </w:p>
        </w:tc>
        <w:tc>
          <w:tcPr>
            <w:tcW w:w="3112"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i/>
                <w:sz w:val="24"/>
                <w:szCs w:val="24"/>
                <w:highlight w:val="none"/>
              </w:rPr>
              <w:t>本项目接受进口产品参与投标。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8"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674" w:type="dxa"/>
            <w:noWrap w:val="0"/>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p>
        </w:tc>
        <w:tc>
          <w:tcPr>
            <w:tcW w:w="1234" w:type="dxa"/>
            <w:noWrap w:val="0"/>
            <w:vAlign w:val="center"/>
          </w:tcPr>
          <w:p>
            <w:pPr>
              <w:widowControl/>
              <w:jc w:val="center"/>
              <w:textAlignment w:val="center"/>
              <w:rPr>
                <w:rFonts w:hint="eastAsia" w:ascii="宋体" w:hAnsi="宋体" w:eastAsia="宋体" w:cs="宋体"/>
                <w:kern w:val="2"/>
                <w:sz w:val="24"/>
                <w:szCs w:val="24"/>
                <w:highlight w:val="none"/>
                <w:lang w:val="en-US" w:eastAsia="zh-CN" w:bidi="ar-SA"/>
              </w:rPr>
            </w:pPr>
          </w:p>
        </w:tc>
        <w:tc>
          <w:tcPr>
            <w:tcW w:w="3112" w:type="dxa"/>
            <w:vMerge w:val="continue"/>
            <w:noWrap w:val="0"/>
            <w:vAlign w:val="center"/>
          </w:tcPr>
          <w:p>
            <w:pPr>
              <w:jc w:val="center"/>
              <w:rPr>
                <w:rFonts w:hint="eastAsia" w:ascii="宋体" w:hAnsi="宋体" w:eastAsia="宋体" w:cs="宋体"/>
                <w:i/>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38"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2674" w:type="dxa"/>
            <w:noWrap w:val="0"/>
            <w:vAlign w:val="center"/>
          </w:tcPr>
          <w:p>
            <w:pPr>
              <w:widowControl/>
              <w:jc w:val="center"/>
              <w:textAlignment w:val="center"/>
              <w:rPr>
                <w:rFonts w:hint="eastAsia" w:ascii="宋体" w:hAnsi="宋体" w:eastAsia="宋体" w:cs="宋体"/>
                <w:color w:val="000000"/>
                <w:kern w:val="2"/>
                <w:sz w:val="24"/>
                <w:szCs w:val="24"/>
                <w:highlight w:val="none"/>
                <w:lang w:val="en-US" w:eastAsia="zh-CN" w:bidi="ar-SA"/>
              </w:rPr>
            </w:pPr>
          </w:p>
        </w:tc>
        <w:tc>
          <w:tcPr>
            <w:tcW w:w="1234" w:type="dxa"/>
            <w:noWrap w:val="0"/>
            <w:vAlign w:val="center"/>
          </w:tcPr>
          <w:p>
            <w:pPr>
              <w:widowControl/>
              <w:jc w:val="center"/>
              <w:textAlignment w:val="center"/>
              <w:rPr>
                <w:rFonts w:hint="eastAsia" w:ascii="宋体" w:hAnsi="宋体" w:eastAsia="宋体" w:cs="宋体"/>
                <w:kern w:val="2"/>
                <w:sz w:val="24"/>
                <w:szCs w:val="24"/>
                <w:highlight w:val="none"/>
                <w:lang w:val="en-US" w:eastAsia="zh-CN" w:bidi="ar-SA"/>
              </w:rPr>
            </w:pPr>
          </w:p>
        </w:tc>
        <w:tc>
          <w:tcPr>
            <w:tcW w:w="3112" w:type="dxa"/>
            <w:vMerge w:val="continue"/>
            <w:noWrap w:val="0"/>
            <w:vAlign w:val="center"/>
          </w:tcPr>
          <w:p>
            <w:pPr>
              <w:jc w:val="center"/>
              <w:rPr>
                <w:rFonts w:hint="eastAsia" w:ascii="宋体" w:hAnsi="宋体" w:eastAsia="宋体" w:cs="宋体"/>
                <w:i/>
                <w:sz w:val="24"/>
                <w:szCs w:val="24"/>
                <w:highlight w:val="none"/>
              </w:rPr>
            </w:pPr>
          </w:p>
        </w:tc>
      </w:tr>
    </w:tbl>
    <w:p>
      <w:pPr>
        <w:pStyle w:val="18"/>
        <w:ind w:left="0" w:leftChars="0" w:firstLine="0" w:firstLineChars="0"/>
        <w:rPr>
          <w:rFonts w:hint="eastAsia" w:ascii="宋体" w:hAnsi="宋体" w:eastAsia="宋体" w:cs="宋体"/>
          <w:color w:val="auto"/>
          <w:sz w:val="32"/>
          <w:szCs w:val="32"/>
          <w:highlight w:val="none"/>
          <w:shd w:val="clear" w:color="auto" w:fill="auto"/>
          <w:lang w:eastAsia="zh-CN"/>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（二）采购项目预（概）算</w:t>
      </w:r>
    </w:p>
    <w:p>
      <w:pPr>
        <w:spacing w:line="560" w:lineRule="exact"/>
        <w:ind w:firstLine="640" w:firstLineChars="200"/>
        <w:jc w:val="left"/>
        <w:rPr>
          <w:rFonts w:hint="eastAsia" w:ascii="宋体" w:hAnsi="宋体" w:eastAsia="宋体" w:cs="宋体"/>
          <w:color w:val="auto"/>
          <w:sz w:val="32"/>
          <w:szCs w:val="32"/>
          <w:highlight w:val="none"/>
          <w:u w:val="single"/>
          <w:shd w:val="clear" w:color="auto" w:fill="auto"/>
        </w:rPr>
      </w:pPr>
      <w:r>
        <w:rPr>
          <w:rFonts w:hint="eastAsia" w:ascii="宋体" w:hAnsi="宋体" w:eastAsia="宋体" w:cs="宋体"/>
          <w:color w:val="auto"/>
          <w:sz w:val="32"/>
          <w:szCs w:val="32"/>
          <w:highlight w:val="none"/>
          <w:shd w:val="clear" w:color="auto" w:fill="auto"/>
        </w:rPr>
        <w:t>总 预 算：</w:t>
      </w:r>
      <w:r>
        <w:rPr>
          <w:rFonts w:hint="eastAsia" w:ascii="宋体" w:hAnsi="宋体" w:eastAsia="宋体" w:cs="宋体"/>
          <w:color w:val="auto"/>
          <w:sz w:val="32"/>
          <w:szCs w:val="32"/>
          <w:highlight w:val="none"/>
          <w:u w:val="single"/>
          <w:shd w:val="clear" w:color="auto" w:fill="auto"/>
          <w:lang w:val="en-US" w:eastAsia="zh-CN"/>
        </w:rPr>
        <w:t>60</w:t>
      </w:r>
      <w:r>
        <w:rPr>
          <w:rFonts w:hint="eastAsia" w:ascii="宋体" w:hAnsi="宋体" w:eastAsia="宋体" w:cs="宋体"/>
          <w:color w:val="auto"/>
          <w:sz w:val="32"/>
          <w:szCs w:val="32"/>
          <w:highlight w:val="none"/>
          <w:u w:val="single"/>
          <w:shd w:val="clear" w:color="auto" w:fill="auto"/>
        </w:rPr>
        <w:t>万元</w:t>
      </w:r>
    </w:p>
    <w:p>
      <w:pPr>
        <w:spacing w:line="560" w:lineRule="exact"/>
        <w:ind w:firstLine="640" w:firstLineChars="200"/>
        <w:jc w:val="left"/>
        <w:rPr>
          <w:rFonts w:hint="eastAsia" w:ascii="宋体" w:hAnsi="宋体" w:eastAsia="宋体" w:cs="宋体"/>
          <w:color w:val="auto"/>
          <w:sz w:val="32"/>
          <w:szCs w:val="32"/>
          <w:highlight w:val="none"/>
          <w:shd w:val="clear" w:color="auto" w:fill="auto"/>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（三）采购标的汇总表</w:t>
      </w:r>
    </w:p>
    <w:tbl>
      <w:tblPr>
        <w:tblStyle w:val="1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包号</w:t>
            </w:r>
          </w:p>
        </w:tc>
        <w:tc>
          <w:tcPr>
            <w:tcW w:w="850"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序号</w:t>
            </w:r>
          </w:p>
        </w:tc>
        <w:tc>
          <w:tcPr>
            <w:tcW w:w="1843"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标的名称</w:t>
            </w:r>
          </w:p>
        </w:tc>
        <w:tc>
          <w:tcPr>
            <w:tcW w:w="1417"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品目</w:t>
            </w:r>
          </w:p>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分类编码</w:t>
            </w:r>
          </w:p>
        </w:tc>
        <w:tc>
          <w:tcPr>
            <w:tcW w:w="1276"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计量</w:t>
            </w:r>
          </w:p>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单位</w:t>
            </w:r>
          </w:p>
        </w:tc>
        <w:tc>
          <w:tcPr>
            <w:tcW w:w="992"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数量</w:t>
            </w:r>
          </w:p>
        </w:tc>
        <w:tc>
          <w:tcPr>
            <w:tcW w:w="993" w:type="dxa"/>
            <w:vAlign w:val="center"/>
          </w:tcPr>
          <w:p>
            <w:pPr>
              <w:spacing w:line="560" w:lineRule="exact"/>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c>
          <w:tcPr>
            <w:tcW w:w="850"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1</w:t>
            </w:r>
          </w:p>
        </w:tc>
        <w:tc>
          <w:tcPr>
            <w:tcW w:w="1843" w:type="dxa"/>
            <w:vAlign w:val="center"/>
          </w:tcPr>
          <w:p>
            <w:pPr>
              <w:widowControl/>
              <w:jc w:val="center"/>
              <w:textAlignment w:val="center"/>
              <w:rPr>
                <w:rFonts w:hint="eastAsia" w:ascii="宋体" w:hAnsi="宋体" w:eastAsia="宋体" w:cs="宋体"/>
                <w:color w:val="auto"/>
                <w:sz w:val="32"/>
                <w:szCs w:val="32"/>
                <w:highlight w:val="none"/>
                <w:shd w:val="clear" w:color="auto" w:fill="auto"/>
              </w:rPr>
            </w:pPr>
            <w:r>
              <w:rPr>
                <w:rFonts w:hint="eastAsia" w:ascii="宋体" w:hAnsi="宋体" w:eastAsia="宋体" w:cs="宋体"/>
                <w:color w:val="000000"/>
                <w:sz w:val="24"/>
                <w:highlight w:val="none"/>
                <w:lang w:val="en-US" w:eastAsia="zh-CN"/>
              </w:rPr>
              <w:t>染色工作站</w:t>
            </w: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sz w:val="24"/>
                <w:szCs w:val="24"/>
                <w:highlight w:val="none"/>
                <w:lang w:eastAsia="zh-CN"/>
              </w:rPr>
              <w:t>套</w:t>
            </w: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sz w:val="24"/>
                <w:highlight w:val="none"/>
                <w:lang w:val="en-US" w:eastAsia="zh-CN"/>
              </w:rPr>
              <w:t>1</w:t>
            </w:r>
          </w:p>
        </w:tc>
        <w:tc>
          <w:tcPr>
            <w:tcW w:w="993"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eastAsia="zh-CN"/>
              </w:rPr>
            </w:pPr>
            <w:r>
              <w:rPr>
                <w:rFonts w:hint="eastAsia" w:ascii="宋体" w:hAnsi="宋体" w:eastAsia="宋体" w:cs="宋体"/>
                <w:color w:val="auto"/>
                <w:sz w:val="28"/>
                <w:szCs w:val="28"/>
                <w:highlight w:val="none"/>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850"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1843" w:type="dxa"/>
            <w:vAlign w:val="center"/>
          </w:tcPr>
          <w:p>
            <w:pPr>
              <w:widowControl/>
              <w:jc w:val="center"/>
              <w:textAlignment w:val="center"/>
              <w:rPr>
                <w:rFonts w:hint="eastAsia" w:ascii="宋体" w:hAnsi="宋体" w:eastAsia="宋体" w:cs="宋体"/>
                <w:i/>
                <w:color w:val="auto"/>
                <w:sz w:val="28"/>
                <w:szCs w:val="28"/>
                <w:highlight w:val="none"/>
                <w:u w:val="single"/>
                <w:shd w:val="clear" w:color="auto" w:fill="auto"/>
              </w:rPr>
            </w:pP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center"/>
              <w:rPr>
                <w:rFonts w:hint="eastAsia" w:ascii="宋体" w:hAnsi="宋体" w:eastAsia="宋体" w:cs="宋体"/>
                <w:color w:val="auto"/>
                <w:sz w:val="28"/>
                <w:szCs w:val="28"/>
                <w:highlight w:val="none"/>
                <w:shd w:val="clear" w:color="auto" w:fill="auto"/>
              </w:rPr>
            </w:pP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p>
        </w:tc>
        <w:tc>
          <w:tcPr>
            <w:tcW w:w="993" w:type="dxa"/>
            <w:vAlign w:val="center"/>
          </w:tcPr>
          <w:p>
            <w:pPr>
              <w:adjustRightInd w:val="0"/>
              <w:snapToGrid w:val="0"/>
              <w:spacing w:line="560" w:lineRule="exact"/>
              <w:jc w:val="both"/>
              <w:rPr>
                <w:rFonts w:hint="eastAsia" w:ascii="宋体" w:hAnsi="宋体" w:eastAsia="宋体" w:cs="宋体"/>
                <w:color w:val="auto"/>
                <w:sz w:val="28"/>
                <w:szCs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850"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lang w:val="en-US" w:eastAsia="zh-CN"/>
              </w:rPr>
            </w:pPr>
          </w:p>
        </w:tc>
        <w:tc>
          <w:tcPr>
            <w:tcW w:w="1843" w:type="dxa"/>
            <w:vAlign w:val="center"/>
          </w:tcPr>
          <w:p>
            <w:pPr>
              <w:widowControl/>
              <w:jc w:val="both"/>
              <w:textAlignment w:val="center"/>
              <w:rPr>
                <w:rFonts w:hint="eastAsia" w:ascii="宋体" w:hAnsi="宋体" w:eastAsia="宋体" w:cs="宋体"/>
                <w:i/>
                <w:color w:val="auto"/>
                <w:sz w:val="28"/>
                <w:szCs w:val="28"/>
                <w:highlight w:val="none"/>
                <w:u w:val="single"/>
                <w:shd w:val="clear" w:color="auto" w:fill="auto"/>
              </w:rPr>
            </w:pPr>
          </w:p>
        </w:tc>
        <w:tc>
          <w:tcPr>
            <w:tcW w:w="1417"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c>
          <w:tcPr>
            <w:tcW w:w="1276" w:type="dxa"/>
            <w:vAlign w:val="center"/>
          </w:tcPr>
          <w:p>
            <w:pPr>
              <w:pStyle w:val="8"/>
              <w:adjustRightInd w:val="0"/>
              <w:snapToGrid w:val="0"/>
              <w:jc w:val="both"/>
              <w:rPr>
                <w:rFonts w:hint="eastAsia" w:ascii="宋体" w:hAnsi="宋体" w:eastAsia="宋体" w:cs="宋体"/>
                <w:color w:val="auto"/>
                <w:sz w:val="28"/>
                <w:szCs w:val="28"/>
                <w:highlight w:val="none"/>
                <w:shd w:val="clear" w:color="auto" w:fill="auto"/>
              </w:rPr>
            </w:pPr>
          </w:p>
        </w:tc>
        <w:tc>
          <w:tcPr>
            <w:tcW w:w="992" w:type="dxa"/>
            <w:vAlign w:val="center"/>
          </w:tcPr>
          <w:p>
            <w:pPr>
              <w:widowControl/>
              <w:jc w:val="center"/>
              <w:textAlignment w:val="center"/>
              <w:rPr>
                <w:rFonts w:hint="eastAsia" w:ascii="宋体" w:hAnsi="宋体" w:eastAsia="宋体" w:cs="宋体"/>
                <w:color w:val="auto"/>
                <w:sz w:val="28"/>
                <w:szCs w:val="28"/>
                <w:highlight w:val="none"/>
                <w:shd w:val="clear" w:color="auto" w:fill="auto"/>
              </w:rPr>
            </w:pPr>
          </w:p>
        </w:tc>
        <w:tc>
          <w:tcPr>
            <w:tcW w:w="993" w:type="dxa"/>
            <w:vAlign w:val="center"/>
          </w:tcPr>
          <w:p>
            <w:pPr>
              <w:adjustRightInd w:val="0"/>
              <w:snapToGrid w:val="0"/>
              <w:spacing w:line="560" w:lineRule="exact"/>
              <w:jc w:val="center"/>
              <w:rPr>
                <w:rFonts w:hint="eastAsia" w:ascii="宋体" w:hAnsi="宋体" w:eastAsia="宋体" w:cs="宋体"/>
                <w:color w:val="auto"/>
                <w:sz w:val="28"/>
                <w:szCs w:val="28"/>
                <w:highlight w:val="none"/>
                <w:shd w:val="clear" w:color="auto" w:fill="auto"/>
              </w:rPr>
            </w:pPr>
          </w:p>
        </w:tc>
      </w:tr>
    </w:tbl>
    <w:p>
      <w:pPr>
        <w:spacing w:line="560" w:lineRule="exact"/>
        <w:ind w:firstLine="640" w:firstLineChars="200"/>
        <w:jc w:val="left"/>
        <w:rPr>
          <w:rFonts w:hint="eastAsia" w:ascii="宋体" w:hAnsi="宋体" w:eastAsia="宋体" w:cs="宋体"/>
          <w:i/>
          <w:color w:val="auto"/>
          <w:sz w:val="32"/>
          <w:szCs w:val="32"/>
          <w:highlight w:val="none"/>
          <w:u w:val="single"/>
          <w:shd w:val="clear" w:color="auto" w:fill="auto"/>
        </w:rPr>
      </w:pPr>
    </w:p>
    <w:p>
      <w:pPr>
        <w:pStyle w:val="3"/>
        <w:jc w:val="left"/>
        <w:rPr>
          <w:rFonts w:hint="eastAsia" w:ascii="宋体" w:hAnsi="宋体" w:eastAsia="宋体" w:cs="宋体"/>
          <w:color w:val="auto"/>
          <w:szCs w:val="32"/>
          <w:highlight w:val="none"/>
          <w:shd w:val="clear" w:color="auto" w:fill="auto"/>
        </w:rPr>
      </w:pPr>
      <w:r>
        <w:rPr>
          <w:rFonts w:hint="eastAsia" w:ascii="宋体" w:hAnsi="宋体" w:eastAsia="宋体" w:cs="宋体"/>
          <w:color w:val="auto"/>
          <w:szCs w:val="32"/>
          <w:highlight w:val="none"/>
          <w:shd w:val="clear" w:color="auto" w:fill="auto"/>
        </w:rPr>
        <w:t>（四）技术商务要求</w:t>
      </w:r>
    </w:p>
    <w:bookmarkEnd w:id="0"/>
    <w:p>
      <w:pPr>
        <w:snapToGrid w:val="0"/>
        <w:spacing w:before="50" w:after="156" w:afterLines="50"/>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eastAsia="zh-CN"/>
        </w:rPr>
        <w:t>标段一：</w:t>
      </w:r>
      <w:r>
        <w:rPr>
          <w:rFonts w:hint="eastAsia" w:ascii="宋体" w:hAnsi="宋体" w:eastAsia="宋体" w:cs="宋体"/>
          <w:b/>
          <w:sz w:val="32"/>
          <w:szCs w:val="32"/>
          <w:highlight w:val="none"/>
          <w:lang w:val="en-US" w:eastAsia="zh-CN"/>
        </w:rPr>
        <w:t>染色工作站</w:t>
      </w:r>
    </w:p>
    <w:tbl>
      <w:tblPr>
        <w:tblStyle w:val="36"/>
        <w:tblW w:w="5762" w:type="pct"/>
        <w:jc w:val="center"/>
        <w:tblLayout w:type="fixed"/>
        <w:tblCellMar>
          <w:top w:w="0" w:type="dxa"/>
          <w:left w:w="0" w:type="dxa"/>
          <w:bottom w:w="0" w:type="dxa"/>
          <w:right w:w="0" w:type="dxa"/>
        </w:tblCellMar>
      </w:tblPr>
      <w:tblGrid>
        <w:gridCol w:w="797"/>
        <w:gridCol w:w="9"/>
        <w:gridCol w:w="8663"/>
        <w:gridCol w:w="118"/>
      </w:tblGrid>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8658" w:type="dxa"/>
            <w:gridSpan w:val="2"/>
            <w:tcBorders>
              <w:top w:val="single" w:color="000000" w:sz="6" w:space="0"/>
              <w:left w:val="single" w:color="000000" w:sz="6" w:space="0"/>
              <w:bottom w:val="single" w:color="000000" w:sz="6" w:space="0"/>
              <w:right w:val="single" w:color="auto" w:sz="4" w:space="0"/>
            </w:tcBorders>
            <w:noWrap w:val="0"/>
            <w:vAlign w:val="center"/>
          </w:tcPr>
          <w:p>
            <w:pPr>
              <w:pStyle w:val="35"/>
              <w:ind w:right="-34" w:rightChars="-16"/>
              <w:jc w:val="center"/>
              <w:rPr>
                <w:rFonts w:hint="eastAsia" w:ascii="宋体" w:hAnsi="宋体" w:eastAsia="宋体" w:cs="宋体"/>
                <w:sz w:val="24"/>
                <w:szCs w:val="24"/>
              </w:rPr>
            </w:pPr>
            <w:r>
              <w:rPr>
                <w:rFonts w:hint="eastAsia" w:ascii="宋体" w:hAnsi="宋体" w:eastAsia="宋体" w:cs="宋体"/>
                <w:b/>
                <w:bCs/>
                <w:sz w:val="28"/>
                <w:szCs w:val="28"/>
              </w:rPr>
              <w:t>参数要求</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b w:val="0"/>
                <w:bCs/>
                <w:sz w:val="24"/>
                <w:szCs w:val="24"/>
                <w:lang w:val="en-US" w:eastAsia="zh-CN"/>
              </w:rPr>
            </w:pPr>
            <w:r>
              <w:rPr>
                <w:rFonts w:hint="eastAsia" w:cs="宋体"/>
                <w:b w:val="0"/>
                <w:bCs/>
                <w:sz w:val="24"/>
                <w:szCs w:val="24"/>
                <w:lang w:val="en-US" w:eastAsia="zh-CN"/>
              </w:rPr>
              <w:t>一</w:t>
            </w:r>
          </w:p>
        </w:tc>
        <w:tc>
          <w:tcPr>
            <w:tcW w:w="8658" w:type="dxa"/>
            <w:gridSpan w:val="2"/>
            <w:tcBorders>
              <w:top w:val="single" w:color="000000" w:sz="6" w:space="0"/>
              <w:left w:val="single" w:color="000000" w:sz="6" w:space="0"/>
              <w:bottom w:val="single" w:color="000000" w:sz="6" w:space="0"/>
              <w:right w:val="single" w:color="auto" w:sz="4" w:space="0"/>
            </w:tcBorders>
            <w:noWrap w:val="0"/>
            <w:vAlign w:val="center"/>
          </w:tcPr>
          <w:p>
            <w:pPr>
              <w:pStyle w:val="3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自动染色机技术参数要求</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8658" w:type="dxa"/>
            <w:gridSpan w:val="2"/>
            <w:tcBorders>
              <w:top w:val="single" w:color="000000" w:sz="6" w:space="0"/>
              <w:left w:val="single" w:color="000000" w:sz="6" w:space="0"/>
              <w:bottom w:val="single" w:color="000000" w:sz="6" w:space="0"/>
              <w:right w:val="single" w:color="auto" w:sz="4" w:space="0"/>
            </w:tcBorders>
            <w:noWrap w:val="0"/>
            <w:vAlign w:val="center"/>
          </w:tcPr>
          <w:p>
            <w:pPr>
              <w:pStyle w:val="35"/>
              <w:rPr>
                <w:rFonts w:hint="eastAsia" w:ascii="宋体" w:hAnsi="宋体" w:eastAsia="宋体" w:cs="宋体"/>
                <w:b w:val="0"/>
                <w:bCs/>
                <w:sz w:val="24"/>
                <w:szCs w:val="24"/>
                <w:lang w:eastAsia="zh-CN"/>
              </w:rPr>
            </w:pPr>
            <w:r>
              <w:rPr>
                <w:rFonts w:hint="eastAsia" w:ascii="宋体" w:hAnsi="宋体" w:eastAsia="宋体" w:cs="宋体"/>
                <w:sz w:val="24"/>
                <w:szCs w:val="24"/>
              </w:rPr>
              <w:t>整机原装进口产品</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2</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电脑控制，全自动化设计；采用连续处理方式进行染色</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3</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自带LCD超大显示器，触摸操作方式</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Cs/>
                <w:sz w:val="24"/>
                <w:szCs w:val="24"/>
              </w:rPr>
            </w:pPr>
            <w:r>
              <w:rPr>
                <w:rFonts w:hint="eastAsia" w:ascii="宋体" w:hAnsi="宋体" w:eastAsia="宋体" w:cs="宋体"/>
                <w:b/>
                <w:sz w:val="24"/>
                <w:szCs w:val="24"/>
              </w:rPr>
              <w:t>★</w:t>
            </w:r>
            <w:r>
              <w:rPr>
                <w:rFonts w:hint="eastAsia" w:ascii="宋体" w:hAnsi="宋体" w:eastAsia="宋体" w:cs="宋体"/>
                <w:bCs/>
                <w:sz w:val="24"/>
                <w:szCs w:val="24"/>
              </w:rPr>
              <w:t>4</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spacing w:before="94"/>
              <w:rPr>
                <w:rFonts w:hint="eastAsia" w:ascii="宋体" w:hAnsi="宋体" w:eastAsia="宋体" w:cs="宋体"/>
                <w:bCs/>
                <w:sz w:val="24"/>
                <w:szCs w:val="24"/>
                <w:lang w:eastAsia="zh-CN"/>
              </w:rPr>
            </w:pPr>
            <w:r>
              <w:rPr>
                <w:rFonts w:hint="eastAsia" w:ascii="宋体" w:hAnsi="宋体" w:eastAsia="宋体" w:cs="宋体"/>
                <w:sz w:val="24"/>
                <w:szCs w:val="24"/>
              </w:rPr>
              <w:t>可编辑程序数量≥50套</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5</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rPr>
            </w:pPr>
            <w:r>
              <w:rPr>
                <w:rFonts w:hint="eastAsia" w:ascii="宋体" w:hAnsi="宋体" w:eastAsia="宋体" w:cs="宋体"/>
                <w:sz w:val="24"/>
                <w:szCs w:val="24"/>
              </w:rPr>
              <w:t>具备电脑存取功能，记录机器运转情况记录</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Cs/>
                <w:sz w:val="24"/>
                <w:szCs w:val="24"/>
                <w:lang w:eastAsia="zh-CN"/>
              </w:rPr>
            </w:pPr>
            <w:r>
              <w:rPr>
                <w:rFonts w:hint="eastAsia" w:ascii="宋体" w:hAnsi="宋体" w:eastAsia="宋体" w:cs="宋体"/>
                <w:sz w:val="24"/>
                <w:szCs w:val="24"/>
              </w:rPr>
              <w:t>采用标准药液缸时一次载片处理数≥60枚</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Cs/>
                <w:sz w:val="24"/>
                <w:szCs w:val="24"/>
                <w:lang w:eastAsia="zh-CN"/>
              </w:rPr>
            </w:pPr>
            <w:r>
              <w:rPr>
                <w:rFonts w:hint="eastAsia" w:ascii="宋体" w:hAnsi="宋体" w:eastAsia="宋体" w:cs="宋体"/>
                <w:b/>
                <w:sz w:val="24"/>
                <w:szCs w:val="24"/>
              </w:rPr>
              <w:t>★</w:t>
            </w:r>
            <w:r>
              <w:rPr>
                <w:rFonts w:hint="eastAsia" w:ascii="宋体" w:hAnsi="宋体" w:eastAsia="宋体" w:cs="宋体"/>
                <w:bCs/>
                <w:sz w:val="24"/>
                <w:szCs w:val="24"/>
                <w:lang w:eastAsia="zh-CN"/>
              </w:rPr>
              <w:t>7</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Cs/>
                <w:sz w:val="24"/>
                <w:szCs w:val="24"/>
                <w:lang w:eastAsia="zh-CN"/>
              </w:rPr>
            </w:pPr>
            <w:r>
              <w:rPr>
                <w:rFonts w:hint="eastAsia" w:ascii="宋体" w:hAnsi="宋体" w:eastAsia="宋体" w:cs="宋体"/>
                <w:sz w:val="24"/>
                <w:szCs w:val="24"/>
              </w:rPr>
              <w:t>必须可以同时进行两种以上的染色；（HE染色和PAP巴氏染色）</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rPr>
            </w:pPr>
            <w:r>
              <w:rPr>
                <w:rFonts w:hint="eastAsia" w:ascii="宋体" w:hAnsi="宋体" w:eastAsia="宋体" w:cs="宋体"/>
                <w:sz w:val="24"/>
                <w:szCs w:val="24"/>
              </w:rPr>
              <w:t>8</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可以对处理进行随时监控，不仅仅是运行过程中的实时状态监控</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right w:val="single" w:color="000000" w:sz="6" w:space="0"/>
            </w:tcBorders>
            <w:noWrap w:val="0"/>
            <w:vAlign w:val="center"/>
          </w:tcPr>
          <w:p>
            <w:pPr>
              <w:pStyle w:val="35"/>
              <w:spacing w:before="94"/>
              <w:jc w:val="center"/>
              <w:rPr>
                <w:rFonts w:hint="eastAsia" w:ascii="宋体" w:hAnsi="宋体" w:eastAsia="宋体" w:cs="宋体"/>
                <w:b/>
                <w:bCs/>
                <w:sz w:val="24"/>
                <w:szCs w:val="24"/>
              </w:rPr>
            </w:pPr>
            <w:r>
              <w:rPr>
                <w:rFonts w:hint="eastAsia" w:ascii="宋体" w:hAnsi="宋体" w:eastAsia="宋体" w:cs="宋体"/>
                <w:b/>
                <w:bCs/>
                <w:sz w:val="24"/>
                <w:szCs w:val="24"/>
              </w:rPr>
              <w:t>9</w:t>
            </w:r>
          </w:p>
        </w:tc>
        <w:tc>
          <w:tcPr>
            <w:tcW w:w="8658" w:type="dxa"/>
            <w:gridSpan w:val="2"/>
            <w:tcBorders>
              <w:top w:val="single" w:color="000000" w:sz="6" w:space="0"/>
              <w:left w:val="single" w:color="000000" w:sz="6" w:space="0"/>
              <w:right w:val="single" w:color="000000" w:sz="6" w:space="0"/>
            </w:tcBorders>
            <w:noWrap w:val="0"/>
            <w:vAlign w:val="center"/>
          </w:tcPr>
          <w:p>
            <w:pPr>
              <w:pStyle w:val="35"/>
              <w:rPr>
                <w:rFonts w:hint="eastAsia" w:ascii="宋体" w:hAnsi="宋体" w:eastAsia="宋体" w:cs="宋体"/>
                <w:b/>
                <w:bCs/>
                <w:sz w:val="24"/>
                <w:szCs w:val="24"/>
                <w:lang w:eastAsia="zh-CN"/>
              </w:rPr>
            </w:pPr>
            <w:r>
              <w:rPr>
                <w:rFonts w:hint="eastAsia" w:ascii="宋体" w:hAnsi="宋体" w:eastAsia="宋体" w:cs="宋体"/>
                <w:sz w:val="24"/>
                <w:szCs w:val="24"/>
              </w:rPr>
              <w:t>染色开始槽、水洗槽和结束槽均可以自由设定，如：染色开始槽可设定为1~3槽，水洗槽可设定为0~4槽，结束槽可设定为2~5槽。水洗周期也可以自由设定</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ind w:firstLine="240" w:firstLineChars="1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both"/>
              <w:rPr>
                <w:rFonts w:hint="eastAsia" w:ascii="宋体" w:hAnsi="宋体" w:eastAsia="宋体" w:cs="宋体"/>
                <w:sz w:val="24"/>
                <w:szCs w:val="24"/>
                <w:lang w:eastAsia="zh-CN"/>
              </w:rPr>
            </w:pPr>
            <w:r>
              <w:rPr>
                <w:rFonts w:hint="eastAsia" w:ascii="宋体" w:hAnsi="宋体" w:eastAsia="宋体" w:cs="宋体"/>
                <w:sz w:val="24"/>
                <w:szCs w:val="24"/>
              </w:rPr>
              <w:t>具备3种规格以上的药液缸并标明容量，方便用户针对性使用的选择</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11</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标准试剂缸数量≥30个，容量≥800ml每个试剂缸均可以单独设定振荡功能</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12</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具有药液管理功能，同时对药液使用次数也可以进行管理</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Cs/>
                <w:sz w:val="24"/>
                <w:szCs w:val="24"/>
                <w:lang w:eastAsia="zh-CN"/>
              </w:rPr>
            </w:pPr>
            <w:r>
              <w:rPr>
                <w:rFonts w:hint="eastAsia" w:ascii="宋体" w:hAnsi="宋体" w:eastAsia="宋体" w:cs="宋体"/>
                <w:sz w:val="24"/>
                <w:szCs w:val="24"/>
              </w:rPr>
              <w:t>具有清洗促进和干燥功能</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rPr>
            </w:pPr>
            <w:r>
              <w:rPr>
                <w:rFonts w:hint="eastAsia" w:ascii="宋体" w:hAnsi="宋体" w:eastAsia="宋体" w:cs="宋体"/>
                <w:sz w:val="24"/>
                <w:szCs w:val="24"/>
              </w:rPr>
              <w:t>14</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染色篮筐架材质能够防止不粘带任何药液，以免污染下一试剂缸中的药液</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bCs/>
                <w:sz w:val="24"/>
                <w:szCs w:val="24"/>
              </w:rPr>
              <w:t>15</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
                <w:bCs/>
                <w:sz w:val="24"/>
                <w:szCs w:val="24"/>
              </w:rPr>
            </w:pPr>
            <w:r>
              <w:rPr>
                <w:rFonts w:hint="eastAsia" w:ascii="宋体" w:hAnsi="宋体" w:eastAsia="宋体" w:cs="宋体"/>
                <w:sz w:val="24"/>
                <w:szCs w:val="24"/>
              </w:rPr>
              <w:t>可以连接封片机，采用对接方式和机械臂工作</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8"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16</w:t>
            </w:r>
          </w:p>
        </w:tc>
        <w:tc>
          <w:tcPr>
            <w:tcW w:w="8658" w:type="dxa"/>
            <w:gridSpan w:val="2"/>
            <w:tcBorders>
              <w:top w:val="single" w:color="000000" w:sz="6" w:space="0"/>
              <w:left w:val="single" w:color="000000" w:sz="6" w:space="0"/>
              <w:bottom w:val="single" w:color="000000" w:sz="8" w:space="0"/>
              <w:right w:val="single" w:color="000000" w:sz="6" w:space="0"/>
            </w:tcBorders>
            <w:noWrap w:val="0"/>
            <w:vAlign w:val="center"/>
          </w:tcPr>
          <w:p>
            <w:pPr>
              <w:pStyle w:val="35"/>
              <w:rPr>
                <w:rFonts w:hint="eastAsia" w:ascii="宋体" w:hAnsi="宋体" w:eastAsia="宋体" w:cs="宋体"/>
                <w:sz w:val="24"/>
                <w:szCs w:val="24"/>
                <w:lang w:val="en-US" w:eastAsia="zh-CN"/>
              </w:rPr>
            </w:pPr>
            <w:r>
              <w:rPr>
                <w:rFonts w:hint="eastAsia" w:ascii="宋体" w:hAnsi="宋体" w:eastAsia="宋体" w:cs="宋体"/>
                <w:sz w:val="24"/>
                <w:szCs w:val="24"/>
                <w:lang w:eastAsia="zh-CN"/>
              </w:rPr>
              <w:t>自动盖片机技术参数</w:t>
            </w:r>
            <w:r>
              <w:rPr>
                <w:rFonts w:hint="eastAsia" w:ascii="宋体" w:hAnsi="宋体" w:eastAsia="宋体" w:cs="宋体"/>
                <w:sz w:val="24"/>
                <w:szCs w:val="24"/>
                <w:lang w:val="en-US" w:eastAsia="zh-CN"/>
              </w:rPr>
              <w:t>要求</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8"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17</w:t>
            </w:r>
          </w:p>
        </w:tc>
        <w:tc>
          <w:tcPr>
            <w:tcW w:w="8658" w:type="dxa"/>
            <w:gridSpan w:val="2"/>
            <w:tcBorders>
              <w:top w:val="single" w:color="000000" w:sz="8"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整机原装进口产品</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b/>
                <w:sz w:val="24"/>
                <w:szCs w:val="24"/>
              </w:rPr>
            </w:pPr>
            <w:r>
              <w:rPr>
                <w:rFonts w:hint="eastAsia" w:ascii="宋体" w:hAnsi="宋体" w:eastAsia="宋体" w:cs="宋体"/>
                <w:b/>
                <w:sz w:val="24"/>
                <w:szCs w:val="24"/>
              </w:rPr>
              <w:t>★18</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
                <w:sz w:val="24"/>
                <w:szCs w:val="24"/>
                <w:lang w:eastAsia="zh-CN"/>
              </w:rPr>
            </w:pPr>
            <w:r>
              <w:rPr>
                <w:rFonts w:hint="eastAsia" w:ascii="宋体" w:hAnsi="宋体" w:eastAsia="宋体" w:cs="宋体"/>
                <w:sz w:val="24"/>
                <w:szCs w:val="24"/>
              </w:rPr>
              <w:t>电脑控制，全自动化设计；采用连续处理方式进行封片</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rPr>
            </w:pPr>
            <w:r>
              <w:rPr>
                <w:rFonts w:hint="eastAsia" w:ascii="宋体" w:hAnsi="宋体" w:eastAsia="宋体" w:cs="宋体"/>
                <w:sz w:val="24"/>
                <w:szCs w:val="24"/>
              </w:rPr>
              <w:t>19</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自带操作界面，可准确掌握装置的状态，易于操作</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20</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保证封片质量好，无气泡</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eastAsia="zh-CN"/>
              </w:rPr>
            </w:pPr>
            <w:r>
              <w:rPr>
                <w:rFonts w:hint="eastAsia" w:ascii="宋体" w:hAnsi="宋体" w:eastAsia="宋体" w:cs="宋体"/>
                <w:b/>
                <w:sz w:val="24"/>
                <w:szCs w:val="24"/>
              </w:rPr>
              <w:t>★</w:t>
            </w:r>
            <w:r>
              <w:rPr>
                <w:rFonts w:hint="eastAsia" w:ascii="宋体" w:hAnsi="宋体" w:eastAsia="宋体" w:cs="宋体"/>
                <w:sz w:val="24"/>
                <w:szCs w:val="24"/>
                <w:lang w:eastAsia="zh-CN"/>
              </w:rPr>
              <w:t>21</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每小时处理量：≥1050片</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rPr>
              <w:t>22</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封片速度：≤3秒/片</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eastAsia="zh-CN"/>
              </w:rPr>
            </w:pPr>
            <w:r>
              <w:rPr>
                <w:rFonts w:hint="eastAsia" w:ascii="宋体" w:hAnsi="宋体" w:eastAsia="宋体" w:cs="宋体"/>
                <w:b/>
                <w:sz w:val="24"/>
                <w:szCs w:val="24"/>
              </w:rPr>
              <w:t>★</w:t>
            </w:r>
            <w:r>
              <w:rPr>
                <w:rFonts w:hint="eastAsia" w:ascii="宋体" w:hAnsi="宋体" w:eastAsia="宋体" w:cs="宋体"/>
                <w:sz w:val="24"/>
                <w:szCs w:val="24"/>
                <w:lang w:eastAsia="zh-CN"/>
              </w:rPr>
              <w:t>23</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每次连续封片的数量：≥240片</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24</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处理后的载玻片被装入装用筐内：≥12筐</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25</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胶片大小可根据检体的大小进行调节；调节范围：≥4档</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spacing w:before="94"/>
              <w:jc w:val="center"/>
              <w:rPr>
                <w:rFonts w:hint="eastAsia" w:ascii="宋体" w:hAnsi="宋体" w:eastAsia="宋体" w:cs="宋体"/>
                <w:bCs/>
                <w:sz w:val="24"/>
                <w:szCs w:val="24"/>
              </w:rPr>
            </w:pPr>
            <w:r>
              <w:rPr>
                <w:rFonts w:hint="eastAsia" w:ascii="宋体" w:hAnsi="宋体" w:eastAsia="宋体" w:cs="宋体"/>
                <w:sz w:val="24"/>
                <w:szCs w:val="24"/>
                <w:lang w:eastAsia="zh-CN"/>
              </w:rPr>
              <w:t>26</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bCs/>
                <w:sz w:val="24"/>
                <w:szCs w:val="24"/>
                <w:lang w:eastAsia="zh-CN"/>
              </w:rPr>
            </w:pPr>
            <w:r>
              <w:rPr>
                <w:rFonts w:hint="eastAsia" w:ascii="宋体" w:hAnsi="宋体" w:eastAsia="宋体" w:cs="宋体"/>
                <w:sz w:val="24"/>
                <w:szCs w:val="24"/>
              </w:rPr>
              <w:t>必须具备标准烘干风扇热风烘干功能</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rPr>
            </w:pPr>
            <w:r>
              <w:rPr>
                <w:rFonts w:hint="eastAsia" w:ascii="宋体" w:hAnsi="宋体" w:eastAsia="宋体" w:cs="宋体"/>
                <w:sz w:val="24"/>
                <w:szCs w:val="24"/>
                <w:lang w:eastAsia="zh-CN"/>
              </w:rPr>
              <w:t>27</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bCs/>
                <w:sz w:val="24"/>
                <w:szCs w:val="24"/>
              </w:rPr>
              <w:t>内置活性炭过滤系统，减少二甲苯的挥发，确保操作场所的安全</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可以二甲苯注量进行细分调节，调节范围：≥5档</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具备气泡检查和二甲笨不足造成检体干燥或封片不良的功能</w:t>
            </w:r>
          </w:p>
        </w:tc>
      </w:tr>
      <w:tr>
        <w:tblPrEx>
          <w:tblCellMar>
            <w:top w:w="0" w:type="dxa"/>
            <w:left w:w="0" w:type="dxa"/>
            <w:bottom w:w="0" w:type="dxa"/>
            <w:right w:w="0" w:type="dxa"/>
          </w:tblCellMar>
        </w:tblPrEx>
        <w:trPr>
          <w:gridAfter w:val="1"/>
          <w:wAfter w:w="118" w:type="dxa"/>
          <w:trHeight w:val="20" w:hRule="atLeast"/>
          <w:jc w:val="center"/>
        </w:trPr>
        <w:tc>
          <w:tcPr>
            <w:tcW w:w="796" w:type="dxa"/>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val="en-US"/>
              </w:rPr>
            </w:pPr>
            <w:r>
              <w:rPr>
                <w:rFonts w:hint="eastAsia" w:ascii="宋体" w:hAnsi="宋体" w:eastAsia="宋体" w:cs="宋体"/>
                <w:b/>
                <w:sz w:val="24"/>
                <w:szCs w:val="24"/>
              </w:rPr>
              <w:t>★</w:t>
            </w:r>
            <w:r>
              <w:rPr>
                <w:rFonts w:hint="eastAsia" w:ascii="宋体" w:hAnsi="宋体" w:eastAsia="宋体" w:cs="宋体"/>
                <w:sz w:val="24"/>
                <w:szCs w:val="24"/>
                <w:lang w:val="en-US" w:eastAsia="zh-CN"/>
              </w:rPr>
              <w:t>30</w:t>
            </w:r>
          </w:p>
        </w:tc>
        <w:tc>
          <w:tcPr>
            <w:tcW w:w="8658"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sz w:val="24"/>
                <w:szCs w:val="24"/>
                <w:lang w:eastAsia="zh-CN"/>
              </w:rPr>
            </w:pPr>
            <w:r>
              <w:rPr>
                <w:rFonts w:hint="eastAsia" w:ascii="宋体" w:hAnsi="宋体" w:eastAsia="宋体" w:cs="宋体"/>
                <w:sz w:val="24"/>
                <w:szCs w:val="24"/>
              </w:rPr>
              <w:t>必须可以连接 Prissma型的染色机，采用对接方式和机械臂工作</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商务要求：</w:t>
            </w:r>
            <w:r>
              <w:rPr>
                <w:rFonts w:hint="eastAsia" w:ascii="宋体" w:hAnsi="宋体" w:eastAsia="宋体" w:cs="宋体"/>
                <w:color w:val="000000" w:themeColor="text1"/>
                <w:sz w:val="24"/>
                <w:szCs w:val="24"/>
                <w:lang w:val="en-US" w:eastAsia="zh-Hans"/>
                <w14:textFill>
                  <w14:solidFill>
                    <w14:schemeClr w14:val="tx1"/>
                  </w14:solidFill>
                </w14:textFill>
              </w:rPr>
              <w:t>所有软件免费提供安装及后期升级服务</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服务承诺：</w:t>
            </w:r>
            <w:r>
              <w:rPr>
                <w:rFonts w:hint="eastAsia" w:ascii="宋体" w:hAnsi="宋体" w:eastAsia="宋体" w:cs="宋体"/>
                <w:b w:val="0"/>
                <w:bCs w:val="0"/>
                <w:color w:val="000000" w:themeColor="text1"/>
                <w:spacing w:val="0"/>
                <w:w w:val="100"/>
                <w:sz w:val="24"/>
                <w:szCs w:val="24"/>
                <w14:textFill>
                  <w14:solidFill>
                    <w14:schemeClr w14:val="tx1"/>
                  </w14:solidFill>
                </w14:textFill>
              </w:rPr>
              <w:t>24</w:t>
            </w:r>
            <w:r>
              <w:rPr>
                <w:rFonts w:hint="eastAsia" w:ascii="宋体" w:hAnsi="宋体" w:eastAsia="宋体" w:cs="宋体"/>
                <w:b w:val="0"/>
                <w:bCs w:val="0"/>
                <w:color w:val="000000" w:themeColor="text1"/>
                <w:spacing w:val="-70"/>
                <w:w w:val="100"/>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w w:val="100"/>
                <w:sz w:val="24"/>
                <w:szCs w:val="24"/>
                <w14:textFill>
                  <w14:solidFill>
                    <w14:schemeClr w14:val="tx1"/>
                  </w14:solidFill>
                </w14:textFill>
              </w:rPr>
              <w:t>小时接受用户的维修服务要求</w:t>
            </w:r>
            <w:r>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t>，</w:t>
            </w:r>
            <w:r>
              <w:rPr>
                <w:rFonts w:hint="eastAsia" w:ascii="宋体" w:hAnsi="宋体" w:eastAsia="宋体" w:cs="宋体"/>
                <w:b w:val="0"/>
                <w:bCs w:val="0"/>
                <w:color w:val="000000" w:themeColor="text1"/>
                <w:spacing w:val="0"/>
                <w:w w:val="100"/>
                <w:sz w:val="24"/>
                <w:szCs w:val="24"/>
                <w14:textFill>
                  <w14:solidFill>
                    <w14:schemeClr w14:val="tx1"/>
                  </w14:solidFill>
                </w14:textFill>
              </w:rPr>
              <w:t>2</w:t>
            </w:r>
            <w:r>
              <w:rPr>
                <w:rFonts w:hint="eastAsia" w:ascii="宋体" w:hAnsi="宋体" w:eastAsia="宋体" w:cs="宋体"/>
                <w:b w:val="0"/>
                <w:bCs w:val="0"/>
                <w:color w:val="000000" w:themeColor="text1"/>
                <w:spacing w:val="-74"/>
                <w:w w:val="100"/>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w w:val="100"/>
                <w:sz w:val="24"/>
                <w:szCs w:val="24"/>
                <w14:textFill>
                  <w14:solidFill>
                    <w14:schemeClr w14:val="tx1"/>
                  </w14:solidFill>
                </w14:textFill>
              </w:rPr>
              <w:t>小时内电话响应，如电话解决不了的问题，本地</w:t>
            </w:r>
            <w:r>
              <w:rPr>
                <w:rFonts w:hint="eastAsia" w:ascii="宋体" w:hAnsi="宋体" w:eastAsia="宋体" w:cs="宋体"/>
                <w:b w:val="0"/>
                <w:bCs w:val="0"/>
                <w:color w:val="000000" w:themeColor="text1"/>
                <w:spacing w:val="0"/>
                <w:w w:val="105"/>
                <w:sz w:val="24"/>
                <w:szCs w:val="24"/>
                <w14:textFill>
                  <w14:solidFill>
                    <w14:schemeClr w14:val="tx1"/>
                  </w14:solidFill>
                </w14:textFill>
              </w:rPr>
              <w:t>用户</w:t>
            </w:r>
            <w:r>
              <w:rPr>
                <w:rFonts w:hint="eastAsia" w:ascii="宋体" w:hAnsi="宋体" w:eastAsia="宋体" w:cs="宋体"/>
                <w:b w:val="0"/>
                <w:bCs w:val="0"/>
                <w:color w:val="000000" w:themeColor="text1"/>
                <w:spacing w:val="-64"/>
                <w:w w:val="105"/>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w w:val="105"/>
                <w:sz w:val="24"/>
                <w:szCs w:val="24"/>
                <w14:textFill>
                  <w14:solidFill>
                    <w14:schemeClr w14:val="tx1"/>
                  </w14:solidFill>
                </w14:textFill>
              </w:rPr>
              <w:t>4</w:t>
            </w:r>
            <w:r>
              <w:rPr>
                <w:rFonts w:hint="eastAsia" w:ascii="宋体" w:hAnsi="宋体" w:eastAsia="宋体" w:cs="宋体"/>
                <w:b w:val="0"/>
                <w:bCs w:val="0"/>
                <w:color w:val="000000" w:themeColor="text1"/>
                <w:spacing w:val="-12"/>
                <w:w w:val="105"/>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w w:val="105"/>
                <w:sz w:val="24"/>
                <w:szCs w:val="24"/>
                <w14:textFill>
                  <w14:solidFill>
                    <w14:schemeClr w14:val="tx1"/>
                  </w14:solidFill>
                </w14:textFill>
              </w:rPr>
              <w:t>小时内到达现场处理问题，外地用户2天</w:t>
            </w:r>
            <w:r>
              <w:rPr>
                <w:rFonts w:hint="eastAsia" w:ascii="宋体" w:hAnsi="宋体" w:eastAsia="宋体" w:cs="宋体"/>
                <w:b w:val="0"/>
                <w:bCs w:val="0"/>
                <w:color w:val="000000" w:themeColor="text1"/>
                <w:spacing w:val="-84"/>
                <w:w w:val="105"/>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w w:val="105"/>
                <w:sz w:val="24"/>
                <w:szCs w:val="24"/>
                <w14:textFill>
                  <w14:solidFill>
                    <w14:schemeClr w14:val="tx1"/>
                  </w14:solidFill>
                </w14:textFill>
              </w:rPr>
              <w:t>内到达现场处理问题</w:t>
            </w:r>
            <w:r>
              <w:rPr>
                <w:rFonts w:hint="eastAsia" w:ascii="宋体" w:hAnsi="宋体" w:eastAsia="宋体" w:cs="宋体"/>
                <w:b w:val="0"/>
                <w:bCs w:val="0"/>
                <w:color w:val="000000" w:themeColor="text1"/>
                <w:spacing w:val="0"/>
                <w:w w:val="105"/>
                <w:sz w:val="24"/>
                <w:szCs w:val="24"/>
                <w:lang w:eastAsia="zh-CN"/>
                <w14:textFill>
                  <w14:solidFill>
                    <w14:schemeClr w14:val="tx1"/>
                  </w14:solidFill>
                </w14:textFill>
              </w:rPr>
              <w:t>。</w:t>
            </w:r>
          </w:p>
        </w:tc>
      </w:tr>
      <w:tr>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default" w:ascii="宋体" w:hAnsi="宋体" w:eastAsia="宋体" w:cs="宋体"/>
                <w:sz w:val="24"/>
                <w:szCs w:val="24"/>
                <w:lang w:val="en-US" w:eastAsia="zh-CN"/>
              </w:rPr>
            </w:pPr>
            <w:r>
              <w:rPr>
                <w:rFonts w:hint="eastAsia" w:cs="宋体"/>
                <w:b/>
                <w:bCs/>
                <w:sz w:val="24"/>
                <w:szCs w:val="24"/>
                <w:lang w:val="en-US" w:eastAsia="zh-CN"/>
              </w:rPr>
              <w:t>二</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配置清单</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染色机配置清单</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染色机主机</w:t>
            </w:r>
            <w:r>
              <w:rPr>
                <w:rFonts w:hint="eastAsia" w:ascii="宋体" w:hAnsi="宋体" w:eastAsia="宋体" w:cs="宋体"/>
                <w:color w:val="000000" w:themeColor="text1"/>
                <w:sz w:val="24"/>
                <w:szCs w:val="24"/>
                <w:lang w:val="en-US" w:eastAsia="zh-CN"/>
                <w14:textFill>
                  <w14:solidFill>
                    <w14:schemeClr w14:val="tx1"/>
                  </w14:solidFill>
                </w14:textFill>
              </w:rPr>
              <w:t xml:space="preserve"> 一台</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20张载玻片型载片篮</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20张载玻片型载片篮挂钩</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10张载玻片型载片篮</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10张载玻片型载片篮挂钩</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10张篮筐识别转接头</w:t>
            </w:r>
            <w:r>
              <w:rPr>
                <w:rFonts w:hint="eastAsia" w:ascii="宋体" w:hAnsi="宋体" w:eastAsia="宋体" w:cs="宋体"/>
                <w:color w:val="000000" w:themeColor="text1"/>
                <w:sz w:val="24"/>
                <w:szCs w:val="24"/>
                <w:lang w:val="en-US" w:eastAsia="zh-CN"/>
                <w14:textFill>
                  <w14:solidFill>
                    <w14:schemeClr w14:val="tx1"/>
                  </w14:solidFill>
                </w14:textFill>
              </w:rPr>
              <w:t>3个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特殊药液槽，160~180ml</w:t>
            </w:r>
            <w:r>
              <w:rPr>
                <w:rFonts w:hint="eastAsia" w:ascii="宋体" w:hAnsi="宋体" w:eastAsia="宋体" w:cs="宋体"/>
                <w:color w:val="000000" w:themeColor="text1"/>
                <w:sz w:val="24"/>
                <w:szCs w:val="24"/>
                <w:lang w:val="en-US" w:eastAsia="zh-CN"/>
                <w14:textFill>
                  <w14:solidFill>
                    <w14:schemeClr w14:val="tx1"/>
                  </w14:solidFill>
                </w14:textFill>
              </w:rPr>
              <w:t xml:space="preserve">  8个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加温药液槽</w:t>
            </w:r>
            <w:r>
              <w:rPr>
                <w:rFonts w:hint="eastAsia" w:ascii="宋体" w:hAnsi="宋体" w:eastAsia="宋体" w:cs="宋体"/>
                <w:color w:val="000000" w:themeColor="text1"/>
                <w:sz w:val="24"/>
                <w:szCs w:val="24"/>
                <w:lang w:val="en-US" w:eastAsia="zh-CN"/>
                <w14:textFill>
                  <w14:solidFill>
                    <w14:schemeClr w14:val="tx1"/>
                  </w14:solidFill>
                </w14:textFill>
              </w:rPr>
              <w:t>2个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特殊药液槽盖</w:t>
            </w:r>
            <w:r>
              <w:rPr>
                <w:rFonts w:hint="eastAsia" w:ascii="宋体" w:hAnsi="宋体" w:eastAsia="宋体" w:cs="宋体"/>
                <w:color w:val="000000" w:themeColor="text1"/>
                <w:sz w:val="24"/>
                <w:szCs w:val="24"/>
                <w:lang w:val="en-US" w:eastAsia="zh-CN"/>
                <w14:textFill>
                  <w14:solidFill>
                    <w14:schemeClr w14:val="tx1"/>
                  </w14:solidFill>
                </w14:textFill>
              </w:rPr>
              <w:t>8个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标准药液槽，680~820ml</w:t>
            </w:r>
            <w:r>
              <w:rPr>
                <w:rFonts w:hint="eastAsia" w:ascii="宋体" w:hAnsi="宋体" w:eastAsia="宋体" w:cs="宋体"/>
                <w:color w:val="000000" w:themeColor="text1"/>
                <w:sz w:val="24"/>
                <w:szCs w:val="24"/>
                <w:lang w:val="en-US" w:eastAsia="zh-CN"/>
                <w14:textFill>
                  <w14:solidFill>
                    <w14:schemeClr w14:val="tx1"/>
                  </w14:solidFill>
                </w14:textFill>
              </w:rPr>
              <w:t xml:space="preserve">  22个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开始/结束槽，带手柄</w:t>
            </w:r>
            <w:r>
              <w:rPr>
                <w:rFonts w:hint="eastAsia" w:ascii="宋体" w:hAnsi="宋体" w:eastAsia="宋体" w:cs="宋体"/>
                <w:color w:val="000000" w:themeColor="text1"/>
                <w:sz w:val="24"/>
                <w:szCs w:val="24"/>
                <w:lang w:val="en-US" w:eastAsia="zh-CN"/>
                <w14:textFill>
                  <w14:solidFill>
                    <w14:schemeClr w14:val="tx1"/>
                  </w14:solidFill>
                </w14:textFill>
              </w:rPr>
              <w:t>6个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水洗槽</w:t>
            </w:r>
            <w:r>
              <w:rPr>
                <w:rFonts w:hint="eastAsia" w:ascii="宋体" w:hAnsi="宋体" w:eastAsia="宋体" w:cs="宋体"/>
                <w:color w:val="000000" w:themeColor="text1"/>
                <w:sz w:val="24"/>
                <w:szCs w:val="24"/>
                <w:lang w:val="en-US" w:eastAsia="zh-CN"/>
                <w14:textFill>
                  <w14:solidFill>
                    <w14:schemeClr w14:val="tx1"/>
                  </w14:solidFill>
                </w14:textFill>
              </w:rPr>
              <w:t>4个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3位槽架（3格托盘）</w:t>
            </w:r>
            <w:r>
              <w:rPr>
                <w:rFonts w:hint="eastAsia" w:ascii="宋体" w:hAnsi="宋体" w:eastAsia="宋体" w:cs="宋体"/>
                <w:color w:val="000000" w:themeColor="text1"/>
                <w:sz w:val="24"/>
                <w:szCs w:val="24"/>
                <w:lang w:val="en-US" w:eastAsia="zh-CN"/>
                <w14:textFill>
                  <w14:solidFill>
                    <w14:schemeClr w14:val="tx1"/>
                  </w14:solidFill>
                </w14:textFill>
              </w:rPr>
              <w:t>3个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3位槽盖</w:t>
            </w:r>
            <w:r>
              <w:rPr>
                <w:rFonts w:hint="eastAsia" w:ascii="宋体" w:hAnsi="宋体" w:eastAsia="宋体" w:cs="宋体"/>
                <w:color w:val="000000" w:themeColor="text1"/>
                <w:sz w:val="24"/>
                <w:szCs w:val="24"/>
                <w:lang w:val="en-US" w:eastAsia="zh-CN"/>
                <w14:textFill>
                  <w14:solidFill>
                    <w14:schemeClr w14:val="tx1"/>
                  </w14:solidFill>
                </w14:textFill>
              </w:rPr>
              <w:t>3个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4位槽架（4格托盘）</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4位槽盖</w:t>
            </w:r>
            <w:r>
              <w:rPr>
                <w:rFonts w:hint="eastAsia" w:ascii="宋体" w:hAnsi="宋体" w:eastAsia="宋体" w:cs="宋体"/>
                <w:color w:val="000000" w:themeColor="text1"/>
                <w:sz w:val="24"/>
                <w:szCs w:val="24"/>
                <w:lang w:val="en-US" w:eastAsia="zh-CN"/>
                <w14:textFill>
                  <w14:solidFill>
                    <w14:schemeClr w14:val="tx1"/>
                  </w14:solidFill>
                </w14:textFill>
              </w:rPr>
              <w:t>3个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特殊药液槽架（特殊染色用托盘）</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活性炭过滤器</w:t>
            </w:r>
            <w:r>
              <w:rPr>
                <w:rFonts w:hint="eastAsia" w:ascii="宋体" w:hAnsi="宋体" w:eastAsia="宋体" w:cs="宋体"/>
                <w:color w:val="000000" w:themeColor="text1"/>
                <w:sz w:val="24"/>
                <w:szCs w:val="24"/>
                <w:lang w:val="en-US" w:eastAsia="zh-CN"/>
                <w14:textFill>
                  <w14:solidFill>
                    <w14:schemeClr w14:val="tx1"/>
                  </w14:solidFill>
                </w14:textFill>
              </w:rPr>
              <w:t>2个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药液槽标签（开始、结束、PE）</w:t>
            </w:r>
            <w:r>
              <w:rPr>
                <w:rFonts w:hint="eastAsia" w:ascii="宋体" w:hAnsi="宋体" w:eastAsia="宋体" w:cs="宋体"/>
                <w:color w:val="000000" w:themeColor="text1"/>
                <w:sz w:val="24"/>
                <w:szCs w:val="24"/>
                <w:lang w:val="en-US" w:eastAsia="zh-CN"/>
                <w14:textFill>
                  <w14:solidFill>
                    <w14:schemeClr w14:val="tx1"/>
                  </w14:solidFill>
                </w14:textFill>
              </w:rPr>
              <w:t>1套</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载片篮适配器标签</w:t>
            </w:r>
            <w:r>
              <w:rPr>
                <w:rFonts w:hint="eastAsia" w:ascii="宋体" w:hAnsi="宋体" w:eastAsia="宋体" w:cs="宋体"/>
                <w:color w:val="000000" w:themeColor="text1"/>
                <w:sz w:val="24"/>
                <w:szCs w:val="24"/>
                <w:lang w:val="en-US" w:eastAsia="zh-CN"/>
                <w14:textFill>
                  <w14:solidFill>
                    <w14:schemeClr w14:val="tx1"/>
                  </w14:solidFill>
                </w14:textFill>
              </w:rPr>
              <w:t>1套</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控制面板保护纸</w:t>
            </w:r>
            <w:r>
              <w:rPr>
                <w:rFonts w:hint="eastAsia" w:ascii="宋体" w:hAnsi="宋体" w:eastAsia="宋体" w:cs="宋体"/>
                <w:color w:val="000000" w:themeColor="text1"/>
                <w:sz w:val="24"/>
                <w:szCs w:val="24"/>
                <w:lang w:val="en-US" w:eastAsia="zh-CN"/>
                <w14:textFill>
                  <w14:solidFill>
                    <w14:schemeClr w14:val="tx1"/>
                  </w14:solidFill>
                </w14:textFill>
              </w:rPr>
              <w:t>1张</w:t>
            </w:r>
          </w:p>
        </w:tc>
      </w:tr>
      <w:tr>
        <w:tblPrEx>
          <w:tblCellMar>
            <w:top w:w="0" w:type="dxa"/>
            <w:left w:w="0" w:type="dxa"/>
            <w:bottom w:w="0" w:type="dxa"/>
            <w:right w:w="0" w:type="dxa"/>
          </w:tblCellMar>
        </w:tblPrEx>
        <w:trPr>
          <w:trHeight w:val="306"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闪存卡</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自动盖片机配置清单</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自动盖片机主机</w:t>
            </w:r>
            <w:r>
              <w:rPr>
                <w:rFonts w:hint="eastAsia" w:ascii="宋体" w:hAnsi="宋体" w:eastAsia="宋体" w:cs="宋体"/>
                <w:color w:val="000000" w:themeColor="text1"/>
                <w:sz w:val="24"/>
                <w:szCs w:val="24"/>
                <w:lang w:val="en-US" w:eastAsia="zh-CN"/>
                <w14:textFill>
                  <w14:solidFill>
                    <w14:schemeClr w14:val="tx1"/>
                  </w14:solidFill>
                </w14:textFill>
              </w:rPr>
              <w:t>1台</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二甲苯瓶〔500ml 〕</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二甲苯瓶盖</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废液瓶〔200ml〕</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废液瓶盖</w:t>
            </w:r>
            <w:r>
              <w:rPr>
                <w:rFonts w:hint="eastAsia" w:ascii="宋体" w:hAnsi="宋体" w:eastAsia="宋体" w:cs="宋体"/>
                <w:color w:val="000000" w:themeColor="text1"/>
                <w:sz w:val="24"/>
                <w:szCs w:val="24"/>
                <w:lang w:val="en-US" w:eastAsia="zh-CN"/>
                <w14:textFill>
                  <w14:solidFill>
                    <w14:schemeClr w14:val="tx1"/>
                  </w14:solidFill>
                </w14:textFill>
              </w:rPr>
              <w:t>1个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染色篮筐〔20片装〕</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封片胶带</w:t>
            </w:r>
            <w:r>
              <w:rPr>
                <w:rFonts w:hint="eastAsia" w:ascii="宋体" w:hAnsi="宋体" w:eastAsia="宋体" w:cs="宋体"/>
                <w:color w:val="000000" w:themeColor="text1"/>
                <w:sz w:val="24"/>
                <w:szCs w:val="24"/>
                <w:lang w:val="en-US" w:eastAsia="zh-CN"/>
                <w14:textFill>
                  <w14:solidFill>
                    <w14:schemeClr w14:val="tx1"/>
                  </w14:solidFill>
                </w14:textFill>
              </w:rPr>
              <w:t>1卷</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胶带切割刀</w:t>
            </w:r>
            <w:r>
              <w:rPr>
                <w:rFonts w:hint="eastAsia" w:ascii="宋体" w:hAnsi="宋体" w:eastAsia="宋体" w:cs="宋体"/>
                <w:color w:val="000000" w:themeColor="text1"/>
                <w:sz w:val="24"/>
                <w:szCs w:val="24"/>
                <w:lang w:val="en-US" w:eastAsia="zh-CN"/>
                <w14:textFill>
                  <w14:solidFill>
                    <w14:schemeClr w14:val="tx1"/>
                  </w14:solidFill>
                </w14:textFill>
              </w:rPr>
              <w:t>5个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篮筐挂钩〔20片装〕</w:t>
            </w:r>
            <w:r>
              <w:rPr>
                <w:rFonts w:hint="eastAsia" w:ascii="宋体" w:hAnsi="宋体" w:eastAsia="宋体" w:cs="宋体"/>
                <w:color w:val="000000" w:themeColor="text1"/>
                <w:sz w:val="24"/>
                <w:szCs w:val="24"/>
                <w:lang w:val="en-US" w:eastAsia="zh-CN"/>
                <w14:textFill>
                  <w14:solidFill>
                    <w14:schemeClr w14:val="tx1"/>
                  </w14:solidFill>
                </w14:textFill>
              </w:rPr>
              <w:t>10个</w:t>
            </w:r>
          </w:p>
        </w:tc>
      </w:tr>
      <w:tr>
        <w:tblPrEx>
          <w:tblCellMar>
            <w:top w:w="0" w:type="dxa"/>
            <w:left w:w="0" w:type="dxa"/>
            <w:bottom w:w="0" w:type="dxa"/>
            <w:right w:w="0" w:type="dxa"/>
          </w:tblCellMar>
        </w:tblPrEx>
        <w:trPr>
          <w:trHeight w:val="20" w:hRule="atLeast"/>
          <w:jc w:val="center"/>
        </w:trPr>
        <w:tc>
          <w:tcPr>
            <w:tcW w:w="80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876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活性碳过滤器</w:t>
            </w:r>
            <w:r>
              <w:rPr>
                <w:rFonts w:hint="eastAsia" w:ascii="宋体" w:hAnsi="宋体" w:eastAsia="宋体" w:cs="宋体"/>
                <w:color w:val="000000" w:themeColor="text1"/>
                <w:sz w:val="24"/>
                <w:szCs w:val="24"/>
                <w:lang w:val="en-US" w:eastAsia="zh-CN"/>
                <w14:textFill>
                  <w14:solidFill>
                    <w14:schemeClr w14:val="tx1"/>
                  </w14:solidFill>
                </w14:textFill>
              </w:rPr>
              <w:t>2个</w:t>
            </w:r>
          </w:p>
        </w:tc>
      </w:tr>
    </w:tbl>
    <w:p>
      <w:pPr>
        <w:rPr>
          <w:rFonts w:hint="eastAsia" w:ascii="宋体" w:hAnsi="宋体" w:eastAsia="宋体" w:cs="宋体"/>
          <w:lang w:val="en-US" w:eastAsia="zh-CN"/>
        </w:rPr>
      </w:pPr>
    </w:p>
    <w:p>
      <w:pPr>
        <w:pStyle w:val="38"/>
        <w:spacing w:line="360" w:lineRule="auto"/>
        <w:ind w:firstLine="482" w:firstLineChars="200"/>
        <w:rPr>
          <w:rFonts w:hint="eastAsia" w:ascii="宋体" w:hAnsi="宋体" w:eastAsia="宋体" w:cs="宋体"/>
          <w:b/>
          <w:sz w:val="24"/>
          <w:highlight w:val="none"/>
        </w:rPr>
      </w:pPr>
    </w:p>
    <w:p>
      <w:pPr>
        <w:pStyle w:val="38"/>
        <w:spacing w:line="360" w:lineRule="auto"/>
        <w:ind w:firstLine="602" w:firstLineChars="200"/>
        <w:rPr>
          <w:rFonts w:hint="eastAsia"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四、商务要求</w:t>
      </w:r>
    </w:p>
    <w:p>
      <w:pPr>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1、</w:t>
      </w:r>
      <w:r>
        <w:rPr>
          <w:rFonts w:hint="eastAsia" w:ascii="宋体" w:hAnsi="宋体" w:eastAsia="宋体" w:cs="宋体"/>
          <w:b/>
          <w:bCs/>
          <w:color w:val="000000" w:themeColor="text1"/>
          <w:sz w:val="30"/>
          <w:szCs w:val="30"/>
          <w:highlight w:val="none"/>
          <w14:textFill>
            <w14:solidFill>
              <w14:schemeClr w14:val="tx1"/>
            </w14:solidFill>
          </w14:textFill>
        </w:rPr>
        <w:t>工期</w:t>
      </w:r>
      <w:r>
        <w:rPr>
          <w:rFonts w:hint="eastAsia" w:ascii="宋体" w:hAnsi="宋体" w:eastAsia="宋体" w:cs="宋体"/>
          <w:color w:val="000000" w:themeColor="text1"/>
          <w:sz w:val="30"/>
          <w:szCs w:val="30"/>
          <w:highlight w:val="none"/>
          <w14:textFill>
            <w14:solidFill>
              <w14:schemeClr w14:val="tx1"/>
            </w14:solidFill>
          </w14:textFill>
        </w:rPr>
        <w:t>：按采购人要求完成并验收合格。</w:t>
      </w:r>
    </w:p>
    <w:p>
      <w:pPr>
        <w:snapToGrid w:val="0"/>
        <w:spacing w:line="360" w:lineRule="auto"/>
        <w:ind w:firstLine="602" w:firstLineChars="200"/>
        <w:outlineLvl w:val="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2、质保期</w:t>
      </w:r>
    </w:p>
    <w:p>
      <w:pPr>
        <w:pStyle w:val="8"/>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设备验收合格后免费保修≥</w:t>
      </w:r>
      <w:r>
        <w:rPr>
          <w:rFonts w:hint="eastAsia" w:ascii="宋体" w:hAnsi="宋体" w:eastAsia="宋体" w:cs="宋体"/>
          <w:color w:val="000000" w:themeColor="text1"/>
          <w:sz w:val="30"/>
          <w:szCs w:val="30"/>
          <w:highlight w:val="none"/>
          <w:lang w:val="en-US" w:eastAsia="zh-CN"/>
          <w14:textFill>
            <w14:solidFill>
              <w14:schemeClr w14:val="tx1"/>
            </w14:solidFill>
          </w14:textFill>
        </w:rPr>
        <w:t>2</w:t>
      </w:r>
      <w:r>
        <w:rPr>
          <w:rFonts w:hint="eastAsia" w:ascii="宋体" w:hAnsi="宋体" w:eastAsia="宋体" w:cs="宋体"/>
          <w:color w:val="000000" w:themeColor="text1"/>
          <w:sz w:val="30"/>
          <w:szCs w:val="30"/>
          <w:highlight w:val="none"/>
          <w14:textFill>
            <w14:solidFill>
              <w14:schemeClr w14:val="tx1"/>
            </w14:solidFill>
          </w14:textFill>
        </w:rPr>
        <w:t>年（生产厂家对设备另有超过相应年限保修规定的，按原规定执行），保证开机率大于95%（365天计）</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保修后免费维修，只收零配件成本费，保证零配件供应8年</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质保期外的服务，不得收取任何上门费。</w:t>
      </w:r>
    </w:p>
    <w:p>
      <w:pPr>
        <w:pStyle w:val="8"/>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3、</w:t>
      </w:r>
      <w:r>
        <w:rPr>
          <w:rFonts w:hint="eastAsia" w:ascii="宋体" w:hAnsi="宋体" w:eastAsia="宋体" w:cs="宋体"/>
          <w:b/>
          <w:bCs/>
          <w:color w:val="000000" w:themeColor="text1"/>
          <w:sz w:val="30"/>
          <w:szCs w:val="30"/>
          <w:highlight w:val="none"/>
          <w14:textFill>
            <w14:solidFill>
              <w14:schemeClr w14:val="tx1"/>
            </w14:solidFill>
          </w14:textFill>
        </w:rPr>
        <w:t>设备培训</w:t>
      </w:r>
    </w:p>
    <w:p>
      <w:pPr>
        <w:pStyle w:val="8"/>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在设备安装完成后，厂方工程师应免费提供对用户的使用人员应用培训和工程师的常规维护培训（列出具体的培训方案，如提供院外培训，供方负责需方人员培训期间的一切费用(包括差旅费、食宿费用等)），具体细节由院方定。</w:t>
      </w:r>
    </w:p>
    <w:p>
      <w:pPr>
        <w:pStyle w:val="8"/>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在设备使用后，供方根据用户的要求，派专家对用户的使用人员进行应用水平的培训。</w:t>
      </w:r>
    </w:p>
    <w:p>
      <w:pPr>
        <w:pStyle w:val="8"/>
        <w:spacing w:line="360" w:lineRule="auto"/>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4、</w:t>
      </w:r>
      <w:r>
        <w:rPr>
          <w:rFonts w:hint="eastAsia" w:ascii="宋体" w:hAnsi="宋体" w:eastAsia="宋体" w:cs="宋体"/>
          <w:b/>
          <w:bCs/>
          <w:color w:val="000000" w:themeColor="text1"/>
          <w:sz w:val="30"/>
          <w:szCs w:val="30"/>
          <w:highlight w:val="none"/>
          <w14:textFill>
            <w14:solidFill>
              <w14:schemeClr w14:val="tx1"/>
            </w14:solidFill>
          </w14:textFill>
        </w:rPr>
        <w:t>提供操作手册、维修手册</w:t>
      </w:r>
      <w:r>
        <w:rPr>
          <w:rFonts w:hint="eastAsia" w:ascii="宋体" w:hAnsi="宋体" w:eastAsia="宋体" w:cs="宋体"/>
          <w:color w:val="000000" w:themeColor="text1"/>
          <w:sz w:val="30"/>
          <w:szCs w:val="30"/>
          <w:highlight w:val="none"/>
          <w14:textFill>
            <w14:solidFill>
              <w14:schemeClr w14:val="tx1"/>
            </w14:solidFill>
          </w14:textFill>
        </w:rPr>
        <w:t>（包括详细的维修技术资料</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软件等）中</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lang w:val="en-US" w:eastAsia="zh-CN"/>
          <w14:textFill>
            <w14:solidFill>
              <w14:schemeClr w14:val="tx1"/>
            </w14:solidFill>
          </w14:textFill>
        </w:rPr>
        <w:t>日</w:t>
      </w:r>
      <w:r>
        <w:rPr>
          <w:rFonts w:hint="eastAsia" w:ascii="宋体" w:hAnsi="宋体" w:eastAsia="宋体" w:cs="宋体"/>
          <w:color w:val="000000" w:themeColor="text1"/>
          <w:sz w:val="30"/>
          <w:szCs w:val="30"/>
          <w:highlight w:val="none"/>
          <w14:textFill>
            <w14:solidFill>
              <w14:schemeClr w14:val="tx1"/>
            </w14:solidFill>
          </w14:textFill>
        </w:rPr>
        <w:t>文说明书。</w:t>
      </w:r>
    </w:p>
    <w:p>
      <w:pPr>
        <w:spacing w:line="360" w:lineRule="auto"/>
        <w:ind w:firstLine="480" w:firstLineChars="200"/>
        <w:rPr>
          <w:rFonts w:hint="eastAsia" w:ascii="宋体" w:hAnsi="宋体" w:eastAsia="宋体" w:cs="宋体"/>
          <w:color w:val="auto"/>
          <w:sz w:val="24"/>
          <w:highlight w:val="none"/>
          <w:shd w:val="clear" w:color="auto" w:fill="auto"/>
        </w:rPr>
      </w:pPr>
    </w:p>
    <w:p>
      <w:pPr>
        <w:spacing w:line="560" w:lineRule="exact"/>
        <w:jc w:val="left"/>
        <w:rPr>
          <w:rFonts w:hint="eastAsia" w:ascii="宋体" w:hAnsi="宋体" w:eastAsia="宋体" w:cs="宋体"/>
          <w:color w:val="auto"/>
          <w:sz w:val="32"/>
          <w:szCs w:val="32"/>
          <w:highlight w:val="none"/>
          <w:shd w:val="clear" w:color="auto" w:fill="auto"/>
        </w:rPr>
      </w:pPr>
    </w:p>
    <w:sectPr>
      <w:foot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1" w:fontKey="{C028992D-030A-48EB-8384-041302A0B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5</w:t>
    </w:r>
    <w:r>
      <w:rPr>
        <w:rStyle w:val="23"/>
        <w:rFonts w:ascii="宋体" w:hAnsi="宋体"/>
        <w:sz w:val="28"/>
        <w:szCs w:val="28"/>
      </w:rPr>
      <w:fldChar w:fldCharType="end"/>
    </w:r>
    <w:r>
      <w:rPr>
        <w:rStyle w:val="23"/>
        <w:rFonts w:hint="eastAsia" w:ascii="宋体" w:hAnsi="宋体"/>
        <w:sz w:val="28"/>
        <w:szCs w:val="28"/>
      </w:rPr>
      <w:t xml:space="preserve"> — </w:t>
    </w:r>
  </w:p>
  <w:p>
    <w:pPr>
      <w:pStyle w:val="11"/>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3"/>
        <w:rFonts w:ascii="宋体" w:hAnsi="宋体"/>
        <w:sz w:val="28"/>
        <w:szCs w:val="28"/>
      </w:rPr>
    </w:pPr>
    <w:r>
      <w:rPr>
        <w:rStyle w:val="23"/>
        <w:rFonts w:hint="eastAsia" w:ascii="宋体" w:hAnsi="宋体"/>
        <w:sz w:val="28"/>
        <w:szCs w:val="28"/>
      </w:rPr>
      <w:t xml:space="preserve">— </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4</w:t>
    </w:r>
    <w:r>
      <w:rPr>
        <w:rStyle w:val="23"/>
        <w:rFonts w:ascii="宋体" w:hAnsi="宋体"/>
        <w:sz w:val="28"/>
        <w:szCs w:val="28"/>
      </w:rPr>
      <w:fldChar w:fldCharType="end"/>
    </w:r>
    <w:r>
      <w:rPr>
        <w:rStyle w:val="23"/>
        <w:rFonts w:hint="eastAsia" w:ascii="宋体" w:hAnsi="宋体"/>
        <w:sz w:val="28"/>
        <w:szCs w:val="28"/>
      </w:rPr>
      <w:t xml:space="preserve"> —</w:t>
    </w:r>
  </w:p>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3D8F4FAB"/>
    <w:multiLevelType w:val="multilevel"/>
    <w:tmpl w:val="3D8F4F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6F0877"/>
    <w:rsid w:val="00001381"/>
    <w:rsid w:val="00002F4D"/>
    <w:rsid w:val="00012087"/>
    <w:rsid w:val="000123D1"/>
    <w:rsid w:val="00014399"/>
    <w:rsid w:val="00021224"/>
    <w:rsid w:val="000269B8"/>
    <w:rsid w:val="000277A6"/>
    <w:rsid w:val="000311FD"/>
    <w:rsid w:val="00033E60"/>
    <w:rsid w:val="00040B97"/>
    <w:rsid w:val="00041CD7"/>
    <w:rsid w:val="00042D32"/>
    <w:rsid w:val="0004387E"/>
    <w:rsid w:val="00044F92"/>
    <w:rsid w:val="00060AAF"/>
    <w:rsid w:val="00066696"/>
    <w:rsid w:val="00067BF1"/>
    <w:rsid w:val="0008487E"/>
    <w:rsid w:val="00091063"/>
    <w:rsid w:val="000B08C9"/>
    <w:rsid w:val="000C15F6"/>
    <w:rsid w:val="000D5BBF"/>
    <w:rsid w:val="000E196E"/>
    <w:rsid w:val="000E7B01"/>
    <w:rsid w:val="000F1820"/>
    <w:rsid w:val="00121F45"/>
    <w:rsid w:val="00135953"/>
    <w:rsid w:val="0015083D"/>
    <w:rsid w:val="00154DF5"/>
    <w:rsid w:val="00154E07"/>
    <w:rsid w:val="00164392"/>
    <w:rsid w:val="001740BE"/>
    <w:rsid w:val="00175816"/>
    <w:rsid w:val="00175BC4"/>
    <w:rsid w:val="0017709A"/>
    <w:rsid w:val="001846E0"/>
    <w:rsid w:val="0019508B"/>
    <w:rsid w:val="001A1ADB"/>
    <w:rsid w:val="001A6F93"/>
    <w:rsid w:val="001B55FD"/>
    <w:rsid w:val="001C42D7"/>
    <w:rsid w:val="001C5914"/>
    <w:rsid w:val="001C74D4"/>
    <w:rsid w:val="001D1ECD"/>
    <w:rsid w:val="001D476B"/>
    <w:rsid w:val="001F6677"/>
    <w:rsid w:val="00205A07"/>
    <w:rsid w:val="0020690D"/>
    <w:rsid w:val="0021007F"/>
    <w:rsid w:val="00231BB6"/>
    <w:rsid w:val="002678A2"/>
    <w:rsid w:val="00272729"/>
    <w:rsid w:val="00292760"/>
    <w:rsid w:val="002933B2"/>
    <w:rsid w:val="002942AC"/>
    <w:rsid w:val="002964A8"/>
    <w:rsid w:val="002A3024"/>
    <w:rsid w:val="002A38FC"/>
    <w:rsid w:val="002C1404"/>
    <w:rsid w:val="002C3A12"/>
    <w:rsid w:val="002D1DA9"/>
    <w:rsid w:val="002D7FA7"/>
    <w:rsid w:val="002E3ED1"/>
    <w:rsid w:val="002F4935"/>
    <w:rsid w:val="00321278"/>
    <w:rsid w:val="00321C26"/>
    <w:rsid w:val="003339D4"/>
    <w:rsid w:val="00336132"/>
    <w:rsid w:val="00347036"/>
    <w:rsid w:val="003529C9"/>
    <w:rsid w:val="003622D6"/>
    <w:rsid w:val="003753A3"/>
    <w:rsid w:val="00376145"/>
    <w:rsid w:val="0038534B"/>
    <w:rsid w:val="003971EA"/>
    <w:rsid w:val="003A0F38"/>
    <w:rsid w:val="003A703B"/>
    <w:rsid w:val="003B5FD3"/>
    <w:rsid w:val="003B78B8"/>
    <w:rsid w:val="003D0DE0"/>
    <w:rsid w:val="003D34D6"/>
    <w:rsid w:val="003E4B4B"/>
    <w:rsid w:val="00404683"/>
    <w:rsid w:val="00405603"/>
    <w:rsid w:val="00406357"/>
    <w:rsid w:val="00427428"/>
    <w:rsid w:val="00431621"/>
    <w:rsid w:val="00442308"/>
    <w:rsid w:val="004426C2"/>
    <w:rsid w:val="00453E6E"/>
    <w:rsid w:val="00473A37"/>
    <w:rsid w:val="00476307"/>
    <w:rsid w:val="00485C58"/>
    <w:rsid w:val="004978DB"/>
    <w:rsid w:val="004A0291"/>
    <w:rsid w:val="004A5DC0"/>
    <w:rsid w:val="004B0650"/>
    <w:rsid w:val="004B42DC"/>
    <w:rsid w:val="004C0E1C"/>
    <w:rsid w:val="004C3B59"/>
    <w:rsid w:val="004C6F9D"/>
    <w:rsid w:val="004C7DB0"/>
    <w:rsid w:val="004D41DE"/>
    <w:rsid w:val="004D4E46"/>
    <w:rsid w:val="004D775E"/>
    <w:rsid w:val="004E37AF"/>
    <w:rsid w:val="004E46A6"/>
    <w:rsid w:val="004E5C1E"/>
    <w:rsid w:val="004F48A9"/>
    <w:rsid w:val="004F64FB"/>
    <w:rsid w:val="00503694"/>
    <w:rsid w:val="0050443F"/>
    <w:rsid w:val="005066C5"/>
    <w:rsid w:val="00506D54"/>
    <w:rsid w:val="005106D6"/>
    <w:rsid w:val="00510DBE"/>
    <w:rsid w:val="005210C7"/>
    <w:rsid w:val="005545EC"/>
    <w:rsid w:val="00554793"/>
    <w:rsid w:val="00562181"/>
    <w:rsid w:val="00583463"/>
    <w:rsid w:val="00585874"/>
    <w:rsid w:val="005901AA"/>
    <w:rsid w:val="0059615E"/>
    <w:rsid w:val="005969F7"/>
    <w:rsid w:val="00596FC5"/>
    <w:rsid w:val="005A1B5E"/>
    <w:rsid w:val="005A43C1"/>
    <w:rsid w:val="005C4C15"/>
    <w:rsid w:val="005C562A"/>
    <w:rsid w:val="005C5A15"/>
    <w:rsid w:val="005F2292"/>
    <w:rsid w:val="005F63CA"/>
    <w:rsid w:val="00601EDD"/>
    <w:rsid w:val="006248C0"/>
    <w:rsid w:val="0065130D"/>
    <w:rsid w:val="0067070D"/>
    <w:rsid w:val="00672958"/>
    <w:rsid w:val="00675944"/>
    <w:rsid w:val="0067724A"/>
    <w:rsid w:val="00681887"/>
    <w:rsid w:val="00687353"/>
    <w:rsid w:val="00692442"/>
    <w:rsid w:val="006B718D"/>
    <w:rsid w:val="006D55D0"/>
    <w:rsid w:val="006E3FA1"/>
    <w:rsid w:val="006F0877"/>
    <w:rsid w:val="006F26DD"/>
    <w:rsid w:val="00721F76"/>
    <w:rsid w:val="0072749B"/>
    <w:rsid w:val="0073398A"/>
    <w:rsid w:val="00740CA9"/>
    <w:rsid w:val="0075216A"/>
    <w:rsid w:val="00771E12"/>
    <w:rsid w:val="007728B5"/>
    <w:rsid w:val="00780658"/>
    <w:rsid w:val="00780E37"/>
    <w:rsid w:val="00795429"/>
    <w:rsid w:val="007D0364"/>
    <w:rsid w:val="007D278B"/>
    <w:rsid w:val="007D7B7C"/>
    <w:rsid w:val="007E3097"/>
    <w:rsid w:val="007E6DE0"/>
    <w:rsid w:val="0080466B"/>
    <w:rsid w:val="00814F5F"/>
    <w:rsid w:val="00823618"/>
    <w:rsid w:val="008264EC"/>
    <w:rsid w:val="00840D73"/>
    <w:rsid w:val="00841D74"/>
    <w:rsid w:val="00847C09"/>
    <w:rsid w:val="0086167D"/>
    <w:rsid w:val="0087065E"/>
    <w:rsid w:val="00873787"/>
    <w:rsid w:val="008741C7"/>
    <w:rsid w:val="008911E4"/>
    <w:rsid w:val="008942D7"/>
    <w:rsid w:val="0089598D"/>
    <w:rsid w:val="008A192D"/>
    <w:rsid w:val="008A4815"/>
    <w:rsid w:val="008A68AD"/>
    <w:rsid w:val="008B3D6F"/>
    <w:rsid w:val="008C063A"/>
    <w:rsid w:val="008C7E2E"/>
    <w:rsid w:val="008E3D37"/>
    <w:rsid w:val="008E5CC1"/>
    <w:rsid w:val="00904F6E"/>
    <w:rsid w:val="00907483"/>
    <w:rsid w:val="00916B0B"/>
    <w:rsid w:val="00932FB6"/>
    <w:rsid w:val="009335B0"/>
    <w:rsid w:val="00942EEB"/>
    <w:rsid w:val="00943520"/>
    <w:rsid w:val="00944C91"/>
    <w:rsid w:val="00961128"/>
    <w:rsid w:val="00962B39"/>
    <w:rsid w:val="00980A9C"/>
    <w:rsid w:val="009814E0"/>
    <w:rsid w:val="0098602C"/>
    <w:rsid w:val="00986DA0"/>
    <w:rsid w:val="00990824"/>
    <w:rsid w:val="00993A19"/>
    <w:rsid w:val="00995799"/>
    <w:rsid w:val="009B53A8"/>
    <w:rsid w:val="009E1551"/>
    <w:rsid w:val="009E28A2"/>
    <w:rsid w:val="009E6422"/>
    <w:rsid w:val="009F1E3D"/>
    <w:rsid w:val="00A03885"/>
    <w:rsid w:val="00A21282"/>
    <w:rsid w:val="00A41368"/>
    <w:rsid w:val="00A47CA0"/>
    <w:rsid w:val="00A5427E"/>
    <w:rsid w:val="00A63E98"/>
    <w:rsid w:val="00A70D3E"/>
    <w:rsid w:val="00A722E7"/>
    <w:rsid w:val="00A77C6F"/>
    <w:rsid w:val="00A830AB"/>
    <w:rsid w:val="00A91DF0"/>
    <w:rsid w:val="00AA32BD"/>
    <w:rsid w:val="00AA5357"/>
    <w:rsid w:val="00AA67F1"/>
    <w:rsid w:val="00AA7AD5"/>
    <w:rsid w:val="00AB35E4"/>
    <w:rsid w:val="00AB78B0"/>
    <w:rsid w:val="00AC5E1E"/>
    <w:rsid w:val="00AD727B"/>
    <w:rsid w:val="00AE5476"/>
    <w:rsid w:val="00AF493E"/>
    <w:rsid w:val="00B10724"/>
    <w:rsid w:val="00B20FAF"/>
    <w:rsid w:val="00B352E9"/>
    <w:rsid w:val="00B3628C"/>
    <w:rsid w:val="00B40A19"/>
    <w:rsid w:val="00B418D7"/>
    <w:rsid w:val="00B43C24"/>
    <w:rsid w:val="00B540C1"/>
    <w:rsid w:val="00B57DA9"/>
    <w:rsid w:val="00B66571"/>
    <w:rsid w:val="00BA3AEF"/>
    <w:rsid w:val="00BB11AD"/>
    <w:rsid w:val="00BB7745"/>
    <w:rsid w:val="00BD1BBF"/>
    <w:rsid w:val="00BE0823"/>
    <w:rsid w:val="00BE0C7B"/>
    <w:rsid w:val="00BE191A"/>
    <w:rsid w:val="00BE24F0"/>
    <w:rsid w:val="00C36B43"/>
    <w:rsid w:val="00C43B2F"/>
    <w:rsid w:val="00C45380"/>
    <w:rsid w:val="00C57062"/>
    <w:rsid w:val="00C66681"/>
    <w:rsid w:val="00C80613"/>
    <w:rsid w:val="00C856EA"/>
    <w:rsid w:val="00C864B6"/>
    <w:rsid w:val="00C86553"/>
    <w:rsid w:val="00C9552F"/>
    <w:rsid w:val="00CB21DC"/>
    <w:rsid w:val="00CB26BC"/>
    <w:rsid w:val="00CB369E"/>
    <w:rsid w:val="00CB7952"/>
    <w:rsid w:val="00CC559F"/>
    <w:rsid w:val="00CE0EE2"/>
    <w:rsid w:val="00CE275D"/>
    <w:rsid w:val="00CE4622"/>
    <w:rsid w:val="00CF0208"/>
    <w:rsid w:val="00CF0BA9"/>
    <w:rsid w:val="00CF3446"/>
    <w:rsid w:val="00D13D1C"/>
    <w:rsid w:val="00D16659"/>
    <w:rsid w:val="00D26608"/>
    <w:rsid w:val="00D3294B"/>
    <w:rsid w:val="00D42979"/>
    <w:rsid w:val="00D56169"/>
    <w:rsid w:val="00D71FAD"/>
    <w:rsid w:val="00D7549E"/>
    <w:rsid w:val="00D760BC"/>
    <w:rsid w:val="00D92547"/>
    <w:rsid w:val="00D94063"/>
    <w:rsid w:val="00D97F92"/>
    <w:rsid w:val="00DA1767"/>
    <w:rsid w:val="00DA1E7C"/>
    <w:rsid w:val="00DB0D3F"/>
    <w:rsid w:val="00DB35C1"/>
    <w:rsid w:val="00DB45D2"/>
    <w:rsid w:val="00DC56C3"/>
    <w:rsid w:val="00DD646F"/>
    <w:rsid w:val="00DE777F"/>
    <w:rsid w:val="00DF5E01"/>
    <w:rsid w:val="00E00398"/>
    <w:rsid w:val="00E47AB9"/>
    <w:rsid w:val="00E6080C"/>
    <w:rsid w:val="00E624B2"/>
    <w:rsid w:val="00E62D3E"/>
    <w:rsid w:val="00E74ED9"/>
    <w:rsid w:val="00E77F32"/>
    <w:rsid w:val="00E870D7"/>
    <w:rsid w:val="00E87D91"/>
    <w:rsid w:val="00E96BA2"/>
    <w:rsid w:val="00EB34AE"/>
    <w:rsid w:val="00F115D2"/>
    <w:rsid w:val="00F41C7E"/>
    <w:rsid w:val="00F431B7"/>
    <w:rsid w:val="00F50D38"/>
    <w:rsid w:val="00F561F7"/>
    <w:rsid w:val="00F65A24"/>
    <w:rsid w:val="00F7500F"/>
    <w:rsid w:val="00F818CA"/>
    <w:rsid w:val="00F91DEC"/>
    <w:rsid w:val="00FA0BA9"/>
    <w:rsid w:val="00FA1665"/>
    <w:rsid w:val="00FA1F7F"/>
    <w:rsid w:val="00FA5095"/>
    <w:rsid w:val="00FA6262"/>
    <w:rsid w:val="00FC3796"/>
    <w:rsid w:val="00FE4E01"/>
    <w:rsid w:val="00FF4138"/>
    <w:rsid w:val="00FF6ABF"/>
    <w:rsid w:val="015D0D5E"/>
    <w:rsid w:val="01A93B49"/>
    <w:rsid w:val="01CF740B"/>
    <w:rsid w:val="03B359DB"/>
    <w:rsid w:val="03FF04A5"/>
    <w:rsid w:val="04127F92"/>
    <w:rsid w:val="05E02329"/>
    <w:rsid w:val="05E13802"/>
    <w:rsid w:val="07465DF0"/>
    <w:rsid w:val="0978425B"/>
    <w:rsid w:val="0A863F00"/>
    <w:rsid w:val="0D136775"/>
    <w:rsid w:val="0DB763A5"/>
    <w:rsid w:val="0E5A47CE"/>
    <w:rsid w:val="0F3C10E9"/>
    <w:rsid w:val="11442301"/>
    <w:rsid w:val="11FB701A"/>
    <w:rsid w:val="12BB2F1D"/>
    <w:rsid w:val="12E50BB3"/>
    <w:rsid w:val="135B5B8F"/>
    <w:rsid w:val="136C4E31"/>
    <w:rsid w:val="14122739"/>
    <w:rsid w:val="142F44DC"/>
    <w:rsid w:val="16C17241"/>
    <w:rsid w:val="16DD4CBF"/>
    <w:rsid w:val="171754C9"/>
    <w:rsid w:val="18730A0F"/>
    <w:rsid w:val="1884289C"/>
    <w:rsid w:val="18F328C9"/>
    <w:rsid w:val="1A2F0966"/>
    <w:rsid w:val="1A693E78"/>
    <w:rsid w:val="1D8755F5"/>
    <w:rsid w:val="1F150122"/>
    <w:rsid w:val="204D1B46"/>
    <w:rsid w:val="210668C5"/>
    <w:rsid w:val="214D7258"/>
    <w:rsid w:val="21E9213A"/>
    <w:rsid w:val="229C2998"/>
    <w:rsid w:val="22A46395"/>
    <w:rsid w:val="22EF5136"/>
    <w:rsid w:val="2373096A"/>
    <w:rsid w:val="27482B67"/>
    <w:rsid w:val="2A88659C"/>
    <w:rsid w:val="2AC6698A"/>
    <w:rsid w:val="2CCA40E2"/>
    <w:rsid w:val="2D426ED6"/>
    <w:rsid w:val="2ED04019"/>
    <w:rsid w:val="2F7524EB"/>
    <w:rsid w:val="301902BB"/>
    <w:rsid w:val="33294694"/>
    <w:rsid w:val="39AD3929"/>
    <w:rsid w:val="3B091033"/>
    <w:rsid w:val="3BD57411"/>
    <w:rsid w:val="3C68653C"/>
    <w:rsid w:val="3D606F05"/>
    <w:rsid w:val="3DAA6924"/>
    <w:rsid w:val="3EAC29A7"/>
    <w:rsid w:val="3EB241DA"/>
    <w:rsid w:val="3EDA6843"/>
    <w:rsid w:val="3F932B54"/>
    <w:rsid w:val="3FDD6B23"/>
    <w:rsid w:val="3FE273C5"/>
    <w:rsid w:val="400675C3"/>
    <w:rsid w:val="400C6999"/>
    <w:rsid w:val="40E75DA2"/>
    <w:rsid w:val="416E4A03"/>
    <w:rsid w:val="44F7591F"/>
    <w:rsid w:val="45FD5429"/>
    <w:rsid w:val="46C5493C"/>
    <w:rsid w:val="46E5188B"/>
    <w:rsid w:val="48E67209"/>
    <w:rsid w:val="4B1C53ED"/>
    <w:rsid w:val="4B6566BE"/>
    <w:rsid w:val="4CAE634F"/>
    <w:rsid w:val="4D2E1918"/>
    <w:rsid w:val="4E21448E"/>
    <w:rsid w:val="4F7A3A39"/>
    <w:rsid w:val="4FEF7E41"/>
    <w:rsid w:val="52D41ACF"/>
    <w:rsid w:val="533E519B"/>
    <w:rsid w:val="54181E64"/>
    <w:rsid w:val="547D1CF3"/>
    <w:rsid w:val="54B81F28"/>
    <w:rsid w:val="56D8563D"/>
    <w:rsid w:val="57B343A9"/>
    <w:rsid w:val="58564828"/>
    <w:rsid w:val="58613A3F"/>
    <w:rsid w:val="58A600B4"/>
    <w:rsid w:val="58DA5965"/>
    <w:rsid w:val="596D4A2C"/>
    <w:rsid w:val="5A106837"/>
    <w:rsid w:val="5B435A44"/>
    <w:rsid w:val="5CC76201"/>
    <w:rsid w:val="5DAB2368"/>
    <w:rsid w:val="60AF2B0B"/>
    <w:rsid w:val="63EC1038"/>
    <w:rsid w:val="6416019A"/>
    <w:rsid w:val="647C1FC7"/>
    <w:rsid w:val="64FA78C8"/>
    <w:rsid w:val="65D8147F"/>
    <w:rsid w:val="667F60F5"/>
    <w:rsid w:val="67A42E3C"/>
    <w:rsid w:val="680D5583"/>
    <w:rsid w:val="685F1EC3"/>
    <w:rsid w:val="6A0E5372"/>
    <w:rsid w:val="6A3C022E"/>
    <w:rsid w:val="6B6A2B79"/>
    <w:rsid w:val="6C304B7B"/>
    <w:rsid w:val="6CAB0323"/>
    <w:rsid w:val="70F04FB3"/>
    <w:rsid w:val="71612EB5"/>
    <w:rsid w:val="72826A56"/>
    <w:rsid w:val="729A711F"/>
    <w:rsid w:val="73692554"/>
    <w:rsid w:val="73843B37"/>
    <w:rsid w:val="745368A0"/>
    <w:rsid w:val="747D44D4"/>
    <w:rsid w:val="749D3FBF"/>
    <w:rsid w:val="74B11819"/>
    <w:rsid w:val="75AD1FE0"/>
    <w:rsid w:val="77276C99"/>
    <w:rsid w:val="773373DA"/>
    <w:rsid w:val="777C3400"/>
    <w:rsid w:val="78A70F68"/>
    <w:rsid w:val="798564B4"/>
    <w:rsid w:val="79C1264F"/>
    <w:rsid w:val="79CE0777"/>
    <w:rsid w:val="7C222C7E"/>
    <w:rsid w:val="7CFC5719"/>
    <w:rsid w:val="7D597C6D"/>
    <w:rsid w:val="7D5B4A17"/>
    <w:rsid w:val="7D6F5E59"/>
    <w:rsid w:val="7E3C0F3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33"/>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unhideWhenUsed/>
    <w:qFormat/>
    <w:uiPriority w:val="0"/>
    <w:pPr>
      <w:spacing w:after="120"/>
    </w:pPr>
  </w:style>
  <w:style w:type="paragraph" w:styleId="6">
    <w:name w:val="annotation text"/>
    <w:basedOn w:val="1"/>
    <w:link w:val="27"/>
    <w:qFormat/>
    <w:uiPriority w:val="0"/>
    <w:pPr>
      <w:jc w:val="left"/>
    </w:pPr>
  </w:style>
  <w:style w:type="paragraph" w:styleId="7">
    <w:name w:val="Body Text Indent"/>
    <w:basedOn w:val="1"/>
    <w:unhideWhenUsed/>
    <w:qFormat/>
    <w:uiPriority w:val="0"/>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qFormat/>
    <w:uiPriority w:val="0"/>
    <w:pPr>
      <w:spacing w:line="360" w:lineRule="auto"/>
      <w:ind w:firstLine="200" w:firstLineChars="200"/>
      <w:jc w:val="left"/>
      <w:outlineLvl w:val="1"/>
    </w:pPr>
    <w:rPr>
      <w:rFonts w:ascii="等线 Light" w:hAnsi="等线 Light" w:eastAsia="仿宋"/>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Title"/>
    <w:basedOn w:val="1"/>
    <w:next w:val="1"/>
    <w:link w:val="30"/>
    <w:qFormat/>
    <w:uiPriority w:val="0"/>
    <w:pPr>
      <w:spacing w:before="240" w:after="60"/>
      <w:ind w:firstLine="200" w:firstLineChars="200"/>
      <w:jc w:val="center"/>
      <w:outlineLvl w:val="0"/>
    </w:pPr>
    <w:rPr>
      <w:rFonts w:ascii="等线 Light" w:hAnsi="等线 Light" w:eastAsia="黑体"/>
      <w:b/>
      <w:bCs/>
      <w:sz w:val="32"/>
      <w:szCs w:val="32"/>
    </w:rPr>
  </w:style>
  <w:style w:type="paragraph" w:styleId="16">
    <w:name w:val="annotation subject"/>
    <w:basedOn w:val="6"/>
    <w:next w:val="6"/>
    <w:link w:val="31"/>
    <w:qFormat/>
    <w:uiPriority w:val="0"/>
    <w:rPr>
      <w:b/>
      <w:bCs/>
    </w:rPr>
  </w:style>
  <w:style w:type="paragraph" w:styleId="17">
    <w:name w:val="Body Text First Indent"/>
    <w:basedOn w:val="2"/>
    <w:qFormat/>
    <w:uiPriority w:val="0"/>
    <w:pPr>
      <w:spacing w:after="120" w:line="240" w:lineRule="auto"/>
      <w:ind w:firstLine="420" w:firstLineChars="100"/>
    </w:pPr>
    <w:rPr>
      <w:rFonts w:ascii="Times New Roman" w:eastAsia="宋体"/>
      <w:sz w:val="21"/>
    </w:rPr>
  </w:style>
  <w:style w:type="paragraph" w:styleId="18">
    <w:name w:val="Body Text First Indent 2"/>
    <w:basedOn w:val="7"/>
    <w:qFormat/>
    <w:uiPriority w:val="0"/>
    <w:pPr>
      <w:snapToGrid w:val="0"/>
      <w:spacing w:line="360" w:lineRule="auto"/>
      <w:ind w:left="0" w:leftChars="0" w:firstLine="420" w:firstLineChars="200"/>
    </w:pPr>
    <w:rPr>
      <w:rFonts w:ascii="Tahoma" w:hAnsi="Tahoma"/>
      <w:kern w:val="0"/>
      <w:sz w:val="28"/>
    </w:rPr>
  </w:style>
  <w:style w:type="table" w:styleId="20">
    <w:name w:val="Table Grid"/>
    <w:basedOn w:val="1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customStyle="1" w:styleId="25">
    <w:name w:val="标题 1 Char"/>
    <w:link w:val="3"/>
    <w:qFormat/>
    <w:uiPriority w:val="0"/>
    <w:rPr>
      <w:b/>
      <w:bCs/>
      <w:kern w:val="44"/>
      <w:sz w:val="32"/>
      <w:szCs w:val="44"/>
    </w:rPr>
  </w:style>
  <w:style w:type="character" w:customStyle="1" w:styleId="26">
    <w:name w:val="标题 3 Char"/>
    <w:link w:val="5"/>
    <w:semiHidden/>
    <w:qFormat/>
    <w:uiPriority w:val="0"/>
    <w:rPr>
      <w:b/>
      <w:bCs/>
      <w:kern w:val="2"/>
      <w:sz w:val="32"/>
      <w:szCs w:val="32"/>
    </w:rPr>
  </w:style>
  <w:style w:type="character" w:customStyle="1" w:styleId="27">
    <w:name w:val="批注文字 Char"/>
    <w:link w:val="6"/>
    <w:qFormat/>
    <w:uiPriority w:val="0"/>
    <w:rPr>
      <w:kern w:val="2"/>
      <w:sz w:val="21"/>
      <w:szCs w:val="24"/>
    </w:rPr>
  </w:style>
  <w:style w:type="character" w:customStyle="1" w:styleId="28">
    <w:name w:val="页脚 Char"/>
    <w:link w:val="11"/>
    <w:qFormat/>
    <w:uiPriority w:val="99"/>
    <w:rPr>
      <w:kern w:val="2"/>
      <w:sz w:val="18"/>
      <w:szCs w:val="18"/>
    </w:rPr>
  </w:style>
  <w:style w:type="character" w:customStyle="1" w:styleId="29">
    <w:name w:val="副标题 Char"/>
    <w:link w:val="13"/>
    <w:qFormat/>
    <w:uiPriority w:val="0"/>
    <w:rPr>
      <w:rFonts w:ascii="等线 Light" w:hAnsi="等线 Light" w:eastAsia="仿宋" w:cs="Times New Roman"/>
      <w:bCs/>
      <w:kern w:val="28"/>
      <w:sz w:val="32"/>
      <w:szCs w:val="32"/>
    </w:rPr>
  </w:style>
  <w:style w:type="character" w:customStyle="1" w:styleId="30">
    <w:name w:val="标题 Char"/>
    <w:link w:val="15"/>
    <w:qFormat/>
    <w:uiPriority w:val="0"/>
    <w:rPr>
      <w:rFonts w:ascii="等线 Light" w:hAnsi="等线 Light" w:eastAsia="黑体" w:cs="Times New Roman"/>
      <w:b/>
      <w:bCs/>
      <w:kern w:val="2"/>
      <w:sz w:val="32"/>
      <w:szCs w:val="32"/>
    </w:rPr>
  </w:style>
  <w:style w:type="character" w:customStyle="1" w:styleId="31">
    <w:name w:val="批注主题 Char"/>
    <w:link w:val="16"/>
    <w:qFormat/>
    <w:uiPriority w:val="0"/>
    <w:rPr>
      <w:b/>
      <w:bCs/>
      <w:kern w:val="2"/>
      <w:sz w:val="21"/>
      <w:szCs w:val="24"/>
    </w:rPr>
  </w:style>
  <w:style w:type="character" w:customStyle="1" w:styleId="32">
    <w:name w:val="正文文本 Char"/>
    <w:basedOn w:val="21"/>
    <w:link w:val="2"/>
    <w:qFormat/>
    <w:uiPriority w:val="0"/>
    <w:rPr>
      <w:kern w:val="2"/>
      <w:sz w:val="21"/>
      <w:szCs w:val="24"/>
    </w:rPr>
  </w:style>
  <w:style w:type="character" w:customStyle="1" w:styleId="33">
    <w:name w:val="标题 2 Char"/>
    <w:link w:val="4"/>
    <w:qFormat/>
    <w:uiPriority w:val="0"/>
    <w:rPr>
      <w:rFonts w:ascii="Arial" w:hAnsi="Arial" w:eastAsia="黑体"/>
      <w:b/>
      <w:bCs/>
      <w:kern w:val="2"/>
      <w:sz w:val="32"/>
      <w:szCs w:val="32"/>
    </w:rPr>
  </w:style>
  <w:style w:type="paragraph" w:customStyle="1" w:styleId="34">
    <w:name w:val="．正文"/>
    <w:basedOn w:val="1"/>
    <w:qFormat/>
    <w:uiPriority w:val="0"/>
    <w:pPr>
      <w:ind w:firstLine="485" w:firstLineChars="202"/>
    </w:pPr>
    <w:rPr>
      <w:rFonts w:ascii="仿宋_GB2312" w:hAnsi="Calibri" w:eastAsia="仿宋_GB2312"/>
    </w:rPr>
  </w:style>
  <w:style w:type="paragraph" w:customStyle="1" w:styleId="35">
    <w:name w:val="Table Paragraph"/>
    <w:basedOn w:val="1"/>
    <w:qFormat/>
    <w:uiPriority w:val="1"/>
    <w:rPr>
      <w:rFonts w:ascii="宋体" w:hAnsi="宋体"/>
      <w:szCs w:val="24"/>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NormalCharacter"/>
    <w:qFormat/>
    <w:uiPriority w:val="0"/>
  </w:style>
  <w:style w:type="paragraph" w:customStyle="1" w:styleId="38">
    <w:name w:val="Plain Text"/>
    <w:basedOn w:val="1"/>
    <w:qFormat/>
    <w:uiPriority w:val="0"/>
    <w:pPr>
      <w:adjustRightInd w:val="0"/>
      <w:textAlignment w:val="baseline"/>
    </w:pPr>
    <w:rPr>
      <w:rFonts w:ascii="宋体" w:hAnsi="Courier New" w:eastAsia="楷体_GB2312"/>
      <w:sz w:val="26"/>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13</Pages>
  <Words>5482</Words>
  <Characters>6046</Characters>
  <Lines>35</Lines>
  <Paragraphs>10</Paragraphs>
  <TotalTime>8</TotalTime>
  <ScaleCrop>false</ScaleCrop>
  <LinksUpToDate>false</LinksUpToDate>
  <CharactersWithSpaces>6098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2022-09-06T06:55:00Z</dcterms:created>
  <dc:creator>MC SYSTEM</dc:creator>
  <cp:lastModifiedBy>黄雄伟（18721923354）</cp:lastModifiedBy>
  <cp:lastPrinted>2021-07-23T01:17:00Z</cp:lastPrinted>
  <dcterms:modified xsi:type="dcterms:W3CDTF">2022-10-23T10:33:40Z</dcterms:modified>
  <dc:title>厦财采〔2021〕9号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ACD8D36CD0684567896E4D244BD818CE</vt:lpwstr>
  </property>
</Properties>
</file>