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疫情防控期间政府采购评标现场防控措施</w:t>
      </w: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为做好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eastAsia="zh-CN"/>
        </w:rPr>
        <w:t>浙江省</w:t>
      </w:r>
      <w:bookmarkStart w:id="0" w:name="_GoBack"/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eastAsia="zh-CN"/>
        </w:rPr>
        <w:t>机电技师学院智慧物流实训室建设项目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（采购编号：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eastAsia="zh-CN"/>
        </w:rPr>
        <w:t>YWCG2022023GK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）</w:t>
      </w:r>
      <w:bookmarkEnd w:id="0"/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疫情防控期间项目政府采购服务工作，确保疫情防控严密细致、措施到位，确保采购活动便捷高效、平稳有序，特制订以下防控措施。</w:t>
      </w:r>
    </w:p>
    <w:p>
      <w:pPr>
        <w:spacing w:line="360" w:lineRule="auto"/>
        <w:ind w:firstLine="600" w:firstLineChars="200"/>
        <w:rPr>
          <w:rFonts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1、协助采购各方按各自工作职责，严格落实上级部门、疾控部门等有关要求。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在政府采购现场，严格落实人员身份、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健康状况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登记和体温检测等各项工作。</w:t>
      </w:r>
    </w:p>
    <w:p>
      <w:pPr>
        <w:ind w:firstLine="692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2、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进入评标现场人员应服从管理，严格落实健康申报和真实性承诺制度，最近14天接触过新冠肺炎疑似或确诊病例的，出现发热（超过37.2度）、咳嗽、胸闷等症状的，来自（途径）重点疫区且隔离未满14天的，应自觉回避。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3、联系采购单位及时做好疫情防控期间开展政府采购活动说明，并经负责人签字盖章后存档。</w:t>
      </w:r>
    </w:p>
    <w:p>
      <w:pPr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4、准备《开标（评标）人员健康信息登记表》及《评标专家个人健康信息登记表》，以供现场人员使用。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5、准备好测温等设备，扫描核验健康码，绿码人员进入测温流程，小于37度告知进行系统登记，体温检测大于37度进行二次复测。两次复测体温大于37度的和健康码为红黄色的，及时劝离现，并通知采购单位安排顶替人员及时到场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6、收取开评标健康信息登记表盖章原件（招标人、代理机构）或签署健康承诺书，未预先填报的来访人员请扫码填写健康信息登记表，打印后本人签名。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7、专家签到后，检查防护装备情况，引导进行手部消毒（消毒机），带上手套后进入采购活动现场。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8、引导评标专家到指定评标室参与评标，隔空就坐，宣布疫情期间纪律，不得随意走动。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9、评审结束后及时联系现场管理部门进行消毒。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829"/>
    <w:rsid w:val="00014E7A"/>
    <w:rsid w:val="00102BDE"/>
    <w:rsid w:val="00130829"/>
    <w:rsid w:val="00164EB6"/>
    <w:rsid w:val="00170511"/>
    <w:rsid w:val="00193062"/>
    <w:rsid w:val="001D1244"/>
    <w:rsid w:val="00202E82"/>
    <w:rsid w:val="00230D08"/>
    <w:rsid w:val="003113A1"/>
    <w:rsid w:val="0031644F"/>
    <w:rsid w:val="00460C8E"/>
    <w:rsid w:val="005133A8"/>
    <w:rsid w:val="00640D4E"/>
    <w:rsid w:val="006576AF"/>
    <w:rsid w:val="006A385D"/>
    <w:rsid w:val="006B7C78"/>
    <w:rsid w:val="00776CE6"/>
    <w:rsid w:val="007B084A"/>
    <w:rsid w:val="009E2782"/>
    <w:rsid w:val="00A21998"/>
    <w:rsid w:val="00A72585"/>
    <w:rsid w:val="00A94714"/>
    <w:rsid w:val="00B62E91"/>
    <w:rsid w:val="00B7756C"/>
    <w:rsid w:val="00BE3697"/>
    <w:rsid w:val="00BF5615"/>
    <w:rsid w:val="00C2220E"/>
    <w:rsid w:val="00CA4B04"/>
    <w:rsid w:val="00CB1A75"/>
    <w:rsid w:val="00CD3BA3"/>
    <w:rsid w:val="00D16F7F"/>
    <w:rsid w:val="00D24CFA"/>
    <w:rsid w:val="00D268EA"/>
    <w:rsid w:val="00D30FF2"/>
    <w:rsid w:val="00D55AA5"/>
    <w:rsid w:val="00DB3414"/>
    <w:rsid w:val="00E806BC"/>
    <w:rsid w:val="00EA5704"/>
    <w:rsid w:val="00F0353F"/>
    <w:rsid w:val="00F3685A"/>
    <w:rsid w:val="00F8537E"/>
    <w:rsid w:val="00F9689A"/>
    <w:rsid w:val="00FA75F7"/>
    <w:rsid w:val="01224141"/>
    <w:rsid w:val="0AD542E8"/>
    <w:rsid w:val="0CA4537D"/>
    <w:rsid w:val="10E06F0C"/>
    <w:rsid w:val="17563BBB"/>
    <w:rsid w:val="17CD4578"/>
    <w:rsid w:val="1DE77FFA"/>
    <w:rsid w:val="1FCD1F10"/>
    <w:rsid w:val="202A61B9"/>
    <w:rsid w:val="2A1068D5"/>
    <w:rsid w:val="2DD2017B"/>
    <w:rsid w:val="2E1A1909"/>
    <w:rsid w:val="2F213860"/>
    <w:rsid w:val="39900D39"/>
    <w:rsid w:val="410772F2"/>
    <w:rsid w:val="441400D2"/>
    <w:rsid w:val="453768E8"/>
    <w:rsid w:val="47F96C0C"/>
    <w:rsid w:val="49706B8D"/>
    <w:rsid w:val="49D301DD"/>
    <w:rsid w:val="4D1D28B0"/>
    <w:rsid w:val="54047EFD"/>
    <w:rsid w:val="54186417"/>
    <w:rsid w:val="623D4459"/>
    <w:rsid w:val="68D72AB8"/>
    <w:rsid w:val="72060A08"/>
    <w:rsid w:val="7D0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3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2"/>
    <w:link w:val="11"/>
    <w:qFormat/>
    <w:uiPriority w:val="0"/>
    <w:pPr>
      <w:spacing w:after="0" w:line="312" w:lineRule="auto"/>
      <w:ind w:firstLine="420"/>
    </w:pPr>
    <w:rPr>
      <w:sz w:val="24"/>
      <w:szCs w:val="24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character" w:customStyle="1" w:styleId="10">
    <w:name w:val="正文文本 Char"/>
    <w:basedOn w:val="8"/>
    <w:link w:val="2"/>
    <w:semiHidden/>
    <w:qFormat/>
    <w:uiPriority w:val="99"/>
  </w:style>
  <w:style w:type="character" w:customStyle="1" w:styleId="11">
    <w:name w:val="正文首行缩进 Char"/>
    <w:basedOn w:val="10"/>
    <w:link w:val="6"/>
    <w:qFormat/>
    <w:uiPriority w:val="0"/>
    <w:rPr>
      <w:sz w:val="24"/>
      <w:szCs w:val="24"/>
    </w:rPr>
  </w:style>
  <w:style w:type="character" w:customStyle="1" w:styleId="12">
    <w:name w:val="纯文本 Char1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纯文本 Char"/>
    <w:basedOn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100</Words>
  <Characters>575</Characters>
  <Lines>4</Lines>
  <Paragraphs>1</Paragraphs>
  <TotalTime>0</TotalTime>
  <ScaleCrop>false</ScaleCrop>
  <LinksUpToDate>false</LinksUpToDate>
  <CharactersWithSpaces>674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2020-03-09T07:12:00Z</dcterms:created>
  <dc:creator>AutoBVT</dc:creator>
  <cp:lastModifiedBy>Administrator</cp:lastModifiedBy>
  <cp:lastPrinted>2020-03-09T06:41:00Z</cp:lastPrinted>
  <dcterms:modified xsi:type="dcterms:W3CDTF">2022-06-21T05:33:35Z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