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473ED">
      <w:pPr>
        <w:adjustRightInd/>
        <w:spacing w:line="360" w:lineRule="auto"/>
        <w:jc w:val="both"/>
        <w:rPr>
          <w:rFonts w:ascii="宋体" w:hAnsi="宋体" w:cs="宋体"/>
          <w:b/>
          <w:sz w:val="48"/>
          <w:szCs w:val="48"/>
        </w:rPr>
      </w:pPr>
    </w:p>
    <w:p w14:paraId="1339257E">
      <w:pPr>
        <w:adjustRightInd/>
        <w:spacing w:line="24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 xml:space="preserve">绍兴第二医院医共体总院工会疗休养项目 </w:t>
      </w:r>
    </w:p>
    <w:p w14:paraId="3148D124">
      <w:pPr>
        <w:jc w:val="center"/>
        <w:outlineLvl w:val="0"/>
        <w:rPr>
          <w:rFonts w:hint="eastAsia" w:ascii="仿宋" w:hAnsi="仿宋" w:eastAsia="仿宋" w:cs="仿宋"/>
          <w:b/>
          <w:sz w:val="72"/>
          <w:szCs w:val="72"/>
        </w:rPr>
      </w:pPr>
    </w:p>
    <w:p w14:paraId="0CF603E4">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1897526E">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78CAAC8B">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3FC34DE5">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0C8C22DE">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46937B87">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1E0DEAC">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C807C20">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04048E23">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绍柯采[2025]1050号</w:t>
      </w:r>
    </w:p>
    <w:tbl>
      <w:tblPr>
        <w:tblStyle w:val="62"/>
        <w:tblW w:w="7801" w:type="dxa"/>
        <w:jc w:val="center"/>
        <w:tblLayout w:type="fixed"/>
        <w:tblCellMar>
          <w:top w:w="0" w:type="dxa"/>
          <w:left w:w="108" w:type="dxa"/>
          <w:bottom w:w="0" w:type="dxa"/>
          <w:right w:w="108" w:type="dxa"/>
        </w:tblCellMar>
      </w:tblPr>
      <w:tblGrid>
        <w:gridCol w:w="2356"/>
        <w:gridCol w:w="5445"/>
      </w:tblGrid>
      <w:tr w14:paraId="0C8C4FE9">
        <w:tblPrEx>
          <w:tblCellMar>
            <w:top w:w="0" w:type="dxa"/>
            <w:left w:w="108" w:type="dxa"/>
            <w:bottom w:w="0" w:type="dxa"/>
            <w:right w:w="108" w:type="dxa"/>
          </w:tblCellMar>
        </w:tblPrEx>
        <w:trPr>
          <w:trHeight w:val="443" w:hRule="atLeast"/>
          <w:jc w:val="center"/>
        </w:trPr>
        <w:tc>
          <w:tcPr>
            <w:tcW w:w="2356" w:type="dxa"/>
          </w:tcPr>
          <w:p w14:paraId="603FF686">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6E1CCB0">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绍兴第二医院医共体总院</w:t>
            </w:r>
          </w:p>
        </w:tc>
      </w:tr>
      <w:tr w14:paraId="788F6B93">
        <w:tblPrEx>
          <w:tblCellMar>
            <w:top w:w="0" w:type="dxa"/>
            <w:left w:w="108" w:type="dxa"/>
            <w:bottom w:w="0" w:type="dxa"/>
            <w:right w:w="108" w:type="dxa"/>
          </w:tblCellMar>
        </w:tblPrEx>
        <w:trPr>
          <w:trHeight w:val="494" w:hRule="atLeast"/>
          <w:jc w:val="center"/>
        </w:trPr>
        <w:tc>
          <w:tcPr>
            <w:tcW w:w="2356" w:type="dxa"/>
          </w:tcPr>
          <w:p w14:paraId="39475C80">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14:paraId="3597A34B">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浙江翔实建设项目管理有限公司</w:t>
            </w:r>
          </w:p>
        </w:tc>
      </w:tr>
      <w:tr w14:paraId="3ED15BF4">
        <w:tblPrEx>
          <w:tblCellMar>
            <w:top w:w="0" w:type="dxa"/>
            <w:left w:w="108" w:type="dxa"/>
            <w:bottom w:w="0" w:type="dxa"/>
            <w:right w:w="108" w:type="dxa"/>
          </w:tblCellMar>
        </w:tblPrEx>
        <w:trPr>
          <w:trHeight w:val="397" w:hRule="atLeast"/>
          <w:jc w:val="center"/>
        </w:trPr>
        <w:tc>
          <w:tcPr>
            <w:tcW w:w="2356" w:type="dxa"/>
            <w:vAlign w:val="center"/>
          </w:tcPr>
          <w:p w14:paraId="709C245D">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0747EC07">
            <w:pPr>
              <w:spacing w:after="100" w:afterAutospacing="1" w:line="44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绍兴市柯桥区财政局</w:t>
            </w:r>
          </w:p>
        </w:tc>
      </w:tr>
      <w:tr w14:paraId="07B2E793">
        <w:tblPrEx>
          <w:tblCellMar>
            <w:top w:w="0" w:type="dxa"/>
            <w:left w:w="108" w:type="dxa"/>
            <w:bottom w:w="0" w:type="dxa"/>
            <w:right w:w="108" w:type="dxa"/>
          </w:tblCellMar>
        </w:tblPrEx>
        <w:trPr>
          <w:trHeight w:val="333" w:hRule="atLeast"/>
          <w:jc w:val="center"/>
        </w:trPr>
        <w:tc>
          <w:tcPr>
            <w:tcW w:w="7801" w:type="dxa"/>
            <w:gridSpan w:val="2"/>
          </w:tcPr>
          <w:p w14:paraId="798A0E4F">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14:paraId="4186DA53">
      <w:pPr>
        <w:pStyle w:val="635"/>
        <w:tabs>
          <w:tab w:val="left" w:pos="3744"/>
          <w:tab w:val="clear" w:pos="432"/>
        </w:tabs>
        <w:rPr>
          <w:rFonts w:hint="eastAsia" w:ascii="仿宋" w:hAnsi="仿宋" w:eastAsia="仿宋" w:cs="仿宋"/>
        </w:rPr>
      </w:pPr>
      <w:r>
        <w:rPr>
          <w:rFonts w:hint="eastAsia" w:ascii="仿宋" w:hAnsi="仿宋" w:eastAsia="仿宋" w:cs="仿宋"/>
          <w:lang w:eastAsia="zh-CN"/>
        </w:rPr>
        <w:tab/>
      </w:r>
    </w:p>
    <w:p w14:paraId="405C569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2200D68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332F9BD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645FBC4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17D5439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099DEDF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038E19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736FD0D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10FF6C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0F629E0">
      <w:pPr>
        <w:spacing w:line="360" w:lineRule="auto"/>
        <w:ind w:firstLine="549" w:firstLineChars="229"/>
        <w:rPr>
          <w:rFonts w:hint="eastAsia" w:ascii="仿宋" w:hAnsi="仿宋" w:eastAsia="仿宋" w:cs="仿宋"/>
          <w:sz w:val="24"/>
        </w:rPr>
      </w:pPr>
    </w:p>
    <w:p w14:paraId="0DA40A3D">
      <w:pPr>
        <w:spacing w:line="360" w:lineRule="auto"/>
        <w:ind w:firstLine="549" w:firstLineChars="229"/>
        <w:rPr>
          <w:rFonts w:hint="eastAsia" w:ascii="仿宋" w:hAnsi="仿宋" w:eastAsia="仿宋" w:cs="仿宋"/>
          <w:sz w:val="24"/>
        </w:rPr>
      </w:pPr>
    </w:p>
    <w:p w14:paraId="0E1FD79A">
      <w:pPr>
        <w:spacing w:line="360" w:lineRule="auto"/>
        <w:ind w:firstLine="549" w:firstLineChars="229"/>
        <w:rPr>
          <w:rFonts w:hint="eastAsia" w:ascii="仿宋" w:hAnsi="仿宋" w:eastAsia="仿宋" w:cs="仿宋"/>
          <w:sz w:val="24"/>
        </w:rPr>
      </w:pPr>
    </w:p>
    <w:p w14:paraId="5601B651">
      <w:pPr>
        <w:spacing w:line="360" w:lineRule="auto"/>
        <w:ind w:firstLine="549" w:firstLineChars="229"/>
        <w:rPr>
          <w:rFonts w:hint="eastAsia" w:ascii="仿宋" w:hAnsi="仿宋" w:eastAsia="仿宋" w:cs="仿宋"/>
          <w:sz w:val="24"/>
        </w:rPr>
      </w:pPr>
    </w:p>
    <w:p w14:paraId="3944BB5E">
      <w:pPr>
        <w:spacing w:line="360" w:lineRule="auto"/>
        <w:ind w:firstLine="549" w:firstLineChars="229"/>
        <w:rPr>
          <w:rFonts w:hint="eastAsia" w:ascii="仿宋" w:hAnsi="仿宋" w:eastAsia="仿宋" w:cs="仿宋"/>
          <w:sz w:val="24"/>
        </w:rPr>
      </w:pPr>
    </w:p>
    <w:p w14:paraId="2DBF864F">
      <w:pPr>
        <w:spacing w:line="360" w:lineRule="auto"/>
        <w:ind w:firstLine="549" w:firstLineChars="229"/>
        <w:rPr>
          <w:rFonts w:hint="eastAsia" w:ascii="仿宋" w:hAnsi="仿宋" w:eastAsia="仿宋" w:cs="仿宋"/>
          <w:sz w:val="24"/>
        </w:rPr>
      </w:pPr>
    </w:p>
    <w:p w14:paraId="1E8D62B6">
      <w:pPr>
        <w:spacing w:line="360" w:lineRule="auto"/>
        <w:ind w:firstLine="549" w:firstLineChars="229"/>
        <w:rPr>
          <w:rFonts w:hint="eastAsia" w:ascii="仿宋" w:hAnsi="仿宋" w:eastAsia="仿宋" w:cs="仿宋"/>
          <w:sz w:val="24"/>
        </w:rPr>
      </w:pPr>
    </w:p>
    <w:p w14:paraId="22BD96C7">
      <w:pPr>
        <w:spacing w:line="360" w:lineRule="auto"/>
        <w:ind w:firstLine="549" w:firstLineChars="229"/>
        <w:rPr>
          <w:rFonts w:hint="eastAsia" w:ascii="仿宋" w:hAnsi="仿宋" w:eastAsia="仿宋" w:cs="仿宋"/>
          <w:sz w:val="24"/>
        </w:rPr>
      </w:pPr>
    </w:p>
    <w:p w14:paraId="285346B2">
      <w:pPr>
        <w:spacing w:line="360" w:lineRule="auto"/>
        <w:ind w:firstLine="549" w:firstLineChars="229"/>
        <w:rPr>
          <w:rFonts w:hint="eastAsia" w:ascii="仿宋" w:hAnsi="仿宋" w:eastAsia="仿宋" w:cs="仿宋"/>
          <w:sz w:val="24"/>
        </w:rPr>
      </w:pPr>
    </w:p>
    <w:p w14:paraId="113E7DF9">
      <w:pPr>
        <w:spacing w:line="360" w:lineRule="auto"/>
        <w:ind w:firstLine="549" w:firstLineChars="229"/>
        <w:rPr>
          <w:rFonts w:hint="eastAsia" w:ascii="仿宋" w:hAnsi="仿宋" w:eastAsia="仿宋" w:cs="仿宋"/>
          <w:sz w:val="24"/>
        </w:rPr>
      </w:pPr>
    </w:p>
    <w:p w14:paraId="4ACED35E">
      <w:pPr>
        <w:spacing w:line="360" w:lineRule="auto"/>
        <w:ind w:firstLine="549" w:firstLineChars="229"/>
        <w:rPr>
          <w:rFonts w:hint="eastAsia" w:ascii="仿宋" w:hAnsi="仿宋" w:eastAsia="仿宋" w:cs="仿宋"/>
          <w:sz w:val="24"/>
        </w:rPr>
      </w:pPr>
    </w:p>
    <w:p w14:paraId="46954B98">
      <w:pPr>
        <w:spacing w:line="360" w:lineRule="auto"/>
        <w:rPr>
          <w:rFonts w:hint="eastAsia" w:ascii="仿宋" w:hAnsi="仿宋" w:eastAsia="仿宋" w:cs="仿宋"/>
          <w:sz w:val="24"/>
        </w:rPr>
      </w:pPr>
    </w:p>
    <w:bookmarkEnd w:id="1"/>
    <w:p w14:paraId="011EB4A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454CBD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headerReference r:id="rId4" w:type="first"/>
          <w:footerReference r:id="rId6" w:type="first"/>
          <w:headerReference r:id="rId3" w:type="default"/>
          <w:footerReference r:id="rId5" w:type="default"/>
          <w:pgSz w:w="11906" w:h="16838"/>
          <w:pgMar w:top="1474" w:right="1814" w:bottom="1474" w:left="1814" w:header="851" w:footer="992" w:gutter="0"/>
          <w:pgNumType w:fmt="decimal" w:start="1"/>
          <w:cols w:space="720" w:num="1"/>
          <w:docGrid w:linePitch="312" w:charSpace="0"/>
        </w:sectPr>
      </w:pPr>
    </w:p>
    <w:p w14:paraId="697EF66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730970D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47511CA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绍兴第二医院医共体总院工会疗休养项目 </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 月 日 点 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CD0BCA4">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2B2FF07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绍柯采[2025]1050号</w:t>
      </w:r>
    </w:p>
    <w:p w14:paraId="66F4AF5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 xml:space="preserve">绍兴第二医院医共体总院工会疗休养项目 </w:t>
      </w:r>
      <w:r>
        <w:rPr>
          <w:rFonts w:hint="eastAsia" w:ascii="仿宋" w:hAnsi="仿宋" w:eastAsia="仿宋" w:cs="仿宋"/>
          <w:color w:val="auto"/>
          <w:sz w:val="24"/>
          <w:lang w:val="en-US" w:eastAsia="zh-CN"/>
        </w:rPr>
        <w:t xml:space="preserve"> </w:t>
      </w:r>
    </w:p>
    <w:p w14:paraId="0097316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3960000</w:t>
      </w:r>
      <w:r>
        <w:rPr>
          <w:rFonts w:hint="eastAsia" w:ascii="仿宋" w:hAnsi="仿宋" w:eastAsia="仿宋" w:cs="仿宋"/>
          <w:b/>
          <w:color w:val="auto"/>
          <w:sz w:val="24"/>
        </w:rPr>
        <w:t xml:space="preserve"> </w:t>
      </w:r>
    </w:p>
    <w:p w14:paraId="34E6A315">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3960000（其中标项一：900000；标项二：1260000；标项三：1170000；标项四：630000）</w:t>
      </w:r>
    </w:p>
    <w:p w14:paraId="7058C99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4A7CFE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504CDA4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标项名称：工会疗休养项目（省外:青海湖、福州泉州、重庆涪陵）</w:t>
      </w:r>
      <w:r>
        <w:rPr>
          <w:rFonts w:hint="eastAsia" w:ascii="仿宋" w:hAnsi="仿宋" w:eastAsia="仿宋" w:cs="仿宋"/>
          <w:b w:val="0"/>
          <w:bCs/>
          <w:color w:val="auto"/>
          <w:sz w:val="24"/>
          <w:lang w:eastAsia="zh-CN"/>
        </w:rPr>
        <w:t xml:space="preserve"> </w:t>
      </w:r>
    </w:p>
    <w:p w14:paraId="713E0B0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70657E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 w:val="0"/>
          <w:bCs/>
          <w:color w:val="auto"/>
          <w:sz w:val="24"/>
          <w:lang w:val="en-US" w:eastAsia="zh-CN"/>
        </w:rPr>
        <w:t>900000</w:t>
      </w:r>
    </w:p>
    <w:p w14:paraId="532376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4849E62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标项二：</w:t>
      </w:r>
    </w:p>
    <w:p w14:paraId="7519D17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标项名称：工会疗休养项目（省内1：安吉、舟山、湖州德清）</w:t>
      </w:r>
      <w:r>
        <w:rPr>
          <w:rFonts w:hint="eastAsia" w:ascii="仿宋" w:hAnsi="仿宋" w:eastAsia="仿宋" w:cs="仿宋"/>
          <w:b w:val="0"/>
          <w:bCs/>
          <w:color w:val="auto"/>
          <w:sz w:val="24"/>
          <w:lang w:eastAsia="zh-CN"/>
        </w:rPr>
        <w:t xml:space="preserve"> </w:t>
      </w:r>
    </w:p>
    <w:p w14:paraId="1466B73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0A5C330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rPr>
      </w:pPr>
      <w:r>
        <w:rPr>
          <w:rFonts w:hint="eastAsia" w:ascii="仿宋" w:hAnsi="仿宋" w:eastAsia="仿宋" w:cs="仿宋"/>
          <w:bCs/>
          <w:color w:val="auto"/>
          <w:sz w:val="24"/>
          <w:lang w:val="en-US" w:eastAsia="zh-CN"/>
        </w:rPr>
        <w:t>预算金额：</w:t>
      </w:r>
      <w:r>
        <w:rPr>
          <w:rFonts w:hint="eastAsia" w:ascii="仿宋" w:hAnsi="仿宋" w:eastAsia="仿宋" w:cs="仿宋"/>
          <w:b w:val="0"/>
          <w:bCs/>
          <w:color w:val="auto"/>
          <w:sz w:val="24"/>
          <w:lang w:val="en-US" w:eastAsia="zh-CN"/>
        </w:rPr>
        <w:t>1260000</w:t>
      </w:r>
    </w:p>
    <w:p w14:paraId="74FB0CC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3D86216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标项三：</w:t>
      </w:r>
    </w:p>
    <w:p w14:paraId="7E5FCB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标项名称：工会疗休养项目（省内2：温岭、临海仙居、天目山）</w:t>
      </w:r>
      <w:r>
        <w:rPr>
          <w:rFonts w:hint="eastAsia" w:ascii="仿宋" w:hAnsi="仿宋" w:eastAsia="仿宋" w:cs="仿宋"/>
          <w:b w:val="0"/>
          <w:bCs/>
          <w:color w:val="auto"/>
          <w:sz w:val="24"/>
          <w:lang w:eastAsia="zh-CN"/>
        </w:rPr>
        <w:t xml:space="preserve"> </w:t>
      </w:r>
    </w:p>
    <w:p w14:paraId="641502B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358480A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rPr>
      </w:pPr>
      <w:r>
        <w:rPr>
          <w:rFonts w:hint="eastAsia" w:ascii="仿宋" w:hAnsi="仿宋" w:eastAsia="仿宋" w:cs="仿宋"/>
          <w:bCs/>
          <w:color w:val="auto"/>
          <w:sz w:val="24"/>
          <w:lang w:val="en-US" w:eastAsia="zh-CN"/>
        </w:rPr>
        <w:t>预算金额：</w:t>
      </w:r>
      <w:r>
        <w:rPr>
          <w:rFonts w:hint="eastAsia" w:ascii="仿宋" w:hAnsi="仿宋" w:eastAsia="仿宋" w:cs="仿宋"/>
          <w:b w:val="0"/>
          <w:bCs/>
          <w:color w:val="auto"/>
          <w:sz w:val="24"/>
          <w:lang w:val="en-US" w:eastAsia="zh-CN"/>
        </w:rPr>
        <w:t>1170000</w:t>
      </w:r>
    </w:p>
    <w:p w14:paraId="023060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32BAC1C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标项四：</w:t>
      </w:r>
    </w:p>
    <w:p w14:paraId="5CEC0C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标项名称：工会疗休养项目（市内：诸暨、新昌嵊州、越城柯桥）</w:t>
      </w:r>
      <w:r>
        <w:rPr>
          <w:rFonts w:hint="eastAsia" w:ascii="仿宋" w:hAnsi="仿宋" w:eastAsia="仿宋" w:cs="仿宋"/>
          <w:b w:val="0"/>
          <w:bCs/>
          <w:color w:val="auto"/>
          <w:sz w:val="24"/>
          <w:lang w:eastAsia="zh-CN"/>
        </w:rPr>
        <w:t xml:space="preserve"> </w:t>
      </w:r>
    </w:p>
    <w:p w14:paraId="255D9F35">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251137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 w:val="0"/>
          <w:bCs/>
          <w:color w:val="auto"/>
          <w:sz w:val="24"/>
          <w:lang w:val="en-US" w:eastAsia="zh-CN"/>
        </w:rPr>
        <w:t>630000</w:t>
      </w:r>
    </w:p>
    <w:p w14:paraId="1537CC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3FFFAF9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备注：允许同一投标供应商同时获取4个标项，但最多中1个标项。本项目各标项分别定标，具体开标顺序为：先查验标项一的资格文件，其次开启标项一的商务技术文件，最后开启标项一的报价文件。标项二、三、四按以上顺序依次开启。</w:t>
      </w:r>
    </w:p>
    <w:p w14:paraId="657DC39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07A4854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hint="eastAsia" w:ascii="仿宋" w:hAnsi="仿宋" w:eastAsia="仿宋" w:cs="仿宋"/>
          <w:b/>
          <w:bCs/>
          <w:kern w:val="0"/>
          <w:sz w:val="24"/>
          <w:lang w:eastAsia="zh-CN"/>
        </w:rPr>
        <w:t>☑</w:t>
      </w:r>
      <w:r>
        <w:rPr>
          <w:rFonts w:hint="eastAsia" w:ascii="仿宋" w:hAnsi="仿宋" w:eastAsia="仿宋" w:cs="仿宋"/>
          <w:b/>
          <w:color w:val="auto"/>
          <w:sz w:val="24"/>
        </w:rPr>
        <w:t>否。</w:t>
      </w:r>
    </w:p>
    <w:p w14:paraId="5B4EF4A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3D4D49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w:t>
      </w:r>
      <w:r>
        <w:rPr>
          <w:rFonts w:hint="eastAsia" w:ascii="仿宋" w:hAnsi="仿宋" w:eastAsia="仿宋" w:cs="仿宋"/>
          <w:snapToGrid w:val="0"/>
          <w:color w:val="auto"/>
          <w:kern w:val="28"/>
          <w:sz w:val="24"/>
          <w:szCs w:val="20"/>
          <w:lang w:val="en-US" w:eastAsia="zh-CN"/>
        </w:rPr>
        <w:t>失信主体</w:t>
      </w:r>
      <w:r>
        <w:rPr>
          <w:rFonts w:hint="eastAsia" w:ascii="仿宋" w:hAnsi="仿宋" w:eastAsia="仿宋" w:cs="仿宋"/>
          <w:snapToGrid w:val="0"/>
          <w:color w:val="auto"/>
          <w:kern w:val="28"/>
          <w:sz w:val="24"/>
          <w:szCs w:val="20"/>
        </w:rPr>
        <w:t>、政府采购严重违法失信行为记录名单；</w:t>
      </w:r>
    </w:p>
    <w:p w14:paraId="1F9198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63E0519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1F4EC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242C918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6D07831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sz w:val="24"/>
        </w:rPr>
        <w:t>服务全部由符合政策要求的中小企业承接，提供中小企业声明函；</w:t>
      </w:r>
    </w:p>
    <w:p w14:paraId="07491E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48297E33">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60D7C5DE">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7C30B00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4.本项目的特定资格要求：具有有效的《旅行社业务经营许可证》；</w:t>
      </w:r>
    </w:p>
    <w:p w14:paraId="64636C96">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0A5D0B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11B1B4A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 月 日</w:t>
      </w:r>
      <w:r>
        <w:rPr>
          <w:rFonts w:hint="eastAsia" w:ascii="仿宋" w:hAnsi="仿宋" w:eastAsia="仿宋" w:cs="仿宋"/>
          <w:color w:val="auto"/>
          <w:sz w:val="24"/>
        </w:rPr>
        <w:t>，每天上午00:00至12:00 ，下午12:00至23:59（北京时间，线上获取法定节假日均可，线下获取文件法定节假日除外）</w:t>
      </w:r>
    </w:p>
    <w:p w14:paraId="0DC24A9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58721E2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3E7C436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6D5081DB">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745A2E1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 月 日 点 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748175A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3545313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 月 日 点 分00秒</w:t>
      </w:r>
      <w:r>
        <w:rPr>
          <w:rFonts w:hint="eastAsia" w:ascii="仿宋" w:hAnsi="仿宋" w:eastAsia="仿宋" w:cs="仿宋"/>
          <w:bCs/>
          <w:color w:val="auto"/>
          <w:sz w:val="24"/>
          <w:u w:val="single"/>
        </w:rPr>
        <w:t xml:space="preserve">  </w:t>
      </w:r>
    </w:p>
    <w:p w14:paraId="7ADBB9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开标地点（网址）：绍兴市柯桥区卫生健康行政执法队5楼开标室通过政府采购云平台（https://www.zcygov.cn）在线开标</w:t>
      </w:r>
    </w:p>
    <w:p w14:paraId="194BADA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6EB8ACC9">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775DCF9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68A1911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 xml:space="preserve"> 1.《浙江省财政厅关于进一步发挥政府采购政策功能全力推动经济稳进提质的通知》 （浙财</w:t>
      </w:r>
      <w:r>
        <w:rPr>
          <w:rFonts w:hint="eastAsia" w:ascii="仿宋" w:hAnsi="仿宋" w:eastAsia="仿宋" w:cs="仿宋"/>
          <w:color w:val="auto"/>
          <w:sz w:val="24"/>
          <w:highlight w:val="none"/>
        </w:rPr>
        <w:t>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w:t>
      </w:r>
      <w:r>
        <w:rPr>
          <w:rFonts w:hint="eastAsia" w:ascii="仿宋" w:hAnsi="仿宋" w:eastAsia="仿宋" w:cs="仿宋"/>
          <w:color w:val="auto"/>
          <w:sz w:val="24"/>
        </w:rPr>
        <w:t>号）已分别于2022年1月29日、2022年2月1日和2022年</w:t>
      </w:r>
      <w:r>
        <w:rPr>
          <w:rFonts w:hint="eastAsia" w:ascii="仿宋" w:hAnsi="仿宋" w:eastAsia="仿宋" w:cs="仿宋"/>
          <w:color w:val="auto"/>
          <w:sz w:val="24"/>
          <w:highlight w:val="none"/>
        </w:rPr>
        <w:t>7月1日开始实施，此前有关规定与上述文件内容不一致的，按上述文件要求执行。</w:t>
      </w:r>
    </w:p>
    <w:p w14:paraId="1AF1DE30">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22号）文件关于</w:t>
      </w:r>
      <w:r>
        <w:rPr>
          <w:rFonts w:hint="eastAsia" w:ascii="仿宋" w:hAnsi="仿宋" w:eastAsia="仿宋" w:cs="仿宋"/>
          <w:color w:val="auto"/>
          <w:sz w:val="24"/>
        </w:rPr>
        <w:t>“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015AB71F">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A6E1B49">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w:t>
      </w:r>
      <w:r>
        <w:rPr>
          <w:rFonts w:hint="eastAsia" w:ascii="仿宋" w:hAnsi="仿宋" w:eastAsia="仿宋" w:cs="仿宋"/>
          <w:color w:val="auto"/>
          <w:sz w:val="24"/>
        </w:rPr>
        <w:t>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A52AAA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159476CA">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28359019"/>
      <w:bookmarkStart w:id="7" w:name="_Toc28359096"/>
      <w:bookmarkStart w:id="8" w:name="_Toc35393637"/>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2EF281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绍兴第二医院医共体总院</w:t>
      </w:r>
    </w:p>
    <w:p w14:paraId="512780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址：绍兴市柯桥区兰亭街道清流路1号 </w:t>
      </w:r>
    </w:p>
    <w:p w14:paraId="3E0FF2F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7CCACE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项目联系人（询问）：曹清钧</w:t>
      </w:r>
    </w:p>
    <w:p w14:paraId="17BDCDA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项目联系方式（询问）：15925802293</w:t>
      </w:r>
    </w:p>
    <w:p w14:paraId="25C46C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质疑联系人：石文龙 </w:t>
      </w:r>
    </w:p>
    <w:p w14:paraId="07CDDDA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质疑联系方式：0575-88586707</w:t>
      </w:r>
    </w:p>
    <w:p w14:paraId="1D133775">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807"/>
      <w:bookmarkStart w:id="10" w:name="_Toc28359020"/>
      <w:bookmarkStart w:id="11" w:name="_Toc35393638"/>
      <w:bookmarkStart w:id="12" w:name="_Toc28359097"/>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7A636E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宋体"/>
          <w:color w:val="auto"/>
          <w:sz w:val="24"/>
          <w:szCs w:val="28"/>
          <w:highlight w:val="none"/>
        </w:rPr>
        <w:t>浙江翔实建设项目管理有限公司</w:t>
      </w:r>
      <w:r>
        <w:rPr>
          <w:rFonts w:hint="eastAsia" w:ascii="仿宋" w:hAnsi="仿宋" w:eastAsia="仿宋" w:cs="仿宋"/>
          <w:color w:val="auto"/>
          <w:sz w:val="24"/>
        </w:rPr>
        <w:t xml:space="preserve">             </w:t>
      </w:r>
    </w:p>
    <w:p w14:paraId="10343C1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462D2FF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1093376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项目联系人（询问）：陈超莹</w:t>
      </w:r>
    </w:p>
    <w:p w14:paraId="3D10083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项目联系方式（询问）：0575-88979685/15068509493 </w:t>
      </w:r>
    </w:p>
    <w:p w14:paraId="0554AF5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质疑联系人：孙莉             </w:t>
      </w:r>
    </w:p>
    <w:p w14:paraId="65BFB13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质疑联系方式：0575-88976639</w:t>
      </w:r>
    </w:p>
    <w:p w14:paraId="7774B08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98"/>
      <w:bookmarkStart w:id="14" w:name="_Toc35393808"/>
      <w:bookmarkStart w:id="15" w:name="_Toc28359021"/>
      <w:bookmarkStart w:id="16"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47A286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绍兴市柯桥区财政局</w:t>
      </w:r>
    </w:p>
    <w:p w14:paraId="597836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绍兴市柯桥区育才路财税大楼</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065966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 xml:space="preserve">/ </w:t>
      </w:r>
    </w:p>
    <w:p w14:paraId="2732049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eastAsia="zh-CN"/>
        </w:rPr>
        <w:t>王涛</w:t>
      </w:r>
      <w:r>
        <w:rPr>
          <w:rFonts w:hint="eastAsia" w:ascii="仿宋" w:hAnsi="仿宋" w:eastAsia="仿宋" w:cs="仿宋"/>
          <w:color w:val="auto"/>
          <w:sz w:val="24"/>
          <w:lang w:val="en-US" w:eastAsia="zh-CN"/>
        </w:rPr>
        <w:t xml:space="preserve">  </w:t>
      </w:r>
    </w:p>
    <w:p w14:paraId="688C164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lang w:val="en-US" w:eastAsia="zh-CN"/>
        </w:rPr>
        <w:t xml:space="preserve">0575-85672135 </w:t>
      </w:r>
      <w:r>
        <w:rPr>
          <w:rFonts w:hint="eastAsia" w:ascii="仿宋" w:hAnsi="仿宋" w:eastAsia="仿宋" w:cs="仿宋"/>
          <w:color w:val="auto"/>
          <w:sz w:val="24"/>
        </w:rPr>
        <w:t xml:space="preserve">    </w:t>
      </w:r>
    </w:p>
    <w:p w14:paraId="055491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777D6C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433F824">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3A86356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792AC484">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2F3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97DE8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7939104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5B78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842FE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25A92C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投标人按照项目要求特许资格证明文件（如有）：</w:t>
            </w:r>
          </w:p>
          <w:p w14:paraId="772B8A5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97C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22354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8370" w:type="dxa"/>
            <w:gridSpan w:val="2"/>
            <w:vAlign w:val="center"/>
          </w:tcPr>
          <w:p w14:paraId="462CDA15">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_GB2312"/>
                <w:b/>
                <w:color w:val="000000"/>
                <w:sz w:val="24"/>
                <w:lang w:eastAsia="zh-CN"/>
              </w:rPr>
            </w:pPr>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1C45B28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宋体"/>
                <w:b/>
                <w:kern w:val="0"/>
                <w:sz w:val="24"/>
                <w:highlight w:val="none"/>
                <w:lang w:val="zh-CN"/>
              </w:rPr>
            </w:pPr>
            <w:r>
              <w:rPr>
                <w:rFonts w:hint="eastAsia" w:ascii="仿宋" w:hAnsi="仿宋" w:eastAsia="仿宋"/>
                <w:color w:val="auto"/>
                <w:sz w:val="24"/>
                <w:szCs w:val="28"/>
              </w:rPr>
              <w:t>有关本项目开展所需的人员工资、住宿费、餐饮费、交通、门票费、人身意外险费及不可预见等费用均计入报价。</w:t>
            </w:r>
            <w:bookmarkStart w:id="17" w:name="OLE_LINK20"/>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color w:val="auto"/>
                <w:sz w:val="24"/>
              </w:rPr>
              <w:t>。</w:t>
            </w:r>
            <w:r>
              <w:rPr>
                <w:rFonts w:hint="eastAsia" w:ascii="仿宋" w:hAnsi="仿宋" w:eastAsia="仿宋"/>
                <w:color w:val="auto"/>
                <w:sz w:val="24"/>
                <w:szCs w:val="28"/>
              </w:rPr>
              <w:t>投标文件中价格全部采用人民币报价。招标文件未列明，而投标人认为必</w:t>
            </w:r>
            <w:r>
              <w:rPr>
                <w:rFonts w:hint="eastAsia" w:ascii="仿宋" w:hAnsi="仿宋" w:eastAsia="仿宋"/>
                <w:color w:val="auto"/>
                <w:sz w:val="24"/>
                <w:szCs w:val="28"/>
                <w:lang w:eastAsia="zh-CN"/>
              </w:rPr>
              <w:t>须</w:t>
            </w:r>
            <w:r>
              <w:rPr>
                <w:rFonts w:hint="eastAsia" w:ascii="仿宋" w:hAnsi="仿宋" w:eastAsia="仿宋"/>
                <w:color w:val="auto"/>
                <w:sz w:val="24"/>
                <w:szCs w:val="28"/>
              </w:rPr>
              <w:t>的费用也需列入报价。</w:t>
            </w:r>
            <w:r>
              <w:rPr>
                <w:rFonts w:hint="eastAsia" w:ascii="仿宋" w:hAnsi="仿宋" w:eastAsia="仿宋" w:cs="宋体"/>
                <w:b/>
                <w:kern w:val="0"/>
                <w:sz w:val="24"/>
                <w:highlight w:val="none"/>
                <w:lang w:val="zh-CN"/>
              </w:rPr>
              <w:t>提醒：验收时检测费用由采购人承担，不包含在投标总价中；</w:t>
            </w:r>
          </w:p>
          <w:p w14:paraId="4F78417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080D5BC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w:t>
            </w:r>
            <w:bookmarkStart w:id="18" w:name="OLE_LINK21"/>
            <w:r>
              <w:rPr>
                <w:rFonts w:hint="eastAsia" w:ascii="宋体" w:hAnsi="宋体" w:eastAsia="宋体" w:cs="宋体"/>
                <w:b/>
                <w:bCs/>
                <w:sz w:val="24"/>
                <w:lang w:val="zh-CN"/>
              </w:rPr>
              <w:t>件出现不是唯一的</w:t>
            </w:r>
            <w:bookmarkEnd w:id="18"/>
            <w:r>
              <w:rPr>
                <w:rFonts w:hint="eastAsia" w:ascii="宋体" w:hAnsi="宋体" w:eastAsia="宋体" w:cs="宋体"/>
                <w:b/>
                <w:bCs/>
                <w:sz w:val="24"/>
                <w:lang w:val="zh-CN"/>
              </w:rPr>
              <w:t>、有选择性投标报价的；</w:t>
            </w:r>
          </w:p>
          <w:p w14:paraId="7288538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w:t>
            </w:r>
            <w:bookmarkStart w:id="19" w:name="OLE_LINK1"/>
            <w:r>
              <w:rPr>
                <w:rFonts w:hint="eastAsia" w:ascii="宋体" w:hAnsi="宋体" w:eastAsia="宋体" w:cs="宋体"/>
                <w:b/>
                <w:bCs/>
                <w:sz w:val="24"/>
                <w:lang w:val="zh-CN"/>
              </w:rPr>
              <w:t>规定的预算金额或最高限价</w:t>
            </w:r>
            <w:bookmarkEnd w:id="19"/>
            <w:r>
              <w:rPr>
                <w:rFonts w:hint="eastAsia" w:ascii="宋体" w:hAnsi="宋体" w:eastAsia="宋体" w:cs="宋体"/>
                <w:b/>
                <w:bCs/>
                <w:sz w:val="24"/>
                <w:lang w:val="zh-CN"/>
              </w:rPr>
              <w:t>的</w:t>
            </w:r>
            <w:r>
              <w:rPr>
                <w:rFonts w:hint="eastAsia" w:ascii="宋体" w:hAnsi="宋体" w:cs="宋体"/>
                <w:b/>
                <w:bCs/>
                <w:sz w:val="24"/>
                <w:lang w:val="zh-CN"/>
              </w:rPr>
              <w:t>；</w:t>
            </w:r>
          </w:p>
          <w:p w14:paraId="7B8371C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w:t>
            </w:r>
            <w:bookmarkStart w:id="20" w:name="OLE_LINK2"/>
            <w:r>
              <w:rPr>
                <w:rFonts w:hint="eastAsia" w:ascii="宋体" w:hAnsi="宋体" w:eastAsia="宋体" w:cs="宋体"/>
                <w:b/>
                <w:bCs/>
                <w:sz w:val="24"/>
                <w:lang w:val="zh-CN"/>
              </w:rPr>
              <w:t>低于其他通过符合性审查投</w:t>
            </w:r>
            <w:bookmarkEnd w:id="20"/>
            <w:r>
              <w:rPr>
                <w:rFonts w:hint="eastAsia" w:ascii="宋体" w:hAnsi="宋体" w:eastAsia="宋体" w:cs="宋体"/>
                <w:b/>
                <w:bCs/>
                <w:sz w:val="24"/>
                <w:lang w:val="zh-CN"/>
              </w:rPr>
              <w:t>标人的报价，有可能影响产品质量或者不能诚信履约的，未能按要求提供书面说明或者提交相关证明材料，不</w:t>
            </w:r>
            <w:bookmarkStart w:id="21" w:name="OLE_LINK28"/>
            <w:r>
              <w:rPr>
                <w:rFonts w:hint="eastAsia" w:ascii="宋体" w:hAnsi="宋体" w:eastAsia="宋体" w:cs="宋体"/>
                <w:b/>
                <w:bCs/>
                <w:sz w:val="24"/>
                <w:lang w:val="zh-CN"/>
              </w:rPr>
              <w:t>能证明其报价合理性的</w:t>
            </w:r>
            <w:bookmarkEnd w:id="21"/>
            <w:r>
              <w:rPr>
                <w:rFonts w:hint="eastAsia" w:ascii="宋体" w:hAnsi="宋体" w:cs="宋体"/>
                <w:b/>
                <w:bCs/>
                <w:sz w:val="24"/>
                <w:lang w:val="zh-CN"/>
              </w:rPr>
              <w:t>；</w:t>
            </w:r>
          </w:p>
          <w:p w14:paraId="1850EBD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w:t>
            </w:r>
            <w:bookmarkStart w:id="22" w:name="OLE_LINK23"/>
            <w:r>
              <w:rPr>
                <w:rFonts w:hint="eastAsia" w:ascii="宋体" w:hAnsi="宋体" w:eastAsia="宋体" w:cs="宋体"/>
                <w:b/>
                <w:bCs/>
                <w:sz w:val="24"/>
              </w:rPr>
              <w:t>不能证明其报价合理性</w:t>
            </w:r>
            <w:r>
              <w:rPr>
                <w:rFonts w:hint="eastAsia" w:ascii="宋体" w:hAnsi="宋体" w:eastAsia="宋体" w:cs="宋体"/>
                <w:b/>
                <w:bCs/>
                <w:sz w:val="24"/>
                <w:lang w:eastAsia="zh-CN"/>
              </w:rPr>
              <w:t>；</w:t>
            </w:r>
          </w:p>
          <w:bookmarkEnd w:id="22"/>
          <w:p w14:paraId="7AD0B63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w:t>
            </w:r>
            <w:bookmarkStart w:id="23" w:name="OLE_LINK29"/>
            <w:r>
              <w:rPr>
                <w:rFonts w:hint="eastAsia" w:ascii="宋体" w:hAnsi="宋体" w:eastAsia="宋体" w:cs="宋体"/>
                <w:b/>
                <w:bCs/>
                <w:sz w:val="24"/>
              </w:rPr>
              <w:t>重大偏差</w:t>
            </w:r>
            <w:bookmarkEnd w:id="23"/>
            <w:r>
              <w:rPr>
                <w:rFonts w:hint="eastAsia" w:ascii="宋体" w:hAnsi="宋体" w:eastAsia="宋体" w:cs="宋体"/>
                <w:b/>
                <w:bCs/>
                <w:sz w:val="24"/>
              </w:rPr>
              <w:t>的；</w:t>
            </w:r>
          </w:p>
          <w:p w14:paraId="27D3F77F">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宋体" w:hAnsi="宋体" w:eastAsia="宋体" w:cs="宋体"/>
                <w:b/>
                <w:bCs/>
                <w:sz w:val="24"/>
              </w:rPr>
              <w:t>投标人对根据修正原则修</w:t>
            </w:r>
            <w:bookmarkStart w:id="24" w:name="OLE_LINK30"/>
            <w:r>
              <w:rPr>
                <w:rFonts w:hint="eastAsia" w:ascii="宋体" w:hAnsi="宋体" w:eastAsia="宋体" w:cs="宋体"/>
                <w:b/>
                <w:bCs/>
                <w:sz w:val="24"/>
              </w:rPr>
              <w:t>正后的报价不</w:t>
            </w:r>
            <w:bookmarkEnd w:id="24"/>
            <w:r>
              <w:rPr>
                <w:rFonts w:hint="eastAsia" w:ascii="宋体" w:hAnsi="宋体" w:eastAsia="宋体" w:cs="宋体"/>
                <w:b/>
                <w:bCs/>
                <w:sz w:val="24"/>
              </w:rPr>
              <w:t>确认的。</w:t>
            </w:r>
          </w:p>
        </w:tc>
      </w:tr>
      <w:tr w14:paraId="5F46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516AD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42582B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10535B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5839B0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A31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2B26EA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202B420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382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FD402A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7025273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D3C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506ED9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58816D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7D81ED21">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5A38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1632DF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7C6098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1FB2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8BBA0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02C0751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0F9314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6274680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7870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72FA0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1E2DC9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17D97C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17AFD5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6DCD68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1A258D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5A2D8C8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4A003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63C16B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54EE8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7E08B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460B7FD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lang w:val="en-US"/>
              </w:rPr>
            </w:pPr>
            <w:r>
              <w:rPr>
                <w:rFonts w:hint="eastAsia" w:ascii="仿宋" w:hAnsi="仿宋" w:eastAsia="仿宋" w:cs="仿宋"/>
                <w:sz w:val="24"/>
              </w:rPr>
              <w:t>（</w:t>
            </w:r>
            <w:r>
              <w:rPr>
                <w:rFonts w:hint="default" w:ascii="仿宋" w:hAnsi="仿宋" w:eastAsia="仿宋" w:cs="仿宋"/>
                <w:sz w:val="24"/>
                <w:lang w:val="en-US"/>
              </w:rPr>
              <w:t>8</w:t>
            </w:r>
            <w:r>
              <w:rPr>
                <w:rFonts w:hint="eastAsia" w:ascii="仿宋" w:hAnsi="仿宋" w:eastAsia="仿宋" w:cs="仿宋"/>
                <w:sz w:val="24"/>
              </w:rPr>
              <w:t>）未按招标文件要求提供样品或提供样品不满足采购需求实质性条件的，投标无效。</w:t>
            </w:r>
          </w:p>
        </w:tc>
      </w:tr>
      <w:tr w14:paraId="1AC8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D39175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25EBF252">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147DF69D">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1D99B421">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443DC8D8">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lang w:val="en-US" w:eastAsia="zh-CN"/>
              </w:rPr>
              <w:t xml:space="preserve">20 </w:t>
            </w:r>
            <w:r>
              <w:rPr>
                <w:rFonts w:hint="eastAsia" w:ascii="仿宋" w:hAnsi="仿宋" w:eastAsia="仿宋" w:cs="仿宋"/>
                <w:sz w:val="24"/>
                <w:szCs w:val="24"/>
                <w:lang w:val="zh-CN"/>
              </w:rPr>
              <w:t>分钟，讲解次序以投标文件解密时间先后次序为准。讲解演示结束后按要求解答评标委员会提问。</w:t>
            </w:r>
          </w:p>
          <w:p w14:paraId="6B18A376">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48EB541D">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51AC8B15">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，讲解演示人员不超过</w:t>
            </w:r>
            <w:r>
              <w:rPr>
                <w:rFonts w:hint="eastAsia" w:ascii="仿宋" w:hAnsi="仿宋" w:eastAsia="仿宋" w:cs="仿宋"/>
                <w:sz w:val="24"/>
                <w:szCs w:val="24"/>
                <w:lang w:val="en-US" w:eastAsia="zh-CN"/>
              </w:rPr>
              <w:t>3</w:t>
            </w:r>
            <w:r>
              <w:rPr>
                <w:rFonts w:hint="eastAsia" w:ascii="仿宋" w:hAnsi="仿宋" w:eastAsia="仿宋" w:cs="仿宋"/>
                <w:sz w:val="24"/>
                <w:szCs w:val="24"/>
                <w:highlight w:val="none"/>
                <w:lang w:val="zh-CN"/>
              </w:rPr>
              <w:t>人</w:t>
            </w:r>
            <w:r>
              <w:rPr>
                <w:rFonts w:hint="eastAsia" w:ascii="仿宋" w:hAnsi="仿宋" w:eastAsia="仿宋" w:cs="仿宋"/>
                <w:kern w:val="0"/>
                <w:sz w:val="24"/>
                <w:highlight w:val="none"/>
                <w:lang w:val="zh-CN"/>
              </w:rPr>
              <w:t>。</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14:paraId="3DBC80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ADA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EB18B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7327850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3658E0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2030BD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952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98349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855" w:type="dxa"/>
            <w:vAlign w:val="center"/>
          </w:tcPr>
          <w:p w14:paraId="580836CE">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7C2AF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0A6A49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179F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2319F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34288F0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bookmarkStart w:id="25" w:name="OLE_LINK7"/>
            <w:r>
              <w:rPr>
                <w:rFonts w:hint="eastAsia" w:ascii="仿宋" w:hAnsi="仿宋" w:eastAsia="仿宋" w:cs="仿宋"/>
                <w:b/>
                <w:spacing w:val="-20"/>
                <w:sz w:val="24"/>
              </w:rPr>
              <w:t>采购标的对应的中小企业划分标准所属行业</w:t>
            </w:r>
            <w:bookmarkEnd w:id="25"/>
          </w:p>
        </w:tc>
        <w:tc>
          <w:tcPr>
            <w:tcW w:w="7515" w:type="dxa"/>
            <w:vAlign w:val="center"/>
          </w:tcPr>
          <w:p w14:paraId="79CBED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lang w:eastAsia="zh-CN"/>
              </w:rPr>
              <w:t>绍兴第二医院医共体总院工会疗休养项目</w:t>
            </w:r>
            <w:r>
              <w:rPr>
                <w:rFonts w:hint="eastAsia" w:ascii="仿宋" w:hAnsi="仿宋" w:eastAsia="仿宋" w:cs="仿宋"/>
                <w:kern w:val="0"/>
                <w:sz w:val="24"/>
              </w:rPr>
              <w:t>，属于</w:t>
            </w:r>
            <w:r>
              <w:rPr>
                <w:rFonts w:hint="eastAsia" w:ascii="仿宋" w:hAnsi="仿宋" w:eastAsia="仿宋" w:cs="仿宋"/>
                <w:color w:val="auto"/>
                <w:sz w:val="24"/>
                <w:u w:val="single"/>
              </w:rPr>
              <w:t>租赁和商务服务业</w:t>
            </w:r>
            <w:r>
              <w:rPr>
                <w:rFonts w:hint="eastAsia" w:ascii="仿宋" w:hAnsi="仿宋" w:eastAsia="仿宋" w:cs="仿宋"/>
                <w:kern w:val="0"/>
                <w:sz w:val="24"/>
              </w:rPr>
              <w:t>；</w:t>
            </w:r>
          </w:p>
        </w:tc>
      </w:tr>
      <w:tr w14:paraId="4288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D936F0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568453E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0E7F6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75E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6BA70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5AA93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0E88ED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采购人或采购人委托的采购代理机构现场查询投标人的信用记录，查询结果经确认后与采购文件一起存档。</w:t>
            </w:r>
          </w:p>
        </w:tc>
      </w:tr>
      <w:tr w14:paraId="0D26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9B46B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730BD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3BEFCF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经查询列入失信被执行人名单、重大税收违法失信主体、政府采购严重违法失信行为记录名单的投标人将被拒绝参与政府采购活动。</w:t>
            </w:r>
          </w:p>
          <w:p w14:paraId="2F29516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CA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4D263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54B3AF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C03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01766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3B7F6DD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更正补充公告请自行登录浙江政府采购网查看下载。</w:t>
            </w:r>
          </w:p>
        </w:tc>
      </w:tr>
      <w:tr w14:paraId="65CC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5B46E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lang w:val="en-US" w:eastAsia="zh-CN"/>
              </w:rPr>
              <w:t>17</w:t>
            </w:r>
            <w:r>
              <w:rPr>
                <w:rFonts w:hint="eastAsia" w:ascii="仿宋" w:hAnsi="仿宋" w:eastAsia="仿宋" w:cs="仿宋"/>
                <w:sz w:val="24"/>
              </w:rPr>
              <w:t xml:space="preserve">                                                                                                                                                                                                                                                                                                                                                                                                                                                                                                                                                                                                                                                                                                                                                                                                                                                                                                                                                                                                                                                                                                                                                                                                                                                                                                                                       </w:t>
            </w:r>
          </w:p>
        </w:tc>
        <w:tc>
          <w:tcPr>
            <w:tcW w:w="8370" w:type="dxa"/>
            <w:gridSpan w:val="2"/>
            <w:vAlign w:val="center"/>
          </w:tcPr>
          <w:p w14:paraId="6FBC42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6601BED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83B91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DC76C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D9E4D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2BCBFD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C216E7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7B03F7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42F6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D5C249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6DFD87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18598C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CE0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E284D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5AB0D8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2AD7E8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3AAC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201FB6F">
            <w:pPr>
              <w:snapToGrid w:val="0"/>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14:paraId="1C078697">
            <w:pPr>
              <w:spacing w:line="336" w:lineRule="auto"/>
              <w:rPr>
                <w:rFonts w:hint="default" w:ascii="仿宋" w:hAnsi="仿宋" w:eastAsia="仿宋" w:cs="仿宋"/>
                <w:b/>
                <w:sz w:val="24"/>
                <w:highlight w:val="none"/>
                <w:lang w:val="en-US" w:eastAsia="zh-CN"/>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w:t>
            </w:r>
            <w:r>
              <w:rPr>
                <w:rFonts w:hint="eastAsia" w:ascii="仿宋" w:hAnsi="仿宋" w:eastAsia="仿宋" w:cs="仿宋_GB2312"/>
                <w:b w:val="0"/>
                <w:bCs/>
                <w:color w:val="000000"/>
                <w:sz w:val="24"/>
                <w:lang w:val="en-US" w:eastAsia="zh-CN"/>
              </w:rPr>
              <w:t>不收取履约保证金</w:t>
            </w:r>
          </w:p>
        </w:tc>
      </w:tr>
      <w:tr w14:paraId="4986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19F5F0A">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20</w:t>
            </w:r>
          </w:p>
        </w:tc>
        <w:tc>
          <w:tcPr>
            <w:tcW w:w="8370" w:type="dxa"/>
            <w:gridSpan w:val="2"/>
            <w:vAlign w:val="center"/>
          </w:tcPr>
          <w:p w14:paraId="390686F9">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b/>
                <w:sz w:val="24"/>
                <w:highlight w:val="none"/>
              </w:rPr>
              <w:t>采购代理服务费：</w:t>
            </w:r>
            <w:r>
              <w:rPr>
                <w:rFonts w:hint="eastAsia" w:ascii="仿宋" w:hAnsi="仿宋" w:eastAsia="仿宋" w:cs="仿宋_GB2312"/>
                <w:b w:val="0"/>
                <w:bCs/>
                <w:color w:val="000000"/>
                <w:sz w:val="24"/>
                <w:lang w:val="en-US" w:eastAsia="zh-CN"/>
              </w:rPr>
              <w:t>费用由采购人支付，具体以双方签订的合同为准。</w:t>
            </w:r>
          </w:p>
        </w:tc>
      </w:tr>
      <w:tr w14:paraId="03A6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15E9D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71B8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460C4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28213196">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26" w:name="_Toc164416483"/>
      <w:bookmarkStart w:id="27" w:name="第三部分"/>
    </w:p>
    <w:p w14:paraId="6E099810">
      <w:pPr>
        <w:pStyle w:val="2"/>
        <w:rPr>
          <w:rFonts w:hint="eastAsia" w:ascii="仿宋" w:hAnsi="仿宋" w:eastAsia="仿宋" w:cs="仿宋"/>
          <w:b/>
          <w:sz w:val="32"/>
          <w:szCs w:val="32"/>
        </w:rPr>
      </w:pPr>
    </w:p>
    <w:p w14:paraId="6FDA08D6">
      <w:pPr>
        <w:rPr>
          <w:rFonts w:hint="eastAsia" w:ascii="仿宋" w:hAnsi="仿宋" w:eastAsia="仿宋" w:cs="仿宋"/>
          <w:b/>
          <w:sz w:val="32"/>
          <w:szCs w:val="32"/>
        </w:rPr>
      </w:pPr>
    </w:p>
    <w:p w14:paraId="69453128">
      <w:pPr>
        <w:pStyle w:val="2"/>
        <w:rPr>
          <w:rFonts w:hint="eastAsia" w:ascii="仿宋" w:hAnsi="仿宋" w:eastAsia="仿宋" w:cs="仿宋"/>
          <w:b/>
          <w:sz w:val="32"/>
          <w:szCs w:val="32"/>
        </w:rPr>
      </w:pPr>
    </w:p>
    <w:p w14:paraId="60293B34">
      <w:pPr>
        <w:rPr>
          <w:rFonts w:hint="eastAsia" w:ascii="仿宋" w:hAnsi="仿宋" w:eastAsia="仿宋" w:cs="仿宋"/>
          <w:b/>
          <w:sz w:val="32"/>
          <w:szCs w:val="32"/>
        </w:rPr>
      </w:pPr>
    </w:p>
    <w:p w14:paraId="34834D78">
      <w:pPr>
        <w:pStyle w:val="2"/>
        <w:rPr>
          <w:rFonts w:hint="eastAsia" w:ascii="仿宋" w:hAnsi="仿宋" w:eastAsia="仿宋" w:cs="仿宋"/>
          <w:b/>
          <w:sz w:val="32"/>
          <w:szCs w:val="32"/>
        </w:rPr>
      </w:pPr>
    </w:p>
    <w:p w14:paraId="4E4480C2">
      <w:pPr>
        <w:rPr>
          <w:rFonts w:hint="eastAsia" w:ascii="仿宋" w:hAnsi="仿宋" w:eastAsia="仿宋" w:cs="仿宋"/>
          <w:b/>
          <w:sz w:val="32"/>
          <w:szCs w:val="32"/>
        </w:rPr>
      </w:pPr>
    </w:p>
    <w:p w14:paraId="2719079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D61B264">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hint="eastAsia" w:ascii="仿宋" w:hAnsi="仿宋" w:eastAsia="仿宋" w:cs="仿宋"/>
          <w:b/>
          <w:sz w:val="32"/>
          <w:szCs w:val="32"/>
        </w:rPr>
      </w:pPr>
    </w:p>
    <w:p w14:paraId="096D7999">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7FD8D414">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6A75EA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9D2AA29">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1175D7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4B73C5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4BF1026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306DBF0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FF1064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421545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24D2AF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50F1606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429F1234">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14:paraId="086B829B">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DF34BE1">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3.2 支持绿色发展</w:t>
      </w:r>
    </w:p>
    <w:p w14:paraId="39C2E95C">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3F468FD">
      <w:pPr>
        <w:pageBreakBefore w:val="0"/>
        <w:kinsoku/>
        <w:wordWrap/>
        <w:overflowPunct/>
        <w:topLinePunct w:val="0"/>
        <w:bidi w:val="0"/>
        <w:spacing w:line="440" w:lineRule="exact"/>
        <w:ind w:firstLine="480" w:firstLineChars="200"/>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247C22D0">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44208E26">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0A8BEFF">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2FE95E45">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3.3小微企业价格扣除（按财库〔2022〕19号文件规定执行）</w:t>
      </w:r>
    </w:p>
    <w:p w14:paraId="233385D9">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D5AFA8C">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09EDCCBE">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52AA21D">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9E57378">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2061A098">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575DA1D7">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3F981DCB">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14:paraId="46C7502C">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33B4B09">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C3AA344">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w:t>
      </w:r>
      <w:r>
        <w:rPr>
          <w:rFonts w:hint="eastAsia" w:ascii="仿宋" w:hAnsi="仿宋" w:eastAsia="仿宋" w:cs="仿宋"/>
          <w:sz w:val="24"/>
        </w:rPr>
        <w:t>技创新发展</w:t>
      </w:r>
    </w:p>
    <w:p w14:paraId="14E6BBB2">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42EFBE12">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311C3E0">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534FBAF9">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★4.特别说明：</w:t>
      </w:r>
    </w:p>
    <w:p w14:paraId="7F86A434">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66C9C013">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788B654">
      <w:pPr>
        <w:pageBreakBefore w:val="0"/>
        <w:kinsoku/>
        <w:wordWrap/>
        <w:overflowPunct/>
        <w:topLinePunct w:val="0"/>
        <w:bidi w:val="0"/>
        <w:spacing w:line="440" w:lineRule="exact"/>
        <w:ind w:firstLine="480" w:firstLineChars="200"/>
        <w:textAlignment w:val="auto"/>
        <w:rPr>
          <w:rFonts w:hint="eastAsia" w:ascii="仿宋" w:hAnsi="仿宋" w:eastAsia="仿宋" w:cs="仿宋"/>
          <w:b/>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DC9C284">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rPr>
      </w:pPr>
    </w:p>
    <w:p w14:paraId="2BE02A41">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7F92A73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1AE7EB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62BE577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C77A7B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906FE28">
      <w:pPr>
        <w:pStyle w:val="24"/>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636479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68EA982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26CC9E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投标人应自行承担编制投标文件及参加本次投标所涉及的一切费用。不管投标结果如何，采购人对上述费用不负任何责任。</w:t>
      </w:r>
    </w:p>
    <w:p w14:paraId="016329F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7DEDA4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101C74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7581BB4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09213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4D14D9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BDA0F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0F013E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2A8941A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1D30604">
      <w:pPr>
        <w:pStyle w:val="23"/>
        <w:keepNext w:val="0"/>
        <w:keepLines w:val="0"/>
        <w:pageBreakBefore w:val="0"/>
        <w:widowControl w:val="0"/>
        <w:kinsoku/>
        <w:wordWrap/>
        <w:overflowPunct/>
        <w:topLinePunct w:val="0"/>
        <w:bidi w:val="0"/>
        <w:snapToGrid/>
        <w:spacing w:beforeAutospacing="0" w:line="440" w:lineRule="exact"/>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7380E87E">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03813CB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7BFFF4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74CABC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6BD85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86741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3778A5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30C1A5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13B9EA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3E170D8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28EC808">
      <w:pPr>
        <w:pStyle w:val="32"/>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90795A9">
      <w:pPr>
        <w:pageBreakBefore w:val="0"/>
        <w:kinsoku/>
        <w:wordWrap/>
        <w:overflowPunct/>
        <w:topLinePunct w:val="0"/>
        <w:bidi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9CB493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B5401C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90B5AA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9F5B70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9AFE59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7E39356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26738FB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22D2291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6A360C1">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294781B">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3988791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3A0FA60D">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1B83D585">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F8FF8C2">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4F03F4A6">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FFB9AEB">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8" w:name="OLE_LINK4"/>
      <w:r>
        <w:rPr>
          <w:rFonts w:hint="eastAsia" w:ascii="仿宋" w:hAnsi="仿宋" w:eastAsia="仿宋" w:cs="仿宋"/>
          <w:color w:val="auto"/>
          <w:sz w:val="24"/>
          <w:highlight w:val="none"/>
          <w:lang w:val="en-US" w:eastAsia="zh-CN"/>
        </w:rPr>
        <w:t>解决方案</w:t>
      </w:r>
      <w:bookmarkEnd w:id="28"/>
      <w:r>
        <w:rPr>
          <w:rFonts w:hint="eastAsia" w:ascii="仿宋" w:hAnsi="仿宋" w:eastAsia="仿宋" w:cs="仿宋"/>
          <w:color w:val="auto"/>
          <w:sz w:val="24"/>
          <w:highlight w:val="none"/>
          <w:lang w:val="en-US" w:eastAsia="zh-CN"/>
        </w:rPr>
        <w:t>：</w:t>
      </w:r>
    </w:p>
    <w:p w14:paraId="15997B8F">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9" w:name="OLE_LINK3"/>
      <w:r>
        <w:rPr>
          <w:rFonts w:hint="eastAsia" w:ascii="仿宋" w:hAnsi="仿宋" w:eastAsia="仿宋" w:cs="仿宋"/>
          <w:color w:val="auto"/>
          <w:sz w:val="24"/>
          <w:highlight w:val="none"/>
          <w:lang w:val="en-US" w:eastAsia="zh-CN"/>
        </w:rPr>
        <w:t>技术解决方案</w:t>
      </w:r>
      <w:bookmarkEnd w:id="29"/>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39A54CFA">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30" w:name="OLE_LINK5"/>
      <w:r>
        <w:rPr>
          <w:rFonts w:hint="eastAsia" w:ascii="仿宋" w:hAnsi="仿宋" w:eastAsia="仿宋" w:cs="仿宋"/>
          <w:color w:val="auto"/>
          <w:sz w:val="24"/>
          <w:highlight w:val="none"/>
          <w:lang w:val="en-US" w:eastAsia="zh-CN"/>
        </w:rPr>
        <w:t>硬件设备采购</w:t>
      </w:r>
      <w:bookmarkEnd w:id="30"/>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CB81839">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A8F8627">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556EDD66">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535C393">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2B9F80BD">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C43F6E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889709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B33CB0E">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72C4E9F">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4F47069">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2EC869AD">
      <w:pPr>
        <w:pageBreakBefore w:val="0"/>
        <w:kinsoku/>
        <w:wordWrap/>
        <w:overflowPunct/>
        <w:topLinePunct w:val="0"/>
        <w:bidi w:val="0"/>
        <w:snapToGrid w:val="0"/>
        <w:spacing w:line="440" w:lineRule="exact"/>
        <w:ind w:firstLine="480" w:firstLineChars="2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00410A3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C473A22">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A0B1072">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6B77DE1B">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38AB931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6083666">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7D553526">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AE52B0F">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F233CF0">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0A221BC0">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18D1B25">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06AD730">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57BFE152">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DA61D0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60DE41E">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388754F6">
      <w:pPr>
        <w:pStyle w:val="131"/>
        <w:pageBreakBefore w:val="0"/>
        <w:kinsoku/>
        <w:wordWrap/>
        <w:overflowPunct/>
        <w:topLinePunct w:val="0"/>
        <w:bidi w:val="0"/>
        <w:spacing w:before="0" w:line="440" w:lineRule="exact"/>
        <w:ind w:firstLine="482" w:firstLineChars="200"/>
        <w:textAlignment w:val="auto"/>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150B03E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79398E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0F9BF57">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597F7C0C">
      <w:pPr>
        <w:pageBreakBefore w:val="0"/>
        <w:kinsoku/>
        <w:wordWrap/>
        <w:overflowPunct/>
        <w:topLinePunct w:val="0"/>
        <w:bidi w:val="0"/>
        <w:adjustRightInd w:val="0"/>
        <w:spacing w:line="440" w:lineRule="exact"/>
        <w:ind w:left="0" w:leftChars="0" w:firstLine="482" w:firstLineChars="20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D9076F6">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B4E5AD2">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59ACACB0">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78D84740">
      <w:pPr>
        <w:pStyle w:val="131"/>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仿宋" w:hAnsi="仿宋" w:eastAsia="仿宋" w:cs="仿宋"/>
          <w:b/>
          <w:sz w:val="32"/>
        </w:rPr>
      </w:pPr>
    </w:p>
    <w:p w14:paraId="7BE70936">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32"/>
          <w:szCs w:val="32"/>
        </w:rPr>
      </w:pPr>
      <w:bookmarkStart w:id="31" w:name="_Toc91899903"/>
      <w:r>
        <w:rPr>
          <w:rFonts w:hint="eastAsia" w:ascii="仿宋" w:hAnsi="仿宋" w:eastAsia="仿宋" w:cs="仿宋"/>
          <w:b/>
          <w:sz w:val="32"/>
          <w:szCs w:val="32"/>
        </w:rPr>
        <w:t>四、开标和评标</w:t>
      </w:r>
    </w:p>
    <w:p w14:paraId="62CFA59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18E117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28167E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2980AF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1.3采购人或采购代理机构对投标人进行资格审查。</w:t>
      </w:r>
    </w:p>
    <w:p w14:paraId="2C16F5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1.4评标委员会对商务技术响应文件进行评审。</w:t>
      </w:r>
    </w:p>
    <w:p w14:paraId="64B926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1.5主持人宣布商务技术得分及无效（废）投标情形（如有），公布经商务技术评审符合招标文件要求的投标人名单及其商务技术得分。</w:t>
      </w:r>
    </w:p>
    <w:p w14:paraId="68E64F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1.6启封报价文件资料，主持人宣读投标人名称、投标价格和投标文件的其他内容。未宣读的投标报价和招标文件未允许提供的备选投标方案等实质性内容，评标时不予承认。</w:t>
      </w:r>
    </w:p>
    <w:p w14:paraId="671CB1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1.7评标委员会对投标文件报价文件资料进行评审，核准投标报价及计算价格分，汇总商务技术分、价格分，根据得分排序确定中标候选人。</w:t>
      </w:r>
    </w:p>
    <w:p w14:paraId="5229A3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1.8主持人公布评标结果。</w:t>
      </w:r>
    </w:p>
    <w:p w14:paraId="56AE63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1A016F0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23D60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705D47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1CC55E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0DAA63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1EDB5B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44835D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4ADE4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6D9D66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1E6A22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036787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3.3评标委员会可以要求投标人对其投标文件中含义不明确的内容作必要的澄清或者说明，但澄清或者说明不得超过投标文件的范围或者改变投标文件的实质性内容。</w:t>
      </w:r>
    </w:p>
    <w:p w14:paraId="2F24A2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5346C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657087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B3B83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3.5评标委员会对投标文件的判定，只依据投标文件和招标文件内容本身，不依据任何外来证明。</w:t>
      </w:r>
    </w:p>
    <w:p w14:paraId="0841F6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3.6评标委员会不向落标方解释落标的原因。</w:t>
      </w:r>
    </w:p>
    <w:p w14:paraId="69170F9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7AB32A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355D71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7823E9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46CF84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1D7A9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1BD9A9D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2A6246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3180FE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47B30A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5.3单价金额小数点或者百分比有明显错位的，以《开标一览表》（报价表）的总价为准，并修改单价；</w:t>
      </w:r>
    </w:p>
    <w:p w14:paraId="4AC076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02EA9F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010B6B2">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31E2C3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08EE7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3ECBD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44A13C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5353B3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183033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6.6汇总（商务技术得分情况）。评标委员会各成员应当独立对每个投标人的商务技术文件进行评价，并汇总商务技术得分情况。</w:t>
      </w:r>
    </w:p>
    <w:p w14:paraId="4F0DF3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报价审核。对符合采购需求且通过商务技术评审的投标人的报价的合理性、准确性等进行审查核实。</w:t>
      </w:r>
    </w:p>
    <w:p w14:paraId="35EC9A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6.7.1评标委员会认为报价明显</w:t>
      </w:r>
      <w:bookmarkStart w:id="32" w:name="OLE_LINK27"/>
      <w:r>
        <w:rPr>
          <w:rFonts w:hint="eastAsia" w:ascii="仿宋" w:hAnsi="仿宋" w:eastAsia="仿宋" w:cs="仿宋"/>
          <w:sz w:val="24"/>
          <w:lang w:val="en-US" w:eastAsia="zh-CN"/>
        </w:rPr>
        <w:t>低于其他通过符合性审</w:t>
      </w:r>
      <w:bookmarkEnd w:id="32"/>
      <w:r>
        <w:rPr>
          <w:rFonts w:hint="eastAsia" w:ascii="仿宋" w:hAnsi="仿宋" w:eastAsia="仿宋" w:cs="仿宋"/>
          <w:sz w:val="24"/>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6BFD54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A73C3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41763B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32DCFD2">
      <w:pPr>
        <w:pStyle w:val="15"/>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4DD80DE5">
      <w:pPr>
        <w:pStyle w:val="15"/>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EB1C305">
      <w:pPr>
        <w:pStyle w:val="32"/>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25532C4A">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4E5D5C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7A24F5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A4F8B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B76E15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D824DC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CE2C0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58D453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25A540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3BF2ED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ED26A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68A420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69E51D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46EC9E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2495125A">
      <w:pPr>
        <w:pStyle w:val="131"/>
        <w:keepNext w:val="0"/>
        <w:keepLines w:val="0"/>
        <w:pageBreakBefore w:val="0"/>
        <w:widowControl w:val="0"/>
        <w:kinsoku/>
        <w:wordWrap/>
        <w:overflowPunct/>
        <w:topLinePunct w:val="0"/>
        <w:autoSpaceDE/>
        <w:autoSpaceDN/>
        <w:bidi w:val="0"/>
        <w:adjustRightInd w:val="0"/>
        <w:spacing w:before="0" w:line="440" w:lineRule="exact"/>
        <w:ind w:firstLine="482" w:firstLineChars="200"/>
        <w:textAlignment w:val="auto"/>
        <w:rPr>
          <w:rFonts w:hint="eastAsia" w:ascii="仿宋" w:hAnsi="仿宋" w:eastAsia="仿宋" w:cs="仿宋"/>
          <w:b/>
          <w:kern w:val="2"/>
          <w:sz w:val="24"/>
          <w:szCs w:val="24"/>
          <w:lang w:val="en-US" w:eastAsia="zh-CN" w:bidi="ar-SA"/>
        </w:rPr>
      </w:pPr>
      <w:r>
        <w:rPr>
          <w:rFonts w:hint="eastAsia" w:ascii="仿宋" w:hAnsi="仿宋" w:eastAsia="仿宋" w:cs="仿宋"/>
          <w:b/>
          <w:sz w:val="24"/>
        </w:rPr>
        <w:t>8.1</w:t>
      </w:r>
      <w:r>
        <w:rPr>
          <w:rFonts w:hint="eastAsia" w:ascii="仿宋" w:hAnsi="仿宋" w:eastAsia="仿宋" w:cs="仿宋"/>
          <w:b/>
          <w:kern w:val="2"/>
          <w:sz w:val="24"/>
          <w:szCs w:val="24"/>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26087035">
      <w:pPr>
        <w:pStyle w:val="131"/>
        <w:keepNext w:val="0"/>
        <w:keepLines w:val="0"/>
        <w:pageBreakBefore w:val="0"/>
        <w:widowControl w:val="0"/>
        <w:kinsoku/>
        <w:wordWrap/>
        <w:overflowPunct/>
        <w:topLinePunct w:val="0"/>
        <w:autoSpaceDE/>
        <w:autoSpaceDN/>
        <w:bidi w:val="0"/>
        <w:adjustRightInd w:val="0"/>
        <w:snapToGrid/>
        <w:spacing w:before="0"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6D28E1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10C8D7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1C3B41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03C0EA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710D8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3050901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586FF0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2393D4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3EE3A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379E4B1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059315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7DEBD7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52CB3CC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373508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E9031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31B6AE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6A85E9D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61B8B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E25AC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EA3714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FC4684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ED302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0D74BF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719ACA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4D00A29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97FA61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31FAAC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5C5FBB5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5</w:t>
      </w:r>
      <w:r>
        <w:rPr>
          <w:rFonts w:hint="eastAsia" w:ascii="仿宋" w:hAnsi="仿宋" w:eastAsia="仿宋" w:cs="仿宋"/>
          <w:b/>
          <w:sz w:val="24"/>
        </w:rPr>
        <w:t>未按招标文件要求提供样品或提供样品不满足采购需求实质性条件的；</w:t>
      </w:r>
    </w:p>
    <w:p w14:paraId="4567C0A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8.26参与同一个采购包(标段)的供应商存在下列情形之一且无法合理解释的，其投标(响应)文件无效:</w:t>
      </w:r>
    </w:p>
    <w:p w14:paraId="70EC8E7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8.26.1不同供应商的电子投标(响应)文件上传计算机的网卡MAC地址或硬盘序列号等硬件信息相同的;</w:t>
      </w:r>
    </w:p>
    <w:p w14:paraId="1954E34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8.26.2上传的电子投标(响应)文件若出现使用本项目其他投标(响应)供应商的数字证书加密的，或者加盖本项目其他投标(响应)供应商的电子印章的;</w:t>
      </w:r>
    </w:p>
    <w:p w14:paraId="3A596B5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8.26.3不同供应商的投标(响应)文件的内容存在3处(含)以上错误一致的;</w:t>
      </w:r>
    </w:p>
    <w:p w14:paraId="42C54FC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sz w:val="24"/>
        </w:rPr>
      </w:pPr>
      <w:r>
        <w:rPr>
          <w:rFonts w:hint="eastAsia" w:ascii="仿宋" w:hAnsi="仿宋" w:eastAsia="仿宋" w:cs="仿宋"/>
          <w:b/>
          <w:sz w:val="24"/>
          <w:lang w:val="en-US" w:eastAsia="zh-CN"/>
        </w:rPr>
        <w:t>8.26.4不同供应商联系人为同一人或不同联系人的联系电话一致的。</w:t>
      </w:r>
    </w:p>
    <w:p w14:paraId="58877D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39A234CB">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3A883E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6AB7F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lang w:val="en-US" w:eastAsia="zh-CN"/>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C401D3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sz w:val="32"/>
        </w:rPr>
      </w:pPr>
    </w:p>
    <w:bookmarkEnd w:id="31"/>
    <w:p w14:paraId="2F4F4B2A">
      <w:pPr>
        <w:pStyle w:val="32"/>
        <w:keepNext w:val="0"/>
        <w:keepLines w:val="0"/>
        <w:pageBreakBefore w:val="0"/>
        <w:widowControl w:val="0"/>
        <w:kinsoku/>
        <w:wordWrap/>
        <w:overflowPunct/>
        <w:topLinePunct w:val="0"/>
        <w:autoSpaceDE/>
        <w:autoSpaceDN/>
        <w:bidi w:val="0"/>
        <w:adjustRightInd w:val="0"/>
        <w:spacing w:line="440" w:lineRule="exact"/>
        <w:ind w:firstLine="726"/>
        <w:jc w:val="center"/>
        <w:textAlignment w:val="auto"/>
        <w:rPr>
          <w:rFonts w:hint="eastAsia" w:ascii="仿宋" w:hAnsi="仿宋" w:eastAsia="仿宋" w:cs="仿宋"/>
          <w:b/>
          <w:sz w:val="32"/>
          <w:szCs w:val="32"/>
        </w:rPr>
      </w:pPr>
      <w:bookmarkStart w:id="33" w:name="_Hlt74730295"/>
      <w:bookmarkEnd w:id="33"/>
      <w:bookmarkStart w:id="34" w:name="_Hlt74714665"/>
      <w:bookmarkEnd w:id="34"/>
      <w:bookmarkStart w:id="35" w:name="_Hlt74707468"/>
      <w:bookmarkEnd w:id="35"/>
      <w:bookmarkStart w:id="36" w:name="_Hlt68403820"/>
      <w:bookmarkEnd w:id="36"/>
      <w:bookmarkStart w:id="37" w:name="_Hlt68073093"/>
      <w:bookmarkEnd w:id="37"/>
      <w:bookmarkStart w:id="38" w:name="_Hlt68072990"/>
      <w:bookmarkEnd w:id="38"/>
      <w:bookmarkStart w:id="39" w:name="_Hlt75236011"/>
      <w:bookmarkEnd w:id="39"/>
      <w:bookmarkStart w:id="40" w:name="_Hlt75236101"/>
      <w:bookmarkEnd w:id="40"/>
      <w:bookmarkStart w:id="41" w:name="_Hlt68057669"/>
      <w:bookmarkEnd w:id="41"/>
      <w:bookmarkStart w:id="42" w:name="_Hlt74729768"/>
      <w:bookmarkEnd w:id="42"/>
      <w:bookmarkStart w:id="43" w:name="_Hlt75236290"/>
      <w:bookmarkEnd w:id="43"/>
      <w:bookmarkStart w:id="44" w:name="_Hlt68072998"/>
      <w:bookmarkEnd w:id="44"/>
      <w:bookmarkStart w:id="45" w:name="OLE_LINK8"/>
      <w:bookmarkStart w:id="46" w:name="_Toc81372953"/>
      <w:bookmarkStart w:id="47" w:name="_Toc84325929"/>
      <w:bookmarkStart w:id="48" w:name="_Toc81372776"/>
      <w:r>
        <w:rPr>
          <w:rFonts w:hint="eastAsia" w:ascii="仿宋" w:hAnsi="仿宋" w:eastAsia="仿宋" w:cs="仿宋"/>
          <w:b/>
          <w:sz w:val="32"/>
          <w:szCs w:val="32"/>
        </w:rPr>
        <w:t>五、授予合同</w:t>
      </w:r>
      <w:bookmarkEnd w:id="45"/>
    </w:p>
    <w:bookmarkEnd w:id="46"/>
    <w:bookmarkEnd w:id="47"/>
    <w:bookmarkEnd w:id="48"/>
    <w:p w14:paraId="1F74F6BF">
      <w:pPr>
        <w:pStyle w:val="15"/>
        <w:keepNext w:val="0"/>
        <w:keepLines w:val="0"/>
        <w:pageBreakBefore w:val="0"/>
        <w:tabs>
          <w:tab w:val="clear" w:pos="390"/>
          <w:tab w:val="clear" w:pos="454"/>
        </w:tabs>
        <w:kinsoku/>
        <w:wordWrap/>
        <w:overflowPunct/>
        <w:topLinePunct w:val="0"/>
        <w:autoSpaceDE/>
        <w:autoSpaceDN/>
        <w:bidi w:val="0"/>
        <w:snapToGrid/>
        <w:spacing w:after="0" w:afterLines="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085F0D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0E849E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1696EB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w:t>
      </w:r>
      <w:r>
        <w:rPr>
          <w:rFonts w:hint="eastAsia" w:ascii="仿宋" w:hAnsi="仿宋" w:eastAsia="仿宋" w:cs="仿宋"/>
          <w:sz w:val="24"/>
          <w:lang w:val="en-US" w:eastAsia="zh-CN"/>
        </w:rPr>
        <w:t>采购人</w:t>
      </w:r>
      <w:r>
        <w:rPr>
          <w:rFonts w:hint="eastAsia" w:ascii="仿宋" w:hAnsi="仿宋" w:eastAsia="仿宋" w:cs="仿宋"/>
          <w:sz w:val="24"/>
        </w:rPr>
        <w:t>最为有利，最大限度满足招标文件的要求；</w:t>
      </w:r>
    </w:p>
    <w:p w14:paraId="481295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0D2924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采购人</w:t>
      </w:r>
      <w:r>
        <w:rPr>
          <w:rFonts w:hint="eastAsia" w:ascii="仿宋" w:hAnsi="仿宋" w:eastAsia="仿宋" w:cs="仿宋"/>
          <w:sz w:val="24"/>
        </w:rPr>
        <w:t>将把中标通知书授予最佳投标者，但最低价不是中标的绝对保证。</w:t>
      </w:r>
    </w:p>
    <w:p w14:paraId="2FCE609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3150EF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60D3B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668375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DBFB3C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16B58B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690E83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49DDD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754E5C41">
      <w:pPr>
        <w:pStyle w:val="24"/>
        <w:pageBreakBefore w:val="0"/>
        <w:tabs>
          <w:tab w:val="left" w:pos="2760"/>
        </w:tabs>
        <w:kinsoku/>
        <w:wordWrap/>
        <w:overflowPunct/>
        <w:topLinePunct w:val="0"/>
        <w:bidi w:val="0"/>
        <w:spacing w:line="440" w:lineRule="exact"/>
        <w:ind w:firstLine="482"/>
        <w:textAlignment w:val="auto"/>
        <w:rPr>
          <w:rFonts w:ascii="仿宋" w:hAnsi="仿宋" w:eastAsia="仿宋" w:cs="仿宋_GB2312"/>
          <w:b/>
          <w:color w:val="000000"/>
        </w:rPr>
      </w:pPr>
      <w:r>
        <w:rPr>
          <w:rFonts w:hint="eastAsia" w:ascii="仿宋" w:hAnsi="仿宋" w:eastAsia="仿宋" w:cs="仿宋_GB2312"/>
          <w:b/>
          <w:color w:val="000000"/>
          <w:lang w:val="en-US" w:eastAsia="zh-CN"/>
        </w:rPr>
        <w:t>4</w:t>
      </w:r>
      <w:r>
        <w:rPr>
          <w:rFonts w:hint="eastAsia" w:ascii="仿宋" w:hAnsi="仿宋" w:eastAsia="仿宋" w:cs="仿宋_GB2312"/>
          <w:b/>
          <w:color w:val="000000"/>
        </w:rPr>
        <w:t>. 履约保证金</w:t>
      </w:r>
      <w:r>
        <w:rPr>
          <w:rFonts w:ascii="仿宋" w:hAnsi="仿宋" w:eastAsia="仿宋" w:cs="仿宋_GB2312"/>
          <w:b/>
          <w:color w:val="000000"/>
        </w:rPr>
        <w:tab/>
      </w:r>
    </w:p>
    <w:p w14:paraId="3DCDFB18">
      <w:pPr>
        <w:pageBreakBefore w:val="0"/>
        <w:tabs>
          <w:tab w:val="left" w:pos="0"/>
        </w:tabs>
        <w:kinsoku/>
        <w:wordWrap/>
        <w:overflowPunct/>
        <w:topLinePunct w:val="0"/>
        <w:bidi w:val="0"/>
        <w:spacing w:line="440" w:lineRule="exact"/>
        <w:ind w:firstLine="482"/>
        <w:textAlignment w:val="auto"/>
        <w:rPr>
          <w:rFonts w:ascii="仿宋" w:hAnsi="仿宋" w:eastAsia="仿宋" w:cs="宋体"/>
          <w:sz w:val="24"/>
        </w:rPr>
      </w:pPr>
      <w:r>
        <w:rPr>
          <w:rFonts w:hint="eastAsia" w:ascii="仿宋" w:hAnsi="仿宋" w:eastAsia="仿宋" w:cs="Helvetica"/>
          <w:color w:val="000000"/>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rPr>
        <w:t>。履约保证金的数额不得超过政府采购合同金额的</w:t>
      </w:r>
      <w:r>
        <w:rPr>
          <w:rFonts w:hint="eastAsia" w:ascii="仿宋" w:hAnsi="仿宋" w:eastAsia="仿宋"/>
          <w:b/>
          <w:sz w:val="24"/>
          <w:lang w:val="en-US" w:eastAsia="zh-CN"/>
        </w:rPr>
        <w:t>0.5</w:t>
      </w:r>
      <w:r>
        <w:rPr>
          <w:rFonts w:hint="eastAsia" w:ascii="仿宋" w:hAnsi="仿宋" w:eastAsia="仿宋"/>
          <w:color w:val="000000"/>
          <w:sz w:val="24"/>
        </w:rPr>
        <w:t>%，</w:t>
      </w:r>
      <w:r>
        <w:rPr>
          <w:rFonts w:hint="eastAsia" w:ascii="仿宋" w:hAnsi="仿宋" w:eastAsia="仿宋" w:cs="宋体"/>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rPr>
        <w:t>延迟退还的，应当按照合同约定和法律规定承担相应的赔偿责任</w:t>
      </w:r>
      <w:r>
        <w:rPr>
          <w:rFonts w:hint="eastAsia" w:ascii="仿宋" w:hAnsi="仿宋" w:eastAsia="仿宋" w:cs="宋体"/>
          <w:sz w:val="24"/>
        </w:rPr>
        <w:t>。</w:t>
      </w:r>
    </w:p>
    <w:p w14:paraId="1E8DA2A7">
      <w:pPr>
        <w:pStyle w:val="2"/>
        <w:pageBreakBefore w:val="0"/>
        <w:numPr>
          <w:ilvl w:val="0"/>
          <w:numId w:val="0"/>
        </w:numPr>
        <w:kinsoku/>
        <w:wordWrap/>
        <w:overflowPunct/>
        <w:topLinePunct w:val="0"/>
        <w:bidi w:val="0"/>
        <w:spacing w:line="440" w:lineRule="exact"/>
        <w:ind w:firstLine="480" w:firstLineChars="200"/>
        <w:textAlignment w:val="auto"/>
        <w:rPr>
          <w:rFonts w:hint="eastAsia" w:ascii="仿宋" w:eastAsia="仿宋" w:cs="宋体"/>
          <w:b w:val="0"/>
          <w:bCs w:val="0"/>
          <w:snapToGrid w:val="0"/>
          <w:kern w:val="28"/>
          <w:sz w:val="24"/>
        </w:rPr>
      </w:pPr>
      <w:r>
        <w:rPr>
          <w:rFonts w:hint="eastAsia" w:ascii="仿宋" w:eastAsia="仿宋" w:cs="宋体"/>
          <w:b w:val="0"/>
          <w:bCs w:val="0"/>
          <w:snapToGrid w:val="0"/>
          <w:kern w:val="28"/>
          <w:sz w:val="24"/>
        </w:rPr>
        <w:t>供应商</w:t>
      </w:r>
      <w:r>
        <w:rPr>
          <w:rFonts w:hint="eastAsia" w:ascii="仿宋" w:eastAsia="仿宋" w:cs="宋体"/>
          <w:b w:val="0"/>
          <w:bCs w:val="0"/>
          <w:snapToGrid w:val="0"/>
          <w:kern w:val="28"/>
          <w:sz w:val="24"/>
          <w:lang w:val="en-US"/>
        </w:rPr>
        <w:t>可</w:t>
      </w:r>
      <w:r>
        <w:rPr>
          <w:rFonts w:hint="eastAsia" w:ascii="仿宋" w:eastAsia="仿宋"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79CCCC7">
      <w:pPr>
        <w:pStyle w:val="24"/>
        <w:pageBreakBefore w:val="0"/>
        <w:kinsoku/>
        <w:wordWrap/>
        <w:overflowPunct/>
        <w:topLinePunct w:val="0"/>
        <w:bidi w:val="0"/>
        <w:spacing w:line="440" w:lineRule="exact"/>
        <w:ind w:firstLine="482"/>
        <w:textAlignment w:val="auto"/>
        <w:rPr>
          <w:rFonts w:hint="eastAsia" w:ascii="仿宋" w:hAnsi="仿宋" w:eastAsia="仿宋" w:cs="宋体"/>
          <w:b w:val="0"/>
          <w:bCs w:val="0"/>
          <w:snapToGrid w:val="0"/>
          <w:kern w:val="28"/>
          <w:sz w:val="24"/>
          <w:szCs w:val="32"/>
          <w:lang w:val="zh-CN" w:eastAsia="zh-CN" w:bidi="ar-SA"/>
        </w:rPr>
      </w:pPr>
      <w:r>
        <w:rPr>
          <w:rFonts w:hint="eastAsia" w:ascii="仿宋" w:eastAsia="仿宋" w:cs="宋体"/>
          <w:b w:val="0"/>
          <w:bCs w:val="0"/>
          <w:snapToGrid w:val="0"/>
          <w:kern w:val="28"/>
          <w:sz w:val="24"/>
          <w:lang w:val="en-US" w:eastAsia="zh-CN"/>
        </w:rPr>
        <w:t xml:space="preserve"> </w:t>
      </w:r>
      <w:r>
        <w:rPr>
          <w:rFonts w:hint="eastAsia" w:ascii="仿宋" w:hAnsi="仿宋" w:eastAsia="仿宋" w:cs="仿宋"/>
          <w:sz w:val="24"/>
          <w:lang w:val="en-US" w:eastAsia="zh-CN"/>
        </w:rPr>
        <w:t>5.</w:t>
      </w:r>
      <w:r>
        <w:rPr>
          <w:rFonts w:hint="eastAsia" w:ascii="仿宋" w:hAnsi="仿宋" w:eastAsia="仿宋" w:cs="宋体"/>
          <w:b w:val="0"/>
          <w:bCs w:val="0"/>
          <w:snapToGrid w:val="0"/>
          <w:kern w:val="28"/>
          <w:sz w:val="24"/>
          <w:szCs w:val="32"/>
          <w:lang w:val="zh-CN" w:eastAsia="zh-CN" w:bidi="ar-SA"/>
        </w:rPr>
        <w:t>预付款</w:t>
      </w:r>
    </w:p>
    <w:p w14:paraId="1463F488">
      <w:pPr>
        <w:pageBreakBefore w:val="0"/>
        <w:kinsoku/>
        <w:wordWrap/>
        <w:overflowPunct/>
        <w:topLinePunct w:val="0"/>
        <w:bidi w:val="0"/>
        <w:spacing w:line="440" w:lineRule="exact"/>
        <w:ind w:firstLine="480" w:firstLineChars="200"/>
        <w:textAlignment w:val="auto"/>
        <w:rPr>
          <w:rFonts w:hint="eastAsia" w:ascii="仿宋" w:hAnsi="仿宋" w:eastAsia="仿宋" w:cs="宋体"/>
          <w:b w:val="0"/>
          <w:bCs w:val="0"/>
          <w:snapToGrid w:val="0"/>
          <w:kern w:val="28"/>
          <w:sz w:val="24"/>
          <w:szCs w:val="32"/>
          <w:lang w:val="zh-CN" w:eastAsia="zh-CN" w:bidi="ar-SA"/>
        </w:rPr>
      </w:pPr>
      <w:r>
        <w:rPr>
          <w:rFonts w:hint="eastAsia" w:ascii="仿宋" w:hAnsi="仿宋" w:eastAsia="仿宋" w:cs="宋体"/>
          <w:b w:val="0"/>
          <w:bCs w:val="0"/>
          <w:snapToGrid w:val="0"/>
          <w:kern w:val="28"/>
          <w:sz w:val="24"/>
          <w:szCs w:val="32"/>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kern w:val="28"/>
          <w:sz w:val="24"/>
          <w:szCs w:val="32"/>
          <w:lang w:val="en-US" w:eastAsia="zh-CN" w:bidi="ar-SA"/>
        </w:rPr>
        <w:t>7</w:t>
      </w:r>
      <w:r>
        <w:rPr>
          <w:rFonts w:hint="eastAsia" w:ascii="仿宋" w:hAnsi="仿宋" w:eastAsia="仿宋" w:cs="宋体"/>
          <w:b w:val="0"/>
          <w:bCs w:val="0"/>
          <w:snapToGrid w:val="0"/>
          <w:kern w:val="28"/>
          <w:sz w:val="24"/>
          <w:szCs w:val="32"/>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62536185">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．合同签订及备案</w:t>
      </w:r>
    </w:p>
    <w:p w14:paraId="69910C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kern w:val="28"/>
          <w:sz w:val="24"/>
          <w:szCs w:val="32"/>
          <w:lang w:val="en-US" w:eastAsia="zh-CN" w:bidi="ar-SA"/>
        </w:rPr>
      </w:pPr>
      <w:r>
        <w:rPr>
          <w:rFonts w:hint="eastAsia" w:ascii="仿宋" w:hAnsi="仿宋" w:eastAsia="仿宋" w:cs="宋体"/>
          <w:b w:val="0"/>
          <w:bCs w:val="0"/>
          <w:snapToGrid w:val="0"/>
          <w:kern w:val="28"/>
          <w:sz w:val="24"/>
          <w:szCs w:val="32"/>
          <w:lang w:val="en-US" w:eastAsia="zh-CN" w:bidi="ar-SA"/>
        </w:rPr>
        <w:t>6.1中标人应当在中标通知书发出之日起30天内与采购人签订合同，自采购合同签订之日起2个工作日内，通过电子交易平台进行备案。</w:t>
      </w:r>
    </w:p>
    <w:p w14:paraId="005717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6.2如中标人为联合体的，由联合体成员各方法定代表人或其授权代表与采购人代表签订合同。</w:t>
      </w:r>
    </w:p>
    <w:p w14:paraId="567AA5F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.验收</w:t>
      </w:r>
    </w:p>
    <w:p w14:paraId="4B716A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5F1F7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7.2采购人可以邀请参加本项目的其他投标人或者第三方机构参与验收。参与验收的投标人或者第三方机构的意见作为验收书的参考资料一并存档。</w:t>
      </w:r>
    </w:p>
    <w:p w14:paraId="0399F9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6E302B7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.售后服务考核</w:t>
      </w:r>
    </w:p>
    <w:p w14:paraId="10A625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68CA018">
      <w:pPr>
        <w:keepNext w:val="0"/>
        <w:keepLines w:val="0"/>
        <w:pageBreakBefore w:val="0"/>
        <w:widowControl w:val="0"/>
        <w:tabs>
          <w:tab w:val="left" w:pos="0"/>
        </w:tabs>
        <w:kinsoku/>
        <w:wordWrap/>
        <w:overflowPunct/>
        <w:topLinePunct w:val="0"/>
        <w:autoSpaceDE/>
        <w:autoSpaceDN/>
        <w:bidi w:val="0"/>
        <w:adjustRightInd w:val="0"/>
        <w:spacing w:line="440" w:lineRule="exact"/>
        <w:ind w:firstLine="480"/>
        <w:textAlignment w:val="auto"/>
        <w:rPr>
          <w:rFonts w:hint="eastAsia" w:ascii="仿宋" w:hAnsi="仿宋" w:eastAsia="仿宋" w:cs="仿宋"/>
          <w:kern w:val="0"/>
          <w:sz w:val="24"/>
        </w:rPr>
      </w:pPr>
    </w:p>
    <w:p w14:paraId="47BF1A1E">
      <w:pPr>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BEF9512">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0BDD8FD">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46EC5AFD">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5E673FB4">
      <w:pPr>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FD4D0B4">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BBCC6C4">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A12AF3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FD9151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F27C442">
      <w:pPr>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7ADE553">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7DFCD3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F19645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B1FEB70">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A676551">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C60EC65">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594C3B9">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392BBF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E57BA9E">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7F4FD92">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062951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67098F6">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18012FD">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896F54E">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9FAF8E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AF58D9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46B392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B88BA28">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3D3BDA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0430013">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cols w:space="720" w:num="1"/>
          <w:docGrid w:linePitch="312" w:charSpace="0"/>
        </w:sectPr>
      </w:pPr>
    </w:p>
    <w:bookmarkEnd w:id="26"/>
    <w:bookmarkEnd w:id="27"/>
    <w:p w14:paraId="08E0DDA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49" w:name="第四部分"/>
      <w:r>
        <w:rPr>
          <w:rFonts w:hint="eastAsia" w:ascii="仿宋" w:hAnsi="仿宋" w:eastAsia="仿宋" w:cs="仿宋"/>
          <w:b/>
          <w:sz w:val="36"/>
          <w:szCs w:val="36"/>
        </w:rPr>
        <w:t>第三部分   招标项目范围及要求</w:t>
      </w:r>
    </w:p>
    <w:bookmarkEnd w:id="49"/>
    <w:p w14:paraId="64835A6E">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lang w:eastAsia="zh-CN"/>
        </w:rPr>
      </w:pPr>
      <w:bookmarkStart w:id="50" w:name="第五部分"/>
      <w:bookmarkStart w:id="51" w:name="_Toc86217003"/>
      <w:r>
        <w:rPr>
          <w:rFonts w:hint="eastAsia" w:ascii="仿宋" w:hAnsi="仿宋" w:eastAsia="仿宋" w:cs="仿宋"/>
          <w:b/>
          <w:bCs w:val="0"/>
          <w:color w:val="auto"/>
          <w:sz w:val="24"/>
          <w:szCs w:val="24"/>
          <w:highlight w:val="none"/>
          <w:lang w:val="en-US" w:eastAsia="zh-CN"/>
        </w:rPr>
        <w:t>1.</w:t>
      </w:r>
      <w:r>
        <w:rPr>
          <w:rFonts w:hint="eastAsia" w:ascii="仿宋" w:hAnsi="仿宋" w:eastAsia="仿宋" w:cs="仿宋"/>
          <w:b/>
          <w:bCs w:val="0"/>
          <w:color w:val="auto"/>
          <w:sz w:val="24"/>
          <w:szCs w:val="24"/>
          <w:highlight w:val="none"/>
        </w:rPr>
        <w:t>项目</w:t>
      </w:r>
      <w:r>
        <w:rPr>
          <w:rFonts w:hint="eastAsia" w:ascii="仿宋" w:hAnsi="仿宋" w:eastAsia="仿宋" w:cs="仿宋"/>
          <w:b/>
          <w:bCs w:val="0"/>
          <w:color w:val="auto"/>
          <w:sz w:val="24"/>
          <w:szCs w:val="24"/>
          <w:highlight w:val="none"/>
          <w:lang w:val="en-US" w:eastAsia="zh-CN"/>
        </w:rPr>
        <w:t>名称</w:t>
      </w:r>
    </w:p>
    <w:p w14:paraId="35F79DE3">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绍兴第二医院医共体总院工会疗休养项目</w:t>
      </w:r>
    </w:p>
    <w:p w14:paraId="2B14676B">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2.出发地</w:t>
      </w:r>
    </w:p>
    <w:p w14:paraId="69440DCD">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default"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绍兴地区</w:t>
      </w:r>
    </w:p>
    <w:p w14:paraId="061FA603">
      <w:pPr>
        <w:pStyle w:val="32"/>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u w:val="none"/>
        </w:rPr>
      </w:pPr>
      <w:r>
        <w:rPr>
          <w:rFonts w:hint="eastAsia" w:ascii="仿宋" w:hAnsi="仿宋" w:eastAsia="仿宋" w:cs="仿宋"/>
          <w:b/>
          <w:bCs w:val="0"/>
          <w:color w:val="auto"/>
          <w:sz w:val="24"/>
          <w:szCs w:val="24"/>
          <w:highlight w:val="none"/>
          <w:u w:val="none"/>
        </w:rPr>
        <w:t>3</w:t>
      </w:r>
      <w:r>
        <w:rPr>
          <w:rFonts w:hint="eastAsia" w:ascii="仿宋" w:hAnsi="仿宋" w:eastAsia="仿宋" w:cs="仿宋"/>
          <w:b/>
          <w:bCs w:val="0"/>
          <w:color w:val="auto"/>
          <w:sz w:val="24"/>
          <w:szCs w:val="24"/>
          <w:highlight w:val="none"/>
          <w:u w:val="none"/>
          <w:lang w:val="en-US" w:eastAsia="zh-CN"/>
        </w:rPr>
        <w:t>.疗养要求</w:t>
      </w:r>
    </w:p>
    <w:p w14:paraId="2116AE9F">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3.1项目概况</w:t>
      </w:r>
    </w:p>
    <w:tbl>
      <w:tblPr>
        <w:tblStyle w:val="62"/>
        <w:tblW w:w="8768" w:type="dxa"/>
        <w:jc w:val="center"/>
        <w:tblLayout w:type="fixed"/>
        <w:tblCellMar>
          <w:top w:w="0" w:type="dxa"/>
          <w:left w:w="108" w:type="dxa"/>
          <w:bottom w:w="0" w:type="dxa"/>
          <w:right w:w="108" w:type="dxa"/>
        </w:tblCellMar>
      </w:tblPr>
      <w:tblGrid>
        <w:gridCol w:w="969"/>
        <w:gridCol w:w="2945"/>
        <w:gridCol w:w="1122"/>
        <w:gridCol w:w="2134"/>
        <w:gridCol w:w="1598"/>
      </w:tblGrid>
      <w:tr w14:paraId="63F240AD">
        <w:tblPrEx>
          <w:tblCellMar>
            <w:top w:w="0" w:type="dxa"/>
            <w:left w:w="108" w:type="dxa"/>
            <w:bottom w:w="0" w:type="dxa"/>
            <w:right w:w="108" w:type="dxa"/>
          </w:tblCellMar>
        </w:tblPrEx>
        <w:trPr>
          <w:trHeight w:val="454" w:hRule="atLeast"/>
          <w:jc w:val="center"/>
        </w:trPr>
        <w:tc>
          <w:tcPr>
            <w:tcW w:w="969" w:type="dxa"/>
            <w:tcBorders>
              <w:top w:val="single" w:color="000000" w:sz="4" w:space="0"/>
              <w:left w:val="single" w:color="000000" w:sz="4" w:space="0"/>
              <w:bottom w:val="single" w:color="000000" w:sz="4" w:space="0"/>
              <w:right w:val="single" w:color="000000" w:sz="4" w:space="0"/>
            </w:tcBorders>
            <w:noWrap w:val="0"/>
            <w:vAlign w:val="center"/>
          </w:tcPr>
          <w:p w14:paraId="77601579">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标段</w:t>
            </w:r>
          </w:p>
        </w:tc>
        <w:tc>
          <w:tcPr>
            <w:tcW w:w="2945" w:type="dxa"/>
            <w:tcBorders>
              <w:top w:val="single" w:color="000000" w:sz="4" w:space="0"/>
              <w:left w:val="single" w:color="000000" w:sz="4" w:space="0"/>
              <w:bottom w:val="single" w:color="000000" w:sz="4" w:space="0"/>
              <w:right w:val="single" w:color="000000" w:sz="4" w:space="0"/>
            </w:tcBorders>
            <w:noWrap w:val="0"/>
            <w:vAlign w:val="center"/>
          </w:tcPr>
          <w:p w14:paraId="7404153F">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线路</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14:paraId="54F813D2">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天数</w:t>
            </w:r>
          </w:p>
        </w:tc>
        <w:tc>
          <w:tcPr>
            <w:tcW w:w="2134" w:type="dxa"/>
            <w:tcBorders>
              <w:top w:val="single" w:color="000000" w:sz="4" w:space="0"/>
              <w:left w:val="single" w:color="000000" w:sz="4" w:space="0"/>
              <w:bottom w:val="single" w:color="000000" w:sz="4" w:space="0"/>
              <w:right w:val="single" w:color="000000" w:sz="4" w:space="0"/>
            </w:tcBorders>
            <w:noWrap w:val="0"/>
            <w:vAlign w:val="center"/>
          </w:tcPr>
          <w:p w14:paraId="3C9CB5ED">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sz w:val="21"/>
                <w:szCs w:val="21"/>
                <w:highlight w:val="none"/>
              </w:rPr>
              <w:t>上限价</w:t>
            </w:r>
            <w:r>
              <w:rPr>
                <w:rFonts w:hint="eastAsia" w:ascii="仿宋" w:hAnsi="仿宋" w:eastAsia="仿宋" w:cs="仿宋"/>
                <w:color w:val="000000"/>
                <w:kern w:val="0"/>
                <w:sz w:val="21"/>
                <w:szCs w:val="21"/>
                <w:highlight w:val="none"/>
                <w:lang w:bidi="ar"/>
              </w:rPr>
              <w:t>（元）</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7671592F">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计划人数（人)</w:t>
            </w:r>
          </w:p>
        </w:tc>
      </w:tr>
      <w:tr w14:paraId="039B82D3">
        <w:tblPrEx>
          <w:tblCellMar>
            <w:top w:w="0" w:type="dxa"/>
            <w:left w:w="108" w:type="dxa"/>
            <w:bottom w:w="0" w:type="dxa"/>
            <w:right w:w="108" w:type="dxa"/>
          </w:tblCellMar>
        </w:tblPrEx>
        <w:trPr>
          <w:trHeight w:val="454" w:hRule="atLeast"/>
          <w:jc w:val="center"/>
        </w:trPr>
        <w:tc>
          <w:tcPr>
            <w:tcW w:w="969" w:type="dxa"/>
            <w:tcBorders>
              <w:top w:val="single" w:color="000000" w:sz="4" w:space="0"/>
              <w:left w:val="single" w:color="000000" w:sz="4" w:space="0"/>
              <w:bottom w:val="single" w:color="000000" w:sz="4" w:space="0"/>
              <w:right w:val="single" w:color="000000" w:sz="4" w:space="0"/>
            </w:tcBorders>
            <w:noWrap w:val="0"/>
            <w:vAlign w:val="center"/>
          </w:tcPr>
          <w:p w14:paraId="63661641">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val="en-US" w:eastAsia="zh-CN" w:bidi="ar"/>
              </w:rPr>
              <w:t>标项</w:t>
            </w:r>
            <w:r>
              <w:rPr>
                <w:rFonts w:hint="eastAsia" w:ascii="仿宋" w:hAnsi="仿宋" w:eastAsia="仿宋" w:cs="仿宋"/>
                <w:color w:val="000000"/>
                <w:kern w:val="0"/>
                <w:sz w:val="21"/>
                <w:szCs w:val="21"/>
                <w:highlight w:val="none"/>
                <w:lang w:bidi="ar"/>
              </w:rPr>
              <w:t>一</w:t>
            </w:r>
          </w:p>
        </w:tc>
        <w:tc>
          <w:tcPr>
            <w:tcW w:w="2945" w:type="dxa"/>
            <w:tcBorders>
              <w:top w:val="single" w:color="000000" w:sz="4" w:space="0"/>
              <w:left w:val="single" w:color="000000" w:sz="4" w:space="0"/>
              <w:bottom w:val="single" w:color="000000" w:sz="4" w:space="0"/>
              <w:right w:val="single" w:color="000000" w:sz="4" w:space="0"/>
            </w:tcBorders>
            <w:noWrap w:val="0"/>
            <w:vAlign w:val="center"/>
          </w:tcPr>
          <w:p w14:paraId="587A0819">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工会疗休养项目（省外:青海湖、福州泉州、重庆涪陵）</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14:paraId="3BF033E6">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五天四晚</w:t>
            </w:r>
          </w:p>
        </w:tc>
        <w:tc>
          <w:tcPr>
            <w:tcW w:w="2134" w:type="dxa"/>
            <w:tcBorders>
              <w:top w:val="single" w:color="000000" w:sz="4" w:space="0"/>
              <w:left w:val="single" w:color="000000" w:sz="4" w:space="0"/>
              <w:bottom w:val="single" w:color="000000" w:sz="4" w:space="0"/>
              <w:right w:val="single" w:color="000000" w:sz="4" w:space="0"/>
            </w:tcBorders>
            <w:noWrap w:val="0"/>
            <w:vAlign w:val="center"/>
          </w:tcPr>
          <w:p w14:paraId="689B8B67">
            <w:pPr>
              <w:widowControl/>
              <w:jc w:val="left"/>
              <w:textAlignment w:val="center"/>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000000"/>
                <w:kern w:val="0"/>
                <w:sz w:val="21"/>
                <w:szCs w:val="21"/>
                <w:highlight w:val="none"/>
                <w:lang w:val="en-US" w:eastAsia="zh-CN" w:bidi="ar"/>
              </w:rPr>
              <w:t>福州</w:t>
            </w:r>
            <w:r>
              <w:rPr>
                <w:rFonts w:hint="eastAsia" w:ascii="仿宋" w:hAnsi="仿宋" w:eastAsia="仿宋" w:cs="仿宋"/>
                <w:color w:val="auto"/>
                <w:kern w:val="0"/>
                <w:sz w:val="21"/>
                <w:szCs w:val="21"/>
                <w:highlight w:val="none"/>
                <w:lang w:bidi="ar"/>
              </w:rPr>
              <w:t>泉州:3000/人</w:t>
            </w:r>
            <w:r>
              <w:rPr>
                <w:rFonts w:hint="eastAsia" w:ascii="仿宋" w:hAnsi="仿宋" w:eastAsia="仿宋" w:cs="仿宋"/>
                <w:color w:val="auto"/>
                <w:kern w:val="0"/>
                <w:sz w:val="21"/>
                <w:szCs w:val="21"/>
                <w:highlight w:val="none"/>
                <w:lang w:eastAsia="zh-CN" w:bidi="ar"/>
              </w:rPr>
              <w:t>；</w:t>
            </w:r>
          </w:p>
          <w:p w14:paraId="5B4794F7">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重庆</w:t>
            </w:r>
            <w:r>
              <w:rPr>
                <w:rFonts w:hint="eastAsia" w:ascii="仿宋" w:hAnsi="仿宋" w:eastAsia="仿宋" w:cs="仿宋"/>
                <w:color w:val="auto"/>
                <w:kern w:val="0"/>
                <w:sz w:val="21"/>
                <w:szCs w:val="21"/>
                <w:highlight w:val="none"/>
                <w:lang w:bidi="ar"/>
              </w:rPr>
              <w:t>涪陵:</w:t>
            </w:r>
            <w:r>
              <w:rPr>
                <w:rFonts w:hint="eastAsia" w:ascii="仿宋" w:hAnsi="仿宋" w:eastAsia="仿宋" w:cs="仿宋"/>
                <w:color w:val="auto"/>
                <w:kern w:val="0"/>
                <w:sz w:val="21"/>
                <w:szCs w:val="21"/>
                <w:highlight w:val="none"/>
                <w:lang w:val="en-US" w:eastAsia="zh-CN" w:bidi="ar"/>
              </w:rPr>
              <w:t>4700</w:t>
            </w:r>
            <w:r>
              <w:rPr>
                <w:rFonts w:hint="eastAsia" w:ascii="仿宋" w:hAnsi="仿宋" w:eastAsia="仿宋" w:cs="仿宋"/>
                <w:color w:val="auto"/>
                <w:kern w:val="0"/>
                <w:sz w:val="21"/>
                <w:szCs w:val="21"/>
                <w:highlight w:val="none"/>
                <w:lang w:bidi="ar"/>
              </w:rPr>
              <w:t>/人</w:t>
            </w:r>
            <w:r>
              <w:rPr>
                <w:rFonts w:hint="eastAsia" w:ascii="仿宋" w:hAnsi="仿宋" w:eastAsia="仿宋" w:cs="仿宋"/>
                <w:color w:val="auto"/>
                <w:kern w:val="0"/>
                <w:sz w:val="21"/>
                <w:szCs w:val="21"/>
                <w:highlight w:val="none"/>
                <w:lang w:eastAsia="zh-CN" w:bidi="ar"/>
              </w:rPr>
              <w:t>（非暑假及节假日），</w:t>
            </w:r>
            <w:r>
              <w:rPr>
                <w:rFonts w:hint="eastAsia" w:ascii="仿宋" w:hAnsi="仿宋" w:eastAsia="仿宋" w:cs="仿宋"/>
                <w:color w:val="auto"/>
                <w:kern w:val="0"/>
                <w:sz w:val="21"/>
                <w:szCs w:val="21"/>
                <w:highlight w:val="none"/>
                <w:lang w:val="en-US" w:eastAsia="zh-CN" w:bidi="ar"/>
              </w:rPr>
              <w:t>5200</w:t>
            </w:r>
            <w:r>
              <w:rPr>
                <w:rFonts w:hint="eastAsia" w:ascii="仿宋" w:hAnsi="仿宋" w:eastAsia="仿宋" w:cs="仿宋"/>
                <w:color w:val="auto"/>
                <w:kern w:val="0"/>
                <w:sz w:val="21"/>
                <w:szCs w:val="21"/>
                <w:highlight w:val="none"/>
                <w:lang w:bidi="ar"/>
              </w:rPr>
              <w:t>/人</w:t>
            </w:r>
            <w:r>
              <w:rPr>
                <w:rFonts w:hint="eastAsia" w:ascii="仿宋" w:hAnsi="仿宋" w:eastAsia="仿宋" w:cs="仿宋"/>
                <w:color w:val="auto"/>
                <w:kern w:val="0"/>
                <w:sz w:val="21"/>
                <w:szCs w:val="21"/>
                <w:highlight w:val="none"/>
                <w:lang w:eastAsia="zh-CN" w:bidi="ar"/>
              </w:rPr>
              <w:t>（暑假及节假日）</w:t>
            </w:r>
            <w:r>
              <w:rPr>
                <w:rFonts w:hint="eastAsia" w:ascii="仿宋" w:hAnsi="仿宋" w:eastAsia="仿宋" w:cs="仿宋"/>
                <w:color w:val="auto"/>
                <w:kern w:val="0"/>
                <w:sz w:val="21"/>
                <w:szCs w:val="21"/>
                <w:highlight w:val="none"/>
                <w:lang w:bidi="ar"/>
              </w:rPr>
              <w:t>;</w:t>
            </w:r>
          </w:p>
          <w:p w14:paraId="532757DA">
            <w:pPr>
              <w:widowControl/>
              <w:jc w:val="left"/>
              <w:textAlignment w:val="center"/>
              <w:rPr>
                <w:rFonts w:hint="eastAsia" w:ascii="仿宋" w:hAnsi="仿宋" w:eastAsia="仿宋" w:cs="仿宋"/>
                <w:color w:val="000000"/>
                <w:sz w:val="21"/>
                <w:szCs w:val="21"/>
                <w:highlight w:val="none"/>
                <w:lang w:eastAsia="zh-CN"/>
              </w:rPr>
            </w:pPr>
            <w:r>
              <w:rPr>
                <w:rFonts w:hint="eastAsia" w:ascii="仿宋" w:hAnsi="仿宋" w:eastAsia="仿宋" w:cs="仿宋"/>
                <w:color w:val="auto"/>
                <w:kern w:val="0"/>
                <w:sz w:val="21"/>
                <w:szCs w:val="21"/>
                <w:highlight w:val="none"/>
                <w:lang w:val="en-US" w:eastAsia="zh-CN" w:bidi="ar"/>
              </w:rPr>
              <w:t>青海湖</w:t>
            </w:r>
            <w:r>
              <w:rPr>
                <w:rFonts w:hint="eastAsia" w:ascii="仿宋" w:hAnsi="仿宋" w:eastAsia="仿宋" w:cs="仿宋"/>
                <w:color w:val="auto"/>
                <w:kern w:val="0"/>
                <w:sz w:val="21"/>
                <w:szCs w:val="21"/>
                <w:highlight w:val="none"/>
                <w:lang w:bidi="ar"/>
              </w:rPr>
              <w:t>:</w:t>
            </w:r>
            <w:r>
              <w:rPr>
                <w:rFonts w:hint="eastAsia" w:ascii="仿宋" w:hAnsi="仿宋" w:eastAsia="仿宋" w:cs="仿宋"/>
                <w:color w:val="auto"/>
                <w:kern w:val="0"/>
                <w:sz w:val="21"/>
                <w:szCs w:val="21"/>
                <w:highlight w:val="none"/>
                <w:lang w:val="en-US" w:eastAsia="zh-CN" w:bidi="ar"/>
              </w:rPr>
              <w:t>5700</w:t>
            </w:r>
            <w:r>
              <w:rPr>
                <w:rFonts w:hint="eastAsia" w:ascii="仿宋" w:hAnsi="仿宋" w:eastAsia="仿宋" w:cs="仿宋"/>
                <w:color w:val="auto"/>
                <w:kern w:val="0"/>
                <w:sz w:val="21"/>
                <w:szCs w:val="21"/>
                <w:highlight w:val="none"/>
                <w:lang w:bidi="ar"/>
              </w:rPr>
              <w:t>/人</w:t>
            </w:r>
            <w:r>
              <w:rPr>
                <w:rFonts w:hint="eastAsia" w:ascii="仿宋" w:hAnsi="仿宋" w:eastAsia="仿宋" w:cs="仿宋"/>
                <w:color w:val="auto"/>
                <w:kern w:val="0"/>
                <w:sz w:val="21"/>
                <w:szCs w:val="21"/>
                <w:highlight w:val="none"/>
                <w:lang w:eastAsia="zh-CN" w:bidi="ar"/>
              </w:rPr>
              <w:t>（非暑假及节假日），</w:t>
            </w:r>
            <w:r>
              <w:rPr>
                <w:rFonts w:hint="eastAsia" w:ascii="仿宋" w:hAnsi="仿宋" w:eastAsia="仿宋" w:cs="仿宋"/>
                <w:color w:val="auto"/>
                <w:kern w:val="0"/>
                <w:sz w:val="21"/>
                <w:szCs w:val="21"/>
                <w:highlight w:val="none"/>
                <w:lang w:val="en-US" w:eastAsia="zh-CN" w:bidi="ar"/>
              </w:rPr>
              <w:t>63</w:t>
            </w:r>
            <w:r>
              <w:rPr>
                <w:rFonts w:hint="eastAsia" w:ascii="仿宋" w:hAnsi="仿宋" w:eastAsia="仿宋" w:cs="仿宋"/>
                <w:color w:val="auto"/>
                <w:kern w:val="0"/>
                <w:sz w:val="21"/>
                <w:szCs w:val="21"/>
                <w:highlight w:val="none"/>
                <w:lang w:bidi="ar"/>
              </w:rPr>
              <w:t>00/人</w:t>
            </w:r>
            <w:r>
              <w:rPr>
                <w:rFonts w:hint="eastAsia" w:ascii="仿宋" w:hAnsi="仿宋" w:eastAsia="仿宋" w:cs="仿宋"/>
                <w:color w:val="auto"/>
                <w:kern w:val="0"/>
                <w:sz w:val="21"/>
                <w:szCs w:val="21"/>
                <w:highlight w:val="none"/>
                <w:lang w:eastAsia="zh-CN" w:bidi="ar"/>
              </w:rPr>
              <w:t>（暑假及节假日）；</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147D9013">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300</w:t>
            </w:r>
          </w:p>
        </w:tc>
      </w:tr>
      <w:tr w14:paraId="017A098C">
        <w:tblPrEx>
          <w:tblCellMar>
            <w:top w:w="0" w:type="dxa"/>
            <w:left w:w="108" w:type="dxa"/>
            <w:bottom w:w="0" w:type="dxa"/>
            <w:right w:w="108" w:type="dxa"/>
          </w:tblCellMar>
        </w:tblPrEx>
        <w:trPr>
          <w:trHeight w:val="454" w:hRule="atLeast"/>
          <w:jc w:val="center"/>
        </w:trPr>
        <w:tc>
          <w:tcPr>
            <w:tcW w:w="969" w:type="dxa"/>
            <w:tcBorders>
              <w:top w:val="single" w:color="000000" w:sz="4" w:space="0"/>
              <w:left w:val="single" w:color="000000" w:sz="4" w:space="0"/>
              <w:bottom w:val="single" w:color="000000" w:sz="4" w:space="0"/>
              <w:right w:val="single" w:color="000000" w:sz="4" w:space="0"/>
            </w:tcBorders>
            <w:noWrap w:val="0"/>
            <w:vAlign w:val="center"/>
          </w:tcPr>
          <w:p w14:paraId="63310CA1">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val="en-US" w:eastAsia="zh-CN" w:bidi="ar"/>
              </w:rPr>
              <w:t>标项</w:t>
            </w:r>
            <w:r>
              <w:rPr>
                <w:rFonts w:hint="eastAsia" w:ascii="仿宋" w:hAnsi="仿宋" w:eastAsia="仿宋" w:cs="仿宋"/>
                <w:color w:val="000000"/>
                <w:kern w:val="0"/>
                <w:sz w:val="21"/>
                <w:szCs w:val="21"/>
                <w:highlight w:val="none"/>
                <w:lang w:bidi="ar"/>
              </w:rPr>
              <w:t>二</w:t>
            </w:r>
          </w:p>
        </w:tc>
        <w:tc>
          <w:tcPr>
            <w:tcW w:w="2945" w:type="dxa"/>
            <w:tcBorders>
              <w:top w:val="single" w:color="000000" w:sz="4" w:space="0"/>
              <w:left w:val="single" w:color="000000" w:sz="4" w:space="0"/>
              <w:bottom w:val="single" w:color="000000" w:sz="4" w:space="0"/>
              <w:right w:val="single" w:color="000000" w:sz="4" w:space="0"/>
            </w:tcBorders>
            <w:noWrap w:val="0"/>
            <w:vAlign w:val="center"/>
          </w:tcPr>
          <w:p w14:paraId="0210AFEE">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工会疗休养项目（省内1：安吉、舟山、湖州</w:t>
            </w:r>
            <w:r>
              <w:rPr>
                <w:rFonts w:hint="eastAsia" w:ascii="仿宋" w:hAnsi="仿宋" w:eastAsia="仿宋" w:cs="仿宋"/>
                <w:color w:val="000000"/>
                <w:kern w:val="0"/>
                <w:sz w:val="21"/>
                <w:szCs w:val="21"/>
                <w:highlight w:val="none"/>
                <w:lang w:val="en-US" w:eastAsia="zh-CN" w:bidi="ar"/>
              </w:rPr>
              <w:t>德清</w:t>
            </w:r>
            <w:r>
              <w:rPr>
                <w:rFonts w:hint="eastAsia" w:ascii="仿宋" w:hAnsi="仿宋" w:eastAsia="仿宋" w:cs="仿宋"/>
                <w:color w:val="000000"/>
                <w:kern w:val="0"/>
                <w:sz w:val="21"/>
                <w:szCs w:val="21"/>
                <w:highlight w:val="none"/>
                <w:lang w:bidi="ar"/>
              </w:rPr>
              <w:t>）</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14:paraId="01D12792">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三天二晚</w:t>
            </w:r>
          </w:p>
        </w:tc>
        <w:tc>
          <w:tcPr>
            <w:tcW w:w="2134" w:type="dxa"/>
            <w:tcBorders>
              <w:top w:val="single" w:color="000000" w:sz="4" w:space="0"/>
              <w:left w:val="single" w:color="000000" w:sz="4" w:space="0"/>
              <w:bottom w:val="single" w:color="000000" w:sz="4" w:space="0"/>
              <w:right w:val="single" w:color="000000" w:sz="4" w:space="0"/>
            </w:tcBorders>
            <w:noWrap w:val="0"/>
            <w:vAlign w:val="center"/>
          </w:tcPr>
          <w:p w14:paraId="5843B723">
            <w:pPr>
              <w:widowControl/>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val="en-US" w:eastAsia="zh-CN" w:bidi="ar"/>
              </w:rPr>
              <w:t>安吉</w:t>
            </w:r>
            <w:r>
              <w:rPr>
                <w:rFonts w:hint="eastAsia" w:ascii="仿宋" w:hAnsi="仿宋" w:eastAsia="仿宋" w:cs="仿宋"/>
                <w:color w:val="000000"/>
                <w:kern w:val="0"/>
                <w:sz w:val="21"/>
                <w:szCs w:val="21"/>
                <w:highlight w:val="none"/>
                <w:lang w:bidi="ar"/>
              </w:rPr>
              <w:t>:1800/人;</w:t>
            </w:r>
          </w:p>
          <w:p w14:paraId="239F50D2">
            <w:pPr>
              <w:widowControl/>
              <w:jc w:val="left"/>
              <w:textAlignment w:val="center"/>
              <w:rPr>
                <w:rFonts w:hint="eastAsia" w:ascii="仿宋" w:hAnsi="仿宋" w:eastAsia="仿宋" w:cs="仿宋"/>
                <w:color w:val="000000"/>
                <w:kern w:val="0"/>
                <w:sz w:val="21"/>
                <w:szCs w:val="21"/>
                <w:highlight w:val="none"/>
                <w:lang w:eastAsia="zh-CN" w:bidi="ar"/>
              </w:rPr>
            </w:pPr>
            <w:r>
              <w:rPr>
                <w:rFonts w:hint="eastAsia" w:ascii="仿宋" w:hAnsi="仿宋" w:eastAsia="仿宋" w:cs="仿宋"/>
                <w:color w:val="000000"/>
                <w:kern w:val="0"/>
                <w:sz w:val="21"/>
                <w:szCs w:val="21"/>
                <w:highlight w:val="none"/>
                <w:lang w:val="en-US" w:eastAsia="zh-CN" w:bidi="ar"/>
              </w:rPr>
              <w:t>舟山</w:t>
            </w:r>
            <w:r>
              <w:rPr>
                <w:rFonts w:hint="eastAsia" w:ascii="仿宋" w:hAnsi="仿宋" w:eastAsia="仿宋" w:cs="仿宋"/>
                <w:color w:val="000000"/>
                <w:kern w:val="0"/>
                <w:sz w:val="21"/>
                <w:szCs w:val="21"/>
                <w:highlight w:val="none"/>
                <w:lang w:bidi="ar"/>
              </w:rPr>
              <w:t>:1800/人</w:t>
            </w:r>
            <w:r>
              <w:rPr>
                <w:rFonts w:hint="eastAsia" w:ascii="仿宋" w:hAnsi="仿宋" w:eastAsia="仿宋" w:cs="仿宋"/>
                <w:color w:val="000000"/>
                <w:kern w:val="0"/>
                <w:sz w:val="21"/>
                <w:szCs w:val="21"/>
                <w:highlight w:val="none"/>
                <w:lang w:eastAsia="zh-CN" w:bidi="ar"/>
              </w:rPr>
              <w:t>；</w:t>
            </w:r>
          </w:p>
          <w:p w14:paraId="436E74DA">
            <w:pPr>
              <w:pStyle w:val="60"/>
              <w:ind w:left="0" w:leftChars="0" w:firstLine="0" w:firstLineChars="0"/>
              <w:rPr>
                <w:rFonts w:hint="eastAsia" w:ascii="仿宋" w:hAnsi="仿宋" w:eastAsia="仿宋" w:cs="仿宋"/>
                <w:sz w:val="21"/>
                <w:szCs w:val="21"/>
                <w:highlight w:val="none"/>
                <w:lang w:val="en-US" w:eastAsia="zh-CN"/>
              </w:rPr>
            </w:pPr>
            <w:r>
              <w:rPr>
                <w:rFonts w:hint="eastAsia" w:ascii="仿宋" w:hAnsi="仿宋" w:eastAsia="仿宋" w:cs="仿宋"/>
                <w:color w:val="000000"/>
                <w:kern w:val="0"/>
                <w:sz w:val="21"/>
                <w:szCs w:val="21"/>
                <w:highlight w:val="none"/>
                <w:lang w:val="en-US" w:eastAsia="zh-CN" w:bidi="ar"/>
              </w:rPr>
              <w:t>湖州德清:1800/人；</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3FF704EC">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700</w:t>
            </w:r>
          </w:p>
        </w:tc>
      </w:tr>
      <w:tr w14:paraId="00093A7D">
        <w:tblPrEx>
          <w:tblCellMar>
            <w:top w:w="0" w:type="dxa"/>
            <w:left w:w="108" w:type="dxa"/>
            <w:bottom w:w="0" w:type="dxa"/>
            <w:right w:w="108" w:type="dxa"/>
          </w:tblCellMar>
        </w:tblPrEx>
        <w:trPr>
          <w:trHeight w:val="454" w:hRule="atLeast"/>
          <w:jc w:val="center"/>
        </w:trPr>
        <w:tc>
          <w:tcPr>
            <w:tcW w:w="969" w:type="dxa"/>
            <w:tcBorders>
              <w:top w:val="single" w:color="000000" w:sz="4" w:space="0"/>
              <w:left w:val="single" w:color="000000" w:sz="4" w:space="0"/>
              <w:bottom w:val="single" w:color="000000" w:sz="4" w:space="0"/>
              <w:right w:val="single" w:color="000000" w:sz="4" w:space="0"/>
            </w:tcBorders>
            <w:noWrap w:val="0"/>
            <w:vAlign w:val="center"/>
          </w:tcPr>
          <w:p w14:paraId="0ED1179A">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val="en-US" w:eastAsia="zh-CN" w:bidi="ar"/>
              </w:rPr>
              <w:t>标项</w:t>
            </w:r>
            <w:r>
              <w:rPr>
                <w:rFonts w:hint="eastAsia" w:ascii="仿宋" w:hAnsi="仿宋" w:eastAsia="仿宋" w:cs="仿宋"/>
                <w:color w:val="000000"/>
                <w:kern w:val="0"/>
                <w:sz w:val="21"/>
                <w:szCs w:val="21"/>
                <w:highlight w:val="none"/>
                <w:lang w:bidi="ar"/>
              </w:rPr>
              <w:t>三</w:t>
            </w:r>
          </w:p>
        </w:tc>
        <w:tc>
          <w:tcPr>
            <w:tcW w:w="2945" w:type="dxa"/>
            <w:tcBorders>
              <w:top w:val="single" w:color="000000" w:sz="4" w:space="0"/>
              <w:left w:val="single" w:color="000000" w:sz="4" w:space="0"/>
              <w:bottom w:val="single" w:color="000000" w:sz="4" w:space="0"/>
              <w:right w:val="single" w:color="000000" w:sz="4" w:space="0"/>
            </w:tcBorders>
            <w:noWrap w:val="0"/>
            <w:vAlign w:val="center"/>
          </w:tcPr>
          <w:p w14:paraId="4DC8FB35">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工会疗休养项目（省内2：温岭、临海仙居</w:t>
            </w:r>
            <w:r>
              <w:rPr>
                <w:rFonts w:hint="eastAsia" w:ascii="仿宋" w:hAnsi="仿宋" w:eastAsia="仿宋" w:cs="仿宋"/>
                <w:color w:val="000000"/>
                <w:kern w:val="0"/>
                <w:sz w:val="21"/>
                <w:szCs w:val="21"/>
                <w:highlight w:val="none"/>
                <w:lang w:val="en-US" w:eastAsia="zh-CN" w:bidi="ar"/>
              </w:rPr>
              <w:t>、天目山</w:t>
            </w:r>
            <w:r>
              <w:rPr>
                <w:rFonts w:hint="eastAsia" w:ascii="仿宋" w:hAnsi="仿宋" w:eastAsia="仿宋" w:cs="仿宋"/>
                <w:color w:val="000000"/>
                <w:kern w:val="0"/>
                <w:sz w:val="21"/>
                <w:szCs w:val="21"/>
                <w:highlight w:val="none"/>
                <w:lang w:bidi="ar"/>
              </w:rPr>
              <w:t>）</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14:paraId="2846DE01">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三天二晚</w:t>
            </w:r>
          </w:p>
        </w:tc>
        <w:tc>
          <w:tcPr>
            <w:tcW w:w="2134" w:type="dxa"/>
            <w:tcBorders>
              <w:top w:val="single" w:color="000000" w:sz="4" w:space="0"/>
              <w:left w:val="single" w:color="000000" w:sz="4" w:space="0"/>
              <w:bottom w:val="single" w:color="000000" w:sz="4" w:space="0"/>
              <w:right w:val="single" w:color="000000" w:sz="4" w:space="0"/>
            </w:tcBorders>
            <w:noWrap w:val="0"/>
            <w:vAlign w:val="center"/>
          </w:tcPr>
          <w:p w14:paraId="71BCEE21">
            <w:pPr>
              <w:widowControl/>
              <w:jc w:val="left"/>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温岭:1800/人;</w:t>
            </w:r>
          </w:p>
          <w:p w14:paraId="14B420E6">
            <w:pPr>
              <w:widowControl/>
              <w:jc w:val="left"/>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临海仙居:1800/人;</w:t>
            </w:r>
          </w:p>
          <w:p w14:paraId="3089F33B">
            <w:pPr>
              <w:widowControl/>
              <w:jc w:val="left"/>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天目山:1800/人；</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5725F185">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650</w:t>
            </w:r>
          </w:p>
        </w:tc>
      </w:tr>
      <w:tr w14:paraId="6F134829">
        <w:tblPrEx>
          <w:tblCellMar>
            <w:top w:w="0" w:type="dxa"/>
            <w:left w:w="108" w:type="dxa"/>
            <w:bottom w:w="0" w:type="dxa"/>
            <w:right w:w="108" w:type="dxa"/>
          </w:tblCellMar>
        </w:tblPrEx>
        <w:trPr>
          <w:trHeight w:val="454" w:hRule="atLeast"/>
          <w:jc w:val="center"/>
        </w:trPr>
        <w:tc>
          <w:tcPr>
            <w:tcW w:w="969" w:type="dxa"/>
            <w:tcBorders>
              <w:top w:val="single" w:color="000000" w:sz="4" w:space="0"/>
              <w:left w:val="single" w:color="000000" w:sz="4" w:space="0"/>
              <w:bottom w:val="single" w:color="000000" w:sz="4" w:space="0"/>
              <w:right w:val="single" w:color="000000" w:sz="4" w:space="0"/>
            </w:tcBorders>
            <w:noWrap w:val="0"/>
            <w:vAlign w:val="center"/>
          </w:tcPr>
          <w:p w14:paraId="0CD1A28E">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val="en-US" w:eastAsia="zh-CN" w:bidi="ar"/>
              </w:rPr>
              <w:t>标项</w:t>
            </w:r>
            <w:r>
              <w:rPr>
                <w:rFonts w:hint="eastAsia" w:ascii="仿宋" w:hAnsi="仿宋" w:eastAsia="仿宋" w:cs="仿宋"/>
                <w:color w:val="000000"/>
                <w:kern w:val="0"/>
                <w:sz w:val="21"/>
                <w:szCs w:val="21"/>
                <w:highlight w:val="none"/>
                <w:lang w:bidi="ar"/>
              </w:rPr>
              <w:t>四</w:t>
            </w:r>
          </w:p>
        </w:tc>
        <w:tc>
          <w:tcPr>
            <w:tcW w:w="2945" w:type="dxa"/>
            <w:tcBorders>
              <w:top w:val="single" w:color="000000" w:sz="4" w:space="0"/>
              <w:left w:val="single" w:color="000000" w:sz="4" w:space="0"/>
              <w:bottom w:val="single" w:color="000000" w:sz="4" w:space="0"/>
              <w:right w:val="single" w:color="000000" w:sz="4" w:space="0"/>
            </w:tcBorders>
            <w:noWrap w:val="0"/>
            <w:vAlign w:val="center"/>
          </w:tcPr>
          <w:p w14:paraId="5BBF0462">
            <w:pPr>
              <w:widowControl/>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工会疗休养项目（</w:t>
            </w:r>
            <w:r>
              <w:rPr>
                <w:rFonts w:hint="eastAsia" w:ascii="仿宋" w:hAnsi="仿宋" w:eastAsia="仿宋" w:cs="仿宋"/>
                <w:color w:val="000000"/>
                <w:kern w:val="0"/>
                <w:sz w:val="21"/>
                <w:szCs w:val="21"/>
                <w:highlight w:val="none"/>
                <w:lang w:val="en-US" w:eastAsia="zh-CN" w:bidi="ar"/>
              </w:rPr>
              <w:t>市内</w:t>
            </w:r>
            <w:r>
              <w:rPr>
                <w:rFonts w:hint="eastAsia" w:ascii="仿宋" w:hAnsi="仿宋" w:eastAsia="仿宋" w:cs="仿宋"/>
                <w:color w:val="000000"/>
                <w:kern w:val="0"/>
                <w:sz w:val="21"/>
                <w:szCs w:val="21"/>
                <w:highlight w:val="none"/>
                <w:lang w:bidi="ar"/>
              </w:rPr>
              <w:t>：诸暨、新昌嵊州、</w:t>
            </w:r>
            <w:r>
              <w:rPr>
                <w:rFonts w:hint="eastAsia" w:ascii="仿宋" w:hAnsi="仿宋" w:eastAsia="仿宋" w:cs="仿宋"/>
                <w:color w:val="000000"/>
                <w:kern w:val="0"/>
                <w:sz w:val="21"/>
                <w:szCs w:val="21"/>
                <w:highlight w:val="none"/>
                <w:lang w:val="en-US" w:eastAsia="zh-CN" w:bidi="ar"/>
              </w:rPr>
              <w:t>越城柯桥</w:t>
            </w:r>
            <w:r>
              <w:rPr>
                <w:rFonts w:hint="eastAsia" w:ascii="仿宋" w:hAnsi="仿宋" w:eastAsia="仿宋" w:cs="仿宋"/>
                <w:color w:val="000000"/>
                <w:kern w:val="0"/>
                <w:sz w:val="21"/>
                <w:szCs w:val="21"/>
                <w:highlight w:val="none"/>
                <w:lang w:bidi="ar"/>
              </w:rPr>
              <w:t>）</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14:paraId="6B7F84A0">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三天二晚</w:t>
            </w:r>
          </w:p>
        </w:tc>
        <w:tc>
          <w:tcPr>
            <w:tcW w:w="2134" w:type="dxa"/>
            <w:tcBorders>
              <w:top w:val="single" w:color="000000" w:sz="4" w:space="0"/>
              <w:left w:val="single" w:color="000000" w:sz="4" w:space="0"/>
              <w:bottom w:val="single" w:color="000000" w:sz="4" w:space="0"/>
              <w:right w:val="single" w:color="000000" w:sz="4" w:space="0"/>
            </w:tcBorders>
            <w:noWrap w:val="0"/>
            <w:vAlign w:val="center"/>
          </w:tcPr>
          <w:p w14:paraId="686470D6">
            <w:pPr>
              <w:widowControl/>
              <w:jc w:val="left"/>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诸暨：1800/人;</w:t>
            </w:r>
          </w:p>
          <w:p w14:paraId="61D03D14">
            <w:pPr>
              <w:widowControl/>
              <w:jc w:val="left"/>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新昌嵊州：1800/人;</w:t>
            </w:r>
          </w:p>
          <w:p w14:paraId="7CFF4D07">
            <w:pPr>
              <w:widowControl/>
              <w:jc w:val="left"/>
              <w:textAlignment w:val="center"/>
              <w:rPr>
                <w:rFonts w:hint="eastAsia" w:ascii="仿宋" w:hAnsi="仿宋" w:eastAsia="仿宋" w:cs="仿宋"/>
                <w:sz w:val="21"/>
                <w:szCs w:val="21"/>
                <w:highlight w:val="none"/>
                <w:lang w:val="en-US" w:eastAsia="zh-CN"/>
              </w:rPr>
            </w:pPr>
            <w:r>
              <w:rPr>
                <w:rFonts w:hint="eastAsia" w:ascii="仿宋" w:hAnsi="仿宋" w:eastAsia="仿宋" w:cs="仿宋"/>
                <w:color w:val="000000"/>
                <w:kern w:val="0"/>
                <w:sz w:val="21"/>
                <w:szCs w:val="21"/>
                <w:highlight w:val="none"/>
                <w:lang w:val="en-US" w:eastAsia="zh-CN" w:bidi="ar"/>
              </w:rPr>
              <w:t>越城柯桥：1800/人；</w:t>
            </w:r>
          </w:p>
        </w:tc>
        <w:tc>
          <w:tcPr>
            <w:tcW w:w="1598" w:type="dxa"/>
            <w:tcBorders>
              <w:top w:val="single" w:color="000000" w:sz="4" w:space="0"/>
              <w:left w:val="single" w:color="000000" w:sz="4" w:space="0"/>
              <w:bottom w:val="single" w:color="000000" w:sz="4" w:space="0"/>
              <w:right w:val="single" w:color="000000" w:sz="4" w:space="0"/>
            </w:tcBorders>
            <w:noWrap w:val="0"/>
            <w:vAlign w:val="center"/>
          </w:tcPr>
          <w:p w14:paraId="7E4436FD">
            <w:pPr>
              <w:pStyle w:val="19"/>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350</w:t>
            </w:r>
          </w:p>
        </w:tc>
      </w:tr>
    </w:tbl>
    <w:p w14:paraId="055419B8">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3.2具体路线</w:t>
      </w:r>
    </w:p>
    <w:tbl>
      <w:tblPr>
        <w:tblStyle w:val="62"/>
        <w:tblW w:w="9306" w:type="dxa"/>
        <w:jc w:val="center"/>
        <w:tblLayout w:type="fixed"/>
        <w:tblCellMar>
          <w:top w:w="0" w:type="dxa"/>
          <w:left w:w="108" w:type="dxa"/>
          <w:bottom w:w="0" w:type="dxa"/>
          <w:right w:w="108" w:type="dxa"/>
        </w:tblCellMar>
      </w:tblPr>
      <w:tblGrid>
        <w:gridCol w:w="561"/>
        <w:gridCol w:w="732"/>
        <w:gridCol w:w="1306"/>
        <w:gridCol w:w="4587"/>
        <w:gridCol w:w="2120"/>
      </w:tblGrid>
      <w:tr w14:paraId="56FD8817">
        <w:tblPrEx>
          <w:tblCellMar>
            <w:top w:w="0" w:type="dxa"/>
            <w:left w:w="108" w:type="dxa"/>
            <w:bottom w:w="0" w:type="dxa"/>
            <w:right w:w="108" w:type="dxa"/>
          </w:tblCellMar>
        </w:tblPrEx>
        <w:trPr>
          <w:trHeight w:val="600" w:hRule="atLeast"/>
          <w:jc w:val="center"/>
        </w:trPr>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14:paraId="23C401FF">
            <w:pPr>
              <w:widowControl/>
              <w:jc w:val="center"/>
              <w:textAlignment w:val="center"/>
              <w:rPr>
                <w:rFonts w:hint="eastAsia" w:ascii="仿宋" w:hAnsi="仿宋" w:eastAsia="仿宋" w:cs="仿宋"/>
                <w:color w:val="000000"/>
                <w:kern w:val="0"/>
                <w:sz w:val="21"/>
                <w:szCs w:val="21"/>
                <w:highlight w:val="none"/>
                <w:lang w:eastAsia="zh-CN" w:bidi="ar"/>
              </w:rPr>
            </w:pPr>
            <w:r>
              <w:rPr>
                <w:rFonts w:hint="eastAsia" w:ascii="仿宋" w:hAnsi="仿宋" w:eastAsia="仿宋" w:cs="仿宋"/>
                <w:color w:val="000000"/>
                <w:kern w:val="0"/>
                <w:sz w:val="21"/>
                <w:szCs w:val="21"/>
                <w:highlight w:val="none"/>
                <w:lang w:val="en-US" w:eastAsia="zh-CN" w:bidi="ar"/>
              </w:rPr>
              <w:t>标项</w:t>
            </w:r>
          </w:p>
        </w:tc>
        <w:tc>
          <w:tcPr>
            <w:tcW w:w="4587" w:type="dxa"/>
            <w:tcBorders>
              <w:top w:val="single" w:color="000000" w:sz="4" w:space="0"/>
              <w:left w:val="single" w:color="000000" w:sz="4" w:space="0"/>
              <w:bottom w:val="single" w:color="000000" w:sz="4" w:space="0"/>
              <w:right w:val="single" w:color="000000" w:sz="4" w:space="0"/>
            </w:tcBorders>
            <w:noWrap/>
            <w:vAlign w:val="center"/>
          </w:tcPr>
          <w:p w14:paraId="7B5CFC4A">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线路要求</w:t>
            </w:r>
          </w:p>
        </w:tc>
        <w:tc>
          <w:tcPr>
            <w:tcW w:w="2120" w:type="dxa"/>
            <w:tcBorders>
              <w:top w:val="single" w:color="000000" w:sz="4" w:space="0"/>
              <w:left w:val="single" w:color="000000" w:sz="4" w:space="0"/>
              <w:bottom w:val="single" w:color="000000" w:sz="4" w:space="0"/>
              <w:right w:val="single" w:color="000000" w:sz="4" w:space="0"/>
            </w:tcBorders>
            <w:noWrap/>
            <w:vAlign w:val="center"/>
          </w:tcPr>
          <w:p w14:paraId="536B3D70">
            <w:pPr>
              <w:widowControl/>
              <w:jc w:val="center"/>
              <w:textAlignment w:val="center"/>
              <w:rPr>
                <w:rFonts w:hint="eastAsia" w:ascii="仿宋" w:hAnsi="仿宋" w:eastAsia="仿宋" w:cs="仿宋"/>
                <w:color w:val="000000"/>
                <w:kern w:val="0"/>
                <w:sz w:val="21"/>
                <w:szCs w:val="21"/>
                <w:highlight w:val="none"/>
                <w:lang w:eastAsia="zh-CN" w:bidi="ar"/>
              </w:rPr>
            </w:pPr>
            <w:r>
              <w:rPr>
                <w:rFonts w:hint="eastAsia" w:ascii="仿宋" w:hAnsi="仿宋" w:eastAsia="仿宋" w:cs="仿宋"/>
                <w:color w:val="000000"/>
                <w:kern w:val="0"/>
                <w:sz w:val="21"/>
                <w:szCs w:val="21"/>
                <w:highlight w:val="none"/>
                <w:lang w:eastAsia="zh-CN" w:bidi="ar"/>
              </w:rPr>
              <w:t>最低餐费标准</w:t>
            </w:r>
          </w:p>
        </w:tc>
      </w:tr>
      <w:tr w14:paraId="34F54A8B">
        <w:tblPrEx>
          <w:tblCellMar>
            <w:top w:w="0" w:type="dxa"/>
            <w:left w:w="108" w:type="dxa"/>
            <w:bottom w:w="0" w:type="dxa"/>
            <w:right w:w="108" w:type="dxa"/>
          </w:tblCellMar>
        </w:tblPrEx>
        <w:trPr>
          <w:trHeight w:val="911" w:hRule="atLeast"/>
          <w:jc w:val="center"/>
        </w:trPr>
        <w:tc>
          <w:tcPr>
            <w:tcW w:w="561" w:type="dxa"/>
            <w:vMerge w:val="restart"/>
            <w:tcBorders>
              <w:top w:val="single" w:color="000000" w:sz="4" w:space="0"/>
              <w:left w:val="single" w:color="000000" w:sz="4" w:space="0"/>
              <w:bottom w:val="single" w:color="000000" w:sz="4" w:space="0"/>
              <w:right w:val="single" w:color="000000" w:sz="4" w:space="0"/>
            </w:tcBorders>
            <w:noWrap/>
            <w:vAlign w:val="center"/>
          </w:tcPr>
          <w:p w14:paraId="410AF306">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一</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AAC1C64">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省外</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52B4A21A">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val="en-US" w:eastAsia="zh-CN" w:bidi="ar"/>
              </w:rPr>
              <w:t>青海湖</w:t>
            </w:r>
            <w:r>
              <w:rPr>
                <w:rFonts w:hint="eastAsia" w:ascii="仿宋" w:hAnsi="仿宋" w:eastAsia="仿宋" w:cs="仿宋"/>
                <w:color w:val="000000"/>
                <w:kern w:val="0"/>
                <w:sz w:val="21"/>
                <w:szCs w:val="21"/>
                <w:highlight w:val="none"/>
                <w:lang w:bidi="ar"/>
              </w:rPr>
              <w:t>五日疗休养</w:t>
            </w:r>
          </w:p>
        </w:tc>
        <w:tc>
          <w:tcPr>
            <w:tcW w:w="4587" w:type="dxa"/>
            <w:tcBorders>
              <w:top w:val="single" w:color="000000" w:sz="4" w:space="0"/>
              <w:left w:val="single" w:color="000000" w:sz="4" w:space="0"/>
              <w:bottom w:val="single" w:color="000000" w:sz="4" w:space="0"/>
              <w:right w:val="single" w:color="000000" w:sz="4" w:space="0"/>
            </w:tcBorders>
            <w:noWrap/>
            <w:vAlign w:val="center"/>
          </w:tcPr>
          <w:p w14:paraId="6A72F9CA">
            <w:pPr>
              <w:widowControl/>
              <w:jc w:val="left"/>
              <w:textAlignment w:val="center"/>
              <w:rPr>
                <w:rFonts w:hint="eastAsia" w:ascii="仿宋" w:hAnsi="仿宋" w:eastAsia="仿宋" w:cs="仿宋"/>
                <w:color w:val="000000"/>
                <w:kern w:val="0"/>
                <w:sz w:val="21"/>
                <w:szCs w:val="21"/>
                <w:highlight w:val="none"/>
                <w:lang w:val="en-US" w:bidi="ar"/>
              </w:rPr>
            </w:pPr>
            <w:r>
              <w:rPr>
                <w:rFonts w:hint="eastAsia" w:ascii="仿宋" w:hAnsi="仿宋" w:eastAsia="仿宋" w:cs="仿宋"/>
                <w:color w:val="000000"/>
                <w:kern w:val="0"/>
                <w:sz w:val="21"/>
                <w:szCs w:val="21"/>
                <w:highlight w:val="none"/>
                <w:lang w:bidi="ar"/>
              </w:rPr>
              <w:t>D1</w:t>
            </w:r>
            <w:r>
              <w:rPr>
                <w:rFonts w:hint="eastAsia" w:ascii="仿宋" w:hAnsi="仿宋" w:eastAsia="仿宋" w:cs="仿宋"/>
                <w:color w:val="000000"/>
                <w:kern w:val="0"/>
                <w:sz w:val="21"/>
                <w:szCs w:val="21"/>
                <w:highlight w:val="none"/>
                <w:lang w:val="en-US" w:eastAsia="zh-CN" w:bidi="ar"/>
              </w:rPr>
              <w:t>杭州萧山机场乘坐航班飞往西宁曹家堡机场【塔尔寺】D2【茶卡盐湖】D3【德令哈】【大柴旦】D4【青海湖】D5曹家堡机场返程</w:t>
            </w:r>
          </w:p>
        </w:tc>
        <w:tc>
          <w:tcPr>
            <w:tcW w:w="2120" w:type="dxa"/>
            <w:tcBorders>
              <w:top w:val="single" w:color="000000" w:sz="4" w:space="0"/>
              <w:left w:val="single" w:color="000000" w:sz="4" w:space="0"/>
              <w:bottom w:val="single" w:color="000000" w:sz="4" w:space="0"/>
              <w:right w:val="single" w:color="000000" w:sz="4" w:space="0"/>
            </w:tcBorders>
            <w:noWrap/>
            <w:vAlign w:val="center"/>
          </w:tcPr>
          <w:p w14:paraId="7B1CCB48">
            <w:pPr>
              <w:pStyle w:val="19"/>
              <w:jc w:val="center"/>
              <w:rPr>
                <w:rFonts w:hint="eastAsia" w:ascii="仿宋" w:hAnsi="仿宋" w:eastAsia="仿宋" w:cs="仿宋"/>
                <w:sz w:val="21"/>
                <w:szCs w:val="21"/>
                <w:highlight w:val="none"/>
                <w:lang w:eastAsia="zh-CN"/>
              </w:rPr>
            </w:pPr>
            <w:r>
              <w:rPr>
                <w:rFonts w:hint="eastAsia" w:ascii="仿宋" w:hAnsi="仿宋" w:eastAsia="仿宋" w:cs="仿宋"/>
                <w:color w:val="000000"/>
                <w:kern w:val="0"/>
                <w:sz w:val="21"/>
                <w:szCs w:val="21"/>
                <w:highlight w:val="none"/>
                <w:lang w:bidi="ar"/>
              </w:rPr>
              <w:t>中餐</w:t>
            </w:r>
            <w:r>
              <w:rPr>
                <w:rFonts w:hint="eastAsia" w:ascii="仿宋" w:hAnsi="仿宋" w:eastAsia="仿宋" w:cs="仿宋"/>
                <w:color w:val="000000"/>
                <w:kern w:val="0"/>
                <w:sz w:val="21"/>
                <w:szCs w:val="21"/>
                <w:highlight w:val="none"/>
                <w:lang w:val="en-US" w:eastAsia="zh-CN" w:bidi="ar"/>
              </w:rPr>
              <w:t>50</w:t>
            </w:r>
            <w:r>
              <w:rPr>
                <w:rFonts w:hint="eastAsia" w:ascii="仿宋" w:hAnsi="仿宋" w:eastAsia="仿宋" w:cs="仿宋"/>
                <w:color w:val="000000"/>
                <w:kern w:val="0"/>
                <w:sz w:val="21"/>
                <w:szCs w:val="21"/>
                <w:highlight w:val="none"/>
                <w:lang w:bidi="ar"/>
              </w:rPr>
              <w:t>，晚餐80/人</w:t>
            </w:r>
          </w:p>
        </w:tc>
      </w:tr>
      <w:tr w14:paraId="3D63CD16">
        <w:tblPrEx>
          <w:tblCellMar>
            <w:top w:w="0" w:type="dxa"/>
            <w:left w:w="108" w:type="dxa"/>
            <w:bottom w:w="0" w:type="dxa"/>
            <w:right w:w="108" w:type="dxa"/>
          </w:tblCellMar>
        </w:tblPrEx>
        <w:trPr>
          <w:trHeight w:val="1460" w:hRule="atLeast"/>
          <w:jc w:val="center"/>
        </w:trPr>
        <w:tc>
          <w:tcPr>
            <w:tcW w:w="561" w:type="dxa"/>
            <w:vMerge w:val="continue"/>
            <w:tcBorders>
              <w:top w:val="single" w:color="000000" w:sz="4" w:space="0"/>
              <w:left w:val="single" w:color="000000" w:sz="4" w:space="0"/>
              <w:bottom w:val="single" w:color="000000" w:sz="4" w:space="0"/>
              <w:right w:val="single" w:color="000000" w:sz="4" w:space="0"/>
            </w:tcBorders>
            <w:noWrap/>
            <w:vAlign w:val="center"/>
          </w:tcPr>
          <w:p w14:paraId="03194159">
            <w:pPr>
              <w:jc w:val="center"/>
              <w:rPr>
                <w:rFonts w:hint="eastAsia" w:ascii="仿宋" w:hAnsi="仿宋" w:eastAsia="仿宋" w:cs="仿宋"/>
                <w:color w:val="000000"/>
                <w:sz w:val="21"/>
                <w:szCs w:val="21"/>
                <w:highlight w:val="none"/>
              </w:rPr>
            </w:pP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13130E1">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省外</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33FE6328">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val="en-US" w:eastAsia="zh-CN" w:bidi="ar"/>
              </w:rPr>
              <w:t>福州泉州</w:t>
            </w:r>
            <w:r>
              <w:rPr>
                <w:rFonts w:hint="eastAsia" w:ascii="仿宋" w:hAnsi="仿宋" w:eastAsia="仿宋" w:cs="仿宋"/>
                <w:color w:val="000000"/>
                <w:kern w:val="0"/>
                <w:sz w:val="21"/>
                <w:szCs w:val="21"/>
                <w:highlight w:val="none"/>
                <w:lang w:bidi="ar"/>
              </w:rPr>
              <w:t>五日疗休养</w:t>
            </w:r>
          </w:p>
        </w:tc>
        <w:tc>
          <w:tcPr>
            <w:tcW w:w="4587" w:type="dxa"/>
            <w:tcBorders>
              <w:top w:val="single" w:color="000000" w:sz="4" w:space="0"/>
              <w:left w:val="single" w:color="000000" w:sz="4" w:space="0"/>
              <w:bottom w:val="single" w:color="000000" w:sz="4" w:space="0"/>
              <w:right w:val="single" w:color="000000" w:sz="4" w:space="0"/>
            </w:tcBorders>
            <w:noWrap/>
            <w:vAlign w:val="center"/>
          </w:tcPr>
          <w:p w14:paraId="10B280D6">
            <w:pPr>
              <w:widowControl/>
              <w:jc w:val="left"/>
              <w:textAlignment w:val="center"/>
              <w:rPr>
                <w:rFonts w:hint="eastAsia" w:ascii="仿宋" w:hAnsi="仿宋" w:eastAsia="仿宋" w:cs="仿宋"/>
                <w:color w:val="000000"/>
                <w:kern w:val="0"/>
                <w:sz w:val="21"/>
                <w:szCs w:val="21"/>
                <w:highlight w:val="none"/>
                <w:lang w:val="en-US" w:bidi="ar"/>
              </w:rPr>
            </w:pPr>
            <w:r>
              <w:rPr>
                <w:rFonts w:hint="eastAsia" w:ascii="仿宋" w:hAnsi="仿宋" w:eastAsia="仿宋" w:cs="仿宋"/>
                <w:color w:val="000000"/>
                <w:kern w:val="0"/>
                <w:sz w:val="21"/>
                <w:szCs w:val="21"/>
                <w:highlight w:val="none"/>
                <w:lang w:bidi="ar"/>
              </w:rPr>
              <w:t>D</w:t>
            </w:r>
            <w:r>
              <w:rPr>
                <w:rFonts w:hint="eastAsia" w:ascii="仿宋" w:hAnsi="仿宋" w:eastAsia="仿宋" w:cs="仿宋"/>
                <w:color w:val="000000"/>
                <w:kern w:val="0"/>
                <w:sz w:val="21"/>
                <w:szCs w:val="21"/>
                <w:highlight w:val="none"/>
                <w:lang w:val="en-US" w:eastAsia="zh-CN" w:bidi="ar"/>
              </w:rPr>
              <w:t>1绍兴动车出发福州南【三坊七巷】【林则徐纪念馆】D2【涌泉寺】【上下杭历史文化街区】【烟台山】D</w:t>
            </w:r>
            <w:r>
              <w:rPr>
                <w:rFonts w:hint="eastAsia" w:ascii="仿宋" w:hAnsi="仿宋" w:eastAsia="仿宋" w:cs="仿宋"/>
                <w:color w:val="000000"/>
                <w:kern w:val="0"/>
                <w:sz w:val="21"/>
                <w:szCs w:val="21"/>
                <w:highlight w:val="none"/>
                <w:lang w:bidi="ar"/>
              </w:rPr>
              <w:t>3</w:t>
            </w:r>
            <w:r>
              <w:rPr>
                <w:rFonts w:hint="eastAsia" w:ascii="仿宋" w:hAnsi="仿宋" w:eastAsia="仿宋" w:cs="仿宋"/>
                <w:color w:val="000000"/>
                <w:kern w:val="0"/>
                <w:sz w:val="21"/>
                <w:szCs w:val="21"/>
                <w:highlight w:val="none"/>
                <w:lang w:val="en-US" w:eastAsia="zh-CN" w:bidi="ar"/>
              </w:rPr>
              <w:t>出发前往泉州【开元寺】【承天禅寺】【西街】D4【梧林传统村落】【洛伽寺】【黄金海岸】D5【蟳埔民俗文化村】泉州站动车返回</w:t>
            </w:r>
          </w:p>
        </w:tc>
        <w:tc>
          <w:tcPr>
            <w:tcW w:w="2120" w:type="dxa"/>
            <w:tcBorders>
              <w:top w:val="single" w:color="000000" w:sz="4" w:space="0"/>
              <w:left w:val="single" w:color="000000" w:sz="4" w:space="0"/>
              <w:bottom w:val="single" w:color="000000" w:sz="4" w:space="0"/>
              <w:right w:val="single" w:color="000000" w:sz="4" w:space="0"/>
            </w:tcBorders>
            <w:noWrap/>
            <w:vAlign w:val="center"/>
          </w:tcPr>
          <w:p w14:paraId="6A0DC79F">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中餐50，晚餐80/人</w:t>
            </w:r>
          </w:p>
        </w:tc>
      </w:tr>
      <w:tr w14:paraId="7B41EDF0">
        <w:tblPrEx>
          <w:tblCellMar>
            <w:top w:w="0" w:type="dxa"/>
            <w:left w:w="108" w:type="dxa"/>
            <w:bottom w:w="0" w:type="dxa"/>
            <w:right w:w="108" w:type="dxa"/>
          </w:tblCellMar>
        </w:tblPrEx>
        <w:trPr>
          <w:trHeight w:val="1150" w:hRule="atLeast"/>
          <w:jc w:val="center"/>
        </w:trPr>
        <w:tc>
          <w:tcPr>
            <w:tcW w:w="561" w:type="dxa"/>
            <w:vMerge w:val="continue"/>
            <w:tcBorders>
              <w:top w:val="single" w:color="000000" w:sz="4" w:space="0"/>
              <w:left w:val="single" w:color="000000" w:sz="4" w:space="0"/>
              <w:bottom w:val="single" w:color="auto" w:sz="4" w:space="0"/>
              <w:right w:val="single" w:color="000000" w:sz="4" w:space="0"/>
            </w:tcBorders>
            <w:noWrap/>
            <w:vAlign w:val="center"/>
          </w:tcPr>
          <w:p w14:paraId="3FD59BCA">
            <w:pPr>
              <w:jc w:val="center"/>
              <w:rPr>
                <w:rFonts w:hint="eastAsia" w:ascii="仿宋" w:hAnsi="仿宋" w:eastAsia="仿宋" w:cs="仿宋"/>
                <w:color w:val="000000"/>
                <w:sz w:val="21"/>
                <w:szCs w:val="21"/>
                <w:highlight w:val="none"/>
              </w:rPr>
            </w:pP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3022160">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省外</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71C1C60E">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val="en-US" w:eastAsia="zh-CN" w:bidi="ar"/>
              </w:rPr>
              <w:t>重庆涪陵</w:t>
            </w:r>
            <w:r>
              <w:rPr>
                <w:rFonts w:hint="eastAsia" w:ascii="仿宋" w:hAnsi="仿宋" w:eastAsia="仿宋" w:cs="仿宋"/>
                <w:color w:val="000000"/>
                <w:kern w:val="0"/>
                <w:sz w:val="21"/>
                <w:szCs w:val="21"/>
                <w:highlight w:val="none"/>
                <w:lang w:bidi="ar"/>
              </w:rPr>
              <w:t>五日疗休养</w:t>
            </w:r>
          </w:p>
        </w:tc>
        <w:tc>
          <w:tcPr>
            <w:tcW w:w="4587" w:type="dxa"/>
            <w:tcBorders>
              <w:top w:val="single" w:color="000000" w:sz="4" w:space="0"/>
              <w:left w:val="single" w:color="000000" w:sz="4" w:space="0"/>
              <w:bottom w:val="single" w:color="000000" w:sz="4" w:space="0"/>
              <w:right w:val="single" w:color="000000" w:sz="4" w:space="0"/>
            </w:tcBorders>
            <w:noWrap/>
            <w:vAlign w:val="center"/>
          </w:tcPr>
          <w:p w14:paraId="2812A3FF">
            <w:pPr>
              <w:widowControl/>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D1</w:t>
            </w:r>
            <w:r>
              <w:rPr>
                <w:rFonts w:hint="eastAsia" w:ascii="仿宋" w:hAnsi="仿宋" w:eastAsia="仿宋" w:cs="仿宋"/>
                <w:color w:val="000000"/>
                <w:kern w:val="0"/>
                <w:sz w:val="21"/>
                <w:szCs w:val="21"/>
                <w:highlight w:val="none"/>
                <w:lang w:val="en-US" w:eastAsia="zh-CN" w:bidi="ar"/>
              </w:rPr>
              <w:t>萧山机场乘坐航班飞往重庆D2重庆前往涪陵【816地下核工程】【武陵山大裂谷】D3【天生三桥】【长江索道】【洪崖洞】D4【渣滓洞】【李子坝轻轨站】【解放碑】D5【磁器口】重庆乘机返回</w:t>
            </w:r>
          </w:p>
        </w:tc>
        <w:tc>
          <w:tcPr>
            <w:tcW w:w="2120" w:type="dxa"/>
            <w:tcBorders>
              <w:top w:val="single" w:color="000000" w:sz="4" w:space="0"/>
              <w:left w:val="single" w:color="000000" w:sz="4" w:space="0"/>
              <w:bottom w:val="single" w:color="000000" w:sz="4" w:space="0"/>
              <w:right w:val="single" w:color="000000" w:sz="4" w:space="0"/>
            </w:tcBorders>
            <w:noWrap/>
            <w:vAlign w:val="center"/>
          </w:tcPr>
          <w:p w14:paraId="675053EF">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中餐50，晚餐80/人</w:t>
            </w:r>
          </w:p>
        </w:tc>
      </w:tr>
      <w:tr w14:paraId="338370D8">
        <w:tblPrEx>
          <w:tblCellMar>
            <w:top w:w="0" w:type="dxa"/>
            <w:left w:w="108" w:type="dxa"/>
            <w:bottom w:w="0" w:type="dxa"/>
            <w:right w:w="108" w:type="dxa"/>
          </w:tblCellMar>
        </w:tblPrEx>
        <w:trPr>
          <w:trHeight w:val="600" w:hRule="atLeast"/>
          <w:jc w:val="center"/>
        </w:trPr>
        <w:tc>
          <w:tcPr>
            <w:tcW w:w="561" w:type="dxa"/>
            <w:vMerge w:val="restart"/>
            <w:tcBorders>
              <w:top w:val="single" w:color="auto" w:sz="4" w:space="0"/>
              <w:left w:val="single" w:color="auto" w:sz="4" w:space="0"/>
              <w:bottom w:val="single" w:color="auto" w:sz="4" w:space="0"/>
              <w:right w:val="single" w:color="auto" w:sz="4" w:space="0"/>
            </w:tcBorders>
            <w:noWrap/>
            <w:vAlign w:val="center"/>
          </w:tcPr>
          <w:p w14:paraId="5E4FCC4F">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二</w:t>
            </w:r>
          </w:p>
        </w:tc>
        <w:tc>
          <w:tcPr>
            <w:tcW w:w="732" w:type="dxa"/>
            <w:tcBorders>
              <w:top w:val="single" w:color="000000" w:sz="4" w:space="0"/>
              <w:left w:val="single" w:color="auto" w:sz="4" w:space="0"/>
              <w:bottom w:val="single" w:color="000000" w:sz="4" w:space="0"/>
              <w:right w:val="single" w:color="000000" w:sz="4" w:space="0"/>
            </w:tcBorders>
            <w:noWrap/>
            <w:vAlign w:val="center"/>
          </w:tcPr>
          <w:p w14:paraId="69B78E6F">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省内</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06826DBD">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安吉三日疗休养</w:t>
            </w:r>
          </w:p>
        </w:tc>
        <w:tc>
          <w:tcPr>
            <w:tcW w:w="4587" w:type="dxa"/>
            <w:tcBorders>
              <w:top w:val="single" w:color="000000" w:sz="4" w:space="0"/>
              <w:left w:val="single" w:color="000000" w:sz="4" w:space="0"/>
              <w:bottom w:val="single" w:color="000000" w:sz="4" w:space="0"/>
              <w:right w:val="single" w:color="000000" w:sz="4" w:space="0"/>
            </w:tcBorders>
            <w:noWrap/>
            <w:vAlign w:val="center"/>
          </w:tcPr>
          <w:p w14:paraId="29E7D158">
            <w:pPr>
              <w:widowControl/>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D</w:t>
            </w:r>
            <w:r>
              <w:rPr>
                <w:rFonts w:hint="eastAsia" w:ascii="仿宋" w:hAnsi="仿宋" w:eastAsia="仿宋" w:cs="仿宋"/>
                <w:color w:val="000000"/>
                <w:kern w:val="0"/>
                <w:sz w:val="21"/>
                <w:szCs w:val="21"/>
                <w:highlight w:val="none"/>
                <w:lang w:val="en-US" w:eastAsia="zh-CN" w:bidi="ar"/>
              </w:rPr>
              <w:t>1【竹博园】住云上草原度假村D2【云上草原景区】D3【自然博物馆】</w:t>
            </w:r>
          </w:p>
        </w:tc>
        <w:tc>
          <w:tcPr>
            <w:tcW w:w="2120" w:type="dxa"/>
            <w:tcBorders>
              <w:top w:val="single" w:color="000000" w:sz="4" w:space="0"/>
              <w:left w:val="single" w:color="000000" w:sz="4" w:space="0"/>
              <w:bottom w:val="single" w:color="000000" w:sz="4" w:space="0"/>
              <w:right w:val="single" w:color="000000" w:sz="4" w:space="0"/>
            </w:tcBorders>
            <w:noWrap/>
            <w:vAlign w:val="center"/>
          </w:tcPr>
          <w:p w14:paraId="3E982AF6">
            <w:pPr>
              <w:pStyle w:val="19"/>
              <w:jc w:val="center"/>
              <w:rPr>
                <w:rFonts w:hint="eastAsia" w:ascii="仿宋" w:hAnsi="仿宋" w:eastAsia="仿宋" w:cs="仿宋"/>
                <w:sz w:val="21"/>
                <w:szCs w:val="21"/>
                <w:highlight w:val="none"/>
                <w:lang w:eastAsia="zh-CN"/>
              </w:rPr>
            </w:pPr>
            <w:r>
              <w:rPr>
                <w:rFonts w:hint="eastAsia" w:ascii="仿宋" w:hAnsi="仿宋" w:eastAsia="仿宋" w:cs="仿宋"/>
                <w:color w:val="000000"/>
                <w:kern w:val="0"/>
                <w:sz w:val="21"/>
                <w:szCs w:val="21"/>
                <w:highlight w:val="none"/>
                <w:lang w:bidi="ar"/>
              </w:rPr>
              <w:t>中餐</w:t>
            </w:r>
            <w:r>
              <w:rPr>
                <w:rFonts w:hint="eastAsia" w:ascii="仿宋" w:hAnsi="仿宋" w:eastAsia="仿宋" w:cs="仿宋"/>
                <w:color w:val="000000"/>
                <w:kern w:val="0"/>
                <w:sz w:val="21"/>
                <w:szCs w:val="21"/>
                <w:highlight w:val="none"/>
                <w:lang w:eastAsia="zh-CN" w:bidi="ar"/>
              </w:rPr>
              <w:t>6</w:t>
            </w:r>
            <w:r>
              <w:rPr>
                <w:rFonts w:hint="eastAsia" w:ascii="仿宋" w:hAnsi="仿宋" w:eastAsia="仿宋" w:cs="仿宋"/>
                <w:color w:val="000000"/>
                <w:kern w:val="0"/>
                <w:sz w:val="21"/>
                <w:szCs w:val="21"/>
                <w:highlight w:val="none"/>
                <w:lang w:bidi="ar"/>
              </w:rPr>
              <w:t>0，晚餐</w:t>
            </w:r>
            <w:r>
              <w:rPr>
                <w:rFonts w:hint="eastAsia" w:ascii="仿宋" w:hAnsi="仿宋" w:eastAsia="仿宋" w:cs="仿宋"/>
                <w:color w:val="000000"/>
                <w:kern w:val="0"/>
                <w:sz w:val="21"/>
                <w:szCs w:val="21"/>
                <w:highlight w:val="none"/>
                <w:lang w:eastAsia="zh-CN" w:bidi="ar"/>
              </w:rPr>
              <w:t>80</w:t>
            </w:r>
            <w:r>
              <w:rPr>
                <w:rFonts w:hint="eastAsia" w:ascii="仿宋" w:hAnsi="仿宋" w:eastAsia="仿宋" w:cs="仿宋"/>
                <w:color w:val="000000"/>
                <w:kern w:val="0"/>
                <w:sz w:val="21"/>
                <w:szCs w:val="21"/>
                <w:highlight w:val="none"/>
                <w:lang w:bidi="ar"/>
              </w:rPr>
              <w:t>/人</w:t>
            </w:r>
          </w:p>
        </w:tc>
      </w:tr>
      <w:tr w14:paraId="74DBD3FD">
        <w:tblPrEx>
          <w:tblCellMar>
            <w:top w:w="0" w:type="dxa"/>
            <w:left w:w="108" w:type="dxa"/>
            <w:bottom w:w="0" w:type="dxa"/>
            <w:right w:w="108" w:type="dxa"/>
          </w:tblCellMar>
        </w:tblPrEx>
        <w:trPr>
          <w:trHeight w:val="935" w:hRule="atLeast"/>
          <w:jc w:val="center"/>
        </w:trPr>
        <w:tc>
          <w:tcPr>
            <w:tcW w:w="561" w:type="dxa"/>
            <w:vMerge w:val="continue"/>
            <w:tcBorders>
              <w:top w:val="single" w:color="auto" w:sz="4" w:space="0"/>
              <w:left w:val="single" w:color="auto" w:sz="4" w:space="0"/>
              <w:bottom w:val="single" w:color="auto" w:sz="4" w:space="0"/>
              <w:right w:val="single" w:color="auto" w:sz="4" w:space="0"/>
            </w:tcBorders>
            <w:noWrap/>
            <w:vAlign w:val="center"/>
          </w:tcPr>
          <w:p w14:paraId="7F235720">
            <w:pPr>
              <w:widowControl/>
              <w:jc w:val="center"/>
              <w:textAlignment w:val="center"/>
              <w:rPr>
                <w:rFonts w:hint="eastAsia" w:ascii="仿宋" w:hAnsi="仿宋" w:eastAsia="仿宋" w:cs="仿宋"/>
                <w:color w:val="000000"/>
                <w:kern w:val="0"/>
                <w:sz w:val="21"/>
                <w:szCs w:val="21"/>
                <w:highlight w:val="none"/>
                <w:lang w:val="en-US" w:eastAsia="zh-CN" w:bidi="ar"/>
              </w:rPr>
            </w:pPr>
          </w:p>
        </w:tc>
        <w:tc>
          <w:tcPr>
            <w:tcW w:w="732" w:type="dxa"/>
            <w:tcBorders>
              <w:top w:val="single" w:color="000000" w:sz="4" w:space="0"/>
              <w:left w:val="single" w:color="auto" w:sz="4" w:space="0"/>
              <w:bottom w:val="single" w:color="000000" w:sz="4" w:space="0"/>
              <w:right w:val="single" w:color="000000" w:sz="4" w:space="0"/>
            </w:tcBorders>
            <w:noWrap/>
            <w:vAlign w:val="center"/>
          </w:tcPr>
          <w:p w14:paraId="6C92E5B9">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省内</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15FB922E">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舟山三日疗休养</w:t>
            </w:r>
          </w:p>
        </w:tc>
        <w:tc>
          <w:tcPr>
            <w:tcW w:w="4587" w:type="dxa"/>
            <w:tcBorders>
              <w:top w:val="single" w:color="000000" w:sz="4" w:space="0"/>
              <w:left w:val="single" w:color="000000" w:sz="4" w:space="0"/>
              <w:bottom w:val="single" w:color="000000" w:sz="4" w:space="0"/>
              <w:right w:val="single" w:color="000000" w:sz="4" w:space="0"/>
            </w:tcBorders>
            <w:noWrap/>
            <w:vAlign w:val="center"/>
          </w:tcPr>
          <w:p w14:paraId="142CBCB0">
            <w:pPr>
              <w:widowControl/>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D1【</w:t>
            </w:r>
            <w:r>
              <w:rPr>
                <w:rFonts w:hint="eastAsia" w:ascii="仿宋" w:hAnsi="仿宋" w:eastAsia="仿宋" w:cs="仿宋"/>
                <w:color w:val="000000"/>
                <w:kern w:val="0"/>
                <w:sz w:val="21"/>
                <w:szCs w:val="21"/>
                <w:highlight w:val="none"/>
                <w:lang w:eastAsia="zh-CN" w:bidi="ar"/>
              </w:rPr>
              <w:t>南沙景区</w:t>
            </w:r>
            <w:r>
              <w:rPr>
                <w:rFonts w:hint="eastAsia" w:ascii="仿宋" w:hAnsi="仿宋" w:eastAsia="仿宋" w:cs="仿宋"/>
                <w:color w:val="000000"/>
                <w:kern w:val="0"/>
                <w:sz w:val="21"/>
                <w:szCs w:val="21"/>
                <w:highlight w:val="none"/>
                <w:lang w:bidi="ar"/>
              </w:rPr>
              <w:t>】D2【普陀山】D3【</w:t>
            </w:r>
            <w:r>
              <w:rPr>
                <w:rFonts w:hint="eastAsia" w:ascii="仿宋" w:hAnsi="仿宋" w:eastAsia="仿宋" w:cs="仿宋"/>
                <w:color w:val="000000"/>
                <w:kern w:val="0"/>
                <w:sz w:val="21"/>
                <w:szCs w:val="21"/>
                <w:highlight w:val="none"/>
                <w:lang w:val="en-US" w:eastAsia="zh-CN" w:bidi="ar"/>
              </w:rPr>
              <w:t>乌石塘景区</w:t>
            </w:r>
            <w:r>
              <w:rPr>
                <w:rFonts w:hint="eastAsia" w:ascii="仿宋" w:hAnsi="仿宋" w:eastAsia="仿宋" w:cs="仿宋"/>
                <w:color w:val="000000"/>
                <w:kern w:val="0"/>
                <w:sz w:val="21"/>
                <w:szCs w:val="21"/>
                <w:highlight w:val="none"/>
                <w:lang w:bidi="ar"/>
              </w:rPr>
              <w:t>】【</w:t>
            </w:r>
            <w:r>
              <w:rPr>
                <w:rFonts w:hint="eastAsia" w:ascii="仿宋" w:hAnsi="仿宋" w:eastAsia="仿宋" w:cs="仿宋"/>
                <w:color w:val="000000"/>
                <w:kern w:val="0"/>
                <w:sz w:val="21"/>
                <w:szCs w:val="21"/>
                <w:highlight w:val="none"/>
                <w:lang w:val="en-US" w:eastAsia="zh-CN" w:bidi="ar"/>
              </w:rPr>
              <w:t>漳州渔村</w:t>
            </w:r>
            <w:r>
              <w:rPr>
                <w:rFonts w:hint="eastAsia" w:ascii="仿宋" w:hAnsi="仿宋" w:eastAsia="仿宋" w:cs="仿宋"/>
                <w:color w:val="000000"/>
                <w:kern w:val="0"/>
                <w:sz w:val="21"/>
                <w:szCs w:val="21"/>
                <w:highlight w:val="none"/>
                <w:lang w:bidi="ar"/>
              </w:rPr>
              <w:t>】</w:t>
            </w:r>
          </w:p>
        </w:tc>
        <w:tc>
          <w:tcPr>
            <w:tcW w:w="2120" w:type="dxa"/>
            <w:tcBorders>
              <w:top w:val="single" w:color="000000" w:sz="4" w:space="0"/>
              <w:left w:val="single" w:color="000000" w:sz="4" w:space="0"/>
              <w:bottom w:val="single" w:color="000000" w:sz="4" w:space="0"/>
              <w:right w:val="single" w:color="000000" w:sz="4" w:space="0"/>
            </w:tcBorders>
            <w:noWrap/>
            <w:vAlign w:val="center"/>
          </w:tcPr>
          <w:p w14:paraId="58E2872C">
            <w:pPr>
              <w:pStyle w:val="19"/>
              <w:jc w:val="center"/>
              <w:rPr>
                <w:rFonts w:hint="eastAsia" w:ascii="仿宋" w:hAnsi="仿宋" w:eastAsia="仿宋" w:cs="仿宋"/>
                <w:sz w:val="21"/>
                <w:szCs w:val="21"/>
                <w:highlight w:val="none"/>
                <w:lang w:eastAsia="zh-CN"/>
              </w:rPr>
            </w:pPr>
            <w:r>
              <w:rPr>
                <w:rFonts w:hint="eastAsia" w:ascii="仿宋" w:hAnsi="仿宋" w:eastAsia="仿宋" w:cs="仿宋"/>
                <w:color w:val="000000"/>
                <w:kern w:val="0"/>
                <w:sz w:val="21"/>
                <w:szCs w:val="21"/>
                <w:highlight w:val="none"/>
                <w:lang w:bidi="ar"/>
              </w:rPr>
              <w:t>中餐</w:t>
            </w:r>
            <w:r>
              <w:rPr>
                <w:rFonts w:hint="eastAsia" w:ascii="仿宋" w:hAnsi="仿宋" w:eastAsia="仿宋" w:cs="仿宋"/>
                <w:color w:val="000000"/>
                <w:kern w:val="0"/>
                <w:sz w:val="21"/>
                <w:szCs w:val="21"/>
                <w:highlight w:val="none"/>
                <w:lang w:eastAsia="zh-CN" w:bidi="ar"/>
              </w:rPr>
              <w:t>6</w:t>
            </w:r>
            <w:r>
              <w:rPr>
                <w:rFonts w:hint="eastAsia" w:ascii="仿宋" w:hAnsi="仿宋" w:eastAsia="仿宋" w:cs="仿宋"/>
                <w:color w:val="000000"/>
                <w:kern w:val="0"/>
                <w:sz w:val="21"/>
                <w:szCs w:val="21"/>
                <w:highlight w:val="none"/>
                <w:lang w:bidi="ar"/>
              </w:rPr>
              <w:t>0，晚餐</w:t>
            </w:r>
            <w:r>
              <w:rPr>
                <w:rFonts w:hint="eastAsia" w:ascii="仿宋" w:hAnsi="仿宋" w:eastAsia="仿宋" w:cs="仿宋"/>
                <w:color w:val="000000"/>
                <w:kern w:val="0"/>
                <w:sz w:val="21"/>
                <w:szCs w:val="21"/>
                <w:highlight w:val="none"/>
                <w:lang w:eastAsia="zh-CN" w:bidi="ar"/>
              </w:rPr>
              <w:t>80</w:t>
            </w:r>
            <w:r>
              <w:rPr>
                <w:rFonts w:hint="eastAsia" w:ascii="仿宋" w:hAnsi="仿宋" w:eastAsia="仿宋" w:cs="仿宋"/>
                <w:color w:val="000000"/>
                <w:kern w:val="0"/>
                <w:sz w:val="21"/>
                <w:szCs w:val="21"/>
                <w:highlight w:val="none"/>
                <w:lang w:bidi="ar"/>
              </w:rPr>
              <w:t>/人</w:t>
            </w:r>
          </w:p>
        </w:tc>
      </w:tr>
      <w:tr w14:paraId="4C1218A6">
        <w:tblPrEx>
          <w:tblCellMar>
            <w:top w:w="0" w:type="dxa"/>
            <w:left w:w="108" w:type="dxa"/>
            <w:bottom w:w="0" w:type="dxa"/>
            <w:right w:w="108" w:type="dxa"/>
          </w:tblCellMar>
        </w:tblPrEx>
        <w:trPr>
          <w:trHeight w:val="776" w:hRule="atLeast"/>
          <w:jc w:val="center"/>
        </w:trPr>
        <w:tc>
          <w:tcPr>
            <w:tcW w:w="561" w:type="dxa"/>
            <w:vMerge w:val="continue"/>
            <w:tcBorders>
              <w:top w:val="single" w:color="auto" w:sz="4" w:space="0"/>
              <w:left w:val="single" w:color="auto" w:sz="4" w:space="0"/>
              <w:bottom w:val="single" w:color="auto" w:sz="4" w:space="0"/>
              <w:right w:val="single" w:color="auto" w:sz="4" w:space="0"/>
            </w:tcBorders>
            <w:noWrap/>
            <w:vAlign w:val="center"/>
          </w:tcPr>
          <w:p w14:paraId="006097E8">
            <w:pPr>
              <w:widowControl/>
              <w:jc w:val="center"/>
              <w:textAlignment w:val="center"/>
              <w:rPr>
                <w:rFonts w:hint="eastAsia" w:ascii="仿宋" w:hAnsi="仿宋" w:eastAsia="仿宋" w:cs="仿宋"/>
                <w:color w:val="000000"/>
                <w:kern w:val="0"/>
                <w:sz w:val="21"/>
                <w:szCs w:val="21"/>
                <w:highlight w:val="none"/>
                <w:lang w:val="en-US" w:eastAsia="zh-CN" w:bidi="ar"/>
              </w:rPr>
            </w:pPr>
          </w:p>
        </w:tc>
        <w:tc>
          <w:tcPr>
            <w:tcW w:w="732" w:type="dxa"/>
            <w:tcBorders>
              <w:top w:val="single" w:color="000000" w:sz="4" w:space="0"/>
              <w:left w:val="single" w:color="auto" w:sz="4" w:space="0"/>
              <w:bottom w:val="single" w:color="000000" w:sz="4" w:space="0"/>
              <w:right w:val="single" w:color="000000" w:sz="4" w:space="0"/>
            </w:tcBorders>
            <w:noWrap/>
            <w:vAlign w:val="center"/>
          </w:tcPr>
          <w:p w14:paraId="418CC192">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省内</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2021B54A">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湖州德清三日疗休养</w:t>
            </w:r>
          </w:p>
        </w:tc>
        <w:tc>
          <w:tcPr>
            <w:tcW w:w="4587" w:type="dxa"/>
            <w:tcBorders>
              <w:top w:val="single" w:color="000000" w:sz="4" w:space="0"/>
              <w:left w:val="single" w:color="000000" w:sz="4" w:space="0"/>
              <w:bottom w:val="single" w:color="000000" w:sz="4" w:space="0"/>
              <w:right w:val="single" w:color="000000" w:sz="4" w:space="0"/>
            </w:tcBorders>
            <w:noWrap/>
            <w:vAlign w:val="center"/>
          </w:tcPr>
          <w:p w14:paraId="7FA779AB">
            <w:pPr>
              <w:widowControl/>
              <w:jc w:val="left"/>
              <w:textAlignment w:val="center"/>
              <w:rPr>
                <w:rFonts w:hint="eastAsia" w:ascii="仿宋" w:hAnsi="仿宋" w:eastAsia="仿宋" w:cs="仿宋"/>
                <w:color w:val="000000"/>
                <w:kern w:val="0"/>
                <w:sz w:val="21"/>
                <w:szCs w:val="21"/>
                <w:highlight w:val="none"/>
                <w:lang w:eastAsia="zh-CN" w:bidi="ar"/>
              </w:rPr>
            </w:pPr>
            <w:r>
              <w:rPr>
                <w:rFonts w:hint="eastAsia" w:ascii="仿宋" w:hAnsi="仿宋" w:eastAsia="仿宋" w:cs="仿宋"/>
                <w:color w:val="000000"/>
                <w:kern w:val="0"/>
                <w:sz w:val="21"/>
                <w:szCs w:val="21"/>
                <w:highlight w:val="none"/>
                <w:lang w:bidi="ar"/>
              </w:rPr>
              <w:t>D1【</w:t>
            </w:r>
            <w:r>
              <w:rPr>
                <w:rFonts w:hint="eastAsia" w:ascii="仿宋" w:hAnsi="仿宋" w:eastAsia="仿宋" w:cs="仿宋"/>
                <w:color w:val="000000"/>
                <w:kern w:val="0"/>
                <w:sz w:val="21"/>
                <w:szCs w:val="21"/>
                <w:highlight w:val="none"/>
                <w:lang w:val="en-US" w:eastAsia="zh-CN" w:bidi="ar"/>
              </w:rPr>
              <w:t>南浔古镇</w:t>
            </w:r>
            <w:r>
              <w:rPr>
                <w:rFonts w:hint="eastAsia" w:ascii="仿宋" w:hAnsi="仿宋" w:eastAsia="仿宋" w:cs="仿宋"/>
                <w:color w:val="000000"/>
                <w:kern w:val="0"/>
                <w:sz w:val="21"/>
                <w:szCs w:val="21"/>
                <w:highlight w:val="none"/>
                <w:lang w:bidi="ar"/>
              </w:rPr>
              <w:t>】D2【</w:t>
            </w:r>
            <w:r>
              <w:rPr>
                <w:rFonts w:hint="eastAsia" w:ascii="仿宋" w:hAnsi="仿宋" w:eastAsia="仿宋" w:cs="仿宋"/>
                <w:color w:val="000000"/>
                <w:kern w:val="0"/>
                <w:sz w:val="21"/>
                <w:szCs w:val="21"/>
                <w:highlight w:val="none"/>
                <w:lang w:val="en-US" w:eastAsia="zh-CN" w:bidi="ar"/>
              </w:rPr>
              <w:t>莫干山</w:t>
            </w:r>
            <w:r>
              <w:rPr>
                <w:rFonts w:hint="eastAsia" w:ascii="仿宋" w:hAnsi="仿宋" w:eastAsia="仿宋" w:cs="仿宋"/>
                <w:color w:val="000000"/>
                <w:kern w:val="0"/>
                <w:sz w:val="21"/>
                <w:szCs w:val="21"/>
                <w:highlight w:val="none"/>
                <w:lang w:bidi="ar"/>
              </w:rPr>
              <w:t>】D</w:t>
            </w:r>
            <w:r>
              <w:rPr>
                <w:rFonts w:hint="eastAsia" w:ascii="仿宋" w:hAnsi="仿宋" w:eastAsia="仿宋" w:cs="仿宋"/>
                <w:color w:val="000000"/>
                <w:kern w:val="0"/>
                <w:sz w:val="21"/>
                <w:szCs w:val="21"/>
                <w:highlight w:val="none"/>
                <w:lang w:val="en-US" w:eastAsia="zh-CN" w:bidi="ar"/>
              </w:rPr>
              <w:t>3【下渚湖湿地风景区】</w:t>
            </w:r>
          </w:p>
        </w:tc>
        <w:tc>
          <w:tcPr>
            <w:tcW w:w="2120" w:type="dxa"/>
            <w:tcBorders>
              <w:top w:val="single" w:color="000000" w:sz="4" w:space="0"/>
              <w:left w:val="single" w:color="000000" w:sz="4" w:space="0"/>
              <w:bottom w:val="single" w:color="000000" w:sz="4" w:space="0"/>
              <w:right w:val="single" w:color="000000" w:sz="4" w:space="0"/>
            </w:tcBorders>
            <w:noWrap/>
            <w:vAlign w:val="center"/>
          </w:tcPr>
          <w:p w14:paraId="547983B7">
            <w:pPr>
              <w:pStyle w:val="19"/>
              <w:jc w:val="center"/>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bidi="ar"/>
              </w:rPr>
              <w:t>中餐</w:t>
            </w:r>
            <w:r>
              <w:rPr>
                <w:rFonts w:hint="eastAsia" w:ascii="仿宋" w:hAnsi="仿宋" w:eastAsia="仿宋" w:cs="仿宋"/>
                <w:color w:val="000000"/>
                <w:kern w:val="0"/>
                <w:sz w:val="21"/>
                <w:szCs w:val="21"/>
                <w:highlight w:val="none"/>
                <w:lang w:eastAsia="zh-CN" w:bidi="ar"/>
              </w:rPr>
              <w:t>6</w:t>
            </w:r>
            <w:r>
              <w:rPr>
                <w:rFonts w:hint="eastAsia" w:ascii="仿宋" w:hAnsi="仿宋" w:eastAsia="仿宋" w:cs="仿宋"/>
                <w:color w:val="000000"/>
                <w:kern w:val="0"/>
                <w:sz w:val="21"/>
                <w:szCs w:val="21"/>
                <w:highlight w:val="none"/>
                <w:lang w:bidi="ar"/>
              </w:rPr>
              <w:t>0，晚餐</w:t>
            </w:r>
            <w:r>
              <w:rPr>
                <w:rFonts w:hint="eastAsia" w:ascii="仿宋" w:hAnsi="仿宋" w:eastAsia="仿宋" w:cs="仿宋"/>
                <w:color w:val="000000"/>
                <w:kern w:val="0"/>
                <w:sz w:val="21"/>
                <w:szCs w:val="21"/>
                <w:highlight w:val="none"/>
                <w:lang w:eastAsia="zh-CN" w:bidi="ar"/>
              </w:rPr>
              <w:t>80</w:t>
            </w:r>
            <w:r>
              <w:rPr>
                <w:rFonts w:hint="eastAsia" w:ascii="仿宋" w:hAnsi="仿宋" w:eastAsia="仿宋" w:cs="仿宋"/>
                <w:color w:val="000000"/>
                <w:kern w:val="0"/>
                <w:sz w:val="21"/>
                <w:szCs w:val="21"/>
                <w:highlight w:val="none"/>
                <w:lang w:bidi="ar"/>
              </w:rPr>
              <w:t>/人</w:t>
            </w:r>
          </w:p>
          <w:p w14:paraId="44457AE0">
            <w:pPr>
              <w:widowControl/>
              <w:jc w:val="center"/>
              <w:textAlignment w:val="center"/>
              <w:rPr>
                <w:rFonts w:hint="eastAsia" w:ascii="仿宋" w:hAnsi="仿宋" w:eastAsia="仿宋" w:cs="仿宋"/>
                <w:color w:val="000000"/>
                <w:kern w:val="0"/>
                <w:sz w:val="21"/>
                <w:szCs w:val="21"/>
                <w:highlight w:val="none"/>
                <w:lang w:bidi="ar"/>
              </w:rPr>
            </w:pPr>
          </w:p>
        </w:tc>
      </w:tr>
      <w:tr w14:paraId="1F7533B6">
        <w:tblPrEx>
          <w:tblCellMar>
            <w:top w:w="0" w:type="dxa"/>
            <w:left w:w="108" w:type="dxa"/>
            <w:bottom w:w="0" w:type="dxa"/>
            <w:right w:w="108" w:type="dxa"/>
          </w:tblCellMar>
        </w:tblPrEx>
        <w:trPr>
          <w:trHeight w:val="600" w:hRule="atLeast"/>
          <w:jc w:val="center"/>
        </w:trPr>
        <w:tc>
          <w:tcPr>
            <w:tcW w:w="561" w:type="dxa"/>
            <w:vMerge w:val="restart"/>
            <w:tcBorders>
              <w:top w:val="single" w:color="auto" w:sz="4" w:space="0"/>
              <w:left w:val="single" w:color="000000" w:sz="4" w:space="0"/>
              <w:right w:val="single" w:color="000000" w:sz="4" w:space="0"/>
            </w:tcBorders>
            <w:noWrap/>
            <w:vAlign w:val="center"/>
          </w:tcPr>
          <w:p w14:paraId="3F1717D0">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三</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04E5AA3">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省内</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0B837B28">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温岭三日疗休养</w:t>
            </w:r>
          </w:p>
        </w:tc>
        <w:tc>
          <w:tcPr>
            <w:tcW w:w="4587" w:type="dxa"/>
            <w:tcBorders>
              <w:top w:val="single" w:color="000000" w:sz="4" w:space="0"/>
              <w:left w:val="single" w:color="000000" w:sz="4" w:space="0"/>
              <w:bottom w:val="single" w:color="000000" w:sz="4" w:space="0"/>
              <w:right w:val="single" w:color="000000" w:sz="4" w:space="0"/>
            </w:tcBorders>
            <w:noWrap/>
            <w:vAlign w:val="center"/>
          </w:tcPr>
          <w:p w14:paraId="09687030">
            <w:pPr>
              <w:widowControl/>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D1【</w:t>
            </w:r>
            <w:r>
              <w:rPr>
                <w:rFonts w:hint="eastAsia" w:ascii="仿宋" w:hAnsi="仿宋" w:eastAsia="仿宋" w:cs="仿宋"/>
                <w:color w:val="000000"/>
                <w:kern w:val="0"/>
                <w:sz w:val="21"/>
                <w:szCs w:val="21"/>
                <w:highlight w:val="none"/>
                <w:lang w:val="en-US" w:eastAsia="zh-CN" w:bidi="ar"/>
              </w:rPr>
              <w:t>石塘</w:t>
            </w:r>
            <w:r>
              <w:rPr>
                <w:rFonts w:hint="eastAsia" w:ascii="仿宋" w:hAnsi="仿宋" w:eastAsia="仿宋" w:cs="仿宋"/>
                <w:color w:val="000000"/>
                <w:kern w:val="0"/>
                <w:sz w:val="21"/>
                <w:szCs w:val="21"/>
                <w:highlight w:val="none"/>
                <w:lang w:bidi="ar"/>
              </w:rPr>
              <w:t>】【</w:t>
            </w:r>
            <w:r>
              <w:rPr>
                <w:rFonts w:hint="eastAsia" w:ascii="仿宋" w:hAnsi="仿宋" w:eastAsia="仿宋" w:cs="仿宋"/>
                <w:color w:val="000000"/>
                <w:kern w:val="0"/>
                <w:sz w:val="21"/>
                <w:szCs w:val="21"/>
                <w:highlight w:val="none"/>
                <w:lang w:val="en-US" w:eastAsia="zh-CN" w:bidi="ar"/>
              </w:rPr>
              <w:t>滨海绿道路</w:t>
            </w:r>
            <w:r>
              <w:rPr>
                <w:rFonts w:hint="eastAsia" w:ascii="仿宋" w:hAnsi="仿宋" w:eastAsia="仿宋" w:cs="仿宋"/>
                <w:color w:val="000000"/>
                <w:kern w:val="0"/>
                <w:sz w:val="21"/>
                <w:szCs w:val="21"/>
                <w:highlight w:val="none"/>
                <w:lang w:bidi="ar"/>
              </w:rPr>
              <w:t>】D2【七彩小箬村】【</w:t>
            </w:r>
            <w:r>
              <w:rPr>
                <w:rFonts w:hint="eastAsia" w:ascii="仿宋" w:hAnsi="仿宋" w:eastAsia="仿宋" w:cs="仿宋"/>
                <w:color w:val="000000"/>
                <w:kern w:val="0"/>
                <w:sz w:val="21"/>
                <w:szCs w:val="21"/>
                <w:highlight w:val="none"/>
                <w:lang w:eastAsia="zh-CN" w:bidi="ar"/>
              </w:rPr>
              <w:t>金</w:t>
            </w:r>
            <w:r>
              <w:rPr>
                <w:rFonts w:hint="eastAsia" w:ascii="仿宋" w:hAnsi="仿宋" w:eastAsia="仿宋" w:cs="仿宋"/>
                <w:color w:val="000000"/>
                <w:kern w:val="0"/>
                <w:sz w:val="21"/>
                <w:szCs w:val="21"/>
                <w:highlight w:val="none"/>
                <w:lang w:bidi="ar"/>
              </w:rPr>
              <w:t>沙滩】D3【长屿硐天</w:t>
            </w:r>
            <w:r>
              <w:rPr>
                <w:rFonts w:hint="eastAsia" w:ascii="仿宋" w:hAnsi="仿宋" w:eastAsia="仿宋" w:cs="仿宋"/>
                <w:color w:val="000000"/>
                <w:kern w:val="0"/>
                <w:sz w:val="21"/>
                <w:szCs w:val="21"/>
                <w:highlight w:val="none"/>
                <w:lang w:val="en-US" w:eastAsia="zh-CN" w:bidi="ar"/>
              </w:rPr>
              <w:t>双门硐</w:t>
            </w:r>
            <w:r>
              <w:rPr>
                <w:rFonts w:hint="eastAsia" w:ascii="仿宋" w:hAnsi="仿宋" w:eastAsia="仿宋" w:cs="仿宋"/>
                <w:color w:val="000000"/>
                <w:kern w:val="0"/>
                <w:sz w:val="21"/>
                <w:szCs w:val="21"/>
                <w:highlight w:val="none"/>
                <w:lang w:bidi="ar"/>
              </w:rPr>
              <w:t>】</w:t>
            </w:r>
          </w:p>
        </w:tc>
        <w:tc>
          <w:tcPr>
            <w:tcW w:w="2120" w:type="dxa"/>
            <w:tcBorders>
              <w:top w:val="single" w:color="000000" w:sz="4" w:space="0"/>
              <w:left w:val="single" w:color="000000" w:sz="4" w:space="0"/>
              <w:bottom w:val="single" w:color="000000" w:sz="4" w:space="0"/>
              <w:right w:val="single" w:color="000000" w:sz="4" w:space="0"/>
            </w:tcBorders>
            <w:noWrap/>
            <w:vAlign w:val="center"/>
          </w:tcPr>
          <w:p w14:paraId="64F461BA">
            <w:pPr>
              <w:pStyle w:val="19"/>
              <w:jc w:val="center"/>
              <w:rPr>
                <w:rFonts w:hint="eastAsia" w:ascii="仿宋" w:hAnsi="仿宋" w:eastAsia="仿宋" w:cs="仿宋"/>
                <w:sz w:val="21"/>
                <w:szCs w:val="21"/>
                <w:highlight w:val="none"/>
                <w:lang w:eastAsia="zh-CN"/>
              </w:rPr>
            </w:pPr>
            <w:r>
              <w:rPr>
                <w:rFonts w:hint="eastAsia" w:ascii="仿宋" w:hAnsi="仿宋" w:eastAsia="仿宋" w:cs="仿宋"/>
                <w:color w:val="000000"/>
                <w:kern w:val="0"/>
                <w:sz w:val="21"/>
                <w:szCs w:val="21"/>
                <w:highlight w:val="none"/>
                <w:lang w:bidi="ar"/>
              </w:rPr>
              <w:t>中餐</w:t>
            </w:r>
            <w:r>
              <w:rPr>
                <w:rFonts w:hint="eastAsia" w:ascii="仿宋" w:hAnsi="仿宋" w:eastAsia="仿宋" w:cs="仿宋"/>
                <w:color w:val="000000"/>
                <w:kern w:val="0"/>
                <w:sz w:val="21"/>
                <w:szCs w:val="21"/>
                <w:highlight w:val="none"/>
                <w:lang w:eastAsia="zh-CN" w:bidi="ar"/>
              </w:rPr>
              <w:t>6</w:t>
            </w:r>
            <w:r>
              <w:rPr>
                <w:rFonts w:hint="eastAsia" w:ascii="仿宋" w:hAnsi="仿宋" w:eastAsia="仿宋" w:cs="仿宋"/>
                <w:color w:val="000000"/>
                <w:kern w:val="0"/>
                <w:sz w:val="21"/>
                <w:szCs w:val="21"/>
                <w:highlight w:val="none"/>
                <w:lang w:bidi="ar"/>
              </w:rPr>
              <w:t>0，晚餐</w:t>
            </w:r>
            <w:r>
              <w:rPr>
                <w:rFonts w:hint="eastAsia" w:ascii="仿宋" w:hAnsi="仿宋" w:eastAsia="仿宋" w:cs="仿宋"/>
                <w:color w:val="000000"/>
                <w:kern w:val="0"/>
                <w:sz w:val="21"/>
                <w:szCs w:val="21"/>
                <w:highlight w:val="none"/>
                <w:lang w:eastAsia="zh-CN" w:bidi="ar"/>
              </w:rPr>
              <w:t>80</w:t>
            </w:r>
            <w:r>
              <w:rPr>
                <w:rFonts w:hint="eastAsia" w:ascii="仿宋" w:hAnsi="仿宋" w:eastAsia="仿宋" w:cs="仿宋"/>
                <w:color w:val="000000"/>
                <w:kern w:val="0"/>
                <w:sz w:val="21"/>
                <w:szCs w:val="21"/>
                <w:highlight w:val="none"/>
                <w:lang w:bidi="ar"/>
              </w:rPr>
              <w:t>/人</w:t>
            </w:r>
          </w:p>
        </w:tc>
      </w:tr>
      <w:tr w14:paraId="3DA8B4C8">
        <w:tblPrEx>
          <w:tblCellMar>
            <w:top w:w="0" w:type="dxa"/>
            <w:left w:w="108" w:type="dxa"/>
            <w:bottom w:w="0" w:type="dxa"/>
            <w:right w:w="108" w:type="dxa"/>
          </w:tblCellMar>
        </w:tblPrEx>
        <w:trPr>
          <w:trHeight w:val="600" w:hRule="atLeast"/>
          <w:jc w:val="center"/>
        </w:trPr>
        <w:tc>
          <w:tcPr>
            <w:tcW w:w="561" w:type="dxa"/>
            <w:vMerge w:val="continue"/>
            <w:tcBorders>
              <w:left w:val="single" w:color="000000" w:sz="4" w:space="0"/>
              <w:right w:val="single" w:color="000000" w:sz="4" w:space="0"/>
            </w:tcBorders>
            <w:noWrap/>
            <w:vAlign w:val="center"/>
          </w:tcPr>
          <w:p w14:paraId="5673E40F">
            <w:pPr>
              <w:widowControl/>
              <w:jc w:val="center"/>
              <w:textAlignment w:val="center"/>
              <w:rPr>
                <w:rFonts w:hint="eastAsia" w:ascii="仿宋" w:hAnsi="仿宋" w:eastAsia="仿宋" w:cs="仿宋"/>
                <w:color w:val="000000"/>
                <w:kern w:val="0"/>
                <w:sz w:val="21"/>
                <w:szCs w:val="21"/>
                <w:highlight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848F554">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省内</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0118EB77">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临海仙居三日疗休养</w:t>
            </w:r>
          </w:p>
        </w:tc>
        <w:tc>
          <w:tcPr>
            <w:tcW w:w="4587" w:type="dxa"/>
            <w:tcBorders>
              <w:top w:val="single" w:color="000000" w:sz="4" w:space="0"/>
              <w:left w:val="single" w:color="000000" w:sz="4" w:space="0"/>
              <w:bottom w:val="single" w:color="000000" w:sz="4" w:space="0"/>
              <w:right w:val="single" w:color="000000" w:sz="4" w:space="0"/>
            </w:tcBorders>
            <w:noWrap/>
            <w:vAlign w:val="center"/>
          </w:tcPr>
          <w:p w14:paraId="6C5ECBAD">
            <w:pPr>
              <w:widowControl/>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D1【</w:t>
            </w:r>
            <w:r>
              <w:rPr>
                <w:rFonts w:hint="eastAsia" w:ascii="仿宋" w:hAnsi="仿宋" w:eastAsia="仿宋" w:cs="仿宋"/>
                <w:color w:val="000000"/>
                <w:kern w:val="0"/>
                <w:sz w:val="21"/>
                <w:szCs w:val="21"/>
                <w:highlight w:val="none"/>
                <w:lang w:val="en-US" w:eastAsia="zh-CN" w:bidi="ar"/>
              </w:rPr>
              <w:t>临海长城</w:t>
            </w:r>
            <w:r>
              <w:rPr>
                <w:rFonts w:hint="eastAsia" w:ascii="仿宋" w:hAnsi="仿宋" w:eastAsia="仿宋" w:cs="仿宋"/>
                <w:color w:val="000000"/>
                <w:kern w:val="0"/>
                <w:sz w:val="21"/>
                <w:szCs w:val="21"/>
                <w:highlight w:val="none"/>
                <w:lang w:bidi="ar"/>
              </w:rPr>
              <w:t>】【</w:t>
            </w:r>
            <w:r>
              <w:rPr>
                <w:rFonts w:hint="eastAsia" w:ascii="仿宋" w:hAnsi="仿宋" w:eastAsia="仿宋" w:cs="仿宋"/>
                <w:color w:val="000000"/>
                <w:kern w:val="0"/>
                <w:sz w:val="21"/>
                <w:szCs w:val="21"/>
                <w:highlight w:val="none"/>
                <w:lang w:val="en-US" w:eastAsia="zh-CN" w:bidi="ar"/>
              </w:rPr>
              <w:t>紫阳古街</w:t>
            </w:r>
            <w:r>
              <w:rPr>
                <w:rFonts w:hint="eastAsia" w:ascii="仿宋" w:hAnsi="仿宋" w:eastAsia="仿宋" w:cs="仿宋"/>
                <w:color w:val="000000"/>
                <w:kern w:val="0"/>
                <w:sz w:val="21"/>
                <w:szCs w:val="21"/>
                <w:highlight w:val="none"/>
                <w:lang w:bidi="ar"/>
              </w:rPr>
              <w:t>】D2【神仙居】D3【</w:t>
            </w:r>
            <w:r>
              <w:rPr>
                <w:rFonts w:hint="eastAsia" w:ascii="仿宋" w:hAnsi="仿宋" w:eastAsia="仿宋" w:cs="仿宋"/>
                <w:color w:val="000000"/>
                <w:kern w:val="0"/>
                <w:sz w:val="21"/>
                <w:szCs w:val="21"/>
                <w:highlight w:val="none"/>
                <w:lang w:val="en-US" w:eastAsia="zh-CN" w:bidi="ar"/>
              </w:rPr>
              <w:t>永安溪竹筏漂流</w:t>
            </w:r>
            <w:r>
              <w:rPr>
                <w:rFonts w:hint="eastAsia" w:ascii="仿宋" w:hAnsi="仿宋" w:eastAsia="仿宋" w:cs="仿宋"/>
                <w:color w:val="000000"/>
                <w:kern w:val="0"/>
                <w:sz w:val="21"/>
                <w:szCs w:val="21"/>
                <w:highlight w:val="none"/>
                <w:lang w:bidi="ar"/>
              </w:rPr>
              <w:t>】</w:t>
            </w:r>
          </w:p>
        </w:tc>
        <w:tc>
          <w:tcPr>
            <w:tcW w:w="2120" w:type="dxa"/>
            <w:tcBorders>
              <w:top w:val="single" w:color="000000" w:sz="4" w:space="0"/>
              <w:left w:val="single" w:color="000000" w:sz="4" w:space="0"/>
              <w:bottom w:val="single" w:color="000000" w:sz="4" w:space="0"/>
              <w:right w:val="single" w:color="000000" w:sz="4" w:space="0"/>
            </w:tcBorders>
            <w:noWrap/>
            <w:vAlign w:val="center"/>
          </w:tcPr>
          <w:p w14:paraId="1D2BCE5F">
            <w:pPr>
              <w:pStyle w:val="19"/>
              <w:jc w:val="center"/>
              <w:rPr>
                <w:rFonts w:hint="eastAsia" w:ascii="仿宋" w:hAnsi="仿宋" w:eastAsia="仿宋" w:cs="仿宋"/>
                <w:sz w:val="21"/>
                <w:szCs w:val="21"/>
                <w:highlight w:val="none"/>
                <w:lang w:eastAsia="zh-CN"/>
              </w:rPr>
            </w:pPr>
            <w:r>
              <w:rPr>
                <w:rFonts w:hint="eastAsia" w:ascii="仿宋" w:hAnsi="仿宋" w:eastAsia="仿宋" w:cs="仿宋"/>
                <w:color w:val="000000"/>
                <w:kern w:val="0"/>
                <w:sz w:val="21"/>
                <w:szCs w:val="21"/>
                <w:highlight w:val="none"/>
                <w:lang w:bidi="ar"/>
              </w:rPr>
              <w:t>中餐</w:t>
            </w:r>
            <w:r>
              <w:rPr>
                <w:rFonts w:hint="eastAsia" w:ascii="仿宋" w:hAnsi="仿宋" w:eastAsia="仿宋" w:cs="仿宋"/>
                <w:color w:val="000000"/>
                <w:kern w:val="0"/>
                <w:sz w:val="21"/>
                <w:szCs w:val="21"/>
                <w:highlight w:val="none"/>
                <w:lang w:eastAsia="zh-CN" w:bidi="ar"/>
              </w:rPr>
              <w:t>6</w:t>
            </w:r>
            <w:r>
              <w:rPr>
                <w:rFonts w:hint="eastAsia" w:ascii="仿宋" w:hAnsi="仿宋" w:eastAsia="仿宋" w:cs="仿宋"/>
                <w:color w:val="000000"/>
                <w:kern w:val="0"/>
                <w:sz w:val="21"/>
                <w:szCs w:val="21"/>
                <w:highlight w:val="none"/>
                <w:lang w:bidi="ar"/>
              </w:rPr>
              <w:t>0，晚餐</w:t>
            </w:r>
            <w:r>
              <w:rPr>
                <w:rFonts w:hint="eastAsia" w:ascii="仿宋" w:hAnsi="仿宋" w:eastAsia="仿宋" w:cs="仿宋"/>
                <w:color w:val="000000"/>
                <w:kern w:val="0"/>
                <w:sz w:val="21"/>
                <w:szCs w:val="21"/>
                <w:highlight w:val="none"/>
                <w:lang w:eastAsia="zh-CN" w:bidi="ar"/>
              </w:rPr>
              <w:t>80</w:t>
            </w:r>
            <w:r>
              <w:rPr>
                <w:rFonts w:hint="eastAsia" w:ascii="仿宋" w:hAnsi="仿宋" w:eastAsia="仿宋" w:cs="仿宋"/>
                <w:color w:val="000000"/>
                <w:kern w:val="0"/>
                <w:sz w:val="21"/>
                <w:szCs w:val="21"/>
                <w:highlight w:val="none"/>
                <w:lang w:bidi="ar"/>
              </w:rPr>
              <w:t>/人</w:t>
            </w:r>
          </w:p>
        </w:tc>
      </w:tr>
      <w:tr w14:paraId="2014886E">
        <w:tblPrEx>
          <w:tblCellMar>
            <w:top w:w="0" w:type="dxa"/>
            <w:left w:w="108" w:type="dxa"/>
            <w:bottom w:w="0" w:type="dxa"/>
            <w:right w:w="108" w:type="dxa"/>
          </w:tblCellMar>
        </w:tblPrEx>
        <w:trPr>
          <w:trHeight w:val="600" w:hRule="atLeast"/>
          <w:jc w:val="center"/>
        </w:trPr>
        <w:tc>
          <w:tcPr>
            <w:tcW w:w="561" w:type="dxa"/>
            <w:vMerge w:val="continue"/>
            <w:tcBorders>
              <w:left w:val="single" w:color="000000" w:sz="4" w:space="0"/>
              <w:bottom w:val="single" w:color="000000" w:sz="4" w:space="0"/>
              <w:right w:val="single" w:color="000000" w:sz="4" w:space="0"/>
            </w:tcBorders>
            <w:noWrap/>
            <w:vAlign w:val="center"/>
          </w:tcPr>
          <w:p w14:paraId="0D85B1DC">
            <w:pPr>
              <w:widowControl/>
              <w:jc w:val="center"/>
              <w:textAlignment w:val="center"/>
              <w:rPr>
                <w:rFonts w:hint="eastAsia" w:ascii="仿宋" w:hAnsi="仿宋" w:eastAsia="仿宋" w:cs="仿宋"/>
                <w:color w:val="000000"/>
                <w:kern w:val="0"/>
                <w:sz w:val="21"/>
                <w:szCs w:val="21"/>
                <w:highlight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2AB11DB">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省内</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39D05D12">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临安天目山三日疗休养</w:t>
            </w:r>
          </w:p>
        </w:tc>
        <w:tc>
          <w:tcPr>
            <w:tcW w:w="4587" w:type="dxa"/>
            <w:tcBorders>
              <w:top w:val="single" w:color="000000" w:sz="4" w:space="0"/>
              <w:left w:val="single" w:color="000000" w:sz="4" w:space="0"/>
              <w:bottom w:val="single" w:color="000000" w:sz="4" w:space="0"/>
              <w:right w:val="single" w:color="000000" w:sz="4" w:space="0"/>
            </w:tcBorders>
            <w:noWrap/>
            <w:vAlign w:val="center"/>
          </w:tcPr>
          <w:p w14:paraId="6EDBA0B5">
            <w:pPr>
              <w:widowControl/>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val="en-US" w:eastAsia="zh-CN" w:bidi="ar"/>
              </w:rPr>
              <w:t>D1【浙西大峡谷】D2【太湖源】【青山湖】D3【天目大峡谷】</w:t>
            </w:r>
          </w:p>
        </w:tc>
        <w:tc>
          <w:tcPr>
            <w:tcW w:w="2120" w:type="dxa"/>
            <w:tcBorders>
              <w:top w:val="single" w:color="000000" w:sz="4" w:space="0"/>
              <w:left w:val="single" w:color="000000" w:sz="4" w:space="0"/>
              <w:bottom w:val="single" w:color="000000" w:sz="4" w:space="0"/>
              <w:right w:val="single" w:color="000000" w:sz="4" w:space="0"/>
            </w:tcBorders>
            <w:noWrap/>
            <w:vAlign w:val="center"/>
          </w:tcPr>
          <w:p w14:paraId="69150ED7">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中餐</w:t>
            </w:r>
            <w:r>
              <w:rPr>
                <w:rFonts w:hint="eastAsia" w:ascii="仿宋" w:hAnsi="仿宋" w:eastAsia="仿宋" w:cs="仿宋"/>
                <w:color w:val="000000"/>
                <w:kern w:val="0"/>
                <w:sz w:val="21"/>
                <w:szCs w:val="21"/>
                <w:highlight w:val="none"/>
                <w:lang w:eastAsia="zh-CN" w:bidi="ar"/>
              </w:rPr>
              <w:t>6</w:t>
            </w:r>
            <w:r>
              <w:rPr>
                <w:rFonts w:hint="eastAsia" w:ascii="仿宋" w:hAnsi="仿宋" w:eastAsia="仿宋" w:cs="仿宋"/>
                <w:color w:val="000000"/>
                <w:kern w:val="0"/>
                <w:sz w:val="21"/>
                <w:szCs w:val="21"/>
                <w:highlight w:val="none"/>
                <w:lang w:bidi="ar"/>
              </w:rPr>
              <w:t>0，晚餐</w:t>
            </w:r>
            <w:r>
              <w:rPr>
                <w:rFonts w:hint="eastAsia" w:ascii="仿宋" w:hAnsi="仿宋" w:eastAsia="仿宋" w:cs="仿宋"/>
                <w:color w:val="000000"/>
                <w:kern w:val="0"/>
                <w:sz w:val="21"/>
                <w:szCs w:val="21"/>
                <w:highlight w:val="none"/>
                <w:lang w:eastAsia="zh-CN" w:bidi="ar"/>
              </w:rPr>
              <w:t>80</w:t>
            </w:r>
            <w:r>
              <w:rPr>
                <w:rFonts w:hint="eastAsia" w:ascii="仿宋" w:hAnsi="仿宋" w:eastAsia="仿宋" w:cs="仿宋"/>
                <w:color w:val="000000"/>
                <w:kern w:val="0"/>
                <w:sz w:val="21"/>
                <w:szCs w:val="21"/>
                <w:highlight w:val="none"/>
                <w:lang w:bidi="ar"/>
              </w:rPr>
              <w:t>/人</w:t>
            </w:r>
          </w:p>
        </w:tc>
      </w:tr>
      <w:tr w14:paraId="7D2240BE">
        <w:tblPrEx>
          <w:tblCellMar>
            <w:top w:w="0" w:type="dxa"/>
            <w:left w:w="108" w:type="dxa"/>
            <w:bottom w:w="0" w:type="dxa"/>
            <w:right w:w="108" w:type="dxa"/>
          </w:tblCellMar>
        </w:tblPrEx>
        <w:trPr>
          <w:trHeight w:val="684" w:hRule="atLeast"/>
          <w:jc w:val="center"/>
        </w:trPr>
        <w:tc>
          <w:tcPr>
            <w:tcW w:w="561" w:type="dxa"/>
            <w:vMerge w:val="restart"/>
            <w:tcBorders>
              <w:top w:val="single" w:color="000000" w:sz="4" w:space="0"/>
              <w:left w:val="single" w:color="000000" w:sz="4" w:space="0"/>
              <w:right w:val="single" w:color="000000" w:sz="4" w:space="0"/>
            </w:tcBorders>
            <w:noWrap/>
            <w:vAlign w:val="center"/>
          </w:tcPr>
          <w:p w14:paraId="4A416A6B">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四</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D837A34">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市内</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3DA476C6">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bidi="ar"/>
              </w:rPr>
              <w:t>诸暨</w:t>
            </w:r>
            <w:r>
              <w:rPr>
                <w:rFonts w:hint="eastAsia" w:ascii="仿宋" w:hAnsi="仿宋" w:eastAsia="仿宋" w:cs="仿宋"/>
                <w:color w:val="000000"/>
                <w:kern w:val="0"/>
                <w:sz w:val="21"/>
                <w:szCs w:val="21"/>
                <w:highlight w:val="none"/>
                <w:lang w:val="en-US" w:eastAsia="zh-CN" w:bidi="ar"/>
              </w:rPr>
              <w:t>三日疗休养</w:t>
            </w:r>
          </w:p>
        </w:tc>
        <w:tc>
          <w:tcPr>
            <w:tcW w:w="4587" w:type="dxa"/>
            <w:tcBorders>
              <w:top w:val="single" w:color="000000" w:sz="4" w:space="0"/>
              <w:left w:val="single" w:color="000000" w:sz="4" w:space="0"/>
              <w:bottom w:val="single" w:color="000000" w:sz="4" w:space="0"/>
              <w:right w:val="single" w:color="000000" w:sz="4" w:space="0"/>
            </w:tcBorders>
            <w:noWrap/>
            <w:vAlign w:val="center"/>
          </w:tcPr>
          <w:p w14:paraId="5A82B0D3">
            <w:pPr>
              <w:widowControl/>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val="en-US" w:eastAsia="zh-CN" w:bidi="ar"/>
              </w:rPr>
              <w:t>D1【白塔湖国家湿地公园】【西施故里】D2【斗岩风景区】D3【诸暨五泄风景区】</w:t>
            </w:r>
          </w:p>
        </w:tc>
        <w:tc>
          <w:tcPr>
            <w:tcW w:w="2120" w:type="dxa"/>
            <w:tcBorders>
              <w:top w:val="single" w:color="000000" w:sz="4" w:space="0"/>
              <w:left w:val="single" w:color="000000" w:sz="4" w:space="0"/>
              <w:bottom w:val="single" w:color="000000" w:sz="4" w:space="0"/>
              <w:right w:val="single" w:color="000000" w:sz="4" w:space="0"/>
            </w:tcBorders>
            <w:noWrap/>
            <w:vAlign w:val="center"/>
          </w:tcPr>
          <w:p w14:paraId="44962C03">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中餐</w:t>
            </w:r>
            <w:r>
              <w:rPr>
                <w:rFonts w:hint="eastAsia" w:ascii="仿宋" w:hAnsi="仿宋" w:eastAsia="仿宋" w:cs="仿宋"/>
                <w:color w:val="000000"/>
                <w:kern w:val="0"/>
                <w:sz w:val="21"/>
                <w:szCs w:val="21"/>
                <w:highlight w:val="none"/>
                <w:lang w:eastAsia="zh-CN" w:bidi="ar"/>
              </w:rPr>
              <w:t>6</w:t>
            </w:r>
            <w:r>
              <w:rPr>
                <w:rFonts w:hint="eastAsia" w:ascii="仿宋" w:hAnsi="仿宋" w:eastAsia="仿宋" w:cs="仿宋"/>
                <w:color w:val="000000"/>
                <w:kern w:val="0"/>
                <w:sz w:val="21"/>
                <w:szCs w:val="21"/>
                <w:highlight w:val="none"/>
                <w:lang w:bidi="ar"/>
              </w:rPr>
              <w:t>0，晚餐</w:t>
            </w:r>
            <w:r>
              <w:rPr>
                <w:rFonts w:hint="eastAsia" w:ascii="仿宋" w:hAnsi="仿宋" w:eastAsia="仿宋" w:cs="仿宋"/>
                <w:color w:val="000000"/>
                <w:kern w:val="0"/>
                <w:sz w:val="21"/>
                <w:szCs w:val="21"/>
                <w:highlight w:val="none"/>
                <w:lang w:eastAsia="zh-CN" w:bidi="ar"/>
              </w:rPr>
              <w:t>80</w:t>
            </w:r>
            <w:r>
              <w:rPr>
                <w:rFonts w:hint="eastAsia" w:ascii="仿宋" w:hAnsi="仿宋" w:eastAsia="仿宋" w:cs="仿宋"/>
                <w:color w:val="000000"/>
                <w:kern w:val="0"/>
                <w:sz w:val="21"/>
                <w:szCs w:val="21"/>
                <w:highlight w:val="none"/>
                <w:lang w:bidi="ar"/>
              </w:rPr>
              <w:t>/人</w:t>
            </w:r>
          </w:p>
        </w:tc>
      </w:tr>
      <w:tr w14:paraId="5BC191E1">
        <w:tblPrEx>
          <w:tblCellMar>
            <w:top w:w="0" w:type="dxa"/>
            <w:left w:w="108" w:type="dxa"/>
            <w:bottom w:w="0" w:type="dxa"/>
            <w:right w:w="108" w:type="dxa"/>
          </w:tblCellMar>
        </w:tblPrEx>
        <w:trPr>
          <w:trHeight w:val="600" w:hRule="atLeast"/>
          <w:jc w:val="center"/>
        </w:trPr>
        <w:tc>
          <w:tcPr>
            <w:tcW w:w="561" w:type="dxa"/>
            <w:vMerge w:val="continue"/>
            <w:tcBorders>
              <w:left w:val="single" w:color="000000" w:sz="4" w:space="0"/>
              <w:right w:val="single" w:color="000000" w:sz="4" w:space="0"/>
            </w:tcBorders>
            <w:noWrap/>
            <w:vAlign w:val="center"/>
          </w:tcPr>
          <w:p w14:paraId="44CD90A1">
            <w:pPr>
              <w:widowControl/>
              <w:jc w:val="center"/>
              <w:textAlignment w:val="center"/>
              <w:rPr>
                <w:rFonts w:hint="eastAsia" w:ascii="仿宋" w:hAnsi="仿宋" w:eastAsia="仿宋" w:cs="仿宋"/>
                <w:color w:val="000000"/>
                <w:kern w:val="0"/>
                <w:sz w:val="21"/>
                <w:szCs w:val="21"/>
                <w:highlight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D8ADADF">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市内</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7EB1FF2F">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bidi="ar"/>
              </w:rPr>
              <w:t>新昌嵊州</w:t>
            </w:r>
            <w:r>
              <w:rPr>
                <w:rFonts w:hint="eastAsia" w:ascii="仿宋" w:hAnsi="仿宋" w:eastAsia="仿宋" w:cs="仿宋"/>
                <w:color w:val="000000"/>
                <w:kern w:val="0"/>
                <w:sz w:val="21"/>
                <w:szCs w:val="21"/>
                <w:highlight w:val="none"/>
                <w:lang w:val="en-US" w:eastAsia="zh-CN" w:bidi="ar"/>
              </w:rPr>
              <w:t>三日疗休养</w:t>
            </w:r>
          </w:p>
        </w:tc>
        <w:tc>
          <w:tcPr>
            <w:tcW w:w="4587" w:type="dxa"/>
            <w:tcBorders>
              <w:top w:val="single" w:color="000000" w:sz="4" w:space="0"/>
              <w:left w:val="single" w:color="000000" w:sz="4" w:space="0"/>
              <w:bottom w:val="single" w:color="000000" w:sz="4" w:space="0"/>
              <w:right w:val="single" w:color="000000" w:sz="4" w:space="0"/>
            </w:tcBorders>
            <w:noWrap/>
            <w:vAlign w:val="center"/>
          </w:tcPr>
          <w:p w14:paraId="6D50CFE2">
            <w:pPr>
              <w:widowControl/>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val="en-US" w:eastAsia="zh-CN" w:bidi="ar"/>
              </w:rPr>
              <w:t>D1【【嵊州越剧小镇】【崇仁古镇】D2【新昌大佛寺】D3【穿岩十九峰】</w:t>
            </w:r>
          </w:p>
        </w:tc>
        <w:tc>
          <w:tcPr>
            <w:tcW w:w="2120" w:type="dxa"/>
            <w:tcBorders>
              <w:top w:val="single" w:color="000000" w:sz="4" w:space="0"/>
              <w:left w:val="single" w:color="000000" w:sz="4" w:space="0"/>
              <w:bottom w:val="single" w:color="000000" w:sz="4" w:space="0"/>
              <w:right w:val="single" w:color="000000" w:sz="4" w:space="0"/>
            </w:tcBorders>
            <w:noWrap/>
            <w:vAlign w:val="center"/>
          </w:tcPr>
          <w:p w14:paraId="3AD56DAB">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中餐</w:t>
            </w:r>
            <w:r>
              <w:rPr>
                <w:rFonts w:hint="eastAsia" w:ascii="仿宋" w:hAnsi="仿宋" w:eastAsia="仿宋" w:cs="仿宋"/>
                <w:color w:val="000000"/>
                <w:kern w:val="0"/>
                <w:sz w:val="21"/>
                <w:szCs w:val="21"/>
                <w:highlight w:val="none"/>
                <w:lang w:eastAsia="zh-CN" w:bidi="ar"/>
              </w:rPr>
              <w:t>6</w:t>
            </w:r>
            <w:r>
              <w:rPr>
                <w:rFonts w:hint="eastAsia" w:ascii="仿宋" w:hAnsi="仿宋" w:eastAsia="仿宋" w:cs="仿宋"/>
                <w:color w:val="000000"/>
                <w:kern w:val="0"/>
                <w:sz w:val="21"/>
                <w:szCs w:val="21"/>
                <w:highlight w:val="none"/>
                <w:lang w:bidi="ar"/>
              </w:rPr>
              <w:t>0，晚餐</w:t>
            </w:r>
            <w:r>
              <w:rPr>
                <w:rFonts w:hint="eastAsia" w:ascii="仿宋" w:hAnsi="仿宋" w:eastAsia="仿宋" w:cs="仿宋"/>
                <w:color w:val="000000"/>
                <w:kern w:val="0"/>
                <w:sz w:val="21"/>
                <w:szCs w:val="21"/>
                <w:highlight w:val="none"/>
                <w:lang w:eastAsia="zh-CN" w:bidi="ar"/>
              </w:rPr>
              <w:t>80</w:t>
            </w:r>
            <w:r>
              <w:rPr>
                <w:rFonts w:hint="eastAsia" w:ascii="仿宋" w:hAnsi="仿宋" w:eastAsia="仿宋" w:cs="仿宋"/>
                <w:color w:val="000000"/>
                <w:kern w:val="0"/>
                <w:sz w:val="21"/>
                <w:szCs w:val="21"/>
                <w:highlight w:val="none"/>
                <w:lang w:bidi="ar"/>
              </w:rPr>
              <w:t>/人</w:t>
            </w:r>
          </w:p>
        </w:tc>
      </w:tr>
      <w:tr w14:paraId="6D3BF700">
        <w:tblPrEx>
          <w:tblCellMar>
            <w:top w:w="0" w:type="dxa"/>
            <w:left w:w="108" w:type="dxa"/>
            <w:bottom w:w="0" w:type="dxa"/>
            <w:right w:w="108" w:type="dxa"/>
          </w:tblCellMar>
        </w:tblPrEx>
        <w:trPr>
          <w:trHeight w:val="600" w:hRule="atLeast"/>
          <w:jc w:val="center"/>
        </w:trPr>
        <w:tc>
          <w:tcPr>
            <w:tcW w:w="561" w:type="dxa"/>
            <w:vMerge w:val="continue"/>
            <w:tcBorders>
              <w:left w:val="single" w:color="000000" w:sz="4" w:space="0"/>
              <w:bottom w:val="single" w:color="000000" w:sz="4" w:space="0"/>
              <w:right w:val="single" w:color="000000" w:sz="4" w:space="0"/>
            </w:tcBorders>
            <w:noWrap/>
            <w:vAlign w:val="center"/>
          </w:tcPr>
          <w:p w14:paraId="3DF9CA6E">
            <w:pPr>
              <w:widowControl/>
              <w:jc w:val="center"/>
              <w:textAlignment w:val="center"/>
              <w:rPr>
                <w:rFonts w:hint="eastAsia" w:ascii="仿宋" w:hAnsi="仿宋" w:eastAsia="仿宋" w:cs="仿宋"/>
                <w:color w:val="000000"/>
                <w:kern w:val="0"/>
                <w:sz w:val="21"/>
                <w:szCs w:val="21"/>
                <w:highlight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65818A0">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市内</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63636DD6">
            <w:pPr>
              <w:widowControl/>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越城柯桥三日疗休养</w:t>
            </w:r>
          </w:p>
        </w:tc>
        <w:tc>
          <w:tcPr>
            <w:tcW w:w="4587" w:type="dxa"/>
            <w:tcBorders>
              <w:top w:val="single" w:color="000000" w:sz="4" w:space="0"/>
              <w:left w:val="single" w:color="000000" w:sz="4" w:space="0"/>
              <w:bottom w:val="single" w:color="000000" w:sz="4" w:space="0"/>
              <w:right w:val="single" w:color="000000" w:sz="4" w:space="0"/>
            </w:tcBorders>
            <w:noWrap/>
            <w:vAlign w:val="center"/>
          </w:tcPr>
          <w:p w14:paraId="1470A2B0">
            <w:pPr>
              <w:widowControl/>
              <w:jc w:val="left"/>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D1【柯岩、鉴湖】D2【安昌古镇】【瓜渚湖水上巴士】D3【黄酒小镇】</w:t>
            </w:r>
          </w:p>
        </w:tc>
        <w:tc>
          <w:tcPr>
            <w:tcW w:w="2120" w:type="dxa"/>
            <w:tcBorders>
              <w:top w:val="single" w:color="000000" w:sz="4" w:space="0"/>
              <w:left w:val="single" w:color="000000" w:sz="4" w:space="0"/>
              <w:bottom w:val="single" w:color="000000" w:sz="4" w:space="0"/>
              <w:right w:val="single" w:color="000000" w:sz="4" w:space="0"/>
            </w:tcBorders>
            <w:noWrap/>
            <w:vAlign w:val="center"/>
          </w:tcPr>
          <w:p w14:paraId="3714347D">
            <w:pPr>
              <w:widowControl/>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中餐</w:t>
            </w:r>
            <w:r>
              <w:rPr>
                <w:rFonts w:hint="eastAsia" w:ascii="仿宋" w:hAnsi="仿宋" w:eastAsia="仿宋" w:cs="仿宋"/>
                <w:color w:val="000000"/>
                <w:kern w:val="0"/>
                <w:sz w:val="21"/>
                <w:szCs w:val="21"/>
                <w:highlight w:val="none"/>
                <w:lang w:eastAsia="zh-CN" w:bidi="ar"/>
              </w:rPr>
              <w:t>6</w:t>
            </w:r>
            <w:r>
              <w:rPr>
                <w:rFonts w:hint="eastAsia" w:ascii="仿宋" w:hAnsi="仿宋" w:eastAsia="仿宋" w:cs="仿宋"/>
                <w:color w:val="000000"/>
                <w:kern w:val="0"/>
                <w:sz w:val="21"/>
                <w:szCs w:val="21"/>
                <w:highlight w:val="none"/>
                <w:lang w:bidi="ar"/>
              </w:rPr>
              <w:t>0，晚餐</w:t>
            </w:r>
            <w:r>
              <w:rPr>
                <w:rFonts w:hint="eastAsia" w:ascii="仿宋" w:hAnsi="仿宋" w:eastAsia="仿宋" w:cs="仿宋"/>
                <w:color w:val="000000"/>
                <w:kern w:val="0"/>
                <w:sz w:val="21"/>
                <w:szCs w:val="21"/>
                <w:highlight w:val="none"/>
                <w:lang w:eastAsia="zh-CN" w:bidi="ar"/>
              </w:rPr>
              <w:t>80</w:t>
            </w:r>
            <w:r>
              <w:rPr>
                <w:rFonts w:hint="eastAsia" w:ascii="仿宋" w:hAnsi="仿宋" w:eastAsia="仿宋" w:cs="仿宋"/>
                <w:color w:val="000000"/>
                <w:kern w:val="0"/>
                <w:sz w:val="21"/>
                <w:szCs w:val="21"/>
                <w:highlight w:val="none"/>
                <w:lang w:bidi="ar"/>
              </w:rPr>
              <w:t>/人</w:t>
            </w:r>
          </w:p>
        </w:tc>
      </w:tr>
    </w:tbl>
    <w:p w14:paraId="2DE03A98">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最终依据本单位实际报名情况确定路线及批次，按实结算。</w:t>
      </w:r>
    </w:p>
    <w:p w14:paraId="15B9A58D">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3.3若遇到上级政策限制出行、采购人工作需要等不可抗力的特殊情况，无法正常开展疗休养活动，具体实施方案由中标</w:t>
      </w:r>
      <w:r>
        <w:rPr>
          <w:rFonts w:hint="eastAsia" w:ascii="仿宋" w:hAnsi="仿宋" w:eastAsia="仿宋" w:cs="仿宋"/>
          <w:bCs/>
          <w:color w:val="auto"/>
          <w:sz w:val="24"/>
          <w:szCs w:val="24"/>
          <w:highlight w:val="none"/>
          <w:u w:val="none"/>
          <w:lang w:val="en-US" w:eastAsia="zh-CN"/>
        </w:rPr>
        <w:t>人</w:t>
      </w:r>
      <w:r>
        <w:rPr>
          <w:rFonts w:hint="eastAsia" w:ascii="仿宋" w:hAnsi="仿宋" w:eastAsia="仿宋" w:cs="仿宋"/>
          <w:bCs/>
          <w:color w:val="auto"/>
          <w:sz w:val="24"/>
          <w:szCs w:val="24"/>
          <w:highlight w:val="none"/>
          <w:u w:val="none"/>
        </w:rPr>
        <w:t>提供或中标人参考其他同行的实施方案供采购人选择；</w:t>
      </w:r>
    </w:p>
    <w:p w14:paraId="7B67E643">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3.4疗休养活动时间采购人可结合工作实际，统筹合理安排职工疗休养时间；</w:t>
      </w:r>
    </w:p>
    <w:p w14:paraId="34EE2A97">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3.5</w:t>
      </w:r>
      <w:r>
        <w:rPr>
          <w:rFonts w:hint="eastAsia" w:ascii="仿宋" w:hAnsi="仿宋" w:eastAsia="仿宋" w:cs="仿宋"/>
          <w:bCs/>
          <w:color w:val="auto"/>
          <w:sz w:val="24"/>
          <w:szCs w:val="24"/>
          <w:highlight w:val="none"/>
          <w:u w:val="none"/>
          <w:lang w:val="en-US" w:eastAsia="zh-CN"/>
        </w:rPr>
        <w:t>投标人</w:t>
      </w:r>
      <w:r>
        <w:rPr>
          <w:rFonts w:hint="eastAsia" w:ascii="仿宋" w:hAnsi="仿宋" w:eastAsia="仿宋" w:cs="仿宋"/>
          <w:bCs/>
          <w:color w:val="auto"/>
          <w:sz w:val="24"/>
          <w:szCs w:val="24"/>
          <w:highlight w:val="none"/>
          <w:u w:val="none"/>
        </w:rPr>
        <w:t>在投标时根据以上要求</w:t>
      </w: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none"/>
        </w:rPr>
        <w:t>成团人数为</w:t>
      </w:r>
      <w:r>
        <w:rPr>
          <w:rFonts w:hint="eastAsia" w:ascii="仿宋" w:hAnsi="仿宋" w:eastAsia="仿宋" w:cs="仿宋"/>
          <w:bCs/>
          <w:color w:val="auto"/>
          <w:sz w:val="24"/>
          <w:szCs w:val="24"/>
          <w:highlight w:val="none"/>
          <w:u w:val="none"/>
          <w:lang w:val="en-US" w:eastAsia="zh-CN"/>
        </w:rPr>
        <w:t>20</w:t>
      </w:r>
      <w:r>
        <w:rPr>
          <w:rFonts w:hint="eastAsia" w:ascii="仿宋" w:hAnsi="仿宋" w:eastAsia="仿宋" w:cs="仿宋"/>
          <w:bCs/>
          <w:color w:val="auto"/>
          <w:sz w:val="24"/>
          <w:szCs w:val="24"/>
          <w:highlight w:val="none"/>
          <w:u w:val="none"/>
        </w:rPr>
        <w:t>人及以上，详细设计各路线的疗养方案，评标委员会根据</w:t>
      </w:r>
      <w:r>
        <w:rPr>
          <w:rFonts w:hint="eastAsia" w:ascii="仿宋" w:hAnsi="仿宋" w:eastAsia="仿宋" w:cs="仿宋"/>
          <w:bCs/>
          <w:color w:val="auto"/>
          <w:sz w:val="24"/>
          <w:szCs w:val="24"/>
          <w:highlight w:val="none"/>
          <w:u w:val="none"/>
          <w:lang w:val="en-US" w:eastAsia="zh-CN"/>
        </w:rPr>
        <w:t>投标人</w:t>
      </w:r>
      <w:r>
        <w:rPr>
          <w:rFonts w:hint="eastAsia" w:ascii="仿宋" w:hAnsi="仿宋" w:eastAsia="仿宋" w:cs="仿宋"/>
          <w:bCs/>
          <w:color w:val="auto"/>
          <w:sz w:val="24"/>
          <w:szCs w:val="24"/>
          <w:highlight w:val="none"/>
          <w:u w:val="none"/>
        </w:rPr>
        <w:t>所报实际线路方案进行评审。包括每天活动安排、疗养地点提供二家住宿宾馆名称及价格。提供二家及以上的餐饮场所名称及人均就餐费用。</w:t>
      </w:r>
    </w:p>
    <w:p w14:paraId="073A4DC9">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eastAsia="zh-CN"/>
        </w:rPr>
      </w:pPr>
      <w:r>
        <w:rPr>
          <w:rFonts w:hint="eastAsia" w:ascii="仿宋" w:hAnsi="仿宋" w:eastAsia="仿宋" w:cs="仿宋"/>
          <w:bCs/>
          <w:color w:val="auto"/>
          <w:sz w:val="24"/>
          <w:szCs w:val="24"/>
          <w:highlight w:val="none"/>
          <w:u w:val="none"/>
        </w:rPr>
        <w:t>疗养以职工休养为主，为了丰富职工疗养期间的活动，可设计乡土人文介绍、目的地周边活动。省内景点最远距离住宿点单程车程一个小时以内，住宿宾馆需为固定。按每人团费标准进行报价</w:t>
      </w:r>
      <w:r>
        <w:rPr>
          <w:rFonts w:hint="eastAsia" w:ascii="仿宋" w:hAnsi="仿宋" w:eastAsia="仿宋" w:cs="仿宋"/>
          <w:bCs/>
          <w:color w:val="auto"/>
          <w:sz w:val="24"/>
          <w:szCs w:val="24"/>
          <w:highlight w:val="none"/>
          <w:u w:val="none"/>
          <w:lang w:eastAsia="zh-CN"/>
        </w:rPr>
        <w:t>。</w:t>
      </w:r>
    </w:p>
    <w:p w14:paraId="153D2C0F">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3.6本次投标所设的线路方案即为今后实际执行时服务的最低标准，双方可在此基础上优化相关服务内容。</w:t>
      </w:r>
    </w:p>
    <w:p w14:paraId="117CF428">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lang w:val="en-US" w:eastAsia="zh-CN"/>
        </w:rPr>
        <w:t>3.7线路内容及要求：符合疗休养有关文件精神，根据线路内容合理安排，注明详细时间安排</w:t>
      </w:r>
      <w:r>
        <w:rPr>
          <w:rFonts w:hint="eastAsia" w:ascii="仿宋" w:hAnsi="仿宋" w:eastAsia="仿宋" w:cs="仿宋"/>
          <w:bCs/>
          <w:color w:val="auto"/>
          <w:sz w:val="24"/>
          <w:szCs w:val="24"/>
          <w:highlight w:val="none"/>
          <w:u w:val="none"/>
        </w:rPr>
        <w:t>。</w:t>
      </w:r>
    </w:p>
    <w:p w14:paraId="422EB5FB">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3.8景点要求：各服务承接单位提前安排好场馆的预约工作。</w:t>
      </w:r>
    </w:p>
    <w:p w14:paraId="7210030C">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3.9住宿要求：以休养地附近城区为主，住宿要求干净、整洁，建造或装修年份较新。需明确住宿地点。</w:t>
      </w:r>
    </w:p>
    <w:p w14:paraId="563FB1F7">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3.10房间设施：WIFI全覆盖，有宽带上网、空调、吹风机、24小时热水。</w:t>
      </w:r>
    </w:p>
    <w:p w14:paraId="0DA85EB3">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3.11酒店标准及服务：四星及以上酒店或当地相当于四星及以上的民宿；有早餐服务、洗衣服务、行李寄存、租车、叫醒服务。</w:t>
      </w:r>
    </w:p>
    <w:p w14:paraId="47516187">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3.12酒店设施：拥有丰富的休闲健身设施，乒乓球室、台球室、健身房等可免费提供使用。</w:t>
      </w:r>
    </w:p>
    <w:p w14:paraId="507B78EE">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3.13往返交通：出发地一律在绍兴地区，全程提供的空调大巴旅游车需5年内，要求车况好，车位充足，空调效果好，司机服务态度好、技术好，确保行程安全。</w:t>
      </w:r>
    </w:p>
    <w:p w14:paraId="2B0C621D">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3.14门票：报价含所有景点门票。</w:t>
      </w:r>
    </w:p>
    <w:p w14:paraId="5C635A84">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3.15用餐标准及要求：详见表格，早餐包括在房费内。正餐尽量不要安排旅行社定点合作饭店，选择与行程时间路线匹配、性价比高、口碑佳、具有地方特色且当地人经常光顾的本地餐厅。</w:t>
      </w:r>
    </w:p>
    <w:p w14:paraId="6B765D65">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3.16导服：要求全程选派有导游资格的优秀导游服务，每批次每辆车安排一名全陪导游，一名地接导游（无小费，含景区讲解费）。</w:t>
      </w:r>
    </w:p>
    <w:p w14:paraId="40BF6805">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3.17保险：全程参保服务承接单位责任险、旅游意外伤害险。</w:t>
      </w:r>
    </w:p>
    <w:p w14:paraId="1942119D">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3.18其他：整个疗休养行程不安排购物点，不推荐自费项目或景点；提供全程导游服务；免费提供矿泉水。为每个团队制作一份及以上的疗休养标语横幅。</w:t>
      </w:r>
    </w:p>
    <w:p w14:paraId="1540921B">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3.19优惠措施：合理安排其他优惠措施。</w:t>
      </w:r>
    </w:p>
    <w:p w14:paraId="24834A04">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3.20所有费用应包含休养期间吃、住、行、游、险及从绍兴出发至休养地往来交通费两部分。</w:t>
      </w:r>
    </w:p>
    <w:p w14:paraId="206DC8E8">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3.21因工作等各种原因，承诺给采购人有取消疗休养，变更、调整疗休养线路、人数、时间以要求出团的等等各种情形要求的服务。并且无条件服从并按照投标响应的服务标准和承诺履约。</w:t>
      </w:r>
    </w:p>
    <w:p w14:paraId="7500AC01">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3.22行程安排明细不得更改，如遇特殊情况必须要更改的，更改的内容不得低于原标准，且在更改前须经疗休养带队领导确认。</w:t>
      </w:r>
    </w:p>
    <w:p w14:paraId="0F943DFA">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3.23其他要求</w:t>
      </w:r>
    </w:p>
    <w:p w14:paraId="24225340">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3.23.1中标人不得对疗休养项目虚开发票，不得以现金、实物、消费券、购物卡、自助餐券等非疗休养形式变相套取疗休养费用。否则采购人有权解除合同，并取消其中标资格。</w:t>
      </w:r>
    </w:p>
    <w:p w14:paraId="0889CE8E">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3.23.2参加疗休养人员名单和个人信息不得外泄。</w:t>
      </w:r>
    </w:p>
    <w:p w14:paraId="7C04583E">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3.23.3标项四按上级政策执行，如有政策变动，该标项重新招标。</w:t>
      </w:r>
    </w:p>
    <w:p w14:paraId="0A87568B">
      <w:pPr>
        <w:pStyle w:val="32"/>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3.23.4每批次疗休养服务结束后进行满意度测评（详见附表一）。由出行的各职工进行满意度评价。如满意度（包含满意和较满意）不足80%的则采购人有权终止合同。</w:t>
      </w:r>
    </w:p>
    <w:p w14:paraId="776CE1EA">
      <w:pPr>
        <w:spacing w:line="440" w:lineRule="exact"/>
        <w:rPr>
          <w:rFonts w:hint="eastAsia" w:ascii="仿宋" w:hAnsi="仿宋" w:eastAsia="仿宋" w:cs="仿宋"/>
          <w:sz w:val="24"/>
        </w:rPr>
      </w:pPr>
      <w:r>
        <w:rPr>
          <w:rFonts w:hint="eastAsia" w:ascii="仿宋" w:hAnsi="仿宋" w:eastAsia="仿宋" w:cs="仿宋"/>
          <w:sz w:val="24"/>
        </w:rPr>
        <w:t xml:space="preserve">附表一：                 </w:t>
      </w:r>
    </w:p>
    <w:p w14:paraId="66E728F4">
      <w:pPr>
        <w:spacing w:line="440" w:lineRule="exact"/>
        <w:ind w:firstLine="480" w:firstLineChars="200"/>
        <w:jc w:val="center"/>
        <w:rPr>
          <w:rFonts w:hint="eastAsia" w:ascii="仿宋" w:hAnsi="仿宋" w:eastAsia="仿宋" w:cs="仿宋"/>
          <w:sz w:val="24"/>
        </w:rPr>
      </w:pPr>
      <w:r>
        <w:rPr>
          <w:rFonts w:hint="eastAsia" w:ascii="仿宋" w:hAnsi="仿宋" w:eastAsia="仿宋" w:cs="仿宋"/>
          <w:sz w:val="24"/>
        </w:rPr>
        <w:t>职工疗休养满意度测评表</w:t>
      </w:r>
    </w:p>
    <w:tbl>
      <w:tblPr>
        <w:tblStyle w:val="62"/>
        <w:tblW w:w="494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07"/>
        <w:gridCol w:w="1523"/>
        <w:gridCol w:w="1556"/>
        <w:gridCol w:w="1477"/>
        <w:gridCol w:w="1536"/>
      </w:tblGrid>
      <w:tr w14:paraId="4A917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285" w:type="pct"/>
            <w:noWrap w:val="0"/>
            <w:vAlign w:val="center"/>
          </w:tcPr>
          <w:p w14:paraId="574FFB55">
            <w:pPr>
              <w:adjustRightInd/>
              <w:spacing w:line="36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疗休养时间</w:t>
            </w:r>
          </w:p>
        </w:tc>
        <w:tc>
          <w:tcPr>
            <w:tcW w:w="1878" w:type="pct"/>
            <w:gridSpan w:val="2"/>
            <w:noWrap w:val="0"/>
            <w:vAlign w:val="center"/>
          </w:tcPr>
          <w:p w14:paraId="31F07EA9">
            <w:pPr>
              <w:adjustRightInd/>
              <w:spacing w:line="36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月 日</w:t>
            </w:r>
            <w:r>
              <w:rPr>
                <w:rFonts w:hint="eastAsia" w:ascii="仿宋_GB2312" w:hAnsi="仿宋_GB2312" w:eastAsia="仿宋_GB2312" w:cs="仿宋_GB2312"/>
                <w:szCs w:val="21"/>
              </w:rPr>
              <w:tab/>
            </w:r>
            <w:r>
              <w:rPr>
                <w:rFonts w:hint="eastAsia" w:ascii="仿宋_GB2312" w:hAnsi="仿宋_GB2312" w:eastAsia="仿宋_GB2312" w:cs="仿宋_GB2312"/>
                <w:szCs w:val="21"/>
              </w:rPr>
              <w:t>—</w:t>
            </w:r>
            <w:r>
              <w:rPr>
                <w:rFonts w:hint="eastAsia" w:ascii="仿宋_GB2312" w:hAnsi="仿宋_GB2312" w:eastAsia="仿宋_GB2312" w:cs="仿宋_GB2312"/>
                <w:szCs w:val="21"/>
              </w:rPr>
              <w:tab/>
            </w:r>
            <w:r>
              <w:rPr>
                <w:rFonts w:hint="eastAsia" w:ascii="仿宋_GB2312" w:hAnsi="仿宋_GB2312" w:eastAsia="仿宋_GB2312" w:cs="仿宋_GB2312"/>
                <w:szCs w:val="21"/>
              </w:rPr>
              <w:t>月 日</w:t>
            </w:r>
          </w:p>
        </w:tc>
        <w:tc>
          <w:tcPr>
            <w:tcW w:w="901" w:type="pct"/>
            <w:noWrap w:val="0"/>
            <w:vAlign w:val="center"/>
          </w:tcPr>
          <w:p w14:paraId="65B6D09B">
            <w:pPr>
              <w:adjustRightInd/>
              <w:spacing w:line="36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地点</w:t>
            </w:r>
          </w:p>
        </w:tc>
        <w:tc>
          <w:tcPr>
            <w:tcW w:w="934" w:type="pct"/>
            <w:noWrap w:val="0"/>
            <w:vAlign w:val="center"/>
          </w:tcPr>
          <w:p w14:paraId="53252484">
            <w:pPr>
              <w:adjustRightInd/>
              <w:spacing w:line="360" w:lineRule="auto"/>
              <w:jc w:val="center"/>
              <w:rPr>
                <w:rFonts w:hint="eastAsia" w:ascii="仿宋_GB2312" w:hAnsi="仿宋_GB2312" w:eastAsia="仿宋_GB2312" w:cs="仿宋_GB2312"/>
                <w:szCs w:val="21"/>
              </w:rPr>
            </w:pPr>
          </w:p>
        </w:tc>
      </w:tr>
      <w:tr w14:paraId="72B97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jc w:val="center"/>
        </w:trPr>
        <w:tc>
          <w:tcPr>
            <w:tcW w:w="1285" w:type="pct"/>
            <w:vMerge w:val="restart"/>
            <w:noWrap w:val="0"/>
            <w:vAlign w:val="center"/>
          </w:tcPr>
          <w:p w14:paraId="7C50CB72">
            <w:pPr>
              <w:adjustRightInd/>
              <w:spacing w:line="36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评分项目</w:t>
            </w:r>
          </w:p>
        </w:tc>
        <w:tc>
          <w:tcPr>
            <w:tcW w:w="3714" w:type="pct"/>
            <w:gridSpan w:val="4"/>
            <w:noWrap w:val="0"/>
            <w:vAlign w:val="center"/>
          </w:tcPr>
          <w:p w14:paraId="7833F76B">
            <w:pPr>
              <w:adjustRightInd/>
              <w:spacing w:line="36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满意度评价 (请您在认为的选项后空格内评分)</w:t>
            </w:r>
          </w:p>
        </w:tc>
      </w:tr>
      <w:tr w14:paraId="47D37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 w:hRule="atLeast"/>
          <w:jc w:val="center"/>
        </w:trPr>
        <w:tc>
          <w:tcPr>
            <w:tcW w:w="1285" w:type="pct"/>
            <w:vMerge w:val="continue"/>
            <w:tcBorders>
              <w:top w:val="nil"/>
            </w:tcBorders>
            <w:noWrap w:val="0"/>
            <w:vAlign w:val="center"/>
          </w:tcPr>
          <w:p w14:paraId="1726DE6A">
            <w:pPr>
              <w:adjustRightInd/>
              <w:spacing w:line="360" w:lineRule="auto"/>
              <w:jc w:val="center"/>
              <w:rPr>
                <w:rFonts w:hint="eastAsia" w:ascii="仿宋_GB2312" w:hAnsi="仿宋_GB2312" w:eastAsia="仿宋_GB2312" w:cs="仿宋_GB2312"/>
                <w:szCs w:val="21"/>
              </w:rPr>
            </w:pPr>
          </w:p>
        </w:tc>
        <w:tc>
          <w:tcPr>
            <w:tcW w:w="929" w:type="pct"/>
            <w:noWrap w:val="0"/>
            <w:vAlign w:val="center"/>
          </w:tcPr>
          <w:p w14:paraId="0380D58E">
            <w:pPr>
              <w:adjustRightInd/>
              <w:spacing w:line="36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满意</w:t>
            </w:r>
          </w:p>
        </w:tc>
        <w:tc>
          <w:tcPr>
            <w:tcW w:w="948" w:type="pct"/>
            <w:noWrap w:val="0"/>
            <w:vAlign w:val="center"/>
          </w:tcPr>
          <w:p w14:paraId="389BDCAE">
            <w:pPr>
              <w:adjustRightInd/>
              <w:spacing w:line="36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较满意</w:t>
            </w:r>
          </w:p>
        </w:tc>
        <w:tc>
          <w:tcPr>
            <w:tcW w:w="901" w:type="pct"/>
            <w:noWrap w:val="0"/>
            <w:vAlign w:val="center"/>
          </w:tcPr>
          <w:p w14:paraId="40F4CACF">
            <w:pPr>
              <w:adjustRightInd/>
              <w:spacing w:line="36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一般</w:t>
            </w:r>
          </w:p>
        </w:tc>
        <w:tc>
          <w:tcPr>
            <w:tcW w:w="934" w:type="pct"/>
            <w:noWrap w:val="0"/>
            <w:vAlign w:val="center"/>
          </w:tcPr>
          <w:p w14:paraId="2E7CFFE2">
            <w:pPr>
              <w:adjustRightInd/>
              <w:spacing w:line="36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不满意</w:t>
            </w:r>
          </w:p>
        </w:tc>
      </w:tr>
      <w:tr w14:paraId="16DE9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285" w:type="pct"/>
            <w:tcBorders>
              <w:left w:val="single" w:color="000000" w:sz="2" w:space="0"/>
              <w:bottom w:val="single" w:color="000000" w:sz="2" w:space="0"/>
              <w:right w:val="single" w:color="000000" w:sz="2" w:space="0"/>
            </w:tcBorders>
            <w:noWrap w:val="0"/>
            <w:vAlign w:val="center"/>
          </w:tcPr>
          <w:p w14:paraId="54ED5E01">
            <w:pPr>
              <w:adjustRightInd/>
              <w:spacing w:line="36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餐饮状况 </w:t>
            </w:r>
          </w:p>
        </w:tc>
        <w:tc>
          <w:tcPr>
            <w:tcW w:w="929" w:type="pct"/>
            <w:tcBorders>
              <w:left w:val="single" w:color="000000" w:sz="2" w:space="0"/>
              <w:bottom w:val="single" w:color="000000" w:sz="2" w:space="0"/>
              <w:right w:val="single" w:color="000000" w:sz="2" w:space="0"/>
            </w:tcBorders>
            <w:noWrap w:val="0"/>
            <w:vAlign w:val="center"/>
          </w:tcPr>
          <w:p w14:paraId="4C2DA822">
            <w:pPr>
              <w:adjustRightInd/>
              <w:spacing w:line="360" w:lineRule="auto"/>
              <w:jc w:val="center"/>
              <w:rPr>
                <w:rFonts w:hint="eastAsia" w:ascii="仿宋_GB2312" w:hAnsi="仿宋_GB2312" w:eastAsia="仿宋_GB2312" w:cs="仿宋_GB2312"/>
                <w:szCs w:val="21"/>
              </w:rPr>
            </w:pPr>
          </w:p>
        </w:tc>
        <w:tc>
          <w:tcPr>
            <w:tcW w:w="948" w:type="pct"/>
            <w:tcBorders>
              <w:left w:val="single" w:color="000000" w:sz="2" w:space="0"/>
              <w:bottom w:val="single" w:color="000000" w:sz="2" w:space="0"/>
              <w:right w:val="single" w:color="000000" w:sz="2" w:space="0"/>
            </w:tcBorders>
            <w:noWrap w:val="0"/>
            <w:vAlign w:val="center"/>
          </w:tcPr>
          <w:p w14:paraId="1265889B">
            <w:pPr>
              <w:adjustRightInd/>
              <w:spacing w:line="360" w:lineRule="auto"/>
              <w:jc w:val="center"/>
              <w:rPr>
                <w:rFonts w:hint="eastAsia" w:ascii="仿宋_GB2312" w:hAnsi="仿宋_GB2312" w:eastAsia="仿宋_GB2312" w:cs="仿宋_GB2312"/>
                <w:szCs w:val="21"/>
              </w:rPr>
            </w:pPr>
          </w:p>
        </w:tc>
        <w:tc>
          <w:tcPr>
            <w:tcW w:w="901" w:type="pct"/>
            <w:tcBorders>
              <w:left w:val="single" w:color="000000" w:sz="2" w:space="0"/>
              <w:bottom w:val="single" w:color="000000" w:sz="2" w:space="0"/>
              <w:right w:val="single" w:color="000000" w:sz="2" w:space="0"/>
            </w:tcBorders>
            <w:noWrap w:val="0"/>
            <w:vAlign w:val="center"/>
          </w:tcPr>
          <w:p w14:paraId="62241EC0">
            <w:pPr>
              <w:adjustRightInd/>
              <w:spacing w:line="360" w:lineRule="auto"/>
              <w:jc w:val="center"/>
              <w:rPr>
                <w:rFonts w:hint="eastAsia" w:ascii="仿宋_GB2312" w:hAnsi="仿宋_GB2312" w:eastAsia="仿宋_GB2312" w:cs="仿宋_GB2312"/>
                <w:szCs w:val="21"/>
              </w:rPr>
            </w:pPr>
          </w:p>
        </w:tc>
        <w:tc>
          <w:tcPr>
            <w:tcW w:w="934" w:type="pct"/>
            <w:tcBorders>
              <w:left w:val="single" w:color="000000" w:sz="2" w:space="0"/>
              <w:bottom w:val="single" w:color="000000" w:sz="2" w:space="0"/>
              <w:right w:val="single" w:color="000000" w:sz="2" w:space="0"/>
            </w:tcBorders>
            <w:noWrap w:val="0"/>
            <w:vAlign w:val="center"/>
          </w:tcPr>
          <w:p w14:paraId="08B10660">
            <w:pPr>
              <w:adjustRightInd/>
              <w:spacing w:line="360" w:lineRule="auto"/>
              <w:jc w:val="center"/>
              <w:rPr>
                <w:rFonts w:hint="eastAsia" w:ascii="仿宋_GB2312" w:hAnsi="仿宋_GB2312" w:eastAsia="仿宋_GB2312" w:cs="仿宋_GB2312"/>
                <w:szCs w:val="21"/>
              </w:rPr>
            </w:pPr>
          </w:p>
        </w:tc>
      </w:tr>
      <w:tr w14:paraId="78CC5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285" w:type="pct"/>
            <w:tcBorders>
              <w:top w:val="single" w:color="000000" w:sz="2" w:space="0"/>
              <w:left w:val="single" w:color="000000" w:sz="2" w:space="0"/>
              <w:bottom w:val="single" w:color="000000" w:sz="2" w:space="0"/>
              <w:right w:val="single" w:color="000000" w:sz="2" w:space="0"/>
            </w:tcBorders>
            <w:noWrap w:val="0"/>
            <w:vAlign w:val="center"/>
          </w:tcPr>
          <w:p w14:paraId="393A25DC">
            <w:pPr>
              <w:adjustRightInd/>
              <w:spacing w:line="36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住宿条件</w:t>
            </w:r>
          </w:p>
        </w:tc>
        <w:tc>
          <w:tcPr>
            <w:tcW w:w="929" w:type="pct"/>
            <w:tcBorders>
              <w:top w:val="single" w:color="000000" w:sz="2" w:space="0"/>
              <w:left w:val="single" w:color="000000" w:sz="2" w:space="0"/>
              <w:bottom w:val="single" w:color="000000" w:sz="2" w:space="0"/>
              <w:right w:val="single" w:color="000000" w:sz="2" w:space="0"/>
            </w:tcBorders>
            <w:noWrap w:val="0"/>
            <w:vAlign w:val="center"/>
          </w:tcPr>
          <w:p w14:paraId="7C1543A5">
            <w:pPr>
              <w:adjustRightInd/>
              <w:spacing w:line="360" w:lineRule="auto"/>
              <w:jc w:val="center"/>
              <w:rPr>
                <w:rFonts w:hint="eastAsia" w:ascii="仿宋_GB2312" w:hAnsi="仿宋_GB2312" w:eastAsia="仿宋_GB2312" w:cs="仿宋_GB2312"/>
                <w:szCs w:val="21"/>
              </w:rPr>
            </w:pPr>
          </w:p>
        </w:tc>
        <w:tc>
          <w:tcPr>
            <w:tcW w:w="948" w:type="pct"/>
            <w:tcBorders>
              <w:top w:val="single" w:color="000000" w:sz="2" w:space="0"/>
              <w:left w:val="single" w:color="000000" w:sz="2" w:space="0"/>
              <w:bottom w:val="single" w:color="000000" w:sz="2" w:space="0"/>
              <w:right w:val="single" w:color="000000" w:sz="2" w:space="0"/>
            </w:tcBorders>
            <w:noWrap w:val="0"/>
            <w:vAlign w:val="center"/>
          </w:tcPr>
          <w:p w14:paraId="0CB88992">
            <w:pPr>
              <w:adjustRightInd/>
              <w:spacing w:line="360" w:lineRule="auto"/>
              <w:jc w:val="center"/>
              <w:rPr>
                <w:rFonts w:hint="eastAsia" w:ascii="仿宋_GB2312" w:hAnsi="仿宋_GB2312" w:eastAsia="仿宋_GB2312" w:cs="仿宋_GB2312"/>
                <w:szCs w:val="21"/>
              </w:rPr>
            </w:pPr>
          </w:p>
        </w:tc>
        <w:tc>
          <w:tcPr>
            <w:tcW w:w="901" w:type="pct"/>
            <w:tcBorders>
              <w:top w:val="single" w:color="000000" w:sz="2" w:space="0"/>
              <w:left w:val="single" w:color="000000" w:sz="2" w:space="0"/>
              <w:bottom w:val="single" w:color="000000" w:sz="2" w:space="0"/>
              <w:right w:val="single" w:color="000000" w:sz="2" w:space="0"/>
            </w:tcBorders>
            <w:noWrap w:val="0"/>
            <w:vAlign w:val="center"/>
          </w:tcPr>
          <w:p w14:paraId="40E92188">
            <w:pPr>
              <w:adjustRightInd/>
              <w:spacing w:line="360" w:lineRule="auto"/>
              <w:jc w:val="center"/>
              <w:rPr>
                <w:rFonts w:hint="eastAsia" w:ascii="仿宋_GB2312" w:hAnsi="仿宋_GB2312" w:eastAsia="仿宋_GB2312" w:cs="仿宋_GB2312"/>
                <w:szCs w:val="21"/>
              </w:rPr>
            </w:pPr>
          </w:p>
        </w:tc>
        <w:tc>
          <w:tcPr>
            <w:tcW w:w="934" w:type="pct"/>
            <w:tcBorders>
              <w:top w:val="single" w:color="000000" w:sz="2" w:space="0"/>
              <w:left w:val="single" w:color="000000" w:sz="2" w:space="0"/>
              <w:bottom w:val="single" w:color="000000" w:sz="2" w:space="0"/>
              <w:right w:val="single" w:color="000000" w:sz="2" w:space="0"/>
            </w:tcBorders>
            <w:noWrap w:val="0"/>
            <w:vAlign w:val="center"/>
          </w:tcPr>
          <w:p w14:paraId="7E65153D">
            <w:pPr>
              <w:adjustRightInd/>
              <w:spacing w:line="360" w:lineRule="auto"/>
              <w:jc w:val="center"/>
              <w:rPr>
                <w:rFonts w:hint="eastAsia" w:ascii="仿宋_GB2312" w:hAnsi="仿宋_GB2312" w:eastAsia="仿宋_GB2312" w:cs="仿宋_GB2312"/>
                <w:szCs w:val="21"/>
              </w:rPr>
            </w:pPr>
          </w:p>
        </w:tc>
      </w:tr>
      <w:tr w14:paraId="4D350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285" w:type="pct"/>
            <w:tcBorders>
              <w:top w:val="single" w:color="000000" w:sz="2" w:space="0"/>
              <w:left w:val="single" w:color="000000" w:sz="2" w:space="0"/>
              <w:bottom w:val="single" w:color="000000" w:sz="2" w:space="0"/>
              <w:right w:val="single" w:color="000000" w:sz="2" w:space="0"/>
            </w:tcBorders>
            <w:noWrap w:val="0"/>
            <w:vAlign w:val="center"/>
          </w:tcPr>
          <w:p w14:paraId="6CCCB03A">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景点安排</w:t>
            </w:r>
          </w:p>
        </w:tc>
        <w:tc>
          <w:tcPr>
            <w:tcW w:w="929" w:type="pct"/>
            <w:tcBorders>
              <w:top w:val="single" w:color="000000" w:sz="2" w:space="0"/>
              <w:left w:val="single" w:color="000000" w:sz="2" w:space="0"/>
              <w:bottom w:val="single" w:color="000000" w:sz="2" w:space="0"/>
              <w:right w:val="single" w:color="000000" w:sz="2" w:space="0"/>
            </w:tcBorders>
            <w:noWrap w:val="0"/>
            <w:vAlign w:val="center"/>
          </w:tcPr>
          <w:p w14:paraId="470F5499">
            <w:pPr>
              <w:adjustRightInd/>
              <w:spacing w:line="360" w:lineRule="auto"/>
              <w:jc w:val="center"/>
              <w:rPr>
                <w:rFonts w:hint="eastAsia" w:ascii="仿宋_GB2312" w:hAnsi="仿宋_GB2312" w:eastAsia="仿宋_GB2312" w:cs="仿宋_GB2312"/>
                <w:szCs w:val="21"/>
              </w:rPr>
            </w:pPr>
          </w:p>
        </w:tc>
        <w:tc>
          <w:tcPr>
            <w:tcW w:w="948" w:type="pct"/>
            <w:tcBorders>
              <w:top w:val="single" w:color="000000" w:sz="2" w:space="0"/>
              <w:left w:val="single" w:color="000000" w:sz="2" w:space="0"/>
              <w:bottom w:val="single" w:color="000000" w:sz="2" w:space="0"/>
              <w:right w:val="single" w:color="000000" w:sz="2" w:space="0"/>
            </w:tcBorders>
            <w:noWrap w:val="0"/>
            <w:vAlign w:val="center"/>
          </w:tcPr>
          <w:p w14:paraId="07AC2761">
            <w:pPr>
              <w:adjustRightInd/>
              <w:spacing w:line="360" w:lineRule="auto"/>
              <w:jc w:val="center"/>
              <w:rPr>
                <w:rFonts w:hint="eastAsia" w:ascii="仿宋_GB2312" w:hAnsi="仿宋_GB2312" w:eastAsia="仿宋_GB2312" w:cs="仿宋_GB2312"/>
                <w:szCs w:val="21"/>
              </w:rPr>
            </w:pPr>
          </w:p>
        </w:tc>
        <w:tc>
          <w:tcPr>
            <w:tcW w:w="901" w:type="pct"/>
            <w:tcBorders>
              <w:top w:val="single" w:color="000000" w:sz="2" w:space="0"/>
              <w:left w:val="single" w:color="000000" w:sz="2" w:space="0"/>
              <w:bottom w:val="single" w:color="000000" w:sz="2" w:space="0"/>
              <w:right w:val="single" w:color="000000" w:sz="2" w:space="0"/>
            </w:tcBorders>
            <w:noWrap w:val="0"/>
            <w:vAlign w:val="center"/>
          </w:tcPr>
          <w:p w14:paraId="172360A6">
            <w:pPr>
              <w:adjustRightInd/>
              <w:spacing w:line="360" w:lineRule="auto"/>
              <w:jc w:val="center"/>
              <w:rPr>
                <w:rFonts w:hint="eastAsia" w:ascii="仿宋_GB2312" w:hAnsi="仿宋_GB2312" w:eastAsia="仿宋_GB2312" w:cs="仿宋_GB2312"/>
                <w:szCs w:val="21"/>
              </w:rPr>
            </w:pPr>
          </w:p>
        </w:tc>
        <w:tc>
          <w:tcPr>
            <w:tcW w:w="934" w:type="pct"/>
            <w:tcBorders>
              <w:top w:val="single" w:color="000000" w:sz="2" w:space="0"/>
              <w:left w:val="single" w:color="000000" w:sz="2" w:space="0"/>
              <w:bottom w:val="single" w:color="000000" w:sz="2" w:space="0"/>
              <w:right w:val="single" w:color="000000" w:sz="2" w:space="0"/>
            </w:tcBorders>
            <w:noWrap w:val="0"/>
            <w:vAlign w:val="center"/>
          </w:tcPr>
          <w:p w14:paraId="1FD93638">
            <w:pPr>
              <w:adjustRightInd/>
              <w:spacing w:line="360" w:lineRule="auto"/>
              <w:jc w:val="center"/>
              <w:rPr>
                <w:rFonts w:hint="eastAsia" w:ascii="仿宋_GB2312" w:hAnsi="仿宋_GB2312" w:eastAsia="仿宋_GB2312" w:cs="仿宋_GB2312"/>
                <w:szCs w:val="21"/>
              </w:rPr>
            </w:pPr>
          </w:p>
        </w:tc>
      </w:tr>
      <w:tr w14:paraId="069FA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285" w:type="pct"/>
            <w:tcBorders>
              <w:top w:val="single" w:color="000000" w:sz="2" w:space="0"/>
              <w:left w:val="single" w:color="000000" w:sz="2" w:space="0"/>
              <w:bottom w:val="single" w:color="000000" w:sz="2" w:space="0"/>
              <w:right w:val="single" w:color="000000" w:sz="2" w:space="0"/>
            </w:tcBorders>
            <w:noWrap w:val="0"/>
            <w:vAlign w:val="center"/>
          </w:tcPr>
          <w:p w14:paraId="44EEBB51">
            <w:pPr>
              <w:adjustRightInd/>
              <w:jc w:val="center"/>
              <w:rPr>
                <w:rFonts w:hint="eastAsia" w:ascii="仿宋_GB2312" w:hAnsi="仿宋_GB2312" w:eastAsia="仿宋_GB2312" w:cs="仿宋_GB2312"/>
                <w:szCs w:val="21"/>
              </w:rPr>
            </w:pPr>
            <w:r>
              <w:rPr>
                <w:rFonts w:hint="eastAsia" w:ascii="仿宋_GB2312" w:hAnsi="仿宋_GB2312" w:eastAsia="仿宋_GB2312" w:cs="仿宋_GB2312"/>
                <w:szCs w:val="21"/>
              </w:rPr>
              <w:t>车辆状况和司机服务</w:t>
            </w:r>
          </w:p>
        </w:tc>
        <w:tc>
          <w:tcPr>
            <w:tcW w:w="929" w:type="pct"/>
            <w:tcBorders>
              <w:top w:val="single" w:color="000000" w:sz="2" w:space="0"/>
              <w:left w:val="single" w:color="000000" w:sz="2" w:space="0"/>
              <w:bottom w:val="single" w:color="000000" w:sz="2" w:space="0"/>
              <w:right w:val="single" w:color="000000" w:sz="2" w:space="0"/>
            </w:tcBorders>
            <w:noWrap w:val="0"/>
            <w:vAlign w:val="center"/>
          </w:tcPr>
          <w:p w14:paraId="5BFA72EC">
            <w:pPr>
              <w:adjustRightInd/>
              <w:spacing w:line="360" w:lineRule="auto"/>
              <w:jc w:val="center"/>
              <w:rPr>
                <w:rFonts w:hint="eastAsia" w:ascii="仿宋_GB2312" w:hAnsi="仿宋_GB2312" w:eastAsia="仿宋_GB2312" w:cs="仿宋_GB2312"/>
                <w:szCs w:val="21"/>
              </w:rPr>
            </w:pPr>
          </w:p>
        </w:tc>
        <w:tc>
          <w:tcPr>
            <w:tcW w:w="948" w:type="pct"/>
            <w:tcBorders>
              <w:top w:val="single" w:color="000000" w:sz="2" w:space="0"/>
              <w:left w:val="single" w:color="000000" w:sz="2" w:space="0"/>
              <w:bottom w:val="single" w:color="000000" w:sz="2" w:space="0"/>
              <w:right w:val="single" w:color="000000" w:sz="2" w:space="0"/>
            </w:tcBorders>
            <w:noWrap w:val="0"/>
            <w:vAlign w:val="center"/>
          </w:tcPr>
          <w:p w14:paraId="34AF9C57">
            <w:pPr>
              <w:adjustRightInd/>
              <w:spacing w:line="360" w:lineRule="auto"/>
              <w:jc w:val="center"/>
              <w:rPr>
                <w:rFonts w:hint="eastAsia" w:ascii="仿宋_GB2312" w:hAnsi="仿宋_GB2312" w:eastAsia="仿宋_GB2312" w:cs="仿宋_GB2312"/>
                <w:szCs w:val="21"/>
              </w:rPr>
            </w:pPr>
          </w:p>
        </w:tc>
        <w:tc>
          <w:tcPr>
            <w:tcW w:w="901" w:type="pct"/>
            <w:tcBorders>
              <w:top w:val="single" w:color="000000" w:sz="2" w:space="0"/>
              <w:left w:val="single" w:color="000000" w:sz="2" w:space="0"/>
              <w:bottom w:val="single" w:color="000000" w:sz="2" w:space="0"/>
              <w:right w:val="single" w:color="000000" w:sz="2" w:space="0"/>
            </w:tcBorders>
            <w:noWrap w:val="0"/>
            <w:vAlign w:val="center"/>
          </w:tcPr>
          <w:p w14:paraId="66FF6D1E">
            <w:pPr>
              <w:adjustRightInd/>
              <w:spacing w:line="360" w:lineRule="auto"/>
              <w:jc w:val="center"/>
              <w:rPr>
                <w:rFonts w:hint="eastAsia" w:ascii="仿宋_GB2312" w:hAnsi="仿宋_GB2312" w:eastAsia="仿宋_GB2312" w:cs="仿宋_GB2312"/>
                <w:szCs w:val="21"/>
              </w:rPr>
            </w:pPr>
          </w:p>
        </w:tc>
        <w:tc>
          <w:tcPr>
            <w:tcW w:w="934" w:type="pct"/>
            <w:tcBorders>
              <w:top w:val="single" w:color="000000" w:sz="2" w:space="0"/>
              <w:left w:val="single" w:color="000000" w:sz="2" w:space="0"/>
              <w:bottom w:val="single" w:color="000000" w:sz="2" w:space="0"/>
              <w:right w:val="single" w:color="000000" w:sz="2" w:space="0"/>
            </w:tcBorders>
            <w:noWrap w:val="0"/>
            <w:vAlign w:val="center"/>
          </w:tcPr>
          <w:p w14:paraId="37811964">
            <w:pPr>
              <w:adjustRightInd/>
              <w:spacing w:line="360" w:lineRule="auto"/>
              <w:jc w:val="center"/>
              <w:rPr>
                <w:rFonts w:hint="eastAsia" w:ascii="仿宋_GB2312" w:hAnsi="仿宋_GB2312" w:eastAsia="仿宋_GB2312" w:cs="仿宋_GB2312"/>
                <w:szCs w:val="21"/>
              </w:rPr>
            </w:pPr>
          </w:p>
        </w:tc>
      </w:tr>
      <w:tr w14:paraId="64461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285" w:type="pct"/>
            <w:tcBorders>
              <w:top w:val="single" w:color="000000" w:sz="2" w:space="0"/>
              <w:left w:val="single" w:color="000000" w:sz="2" w:space="0"/>
              <w:bottom w:val="single" w:color="000000" w:sz="2" w:space="0"/>
              <w:right w:val="single" w:color="000000" w:sz="2" w:space="0"/>
            </w:tcBorders>
            <w:noWrap w:val="0"/>
            <w:vAlign w:val="center"/>
          </w:tcPr>
          <w:p w14:paraId="4682B37B">
            <w:pPr>
              <w:adjustRightInd/>
              <w:jc w:val="center"/>
              <w:rPr>
                <w:rFonts w:hint="eastAsia" w:ascii="仿宋_GB2312" w:hAnsi="仿宋_GB2312" w:eastAsia="仿宋_GB2312" w:cs="仿宋_GB2312"/>
                <w:szCs w:val="21"/>
              </w:rPr>
            </w:pPr>
            <w:r>
              <w:rPr>
                <w:rFonts w:hint="eastAsia" w:ascii="仿宋_GB2312" w:hAnsi="仿宋_GB2312" w:eastAsia="仿宋_GB2312" w:cs="仿宋_GB2312"/>
                <w:szCs w:val="21"/>
              </w:rPr>
              <w:t>全陪、地接导游服务</w:t>
            </w:r>
          </w:p>
        </w:tc>
        <w:tc>
          <w:tcPr>
            <w:tcW w:w="929" w:type="pct"/>
            <w:tcBorders>
              <w:top w:val="single" w:color="000000" w:sz="2" w:space="0"/>
              <w:left w:val="single" w:color="000000" w:sz="2" w:space="0"/>
              <w:bottom w:val="single" w:color="000000" w:sz="2" w:space="0"/>
              <w:right w:val="single" w:color="000000" w:sz="2" w:space="0"/>
            </w:tcBorders>
            <w:noWrap w:val="0"/>
            <w:vAlign w:val="center"/>
          </w:tcPr>
          <w:p w14:paraId="66AE5E4E">
            <w:pPr>
              <w:adjustRightInd/>
              <w:spacing w:line="360" w:lineRule="auto"/>
              <w:jc w:val="center"/>
              <w:rPr>
                <w:rFonts w:hint="eastAsia" w:ascii="仿宋_GB2312" w:hAnsi="仿宋_GB2312" w:eastAsia="仿宋_GB2312" w:cs="仿宋_GB2312"/>
                <w:szCs w:val="21"/>
              </w:rPr>
            </w:pPr>
          </w:p>
        </w:tc>
        <w:tc>
          <w:tcPr>
            <w:tcW w:w="948" w:type="pct"/>
            <w:tcBorders>
              <w:top w:val="single" w:color="000000" w:sz="2" w:space="0"/>
              <w:left w:val="single" w:color="000000" w:sz="2" w:space="0"/>
              <w:bottom w:val="single" w:color="000000" w:sz="2" w:space="0"/>
              <w:right w:val="single" w:color="000000" w:sz="2" w:space="0"/>
            </w:tcBorders>
            <w:noWrap w:val="0"/>
            <w:vAlign w:val="center"/>
          </w:tcPr>
          <w:p w14:paraId="3737CA4B">
            <w:pPr>
              <w:adjustRightInd/>
              <w:spacing w:line="360" w:lineRule="auto"/>
              <w:jc w:val="center"/>
              <w:rPr>
                <w:rFonts w:hint="eastAsia" w:ascii="仿宋_GB2312" w:hAnsi="仿宋_GB2312" w:eastAsia="仿宋_GB2312" w:cs="仿宋_GB2312"/>
                <w:szCs w:val="21"/>
              </w:rPr>
            </w:pPr>
          </w:p>
        </w:tc>
        <w:tc>
          <w:tcPr>
            <w:tcW w:w="901" w:type="pct"/>
            <w:tcBorders>
              <w:top w:val="single" w:color="000000" w:sz="2" w:space="0"/>
              <w:left w:val="single" w:color="000000" w:sz="2" w:space="0"/>
              <w:bottom w:val="single" w:color="000000" w:sz="2" w:space="0"/>
              <w:right w:val="single" w:color="000000" w:sz="2" w:space="0"/>
            </w:tcBorders>
            <w:noWrap w:val="0"/>
            <w:vAlign w:val="center"/>
          </w:tcPr>
          <w:p w14:paraId="119F16D4">
            <w:pPr>
              <w:adjustRightInd/>
              <w:spacing w:line="360" w:lineRule="auto"/>
              <w:jc w:val="center"/>
              <w:rPr>
                <w:rFonts w:hint="eastAsia" w:ascii="仿宋_GB2312" w:hAnsi="仿宋_GB2312" w:eastAsia="仿宋_GB2312" w:cs="仿宋_GB2312"/>
                <w:szCs w:val="21"/>
              </w:rPr>
            </w:pPr>
          </w:p>
        </w:tc>
        <w:tc>
          <w:tcPr>
            <w:tcW w:w="934" w:type="pct"/>
            <w:tcBorders>
              <w:top w:val="single" w:color="000000" w:sz="2" w:space="0"/>
              <w:left w:val="single" w:color="000000" w:sz="2" w:space="0"/>
              <w:bottom w:val="single" w:color="000000" w:sz="2" w:space="0"/>
              <w:right w:val="single" w:color="000000" w:sz="2" w:space="0"/>
            </w:tcBorders>
            <w:noWrap w:val="0"/>
            <w:vAlign w:val="center"/>
          </w:tcPr>
          <w:p w14:paraId="62DCA0D6">
            <w:pPr>
              <w:adjustRightInd/>
              <w:spacing w:line="360" w:lineRule="auto"/>
              <w:jc w:val="center"/>
              <w:rPr>
                <w:rFonts w:hint="eastAsia" w:ascii="仿宋_GB2312" w:hAnsi="仿宋_GB2312" w:eastAsia="仿宋_GB2312" w:cs="仿宋_GB2312"/>
                <w:szCs w:val="21"/>
              </w:rPr>
            </w:pPr>
          </w:p>
        </w:tc>
      </w:tr>
      <w:tr w14:paraId="4E491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285" w:type="pct"/>
            <w:tcBorders>
              <w:top w:val="single" w:color="000000" w:sz="2" w:space="0"/>
              <w:left w:val="single" w:color="000000" w:sz="2" w:space="0"/>
              <w:bottom w:val="single" w:color="000000" w:sz="2" w:space="0"/>
              <w:right w:val="single" w:color="000000" w:sz="2" w:space="0"/>
            </w:tcBorders>
            <w:noWrap w:val="0"/>
            <w:vAlign w:val="center"/>
          </w:tcPr>
          <w:p w14:paraId="4EE6BFFE">
            <w:pPr>
              <w:adjustRightInd/>
              <w:jc w:val="center"/>
              <w:rPr>
                <w:rFonts w:ascii="仿宋_GB2312" w:hAnsi="仿宋_GB2312" w:eastAsia="仿宋_GB2312" w:cs="仿宋_GB2312"/>
                <w:szCs w:val="21"/>
              </w:rPr>
            </w:pPr>
            <w:r>
              <w:rPr>
                <w:rFonts w:hint="eastAsia" w:ascii="仿宋_GB2312" w:hAnsi="仿宋_GB2312" w:eastAsia="仿宋_GB2312" w:cs="仿宋_GB2312"/>
                <w:szCs w:val="21"/>
              </w:rPr>
              <w:t>总体评价</w:t>
            </w:r>
          </w:p>
        </w:tc>
        <w:tc>
          <w:tcPr>
            <w:tcW w:w="929" w:type="pct"/>
            <w:tcBorders>
              <w:top w:val="single" w:color="000000" w:sz="2" w:space="0"/>
              <w:left w:val="single" w:color="000000" w:sz="2" w:space="0"/>
              <w:bottom w:val="single" w:color="000000" w:sz="2" w:space="0"/>
              <w:right w:val="single" w:color="000000" w:sz="2" w:space="0"/>
            </w:tcBorders>
            <w:noWrap w:val="0"/>
            <w:vAlign w:val="center"/>
          </w:tcPr>
          <w:p w14:paraId="56BA7191">
            <w:pPr>
              <w:adjustRightInd/>
              <w:spacing w:line="360" w:lineRule="auto"/>
              <w:jc w:val="center"/>
              <w:rPr>
                <w:rFonts w:hint="eastAsia" w:ascii="仿宋_GB2312" w:hAnsi="仿宋_GB2312" w:eastAsia="仿宋_GB2312" w:cs="仿宋_GB2312"/>
                <w:szCs w:val="21"/>
              </w:rPr>
            </w:pPr>
          </w:p>
        </w:tc>
        <w:tc>
          <w:tcPr>
            <w:tcW w:w="948" w:type="pct"/>
            <w:tcBorders>
              <w:top w:val="single" w:color="000000" w:sz="2" w:space="0"/>
              <w:left w:val="single" w:color="000000" w:sz="2" w:space="0"/>
              <w:bottom w:val="single" w:color="000000" w:sz="2" w:space="0"/>
              <w:right w:val="single" w:color="000000" w:sz="2" w:space="0"/>
            </w:tcBorders>
            <w:noWrap w:val="0"/>
            <w:vAlign w:val="center"/>
          </w:tcPr>
          <w:p w14:paraId="10D4EA28">
            <w:pPr>
              <w:adjustRightInd/>
              <w:spacing w:line="360" w:lineRule="auto"/>
              <w:jc w:val="center"/>
              <w:rPr>
                <w:rFonts w:hint="eastAsia" w:ascii="仿宋_GB2312" w:hAnsi="仿宋_GB2312" w:eastAsia="仿宋_GB2312" w:cs="仿宋_GB2312"/>
                <w:szCs w:val="21"/>
              </w:rPr>
            </w:pPr>
          </w:p>
        </w:tc>
        <w:tc>
          <w:tcPr>
            <w:tcW w:w="901" w:type="pct"/>
            <w:tcBorders>
              <w:top w:val="single" w:color="000000" w:sz="2" w:space="0"/>
              <w:left w:val="single" w:color="000000" w:sz="2" w:space="0"/>
              <w:bottom w:val="single" w:color="000000" w:sz="2" w:space="0"/>
              <w:right w:val="single" w:color="000000" w:sz="2" w:space="0"/>
            </w:tcBorders>
            <w:noWrap w:val="0"/>
            <w:vAlign w:val="center"/>
          </w:tcPr>
          <w:p w14:paraId="05ED86DF">
            <w:pPr>
              <w:adjustRightInd/>
              <w:spacing w:line="360" w:lineRule="auto"/>
              <w:jc w:val="center"/>
              <w:rPr>
                <w:rFonts w:hint="eastAsia" w:ascii="仿宋_GB2312" w:hAnsi="仿宋_GB2312" w:eastAsia="仿宋_GB2312" w:cs="仿宋_GB2312"/>
                <w:szCs w:val="21"/>
              </w:rPr>
            </w:pPr>
          </w:p>
        </w:tc>
        <w:tc>
          <w:tcPr>
            <w:tcW w:w="934" w:type="pct"/>
            <w:tcBorders>
              <w:top w:val="single" w:color="000000" w:sz="2" w:space="0"/>
              <w:left w:val="single" w:color="000000" w:sz="2" w:space="0"/>
              <w:bottom w:val="single" w:color="000000" w:sz="2" w:space="0"/>
              <w:right w:val="single" w:color="000000" w:sz="2" w:space="0"/>
            </w:tcBorders>
            <w:noWrap w:val="0"/>
            <w:vAlign w:val="center"/>
          </w:tcPr>
          <w:p w14:paraId="33206B79">
            <w:pPr>
              <w:adjustRightInd/>
              <w:spacing w:line="360" w:lineRule="auto"/>
              <w:jc w:val="center"/>
              <w:rPr>
                <w:rFonts w:hint="eastAsia" w:ascii="仿宋_GB2312" w:hAnsi="仿宋_GB2312" w:eastAsia="仿宋_GB2312" w:cs="仿宋_GB2312"/>
                <w:szCs w:val="21"/>
              </w:rPr>
            </w:pPr>
          </w:p>
        </w:tc>
      </w:tr>
      <w:tr w14:paraId="5920A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5000" w:type="pct"/>
            <w:gridSpan w:val="5"/>
            <w:tcBorders>
              <w:top w:val="single" w:color="000000" w:sz="2" w:space="0"/>
              <w:left w:val="single" w:color="000000" w:sz="2" w:space="0"/>
              <w:bottom w:val="single" w:color="000000" w:sz="2" w:space="0"/>
              <w:right w:val="single" w:color="000000" w:sz="2" w:space="0"/>
            </w:tcBorders>
            <w:noWrap w:val="0"/>
            <w:vAlign w:val="center"/>
          </w:tcPr>
          <w:p w14:paraId="533630A6">
            <w:pPr>
              <w:adjustRightInd/>
              <w:spacing w:line="360" w:lineRule="auto"/>
              <w:rPr>
                <w:rFonts w:hint="eastAsia" w:ascii="仿宋_GB2312" w:hAnsi="仿宋_GB2312" w:eastAsia="仿宋_GB2312" w:cs="仿宋_GB2312"/>
                <w:szCs w:val="21"/>
              </w:rPr>
            </w:pPr>
            <w:r>
              <w:rPr>
                <w:rFonts w:hint="eastAsia" w:ascii="仿宋_GB2312" w:hAnsi="仿宋_GB2312" w:eastAsia="仿宋_GB2312" w:cs="仿宋_GB2312"/>
                <w:szCs w:val="21"/>
              </w:rPr>
              <w:t>对这次疗休养的建议：</w:t>
            </w:r>
          </w:p>
          <w:p w14:paraId="1B1EC042">
            <w:pPr>
              <w:adjustRightInd/>
              <w:spacing w:line="360" w:lineRule="auto"/>
              <w:jc w:val="center"/>
              <w:rPr>
                <w:rFonts w:hint="eastAsia" w:ascii="仿宋_GB2312" w:hAnsi="仿宋_GB2312" w:eastAsia="仿宋_GB2312" w:cs="仿宋_GB2312"/>
                <w:szCs w:val="21"/>
              </w:rPr>
            </w:pPr>
          </w:p>
          <w:p w14:paraId="6EDBFCDF">
            <w:pPr>
              <w:adjustRightInd/>
              <w:spacing w:line="360" w:lineRule="auto"/>
              <w:rPr>
                <w:rFonts w:hint="eastAsia" w:ascii="仿宋_GB2312" w:hAnsi="仿宋_GB2312" w:eastAsia="仿宋_GB2312" w:cs="仿宋_GB2312"/>
                <w:szCs w:val="21"/>
              </w:rPr>
            </w:pPr>
            <w:r>
              <w:rPr>
                <w:rFonts w:hint="eastAsia" w:ascii="仿宋_GB2312" w:hAnsi="仿宋_GB2312" w:eastAsia="仿宋_GB2312" w:cs="仿宋_GB2312"/>
                <w:szCs w:val="21"/>
              </w:rPr>
              <w:t>签名：</w:t>
            </w:r>
          </w:p>
          <w:p w14:paraId="3A95427C">
            <w:pPr>
              <w:adjustRightInd/>
              <w:spacing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日期：</w:t>
            </w:r>
            <w:r>
              <w:rPr>
                <w:rFonts w:hint="eastAsia" w:ascii="仿宋_GB2312" w:hAnsi="仿宋_GB2312" w:eastAsia="仿宋_GB2312" w:cs="仿宋_GB2312"/>
                <w:szCs w:val="21"/>
              </w:rPr>
              <w:tab/>
            </w:r>
            <w:r>
              <w:rPr>
                <w:rFonts w:hint="eastAsia" w:ascii="仿宋_GB2312" w:hAnsi="仿宋_GB2312" w:eastAsia="仿宋_GB2312" w:cs="仿宋_GB2312"/>
                <w:szCs w:val="21"/>
              </w:rPr>
              <w:t>年</w:t>
            </w:r>
            <w:r>
              <w:rPr>
                <w:rFonts w:hint="eastAsia" w:ascii="仿宋_GB2312" w:hAnsi="仿宋_GB2312" w:eastAsia="仿宋_GB2312" w:cs="仿宋_GB2312"/>
                <w:szCs w:val="21"/>
              </w:rPr>
              <w:tab/>
            </w:r>
            <w:r>
              <w:rPr>
                <w:rFonts w:hint="eastAsia" w:ascii="仿宋_GB2312" w:hAnsi="仿宋_GB2312" w:eastAsia="仿宋_GB2312" w:cs="仿宋_GB2312"/>
                <w:szCs w:val="21"/>
              </w:rPr>
              <w:t>月</w:t>
            </w:r>
            <w:r>
              <w:rPr>
                <w:rFonts w:hint="eastAsia" w:ascii="仿宋_GB2312" w:hAnsi="仿宋_GB2312" w:eastAsia="仿宋_GB2312" w:cs="仿宋_GB2312"/>
                <w:szCs w:val="21"/>
              </w:rPr>
              <w:tab/>
            </w:r>
            <w:r>
              <w:rPr>
                <w:rFonts w:hint="eastAsia" w:ascii="仿宋_GB2312" w:hAnsi="仿宋_GB2312" w:eastAsia="仿宋_GB2312" w:cs="仿宋_GB2312"/>
                <w:szCs w:val="21"/>
              </w:rPr>
              <w:t>日</w:t>
            </w:r>
          </w:p>
        </w:tc>
      </w:tr>
    </w:tbl>
    <w:p w14:paraId="41B5BC69">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仿宋" w:hAnsi="仿宋" w:eastAsia="仿宋"/>
          <w:b/>
          <w:bCs/>
          <w:color w:val="auto"/>
          <w:sz w:val="24"/>
          <w:highlight w:val="none"/>
          <w:lang w:val="en-US" w:eastAsia="zh-CN"/>
        </w:rPr>
      </w:pPr>
      <w:r>
        <w:rPr>
          <w:rFonts w:hint="eastAsia" w:ascii="仿宋" w:hAnsi="仿宋" w:eastAsia="仿宋" w:cs="仿宋"/>
          <w:sz w:val="24"/>
        </w:rPr>
        <w:t>★</w:t>
      </w:r>
      <w:r>
        <w:rPr>
          <w:rFonts w:hint="eastAsia" w:ascii="仿宋" w:hAnsi="仿宋" w:eastAsia="仿宋"/>
          <w:b/>
          <w:bCs/>
          <w:color w:val="auto"/>
          <w:sz w:val="24"/>
          <w:highlight w:val="none"/>
          <w:lang w:val="en-US" w:eastAsia="zh-CN"/>
        </w:rPr>
        <w:t>4.服务期限</w:t>
      </w:r>
    </w:p>
    <w:p w14:paraId="040A0FA0">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合同签订之日起1年或合同要素履约完成。</w:t>
      </w:r>
    </w:p>
    <w:p w14:paraId="0CD235F9">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ascii="仿宋" w:eastAsia="仿宋"/>
          <w:b/>
          <w:bCs/>
          <w:color w:val="auto"/>
          <w:kern w:val="0"/>
          <w:sz w:val="24"/>
          <w:highlight w:val="none"/>
        </w:rPr>
      </w:pPr>
      <w:r>
        <w:rPr>
          <w:rFonts w:hint="eastAsia" w:ascii="仿宋" w:hAnsi="仿宋" w:eastAsia="仿宋" w:cs="仿宋"/>
          <w:sz w:val="24"/>
        </w:rPr>
        <w:t>★</w:t>
      </w:r>
      <w:r>
        <w:rPr>
          <w:rFonts w:hint="eastAsia" w:ascii="仿宋" w:eastAsia="仿宋"/>
          <w:b/>
          <w:bCs/>
          <w:color w:val="auto"/>
          <w:kern w:val="0"/>
          <w:sz w:val="24"/>
          <w:highlight w:val="none"/>
          <w:lang w:val="en-US" w:eastAsia="zh-CN"/>
        </w:rPr>
        <w:t>5.数量调整</w:t>
      </w:r>
    </w:p>
    <w:p w14:paraId="434BE731">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rPr>
      </w:pPr>
      <w:r>
        <w:rPr>
          <w:rFonts w:hint="eastAsia" w:ascii="仿宋" w:eastAsia="仿宋" w:cs="Times New Roman"/>
          <w:b w:val="0"/>
          <w:bCs w:val="0"/>
          <w:color w:val="auto"/>
          <w:kern w:val="0"/>
          <w:sz w:val="24"/>
          <w:highlight w:val="none"/>
          <w:lang w:val="en-US" w:eastAsia="zh-CN"/>
        </w:rPr>
        <w:t>5</w:t>
      </w:r>
      <w:r>
        <w:rPr>
          <w:rFonts w:hint="eastAsia" w:ascii="仿宋" w:hAnsi="Times New Roman" w:eastAsia="仿宋" w:cs="Times New Roman"/>
          <w:b w:val="0"/>
          <w:bCs w:val="0"/>
          <w:color w:val="auto"/>
          <w:kern w:val="0"/>
          <w:sz w:val="24"/>
          <w:highlight w:val="none"/>
        </w:rPr>
        <w:t>.1中标单价一次性包死，不再调整，数量按实调整。</w:t>
      </w:r>
    </w:p>
    <w:p w14:paraId="704DB203">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rPr>
      </w:pPr>
      <w:r>
        <w:rPr>
          <w:rFonts w:hint="eastAsia" w:ascii="仿宋" w:eastAsia="仿宋" w:cs="Times New Roman"/>
          <w:b w:val="0"/>
          <w:bCs w:val="0"/>
          <w:color w:val="auto"/>
          <w:kern w:val="0"/>
          <w:sz w:val="24"/>
          <w:highlight w:val="none"/>
          <w:lang w:val="en-US" w:eastAsia="zh-CN"/>
        </w:rPr>
        <w:t>5</w:t>
      </w:r>
      <w:r>
        <w:rPr>
          <w:rFonts w:hint="eastAsia" w:ascii="仿宋" w:hAnsi="Times New Roman" w:eastAsia="仿宋" w:cs="Times New Roman"/>
          <w:b w:val="0"/>
          <w:bCs w:val="0"/>
          <w:color w:val="auto"/>
          <w:kern w:val="0"/>
          <w:sz w:val="24"/>
          <w:highlight w:val="none"/>
        </w:rPr>
        <w:t>.2采购人保留合同履行中调整部分服务的权力，投标人应对服务类别明细报价，按投标单价不变的前提下进行调整，双方不得拒绝。合同追加的采购金额不得超过原合同采购金额的10%。如遇本次招标没有涉及的服务时，由中标人提供申请，采购人确认后实施。</w:t>
      </w:r>
    </w:p>
    <w:p w14:paraId="43B9B8D5">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b/>
          <w:bCs/>
          <w:color w:val="auto"/>
          <w:kern w:val="0"/>
          <w:sz w:val="24"/>
          <w:highlight w:val="none"/>
        </w:rPr>
      </w:pPr>
      <w:r>
        <w:rPr>
          <w:rFonts w:hint="eastAsia" w:ascii="仿宋" w:hAnsi="仿宋" w:eastAsia="仿宋" w:cs="仿宋"/>
          <w:sz w:val="24"/>
        </w:rPr>
        <w:t>★</w:t>
      </w:r>
      <w:r>
        <w:rPr>
          <w:rFonts w:hint="eastAsia" w:ascii="仿宋" w:eastAsia="仿宋"/>
          <w:b/>
          <w:bCs/>
          <w:color w:val="auto"/>
          <w:kern w:val="0"/>
          <w:sz w:val="24"/>
          <w:highlight w:val="none"/>
          <w:lang w:val="en-US" w:eastAsia="zh-CN"/>
        </w:rPr>
        <w:t>6.</w:t>
      </w:r>
      <w:r>
        <w:rPr>
          <w:rFonts w:hint="eastAsia" w:ascii="仿宋" w:eastAsia="仿宋"/>
          <w:b/>
          <w:bCs/>
          <w:color w:val="auto"/>
          <w:kern w:val="0"/>
          <w:sz w:val="24"/>
          <w:highlight w:val="none"/>
        </w:rPr>
        <w:t>付款方式</w:t>
      </w:r>
    </w:p>
    <w:p w14:paraId="2800C458">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6.1</w:t>
      </w:r>
      <w:r>
        <w:rPr>
          <w:rFonts w:hint="eastAsia" w:ascii="仿宋" w:hAnsi="仿宋" w:eastAsia="仿宋"/>
          <w:color w:val="auto"/>
          <w:sz w:val="24"/>
          <w:highlight w:val="none"/>
        </w:rPr>
        <w:t>疗休养费用支付结算方式根据《绍兴市柯桥区总工会关于做好2025年柯桥区职工疗休养工作的通知》（绍柯总工发〔2025〕10号）文件及其他上级相关文件规定的结算付款方式进行支付结算。</w:t>
      </w:r>
    </w:p>
    <w:p w14:paraId="2FD8007E">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6.2</w:t>
      </w:r>
      <w:r>
        <w:rPr>
          <w:rFonts w:hint="eastAsia" w:ascii="仿宋" w:hAnsi="仿宋" w:eastAsia="仿宋"/>
          <w:color w:val="auto"/>
          <w:sz w:val="24"/>
          <w:highlight w:val="none"/>
        </w:rPr>
        <w:t>省外疗养线路超出医院规定标准费用的，由职工个人支付。</w:t>
      </w:r>
    </w:p>
    <w:p w14:paraId="69A914AF">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6</w:t>
      </w:r>
      <w:r>
        <w:rPr>
          <w:rFonts w:hint="eastAsia" w:ascii="仿宋" w:hAnsi="仿宋" w:eastAsia="仿宋"/>
          <w:color w:val="auto"/>
          <w:sz w:val="24"/>
          <w:highlight w:val="none"/>
        </w:rPr>
        <w:t>.3如涉及中小企业合同的，按《浙江省财政厅关于进一步发挥政府采购政策功能全力推动经济稳进提质的通知》（浙财采监〔2022〕3号）等文件要求执行。</w:t>
      </w:r>
    </w:p>
    <w:p w14:paraId="445A3854">
      <w:pPr>
        <w:pStyle w:val="3"/>
        <w:rPr>
          <w:rFonts w:hint="eastAsia"/>
        </w:rPr>
      </w:pPr>
    </w:p>
    <w:p w14:paraId="5249973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6D9FB0B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2DD55A9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3D1E4FE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D9A4E7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68E3EF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67893AC">
      <w:pPr>
        <w:pStyle w:val="79"/>
        <w:rPr>
          <w:rFonts w:hint="eastAsia" w:ascii="仿宋" w:hAnsi="仿宋" w:eastAsia="仿宋" w:cs="仿宋"/>
          <w:b/>
          <w:sz w:val="36"/>
          <w:szCs w:val="36"/>
        </w:rPr>
      </w:pPr>
    </w:p>
    <w:p w14:paraId="550A64DB">
      <w:pPr>
        <w:rPr>
          <w:rFonts w:hint="eastAsia" w:ascii="仿宋" w:hAnsi="仿宋" w:eastAsia="仿宋" w:cs="仿宋"/>
          <w:b/>
          <w:sz w:val="36"/>
          <w:szCs w:val="36"/>
        </w:rPr>
      </w:pPr>
    </w:p>
    <w:p w14:paraId="22E7E23A">
      <w:pPr>
        <w:pStyle w:val="79"/>
        <w:rPr>
          <w:rFonts w:hint="eastAsia" w:ascii="仿宋" w:hAnsi="仿宋" w:eastAsia="仿宋" w:cs="仿宋"/>
          <w:b/>
          <w:sz w:val="36"/>
          <w:szCs w:val="36"/>
        </w:rPr>
      </w:pPr>
    </w:p>
    <w:p w14:paraId="242D2600">
      <w:pPr>
        <w:rPr>
          <w:rFonts w:hint="eastAsia" w:ascii="仿宋" w:hAnsi="仿宋" w:eastAsia="仿宋" w:cs="仿宋"/>
          <w:b/>
          <w:sz w:val="36"/>
          <w:szCs w:val="36"/>
        </w:rPr>
      </w:pPr>
    </w:p>
    <w:p w14:paraId="48C6496F">
      <w:pPr>
        <w:pStyle w:val="79"/>
        <w:rPr>
          <w:rFonts w:hint="eastAsia" w:ascii="仿宋" w:hAnsi="仿宋" w:eastAsia="仿宋" w:cs="仿宋"/>
          <w:b/>
          <w:sz w:val="36"/>
          <w:szCs w:val="36"/>
        </w:rPr>
      </w:pPr>
    </w:p>
    <w:p w14:paraId="0261358E">
      <w:pPr>
        <w:rPr>
          <w:rFonts w:hint="eastAsia" w:ascii="仿宋" w:hAnsi="仿宋" w:eastAsia="仿宋" w:cs="仿宋"/>
          <w:b/>
          <w:sz w:val="36"/>
          <w:szCs w:val="36"/>
        </w:rPr>
      </w:pPr>
    </w:p>
    <w:p w14:paraId="51D2B1BE">
      <w:pPr>
        <w:pStyle w:val="79"/>
        <w:rPr>
          <w:rFonts w:hint="eastAsia" w:ascii="仿宋" w:hAnsi="仿宋" w:eastAsia="仿宋" w:cs="仿宋"/>
          <w:b/>
          <w:sz w:val="36"/>
          <w:szCs w:val="36"/>
        </w:rPr>
      </w:pPr>
    </w:p>
    <w:p w14:paraId="62C61DFC">
      <w:pPr>
        <w:rPr>
          <w:rFonts w:hint="eastAsia" w:ascii="仿宋" w:hAnsi="仿宋" w:eastAsia="仿宋" w:cs="仿宋"/>
          <w:b/>
          <w:sz w:val="36"/>
          <w:szCs w:val="36"/>
        </w:rPr>
      </w:pPr>
    </w:p>
    <w:p w14:paraId="4B49759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7A503EC9">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5BB6BB97">
      <w:pPr>
        <w:spacing w:line="480" w:lineRule="auto"/>
        <w:jc w:val="center"/>
        <w:rPr>
          <w:rFonts w:hint="eastAsia" w:ascii="仿宋" w:hAnsi="仿宋" w:eastAsia="仿宋" w:cs="仿宋"/>
          <w:b/>
          <w:sz w:val="28"/>
          <w:szCs w:val="28"/>
        </w:rPr>
      </w:pPr>
    </w:p>
    <w:p w14:paraId="16C14B4B">
      <w:pPr>
        <w:spacing w:line="480" w:lineRule="auto"/>
        <w:jc w:val="center"/>
        <w:rPr>
          <w:rFonts w:hint="eastAsia" w:ascii="仿宋" w:hAnsi="仿宋" w:eastAsia="仿宋" w:cs="仿宋"/>
          <w:b/>
          <w:sz w:val="24"/>
        </w:rPr>
      </w:pPr>
    </w:p>
    <w:p w14:paraId="2A203116">
      <w:pPr>
        <w:spacing w:line="480" w:lineRule="auto"/>
        <w:jc w:val="center"/>
        <w:rPr>
          <w:rFonts w:hint="eastAsia" w:ascii="仿宋" w:hAnsi="仿宋" w:eastAsia="仿宋" w:cs="仿宋"/>
          <w:b/>
          <w:sz w:val="24"/>
        </w:rPr>
      </w:pPr>
    </w:p>
    <w:p w14:paraId="17902974">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16842ADA">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6F7FD697">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109949C0">
      <w:pPr>
        <w:spacing w:before="120" w:line="22" w:lineRule="atLeast"/>
        <w:rPr>
          <w:rFonts w:hint="eastAsia" w:ascii="仿宋" w:hAnsi="仿宋" w:eastAsia="仿宋" w:cs="仿宋"/>
          <w:sz w:val="24"/>
        </w:rPr>
      </w:pPr>
    </w:p>
    <w:p w14:paraId="7BD7F3FD">
      <w:pPr>
        <w:pStyle w:val="2"/>
        <w:rPr>
          <w:rFonts w:hint="eastAsia" w:ascii="仿宋" w:hAnsi="仿宋" w:eastAsia="仿宋" w:cs="仿宋"/>
        </w:rPr>
      </w:pPr>
    </w:p>
    <w:p w14:paraId="54E7D261">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3017E184">
      <w:pPr>
        <w:pStyle w:val="597"/>
        <w:spacing w:before="120" w:line="22" w:lineRule="atLeast"/>
        <w:rPr>
          <w:rFonts w:hint="eastAsia" w:ascii="仿宋" w:hAnsi="仿宋" w:eastAsia="仿宋" w:cs="仿宋"/>
          <w:szCs w:val="24"/>
        </w:rPr>
      </w:pPr>
    </w:p>
    <w:p w14:paraId="11674D0B">
      <w:pPr>
        <w:pStyle w:val="597"/>
        <w:spacing w:before="120" w:line="22" w:lineRule="atLeast"/>
        <w:rPr>
          <w:rFonts w:hint="eastAsia" w:ascii="仿宋" w:hAnsi="仿宋" w:eastAsia="仿宋" w:cs="仿宋"/>
          <w:szCs w:val="24"/>
        </w:rPr>
      </w:pPr>
    </w:p>
    <w:p w14:paraId="5347325F">
      <w:pPr>
        <w:rPr>
          <w:rFonts w:hint="eastAsia" w:ascii="仿宋" w:hAnsi="仿宋" w:eastAsia="仿宋" w:cs="仿宋"/>
          <w:sz w:val="24"/>
        </w:rPr>
      </w:pPr>
    </w:p>
    <w:p w14:paraId="73B6AA03">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5BF7B210">
      <w:pPr>
        <w:spacing w:before="120" w:line="22" w:lineRule="atLeast"/>
        <w:rPr>
          <w:rFonts w:hint="eastAsia" w:ascii="仿宋" w:hAnsi="仿宋" w:eastAsia="仿宋" w:cs="仿宋"/>
          <w:sz w:val="24"/>
        </w:rPr>
      </w:pPr>
    </w:p>
    <w:p w14:paraId="094B95A7">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619E0661">
      <w:pPr>
        <w:spacing w:before="120" w:line="22" w:lineRule="atLeast"/>
        <w:rPr>
          <w:rFonts w:hint="eastAsia" w:ascii="仿宋" w:hAnsi="仿宋" w:eastAsia="仿宋" w:cs="仿宋"/>
          <w:sz w:val="24"/>
        </w:rPr>
      </w:pPr>
    </w:p>
    <w:p w14:paraId="7F3EB2BF">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5639E1E4">
      <w:pPr>
        <w:spacing w:before="120" w:line="22" w:lineRule="atLeast"/>
        <w:rPr>
          <w:rFonts w:hint="eastAsia" w:ascii="仿宋" w:hAnsi="仿宋" w:eastAsia="仿宋" w:cs="仿宋"/>
          <w:sz w:val="24"/>
        </w:rPr>
      </w:pPr>
    </w:p>
    <w:p w14:paraId="71CA157D">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5C11F7B4">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5DFB313D">
      <w:pPr>
        <w:rPr>
          <w:rFonts w:hint="eastAsia" w:ascii="仿宋" w:hAnsi="仿宋" w:eastAsia="仿宋" w:cs="仿宋"/>
          <w:b/>
          <w:sz w:val="24"/>
        </w:rPr>
      </w:pPr>
    </w:p>
    <w:p w14:paraId="0A96A1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2528A22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038CB26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52" w:name="_Toc20421"/>
      <w:bookmarkStart w:id="53" w:name="_Toc28855"/>
      <w:bookmarkStart w:id="54" w:name="_Toc15367"/>
      <w:bookmarkStart w:id="55" w:name="_Toc19273"/>
      <w:bookmarkStart w:id="56" w:name="_Toc22967"/>
      <w:r>
        <w:rPr>
          <w:rFonts w:hint="eastAsia" w:ascii="仿宋" w:hAnsi="仿宋" w:eastAsia="仿宋" w:cs="仿宋"/>
          <w:b/>
          <w:sz w:val="24"/>
        </w:rPr>
        <w:t>1.1 合同组成部分</w:t>
      </w:r>
      <w:bookmarkEnd w:id="52"/>
      <w:bookmarkEnd w:id="53"/>
      <w:bookmarkEnd w:id="54"/>
      <w:bookmarkEnd w:id="55"/>
      <w:bookmarkEnd w:id="56"/>
    </w:p>
    <w:p w14:paraId="57F2B2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BFAD5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22A0C7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507673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29114E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4F8B2E2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69391ED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57" w:name="_Toc2918"/>
      <w:bookmarkStart w:id="58" w:name="_Toc6311"/>
      <w:bookmarkStart w:id="59" w:name="_Toc22185"/>
      <w:bookmarkStart w:id="60" w:name="_Toc18585"/>
      <w:bookmarkStart w:id="61" w:name="_Toc6773"/>
      <w:r>
        <w:rPr>
          <w:rFonts w:hint="eastAsia" w:ascii="仿宋" w:hAnsi="仿宋" w:eastAsia="仿宋" w:cs="仿宋"/>
          <w:b/>
          <w:sz w:val="24"/>
        </w:rPr>
        <w:t>1.2 标的</w:t>
      </w:r>
      <w:bookmarkEnd w:id="57"/>
      <w:bookmarkEnd w:id="58"/>
      <w:bookmarkEnd w:id="59"/>
      <w:bookmarkEnd w:id="60"/>
      <w:bookmarkEnd w:id="61"/>
    </w:p>
    <w:p w14:paraId="164E5D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2ED7E8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458573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45FA3CB1">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6223D6F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2961A6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62" w:name="_Toc1386"/>
      <w:bookmarkStart w:id="63" w:name="_Toc21124"/>
      <w:bookmarkStart w:id="64" w:name="_Toc5635"/>
      <w:bookmarkStart w:id="65" w:name="_Toc13918"/>
      <w:bookmarkStart w:id="66" w:name="_Toc4929"/>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19F074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741C35B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7FF681F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62"/>
      <w:bookmarkEnd w:id="63"/>
      <w:bookmarkEnd w:id="64"/>
      <w:bookmarkEnd w:id="65"/>
      <w:bookmarkEnd w:id="66"/>
    </w:p>
    <w:p w14:paraId="3E0A4E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44EC40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CA81E5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06F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672FB8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284C408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67C6654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73F4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65C500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74D1C62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8DA2B8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758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0BB717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624DCF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48FB91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507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73BB61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98FBAC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E80D69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CCE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54CBF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0F94E8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188E883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062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41B5E4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2638F4F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2DA9F1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67" w:name="_Toc30158"/>
      <w:bookmarkStart w:id="68" w:name="_Toc14993"/>
      <w:bookmarkStart w:id="69" w:name="_Toc3654"/>
      <w:bookmarkStart w:id="70" w:name="_Toc26916"/>
      <w:bookmarkStart w:id="71"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EBC75CC">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67"/>
    <w:bookmarkEnd w:id="68"/>
    <w:bookmarkEnd w:id="69"/>
    <w:bookmarkEnd w:id="70"/>
    <w:bookmarkEnd w:id="71"/>
    <w:p w14:paraId="46DEDE3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72" w:name="_Toc1814"/>
      <w:bookmarkStart w:id="73" w:name="_Toc22618"/>
      <w:bookmarkStart w:id="74" w:name="_Toc10340"/>
      <w:bookmarkStart w:id="75" w:name="_Toc31421"/>
      <w:bookmarkStart w:id="76" w:name="_Toc8772"/>
      <w:bookmarkStart w:id="77" w:name="_Toc3625"/>
      <w:bookmarkStart w:id="78" w:name="_Toc11108"/>
      <w:bookmarkStart w:id="79" w:name="_Toc4760"/>
      <w:r>
        <w:rPr>
          <w:rFonts w:hint="eastAsia" w:ascii="仿宋" w:hAnsi="仿宋" w:eastAsia="仿宋" w:cs="仿宋"/>
          <w:b/>
        </w:rPr>
        <w:t>1.4履约保证金</w:t>
      </w:r>
    </w:p>
    <w:p w14:paraId="0C1BAA4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0FAAC27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6296F6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0DF0EF8">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36972B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22743C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72"/>
      <w:bookmarkEnd w:id="73"/>
      <w:bookmarkEnd w:id="74"/>
      <w:r>
        <w:rPr>
          <w:rFonts w:hint="eastAsia" w:ascii="仿宋" w:hAnsi="仿宋" w:eastAsia="仿宋" w:cs="仿宋"/>
          <w:b/>
          <w:sz w:val="24"/>
        </w:rPr>
        <w:t>预付款</w:t>
      </w:r>
    </w:p>
    <w:p w14:paraId="37CC8B1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21187E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36DEFB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D8D0E6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44C957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2B4DAF2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w:t>
      </w:r>
      <w:r>
        <w:rPr>
          <w:rFonts w:hint="eastAsia" w:ascii="仿宋" w:hAnsi="仿宋" w:eastAsia="仿宋" w:cs="仿宋"/>
          <w:lang w:val="en-US" w:eastAsia="zh-CN"/>
        </w:rPr>
        <w:t>7</w:t>
      </w:r>
      <w:r>
        <w:rPr>
          <w:rFonts w:hint="eastAsia" w:ascii="仿宋" w:hAnsi="仿宋" w:eastAsia="仿宋" w:cs="仿宋"/>
        </w:rPr>
        <w:t>个工作日内将资金支付到合同约定的乙方账户，有条件的甲方可以即时支付。甲方不得以机构变动、人员更替、政策调整、单位放假等为由延迟付款。</w:t>
      </w:r>
    </w:p>
    <w:p w14:paraId="686B6F7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02F6AE1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75"/>
      <w:bookmarkEnd w:id="76"/>
      <w:bookmarkEnd w:id="77"/>
      <w:bookmarkEnd w:id="78"/>
      <w:bookmarkEnd w:id="79"/>
    </w:p>
    <w:p w14:paraId="64167E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1995833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6997CC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5C712D2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80" w:name="_Toc2375"/>
      <w:bookmarkStart w:id="81" w:name="_Toc5698"/>
      <w:bookmarkStart w:id="82" w:name="_Toc3079"/>
      <w:bookmarkStart w:id="83" w:name="_Toc24662"/>
      <w:bookmarkStart w:id="84" w:name="_Toc8586"/>
      <w:r>
        <w:rPr>
          <w:rFonts w:hint="eastAsia" w:ascii="仿宋" w:hAnsi="仿宋" w:eastAsia="仿宋" w:cs="仿宋"/>
          <w:bCs/>
          <w:sz w:val="24"/>
        </w:rPr>
        <w:t>1.7.4若服务涉及货物的，则货物的：</w:t>
      </w:r>
    </w:p>
    <w:p w14:paraId="53B005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18D37E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3EFF5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DA227F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80"/>
      <w:bookmarkEnd w:id="81"/>
      <w:bookmarkEnd w:id="82"/>
      <w:bookmarkEnd w:id="83"/>
      <w:bookmarkEnd w:id="84"/>
    </w:p>
    <w:p w14:paraId="2CAEEAD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08D65ED2">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0F39A5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0DED00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85" w:name="_Toc32454"/>
      <w:bookmarkStart w:id="86" w:name="_Toc26807"/>
      <w:bookmarkStart w:id="87" w:name="_Toc9497"/>
      <w:bookmarkStart w:id="88" w:name="_Toc30329"/>
      <w:bookmarkStart w:id="89"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7B74C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B3569A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3A49F2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5"/>
    <w:bookmarkEnd w:id="86"/>
    <w:bookmarkEnd w:id="87"/>
    <w:bookmarkEnd w:id="88"/>
    <w:bookmarkEnd w:id="89"/>
    <w:p w14:paraId="0C712C6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0" w:name="_Toc28375"/>
      <w:bookmarkStart w:id="91" w:name="_Toc15583"/>
      <w:bookmarkStart w:id="92" w:name="_Toc16021"/>
      <w:r>
        <w:rPr>
          <w:rFonts w:hint="eastAsia" w:ascii="仿宋" w:hAnsi="仿宋" w:eastAsia="仿宋" w:cs="仿宋"/>
          <w:b/>
          <w:sz w:val="24"/>
        </w:rPr>
        <w:t>1.9合同争议的解决</w:t>
      </w:r>
      <w:bookmarkEnd w:id="90"/>
      <w:bookmarkEnd w:id="91"/>
      <w:bookmarkEnd w:id="92"/>
    </w:p>
    <w:p w14:paraId="56A2A9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FF0000"/>
          <w:sz w:val="24"/>
          <w:highlight w:val="cyan"/>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w:t>
      </w:r>
      <w:r>
        <w:rPr>
          <w:rFonts w:hint="eastAsia" w:ascii="仿宋" w:hAnsi="仿宋" w:eastAsia="仿宋" w:cs="仿宋"/>
          <w:sz w:val="24"/>
          <w:lang w:eastAsia="zh-CN"/>
        </w:rPr>
        <w:t>柯桥分会</w:t>
      </w:r>
      <w:r>
        <w:rPr>
          <w:rFonts w:hint="eastAsia" w:ascii="仿宋" w:hAnsi="仿宋" w:eastAsia="仿宋" w:cs="仿宋"/>
          <w:sz w:val="24"/>
        </w:rPr>
        <w:t>仲裁。</w:t>
      </w:r>
    </w:p>
    <w:p w14:paraId="1F404EE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3" w:name="_Toc7245"/>
      <w:bookmarkStart w:id="94" w:name="_Toc11173"/>
      <w:bookmarkStart w:id="95" w:name="_Toc15322"/>
      <w:r>
        <w:rPr>
          <w:rFonts w:hint="eastAsia" w:ascii="仿宋" w:hAnsi="仿宋" w:eastAsia="仿宋" w:cs="仿宋"/>
          <w:b/>
          <w:sz w:val="24"/>
        </w:rPr>
        <w:t>2.0 合同生效</w:t>
      </w:r>
      <w:bookmarkEnd w:id="93"/>
      <w:bookmarkEnd w:id="94"/>
      <w:bookmarkEnd w:id="95"/>
    </w:p>
    <w:p w14:paraId="3C8067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651C2F2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72284B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47BD62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744FB87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039D73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E6A830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2CA1104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C0074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6E7B20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4CBF819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385D46D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0971246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6EC27D9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09422B1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131B51A0">
      <w:pPr>
        <w:widowControl/>
        <w:adjustRightInd/>
        <w:jc w:val="left"/>
        <w:rPr>
          <w:rFonts w:hint="eastAsia" w:ascii="仿宋" w:hAnsi="仿宋" w:eastAsia="仿宋" w:cs="仿宋"/>
          <w:b/>
          <w:sz w:val="24"/>
        </w:rPr>
      </w:pPr>
      <w:r>
        <w:rPr>
          <w:rFonts w:hint="eastAsia" w:ascii="仿宋" w:hAnsi="仿宋" w:eastAsia="仿宋" w:cs="仿宋"/>
          <w:b/>
        </w:rPr>
        <w:br w:type="page"/>
      </w:r>
    </w:p>
    <w:p w14:paraId="2D4E397A">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0470E76D">
      <w:pPr>
        <w:spacing w:line="560" w:lineRule="exact"/>
        <w:ind w:firstLine="482" w:firstLineChars="200"/>
        <w:outlineLvl w:val="0"/>
        <w:rPr>
          <w:rFonts w:hint="eastAsia" w:ascii="仿宋" w:hAnsi="仿宋" w:eastAsia="仿宋" w:cs="仿宋"/>
          <w:b/>
          <w:sz w:val="24"/>
        </w:rPr>
      </w:pPr>
      <w:bookmarkStart w:id="96" w:name="_Toc31297"/>
      <w:bookmarkStart w:id="97" w:name="_Toc14021"/>
      <w:bookmarkStart w:id="98" w:name="_Toc19680"/>
      <w:bookmarkStart w:id="99" w:name="_Toc25079"/>
      <w:bookmarkStart w:id="100" w:name="_Toc5228"/>
      <w:r>
        <w:rPr>
          <w:rFonts w:hint="eastAsia" w:ascii="仿宋" w:hAnsi="仿宋" w:eastAsia="仿宋" w:cs="仿宋"/>
          <w:b/>
          <w:sz w:val="24"/>
        </w:rPr>
        <w:t>2.1 定义</w:t>
      </w:r>
      <w:bookmarkEnd w:id="96"/>
      <w:bookmarkEnd w:id="97"/>
      <w:bookmarkEnd w:id="98"/>
      <w:bookmarkEnd w:id="99"/>
      <w:bookmarkEnd w:id="100"/>
    </w:p>
    <w:p w14:paraId="1DE2D7DF">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28A0A6A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6E11C9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87D06C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7C0F891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031468C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2FB2B9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666FFA16">
      <w:pPr>
        <w:spacing w:line="560" w:lineRule="exact"/>
        <w:ind w:firstLine="482" w:firstLineChars="200"/>
        <w:outlineLvl w:val="0"/>
        <w:rPr>
          <w:rFonts w:hint="eastAsia" w:ascii="仿宋" w:hAnsi="仿宋" w:eastAsia="仿宋" w:cs="仿宋"/>
          <w:b/>
          <w:sz w:val="24"/>
        </w:rPr>
      </w:pPr>
      <w:bookmarkStart w:id="101" w:name="_Toc31402"/>
      <w:bookmarkStart w:id="102" w:name="_Toc19539"/>
      <w:bookmarkStart w:id="103" w:name="_Toc23289"/>
      <w:bookmarkStart w:id="104" w:name="_Toc3769"/>
      <w:bookmarkStart w:id="105" w:name="_Toc16752"/>
      <w:r>
        <w:rPr>
          <w:rFonts w:hint="eastAsia" w:ascii="仿宋" w:hAnsi="仿宋" w:eastAsia="仿宋" w:cs="仿宋"/>
          <w:b/>
          <w:sz w:val="24"/>
        </w:rPr>
        <w:t>2.2 技术规范</w:t>
      </w:r>
      <w:bookmarkEnd w:id="101"/>
      <w:bookmarkEnd w:id="102"/>
      <w:bookmarkEnd w:id="103"/>
      <w:bookmarkEnd w:id="104"/>
      <w:bookmarkEnd w:id="105"/>
    </w:p>
    <w:p w14:paraId="603E5202">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3BC2D25">
      <w:pPr>
        <w:spacing w:line="560" w:lineRule="exact"/>
        <w:ind w:firstLine="482" w:firstLineChars="200"/>
        <w:outlineLvl w:val="0"/>
        <w:rPr>
          <w:rFonts w:hint="eastAsia" w:ascii="仿宋" w:hAnsi="仿宋" w:eastAsia="仿宋" w:cs="仿宋"/>
          <w:b/>
          <w:sz w:val="24"/>
        </w:rPr>
      </w:pPr>
      <w:bookmarkStart w:id="106" w:name="_Toc9161"/>
      <w:bookmarkStart w:id="107" w:name="_Toc13673"/>
      <w:bookmarkStart w:id="108" w:name="_Toc27945"/>
      <w:bookmarkStart w:id="109" w:name="_Toc12412"/>
      <w:bookmarkStart w:id="110" w:name="_Toc4133"/>
      <w:r>
        <w:rPr>
          <w:rFonts w:hint="eastAsia" w:ascii="仿宋" w:hAnsi="仿宋" w:eastAsia="仿宋" w:cs="仿宋"/>
          <w:b/>
          <w:sz w:val="24"/>
        </w:rPr>
        <w:t>2.3 知识产权</w:t>
      </w:r>
      <w:bookmarkEnd w:id="106"/>
      <w:bookmarkEnd w:id="107"/>
      <w:bookmarkEnd w:id="108"/>
      <w:bookmarkEnd w:id="109"/>
      <w:bookmarkEnd w:id="110"/>
    </w:p>
    <w:p w14:paraId="3F1E0276">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CA57F52">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138CC57">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62E4A99B">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9A4DDA0">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34F9FB6A">
      <w:pPr>
        <w:spacing w:line="560" w:lineRule="exact"/>
        <w:ind w:firstLine="482" w:firstLineChars="200"/>
        <w:outlineLvl w:val="0"/>
        <w:rPr>
          <w:rFonts w:hint="eastAsia" w:ascii="仿宋" w:hAnsi="仿宋" w:eastAsia="仿宋" w:cs="仿宋"/>
          <w:b/>
          <w:sz w:val="24"/>
        </w:rPr>
      </w:pPr>
      <w:bookmarkStart w:id="111" w:name="_Toc22011"/>
      <w:bookmarkStart w:id="112" w:name="_Toc26555"/>
      <w:bookmarkStart w:id="113" w:name="_Toc31233"/>
      <w:bookmarkStart w:id="114" w:name="_Toc32670"/>
      <w:bookmarkStart w:id="115" w:name="_Toc15447"/>
      <w:r>
        <w:rPr>
          <w:rFonts w:hint="eastAsia" w:ascii="仿宋" w:hAnsi="仿宋" w:eastAsia="仿宋" w:cs="仿宋"/>
          <w:b/>
          <w:sz w:val="24"/>
        </w:rPr>
        <w:t>2.5 结算方式和付款条件</w:t>
      </w:r>
      <w:bookmarkEnd w:id="111"/>
      <w:bookmarkEnd w:id="112"/>
      <w:bookmarkEnd w:id="113"/>
      <w:bookmarkEnd w:id="114"/>
      <w:bookmarkEnd w:id="115"/>
    </w:p>
    <w:p w14:paraId="4B899FDC">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75423BA9">
      <w:pPr>
        <w:spacing w:line="560" w:lineRule="exact"/>
        <w:ind w:firstLine="482" w:firstLineChars="200"/>
        <w:outlineLvl w:val="0"/>
        <w:rPr>
          <w:rFonts w:hint="eastAsia" w:ascii="仿宋" w:hAnsi="仿宋" w:eastAsia="仿宋" w:cs="仿宋"/>
          <w:b/>
          <w:sz w:val="24"/>
        </w:rPr>
      </w:pPr>
      <w:bookmarkStart w:id="116" w:name="_Toc13467"/>
      <w:bookmarkStart w:id="117" w:name="_Toc16163"/>
      <w:bookmarkStart w:id="118" w:name="_Toc13154"/>
      <w:bookmarkStart w:id="119" w:name="_Toc30507"/>
      <w:bookmarkStart w:id="120" w:name="_Toc18990"/>
      <w:r>
        <w:rPr>
          <w:rFonts w:hint="eastAsia" w:ascii="仿宋" w:hAnsi="仿宋" w:eastAsia="仿宋" w:cs="仿宋"/>
          <w:b/>
          <w:sz w:val="24"/>
        </w:rPr>
        <w:t>2.6 技术资料和保密义务</w:t>
      </w:r>
      <w:bookmarkEnd w:id="116"/>
      <w:bookmarkEnd w:id="117"/>
      <w:bookmarkEnd w:id="118"/>
      <w:bookmarkEnd w:id="119"/>
      <w:bookmarkEnd w:id="120"/>
    </w:p>
    <w:p w14:paraId="5E1B1FDC">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3471E32E">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22CD2769">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087079F">
      <w:pPr>
        <w:spacing w:line="560" w:lineRule="exact"/>
        <w:ind w:firstLine="482" w:firstLineChars="200"/>
        <w:outlineLvl w:val="0"/>
        <w:rPr>
          <w:rFonts w:hint="eastAsia" w:ascii="仿宋" w:hAnsi="仿宋" w:eastAsia="仿宋" w:cs="仿宋"/>
          <w:b/>
          <w:sz w:val="24"/>
        </w:rPr>
      </w:pPr>
      <w:bookmarkStart w:id="121" w:name="_Toc19069"/>
      <w:r>
        <w:rPr>
          <w:rFonts w:hint="eastAsia" w:ascii="仿宋" w:hAnsi="仿宋" w:eastAsia="仿宋" w:cs="仿宋"/>
          <w:b/>
          <w:sz w:val="24"/>
        </w:rPr>
        <w:t>2.7 质量保证</w:t>
      </w:r>
      <w:bookmarkEnd w:id="121"/>
    </w:p>
    <w:p w14:paraId="57707F01">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0ADB0596">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DE9A418">
      <w:pPr>
        <w:spacing w:line="560" w:lineRule="exact"/>
        <w:ind w:firstLine="482" w:firstLineChars="200"/>
        <w:outlineLvl w:val="0"/>
        <w:rPr>
          <w:rFonts w:hint="eastAsia" w:ascii="仿宋" w:hAnsi="仿宋" w:eastAsia="仿宋" w:cs="仿宋"/>
          <w:b/>
          <w:sz w:val="24"/>
        </w:rPr>
      </w:pPr>
      <w:bookmarkStart w:id="122" w:name="_Toc22267"/>
      <w:r>
        <w:rPr>
          <w:rFonts w:hint="eastAsia" w:ascii="仿宋" w:hAnsi="仿宋" w:eastAsia="仿宋" w:cs="仿宋"/>
          <w:b/>
          <w:sz w:val="24"/>
        </w:rPr>
        <w:t>2.8 延迟履行</w:t>
      </w:r>
      <w:bookmarkEnd w:id="122"/>
    </w:p>
    <w:p w14:paraId="5EBD51CA">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FD9E7E2">
      <w:pPr>
        <w:spacing w:line="560" w:lineRule="exact"/>
        <w:ind w:firstLine="482" w:firstLineChars="200"/>
        <w:outlineLvl w:val="0"/>
        <w:rPr>
          <w:rFonts w:hint="eastAsia" w:ascii="仿宋" w:hAnsi="仿宋" w:eastAsia="仿宋" w:cs="仿宋"/>
          <w:b/>
          <w:sz w:val="24"/>
        </w:rPr>
      </w:pPr>
      <w:bookmarkStart w:id="123" w:name="_Toc10611"/>
      <w:r>
        <w:rPr>
          <w:rFonts w:hint="eastAsia" w:ascii="仿宋" w:hAnsi="仿宋" w:eastAsia="仿宋" w:cs="仿宋"/>
          <w:b/>
          <w:sz w:val="24"/>
        </w:rPr>
        <w:t>2.9 合同变更</w:t>
      </w:r>
      <w:bookmarkEnd w:id="123"/>
    </w:p>
    <w:p w14:paraId="05514C53">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4A2BD4DC">
      <w:pPr>
        <w:spacing w:line="560" w:lineRule="exact"/>
        <w:ind w:firstLine="482" w:firstLineChars="200"/>
        <w:outlineLvl w:val="0"/>
        <w:rPr>
          <w:rFonts w:hint="eastAsia" w:ascii="仿宋" w:hAnsi="仿宋" w:eastAsia="仿宋" w:cs="仿宋"/>
          <w:b/>
          <w:sz w:val="24"/>
        </w:rPr>
      </w:pPr>
      <w:bookmarkStart w:id="124" w:name="_Toc42"/>
      <w:bookmarkStart w:id="125" w:name="_Toc23368"/>
      <w:bookmarkStart w:id="126" w:name="_Toc26689"/>
      <w:bookmarkStart w:id="127" w:name="_Toc10663"/>
      <w:bookmarkStart w:id="128" w:name="_Toc21830"/>
      <w:r>
        <w:rPr>
          <w:rFonts w:hint="eastAsia" w:ascii="仿宋" w:hAnsi="仿宋" w:eastAsia="仿宋" w:cs="仿宋"/>
          <w:b/>
          <w:sz w:val="24"/>
        </w:rPr>
        <w:t>2.10 合同转让和分包</w:t>
      </w:r>
      <w:bookmarkEnd w:id="124"/>
      <w:bookmarkEnd w:id="125"/>
      <w:bookmarkEnd w:id="126"/>
      <w:bookmarkEnd w:id="127"/>
      <w:bookmarkEnd w:id="128"/>
    </w:p>
    <w:p w14:paraId="42222084">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5F7104E">
      <w:pPr>
        <w:spacing w:line="560" w:lineRule="exact"/>
        <w:ind w:firstLine="482" w:firstLineChars="200"/>
        <w:outlineLvl w:val="0"/>
        <w:rPr>
          <w:rFonts w:hint="eastAsia" w:ascii="仿宋" w:hAnsi="仿宋" w:eastAsia="仿宋" w:cs="仿宋"/>
          <w:b/>
          <w:sz w:val="24"/>
        </w:rPr>
      </w:pPr>
      <w:bookmarkStart w:id="129" w:name="_Toc26633"/>
      <w:bookmarkStart w:id="130" w:name="_Toc25571"/>
      <w:bookmarkStart w:id="131" w:name="_Toc14371"/>
      <w:bookmarkStart w:id="132" w:name="_Toc4720"/>
      <w:bookmarkStart w:id="133" w:name="_Toc32494"/>
      <w:r>
        <w:rPr>
          <w:rFonts w:hint="eastAsia" w:ascii="仿宋" w:hAnsi="仿宋" w:eastAsia="仿宋" w:cs="仿宋"/>
          <w:b/>
          <w:sz w:val="24"/>
        </w:rPr>
        <w:t>2.11 不可抗力</w:t>
      </w:r>
      <w:bookmarkEnd w:id="129"/>
      <w:bookmarkEnd w:id="130"/>
      <w:bookmarkEnd w:id="131"/>
      <w:bookmarkEnd w:id="132"/>
      <w:bookmarkEnd w:id="133"/>
    </w:p>
    <w:p w14:paraId="5D633B4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0FFD41F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0EFFE41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2E022CE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A83BD3B">
      <w:pPr>
        <w:spacing w:line="560" w:lineRule="exact"/>
        <w:ind w:firstLine="482" w:firstLineChars="200"/>
        <w:outlineLvl w:val="0"/>
        <w:rPr>
          <w:rFonts w:hint="eastAsia" w:ascii="仿宋" w:hAnsi="仿宋" w:eastAsia="仿宋" w:cs="仿宋"/>
          <w:b/>
          <w:sz w:val="24"/>
        </w:rPr>
      </w:pPr>
      <w:bookmarkStart w:id="134" w:name="_Toc24465"/>
      <w:bookmarkStart w:id="135" w:name="_Toc25783"/>
      <w:bookmarkStart w:id="136" w:name="_Toc23854"/>
      <w:bookmarkStart w:id="137" w:name="_Toc14115"/>
      <w:bookmarkStart w:id="138" w:name="_Toc3638"/>
      <w:r>
        <w:rPr>
          <w:rFonts w:hint="eastAsia" w:ascii="仿宋" w:hAnsi="仿宋" w:eastAsia="仿宋" w:cs="仿宋"/>
          <w:b/>
          <w:sz w:val="24"/>
        </w:rPr>
        <w:t>2.12 税费</w:t>
      </w:r>
      <w:bookmarkEnd w:id="134"/>
      <w:bookmarkEnd w:id="135"/>
      <w:bookmarkEnd w:id="136"/>
      <w:bookmarkEnd w:id="137"/>
      <w:bookmarkEnd w:id="138"/>
    </w:p>
    <w:p w14:paraId="37DC48B3">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3989C7EC">
      <w:pPr>
        <w:spacing w:line="560" w:lineRule="exact"/>
        <w:ind w:firstLine="482" w:firstLineChars="200"/>
        <w:outlineLvl w:val="0"/>
        <w:rPr>
          <w:rFonts w:hint="eastAsia" w:ascii="仿宋" w:hAnsi="仿宋" w:eastAsia="仿宋" w:cs="仿宋"/>
          <w:b/>
          <w:sz w:val="24"/>
        </w:rPr>
      </w:pPr>
      <w:bookmarkStart w:id="139" w:name="_Toc30105"/>
      <w:bookmarkStart w:id="140" w:name="_Toc7315"/>
      <w:bookmarkStart w:id="141" w:name="_Toc14814"/>
      <w:bookmarkStart w:id="142" w:name="_Toc26883"/>
      <w:bookmarkStart w:id="143" w:name="_Toc25525"/>
      <w:r>
        <w:rPr>
          <w:rFonts w:hint="eastAsia" w:ascii="仿宋" w:hAnsi="仿宋" w:eastAsia="仿宋" w:cs="仿宋"/>
          <w:b/>
          <w:sz w:val="24"/>
        </w:rPr>
        <w:t>2.13 乙方破产</w:t>
      </w:r>
      <w:bookmarkEnd w:id="139"/>
      <w:bookmarkEnd w:id="140"/>
      <w:bookmarkEnd w:id="141"/>
      <w:bookmarkEnd w:id="142"/>
      <w:bookmarkEnd w:id="143"/>
    </w:p>
    <w:p w14:paraId="5066549A">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F23F850">
      <w:pPr>
        <w:spacing w:line="560" w:lineRule="exact"/>
        <w:ind w:firstLine="482" w:firstLineChars="200"/>
        <w:outlineLvl w:val="0"/>
        <w:rPr>
          <w:rFonts w:hint="eastAsia" w:ascii="仿宋" w:hAnsi="仿宋" w:eastAsia="仿宋" w:cs="仿宋"/>
          <w:b/>
          <w:sz w:val="24"/>
        </w:rPr>
      </w:pPr>
      <w:bookmarkStart w:id="144" w:name="_Toc23323"/>
      <w:bookmarkStart w:id="145" w:name="_Toc2016"/>
      <w:bookmarkStart w:id="146" w:name="_Toc1123"/>
      <w:r>
        <w:rPr>
          <w:rFonts w:hint="eastAsia" w:ascii="仿宋" w:hAnsi="仿宋" w:eastAsia="仿宋" w:cs="仿宋"/>
          <w:b/>
          <w:sz w:val="24"/>
        </w:rPr>
        <w:t>2.14 合同中止、终止</w:t>
      </w:r>
      <w:bookmarkEnd w:id="144"/>
      <w:bookmarkEnd w:id="145"/>
      <w:bookmarkEnd w:id="146"/>
    </w:p>
    <w:p w14:paraId="5618451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55E8406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6087C723">
      <w:pPr>
        <w:spacing w:line="560" w:lineRule="exact"/>
        <w:ind w:firstLine="482" w:firstLineChars="200"/>
        <w:outlineLvl w:val="0"/>
        <w:rPr>
          <w:rFonts w:hint="eastAsia" w:ascii="仿宋" w:hAnsi="仿宋" w:eastAsia="仿宋" w:cs="仿宋"/>
          <w:b/>
          <w:sz w:val="24"/>
        </w:rPr>
      </w:pPr>
      <w:bookmarkStart w:id="147" w:name="_Toc17363"/>
      <w:bookmarkStart w:id="148" w:name="_Toc14525"/>
      <w:bookmarkStart w:id="149" w:name="_Toc1969"/>
      <w:r>
        <w:rPr>
          <w:rFonts w:hint="eastAsia" w:ascii="仿宋" w:hAnsi="仿宋" w:eastAsia="仿宋" w:cs="仿宋"/>
          <w:b/>
          <w:sz w:val="24"/>
        </w:rPr>
        <w:t>2.15 检验和验收</w:t>
      </w:r>
      <w:bookmarkEnd w:id="147"/>
      <w:bookmarkEnd w:id="148"/>
      <w:bookmarkEnd w:id="149"/>
    </w:p>
    <w:p w14:paraId="04B5AC58">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5DA5A205">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2FBC08E">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DEDD2BE">
      <w:pPr>
        <w:spacing w:line="560" w:lineRule="exact"/>
        <w:ind w:firstLine="482" w:firstLineChars="200"/>
        <w:outlineLvl w:val="0"/>
        <w:rPr>
          <w:rFonts w:hint="eastAsia" w:ascii="仿宋" w:hAnsi="仿宋" w:eastAsia="仿宋" w:cs="仿宋"/>
          <w:b/>
          <w:sz w:val="24"/>
        </w:rPr>
      </w:pPr>
      <w:bookmarkStart w:id="150" w:name="_Toc2308"/>
      <w:bookmarkStart w:id="151" w:name="_Toc25198"/>
      <w:bookmarkStart w:id="152" w:name="_Toc9808"/>
      <w:bookmarkStart w:id="153" w:name="_Toc31892"/>
      <w:bookmarkStart w:id="154" w:name="_Toc12666"/>
      <w:r>
        <w:rPr>
          <w:rFonts w:hint="eastAsia" w:ascii="仿宋" w:hAnsi="仿宋" w:eastAsia="仿宋" w:cs="仿宋"/>
          <w:b/>
          <w:sz w:val="24"/>
        </w:rPr>
        <w:t>2.16 通知和送达</w:t>
      </w:r>
      <w:bookmarkEnd w:id="150"/>
      <w:bookmarkEnd w:id="151"/>
      <w:bookmarkEnd w:id="152"/>
      <w:bookmarkEnd w:id="153"/>
      <w:bookmarkEnd w:id="154"/>
    </w:p>
    <w:p w14:paraId="40360DEA">
      <w:pPr>
        <w:spacing w:line="560" w:lineRule="exact"/>
        <w:ind w:firstLine="480" w:firstLineChars="200"/>
        <w:rPr>
          <w:rFonts w:hint="eastAsia" w:ascii="仿宋" w:hAnsi="仿宋" w:eastAsia="仿宋" w:cs="仿宋"/>
          <w:sz w:val="24"/>
        </w:rPr>
      </w:pPr>
      <w:bookmarkStart w:id="155" w:name="_Toc27674"/>
      <w:bookmarkStart w:id="156" w:name="_Toc18401"/>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35FDD30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39C534CB">
      <w:pPr>
        <w:spacing w:line="560" w:lineRule="exact"/>
        <w:ind w:firstLine="482" w:firstLineChars="200"/>
        <w:outlineLvl w:val="0"/>
        <w:rPr>
          <w:rFonts w:hint="eastAsia" w:ascii="仿宋" w:hAnsi="仿宋" w:eastAsia="仿宋" w:cs="仿宋"/>
          <w:b/>
          <w:sz w:val="24"/>
        </w:rPr>
      </w:pPr>
      <w:bookmarkStart w:id="157" w:name="_Toc28906"/>
      <w:bookmarkStart w:id="158" w:name="_Toc20808"/>
      <w:bookmarkStart w:id="159" w:name="_Toc27644"/>
      <w:bookmarkStart w:id="160" w:name="_Toc12254"/>
      <w:bookmarkStart w:id="161" w:name="_Toc5063"/>
      <w:r>
        <w:rPr>
          <w:rFonts w:hint="eastAsia" w:ascii="仿宋" w:hAnsi="仿宋" w:eastAsia="仿宋" w:cs="仿宋"/>
          <w:b/>
          <w:sz w:val="24"/>
        </w:rPr>
        <w:t>2.17 合同使用的文字和适用的法律</w:t>
      </w:r>
      <w:bookmarkEnd w:id="157"/>
      <w:bookmarkEnd w:id="158"/>
      <w:bookmarkEnd w:id="159"/>
      <w:bookmarkEnd w:id="160"/>
      <w:bookmarkEnd w:id="161"/>
    </w:p>
    <w:p w14:paraId="71BDDE1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7F1F50C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789206A6">
      <w:pPr>
        <w:spacing w:line="560" w:lineRule="exact"/>
        <w:ind w:firstLine="482" w:firstLineChars="200"/>
        <w:outlineLvl w:val="0"/>
        <w:rPr>
          <w:rFonts w:hint="eastAsia" w:ascii="仿宋" w:hAnsi="仿宋" w:eastAsia="仿宋" w:cs="仿宋"/>
          <w:b/>
          <w:sz w:val="24"/>
        </w:rPr>
      </w:pPr>
      <w:bookmarkStart w:id="162" w:name="_Toc18540"/>
      <w:bookmarkStart w:id="163" w:name="_Toc30599"/>
      <w:bookmarkStart w:id="164" w:name="_Toc4355"/>
      <w:r>
        <w:rPr>
          <w:rFonts w:hint="eastAsia" w:ascii="仿宋" w:hAnsi="仿宋" w:eastAsia="仿宋" w:cs="仿宋"/>
          <w:b/>
          <w:sz w:val="24"/>
        </w:rPr>
        <w:t>2.18 计量单位</w:t>
      </w:r>
      <w:bookmarkEnd w:id="162"/>
      <w:bookmarkEnd w:id="163"/>
      <w:bookmarkEnd w:id="164"/>
    </w:p>
    <w:p w14:paraId="13FBE0E1">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9959D67">
      <w:pPr>
        <w:spacing w:line="560" w:lineRule="exact"/>
        <w:ind w:firstLine="482" w:firstLineChars="200"/>
        <w:outlineLvl w:val="0"/>
        <w:rPr>
          <w:rFonts w:hint="eastAsia" w:ascii="仿宋" w:hAnsi="仿宋" w:eastAsia="仿宋" w:cs="仿宋"/>
          <w:b/>
          <w:sz w:val="24"/>
        </w:rPr>
      </w:pPr>
      <w:bookmarkStart w:id="165" w:name="_Toc259093692"/>
      <w:bookmarkStart w:id="166" w:name="_Toc12773"/>
      <w:bookmarkStart w:id="167" w:name="_Toc487900373"/>
      <w:bookmarkStart w:id="168" w:name="_Toc10330"/>
      <w:bookmarkStart w:id="169" w:name="_Toc18567"/>
      <w:bookmarkStart w:id="170" w:name="_Toc279701263"/>
      <w:r>
        <w:rPr>
          <w:rFonts w:hint="eastAsia" w:ascii="仿宋" w:hAnsi="仿宋" w:eastAsia="仿宋" w:cs="仿宋"/>
          <w:b/>
          <w:sz w:val="24"/>
        </w:rPr>
        <w:t>2.19 合同使用的文字和适用的法律</w:t>
      </w:r>
      <w:bookmarkEnd w:id="165"/>
      <w:bookmarkEnd w:id="166"/>
      <w:bookmarkEnd w:id="167"/>
      <w:bookmarkEnd w:id="168"/>
      <w:bookmarkEnd w:id="169"/>
      <w:bookmarkEnd w:id="170"/>
    </w:p>
    <w:p w14:paraId="5518541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110371E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786FE8D7">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1D1CF607">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9E7AA1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71" w:name="_Toc331685784"/>
      <w:r>
        <w:rPr>
          <w:rFonts w:hint="eastAsia" w:ascii="仿宋" w:hAnsi="仿宋" w:eastAsia="仿宋" w:cs="仿宋"/>
          <w:b/>
          <w:sz w:val="24"/>
        </w:rPr>
        <w:t xml:space="preserve"> </w:t>
      </w:r>
      <w:bookmarkEnd w:id="171"/>
      <w:r>
        <w:rPr>
          <w:rFonts w:hint="eastAsia" w:ascii="仿宋" w:hAnsi="仿宋" w:eastAsia="仿宋" w:cs="仿宋"/>
          <w:b/>
          <w:kern w:val="2"/>
          <w:sz w:val="24"/>
          <w:szCs w:val="24"/>
          <w:lang w:val="en-US" w:eastAsia="zh-CN" w:bidi="ar-SA"/>
        </w:rPr>
        <w:t>第三部分  合同专用条款</w:t>
      </w:r>
    </w:p>
    <w:p w14:paraId="0A3933A3">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2B47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E5671F">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194CCDE5">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5AA55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44DB0B">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274F264C">
            <w:pPr>
              <w:spacing w:line="360" w:lineRule="auto"/>
              <w:rPr>
                <w:rFonts w:hint="eastAsia" w:ascii="仿宋" w:hAnsi="仿宋" w:eastAsia="仿宋" w:cs="仿宋"/>
                <w:sz w:val="24"/>
              </w:rPr>
            </w:pPr>
          </w:p>
        </w:tc>
      </w:tr>
      <w:tr w14:paraId="452338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684166">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5189A2D3">
            <w:pPr>
              <w:spacing w:line="360" w:lineRule="auto"/>
              <w:rPr>
                <w:rFonts w:hint="eastAsia" w:ascii="仿宋" w:hAnsi="仿宋" w:eastAsia="仿宋" w:cs="仿宋"/>
                <w:sz w:val="24"/>
              </w:rPr>
            </w:pPr>
          </w:p>
        </w:tc>
      </w:tr>
      <w:tr w14:paraId="00C0CB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C0589C">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4E0A68A4">
            <w:pPr>
              <w:spacing w:line="360" w:lineRule="auto"/>
              <w:rPr>
                <w:rFonts w:hint="eastAsia" w:ascii="仿宋" w:hAnsi="仿宋" w:eastAsia="仿宋" w:cs="仿宋"/>
                <w:sz w:val="24"/>
              </w:rPr>
            </w:pPr>
          </w:p>
        </w:tc>
      </w:tr>
      <w:tr w14:paraId="3E7DA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7EAF68">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62A753E7">
            <w:pPr>
              <w:spacing w:line="360" w:lineRule="auto"/>
              <w:rPr>
                <w:rFonts w:hint="eastAsia" w:ascii="仿宋" w:hAnsi="仿宋" w:eastAsia="仿宋" w:cs="仿宋"/>
                <w:sz w:val="24"/>
              </w:rPr>
            </w:pPr>
          </w:p>
        </w:tc>
      </w:tr>
      <w:tr w14:paraId="7C20C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3B0ECB">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07C96441">
            <w:pPr>
              <w:spacing w:line="360" w:lineRule="auto"/>
              <w:rPr>
                <w:rFonts w:hint="eastAsia" w:ascii="仿宋" w:hAnsi="仿宋" w:eastAsia="仿宋" w:cs="仿宋"/>
                <w:sz w:val="24"/>
              </w:rPr>
            </w:pPr>
          </w:p>
        </w:tc>
      </w:tr>
      <w:tr w14:paraId="107A9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9491ED">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59161F9D">
            <w:pPr>
              <w:spacing w:line="360" w:lineRule="auto"/>
              <w:rPr>
                <w:rFonts w:hint="eastAsia" w:ascii="仿宋" w:hAnsi="仿宋" w:eastAsia="仿宋" w:cs="仿宋"/>
                <w:sz w:val="24"/>
              </w:rPr>
            </w:pPr>
          </w:p>
        </w:tc>
      </w:tr>
      <w:tr w14:paraId="51ECC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F3C2C4">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39175773">
            <w:pPr>
              <w:spacing w:line="360" w:lineRule="auto"/>
              <w:rPr>
                <w:rFonts w:hint="eastAsia" w:ascii="仿宋" w:hAnsi="仿宋" w:eastAsia="仿宋" w:cs="仿宋"/>
                <w:sz w:val="24"/>
              </w:rPr>
            </w:pPr>
          </w:p>
        </w:tc>
      </w:tr>
      <w:tr w14:paraId="3216B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270407">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3C869069">
            <w:pPr>
              <w:spacing w:line="360" w:lineRule="auto"/>
              <w:rPr>
                <w:rFonts w:hint="eastAsia" w:ascii="仿宋" w:hAnsi="仿宋" w:eastAsia="仿宋" w:cs="仿宋"/>
                <w:sz w:val="24"/>
              </w:rPr>
            </w:pPr>
          </w:p>
        </w:tc>
      </w:tr>
      <w:tr w14:paraId="20F0A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3084D6">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00C160AA">
            <w:pPr>
              <w:spacing w:line="360" w:lineRule="auto"/>
              <w:rPr>
                <w:rFonts w:hint="eastAsia" w:ascii="仿宋" w:hAnsi="仿宋" w:eastAsia="仿宋" w:cs="仿宋"/>
                <w:sz w:val="24"/>
              </w:rPr>
            </w:pPr>
          </w:p>
        </w:tc>
      </w:tr>
      <w:tr w14:paraId="45128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4F17D4">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36E04999">
            <w:pPr>
              <w:spacing w:line="360" w:lineRule="auto"/>
              <w:rPr>
                <w:rFonts w:hint="eastAsia" w:ascii="仿宋" w:hAnsi="仿宋" w:eastAsia="仿宋" w:cs="仿宋"/>
                <w:sz w:val="24"/>
              </w:rPr>
            </w:pPr>
          </w:p>
        </w:tc>
      </w:tr>
      <w:tr w14:paraId="74210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18BBE6">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6D4F0A20">
            <w:pPr>
              <w:spacing w:line="360" w:lineRule="auto"/>
              <w:rPr>
                <w:rFonts w:hint="eastAsia" w:ascii="仿宋" w:hAnsi="仿宋" w:eastAsia="仿宋" w:cs="仿宋"/>
                <w:sz w:val="24"/>
              </w:rPr>
            </w:pPr>
          </w:p>
        </w:tc>
      </w:tr>
      <w:tr w14:paraId="1D793D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75FB9E">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22AD3DE9">
            <w:pPr>
              <w:spacing w:line="360" w:lineRule="auto"/>
              <w:rPr>
                <w:rFonts w:hint="eastAsia" w:ascii="仿宋" w:hAnsi="仿宋" w:eastAsia="仿宋" w:cs="仿宋"/>
                <w:sz w:val="24"/>
              </w:rPr>
            </w:pPr>
          </w:p>
        </w:tc>
      </w:tr>
      <w:tr w14:paraId="546A7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333250">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753F87F3">
            <w:pPr>
              <w:spacing w:line="360" w:lineRule="auto"/>
              <w:rPr>
                <w:rFonts w:hint="eastAsia" w:ascii="仿宋" w:hAnsi="仿宋" w:eastAsia="仿宋" w:cs="仿宋"/>
                <w:sz w:val="24"/>
              </w:rPr>
            </w:pPr>
          </w:p>
        </w:tc>
      </w:tr>
      <w:tr w14:paraId="4648E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3DCC61">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533E630D">
            <w:pPr>
              <w:spacing w:line="360" w:lineRule="auto"/>
              <w:rPr>
                <w:rFonts w:hint="eastAsia" w:ascii="仿宋" w:hAnsi="仿宋" w:eastAsia="仿宋" w:cs="仿宋"/>
                <w:sz w:val="24"/>
              </w:rPr>
            </w:pPr>
          </w:p>
        </w:tc>
      </w:tr>
      <w:tr w14:paraId="5B7BB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FD5049">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7EA40180">
            <w:pPr>
              <w:spacing w:line="360" w:lineRule="auto"/>
              <w:rPr>
                <w:rFonts w:hint="eastAsia" w:ascii="仿宋" w:hAnsi="仿宋" w:eastAsia="仿宋" w:cs="仿宋"/>
                <w:sz w:val="24"/>
              </w:rPr>
            </w:pPr>
          </w:p>
        </w:tc>
      </w:tr>
      <w:tr w14:paraId="1CCEF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DBDF9F">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5B71AD6B">
            <w:pPr>
              <w:spacing w:line="360" w:lineRule="auto"/>
              <w:ind w:left="-420" w:leftChars="-200" w:right="-420" w:rightChars="-200" w:firstLine="480" w:firstLineChars="200"/>
              <w:rPr>
                <w:rFonts w:hint="eastAsia" w:ascii="仿宋" w:hAnsi="仿宋" w:eastAsia="仿宋" w:cs="仿宋"/>
                <w:sz w:val="24"/>
              </w:rPr>
            </w:pPr>
          </w:p>
        </w:tc>
      </w:tr>
      <w:tr w14:paraId="71AD4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1A64A8">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51D86955">
            <w:pPr>
              <w:spacing w:line="360" w:lineRule="auto"/>
              <w:ind w:left="-420" w:leftChars="-200" w:right="-420" w:rightChars="-200" w:firstLine="480" w:firstLineChars="200"/>
              <w:rPr>
                <w:rFonts w:hint="eastAsia" w:ascii="仿宋" w:hAnsi="仿宋" w:eastAsia="仿宋" w:cs="仿宋"/>
                <w:sz w:val="24"/>
              </w:rPr>
            </w:pPr>
          </w:p>
        </w:tc>
      </w:tr>
      <w:tr w14:paraId="0967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F89EEA">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65FBCC3A">
            <w:pPr>
              <w:spacing w:line="360" w:lineRule="auto"/>
              <w:rPr>
                <w:rFonts w:hint="eastAsia" w:ascii="仿宋" w:hAnsi="仿宋" w:eastAsia="仿宋" w:cs="仿宋"/>
                <w:sz w:val="24"/>
              </w:rPr>
            </w:pPr>
          </w:p>
        </w:tc>
      </w:tr>
      <w:tr w14:paraId="6DDC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686CF5C">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6A83A515">
            <w:pPr>
              <w:spacing w:line="360" w:lineRule="auto"/>
              <w:rPr>
                <w:rFonts w:hint="eastAsia" w:ascii="仿宋" w:hAnsi="仿宋" w:eastAsia="仿宋" w:cs="仿宋"/>
                <w:sz w:val="24"/>
              </w:rPr>
            </w:pPr>
          </w:p>
        </w:tc>
      </w:tr>
      <w:tr w14:paraId="68BDB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C9700F">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7068E810">
            <w:pPr>
              <w:spacing w:line="360" w:lineRule="auto"/>
              <w:rPr>
                <w:rFonts w:hint="eastAsia" w:ascii="仿宋" w:hAnsi="仿宋" w:eastAsia="仿宋" w:cs="仿宋"/>
                <w:sz w:val="24"/>
              </w:rPr>
            </w:pPr>
          </w:p>
        </w:tc>
      </w:tr>
      <w:tr w14:paraId="58928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58AAAB">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1716DC49">
            <w:pPr>
              <w:spacing w:line="360" w:lineRule="auto"/>
              <w:rPr>
                <w:rFonts w:hint="eastAsia" w:ascii="仿宋" w:hAnsi="仿宋" w:eastAsia="仿宋" w:cs="仿宋"/>
                <w:sz w:val="24"/>
              </w:rPr>
            </w:pPr>
          </w:p>
        </w:tc>
      </w:tr>
      <w:tr w14:paraId="16F0E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71960E6">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41C5A349">
            <w:pPr>
              <w:spacing w:line="360" w:lineRule="auto"/>
              <w:rPr>
                <w:rFonts w:hint="eastAsia" w:ascii="仿宋" w:hAnsi="仿宋" w:eastAsia="仿宋" w:cs="仿宋"/>
                <w:sz w:val="24"/>
              </w:rPr>
            </w:pPr>
          </w:p>
        </w:tc>
      </w:tr>
    </w:tbl>
    <w:p w14:paraId="0822BD7B">
      <w:pPr>
        <w:spacing w:line="360" w:lineRule="auto"/>
        <w:ind w:left="-420" w:leftChars="-200" w:right="-420" w:rightChars="-200" w:firstLine="480" w:firstLineChars="200"/>
        <w:rPr>
          <w:rFonts w:hint="eastAsia" w:ascii="仿宋" w:hAnsi="仿宋" w:eastAsia="仿宋" w:cs="仿宋"/>
          <w:sz w:val="24"/>
        </w:rPr>
      </w:pPr>
    </w:p>
    <w:p w14:paraId="0C1586DE">
      <w:pPr>
        <w:spacing w:line="360" w:lineRule="auto"/>
        <w:ind w:left="-420" w:leftChars="-200" w:right="-420" w:rightChars="-200" w:firstLine="480" w:firstLineChars="200"/>
        <w:jc w:val="center"/>
        <w:outlineLvl w:val="0"/>
        <w:rPr>
          <w:rFonts w:hint="eastAsia" w:ascii="仿宋" w:hAnsi="仿宋" w:eastAsia="仿宋" w:cs="仿宋"/>
          <w:sz w:val="24"/>
        </w:rPr>
      </w:pPr>
    </w:p>
    <w:p w14:paraId="0695001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A19510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186640A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887DC1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60</w:t>
      </w:r>
      <w:r>
        <w:rPr>
          <w:rFonts w:hint="eastAsia" w:ascii="仿宋" w:hAnsi="仿宋" w:eastAsia="仿宋" w:cs="仿宋"/>
          <w:sz w:val="24"/>
        </w:rPr>
        <w:t>分，价格分</w:t>
      </w:r>
      <w:r>
        <w:rPr>
          <w:rFonts w:hint="eastAsia" w:ascii="仿宋" w:hAnsi="仿宋" w:eastAsia="仿宋" w:cs="仿宋"/>
          <w:sz w:val="24"/>
          <w:u w:val="single"/>
          <w:lang w:val="en-US" w:eastAsia="zh-CN"/>
        </w:rPr>
        <w:t>40</w:t>
      </w:r>
      <w:r>
        <w:rPr>
          <w:rFonts w:hint="eastAsia" w:ascii="仿宋" w:hAnsi="仿宋" w:eastAsia="仿宋" w:cs="仿宋"/>
          <w:sz w:val="24"/>
        </w:rPr>
        <w:t>分。评分依下述所列为评标打分依据，分值如下（计算分值时，按其算术平均值保留小数2位）。</w:t>
      </w:r>
    </w:p>
    <w:p w14:paraId="498D531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60</w:t>
      </w:r>
      <w:r>
        <w:rPr>
          <w:rFonts w:hint="eastAsia" w:ascii="仿宋" w:hAnsi="仿宋" w:eastAsia="仿宋" w:cs="仿宋"/>
          <w:b/>
          <w:bCs/>
          <w:iCs/>
          <w:sz w:val="24"/>
        </w:rPr>
        <w:t>分）</w:t>
      </w:r>
    </w:p>
    <w:tbl>
      <w:tblPr>
        <w:tblStyle w:val="62"/>
        <w:tblW w:w="9393" w:type="dxa"/>
        <w:jc w:val="center"/>
        <w:tblLayout w:type="fixed"/>
        <w:tblCellMar>
          <w:top w:w="0" w:type="dxa"/>
          <w:left w:w="108" w:type="dxa"/>
          <w:bottom w:w="0" w:type="dxa"/>
          <w:right w:w="108" w:type="dxa"/>
        </w:tblCellMar>
      </w:tblPr>
      <w:tblGrid>
        <w:gridCol w:w="844"/>
        <w:gridCol w:w="1210"/>
        <w:gridCol w:w="6410"/>
        <w:gridCol w:w="929"/>
      </w:tblGrid>
      <w:tr w14:paraId="29AD20D4">
        <w:tblPrEx>
          <w:tblCellMar>
            <w:top w:w="0" w:type="dxa"/>
            <w:left w:w="108" w:type="dxa"/>
            <w:bottom w:w="0" w:type="dxa"/>
            <w:right w:w="108" w:type="dxa"/>
          </w:tblCellMar>
        </w:tblPrEx>
        <w:trPr>
          <w:trHeight w:val="413"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54305640">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E2444D8">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7D2D647A">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0F09A49A">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14:paraId="5DB0F3A3">
        <w:tblPrEx>
          <w:tblCellMar>
            <w:top w:w="0" w:type="dxa"/>
            <w:left w:w="108" w:type="dxa"/>
            <w:bottom w:w="0" w:type="dxa"/>
            <w:right w:w="108" w:type="dxa"/>
          </w:tblCellMar>
        </w:tblPrEx>
        <w:trPr>
          <w:trHeight w:val="827"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06FEA687">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DE73378">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体系</w:t>
            </w:r>
          </w:p>
          <w:p w14:paraId="645590FA">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rPr>
              <w:t>认证</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4C264C80">
            <w:pPr>
              <w:keepNext w:val="0"/>
              <w:keepLines w:val="0"/>
              <w:pageBreakBefore w:val="0"/>
              <w:kinsoku/>
              <w:wordWrap/>
              <w:overflowPunct/>
              <w:topLinePunct w:val="0"/>
              <w:autoSpaceDE/>
              <w:autoSpaceDN/>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具有</w:t>
            </w:r>
            <w:r>
              <w:rPr>
                <w:rFonts w:hint="eastAsia" w:ascii="仿宋" w:hAnsi="仿宋" w:eastAsia="仿宋" w:cs="仿宋"/>
                <w:b w:val="0"/>
                <w:bCs w:val="0"/>
                <w:color w:val="auto"/>
                <w:sz w:val="24"/>
                <w:szCs w:val="24"/>
                <w:highlight w:val="none"/>
                <w:lang w:val="en-US" w:eastAsia="zh-CN"/>
              </w:rPr>
              <w:t>有效的</w:t>
            </w:r>
            <w:r>
              <w:rPr>
                <w:rFonts w:hint="eastAsia" w:ascii="仿宋" w:hAnsi="仿宋" w:eastAsia="仿宋" w:cs="仿宋"/>
                <w:b w:val="0"/>
                <w:bCs w:val="0"/>
                <w:color w:val="auto"/>
                <w:sz w:val="24"/>
                <w:szCs w:val="24"/>
                <w:highlight w:val="none"/>
              </w:rPr>
              <w:t>质量管理体系认证</w:t>
            </w:r>
            <w:r>
              <w:rPr>
                <w:rFonts w:hint="eastAsia" w:ascii="仿宋" w:hAnsi="仿宋" w:eastAsia="仿宋" w:cs="仿宋"/>
                <w:b w:val="0"/>
                <w:bCs w:val="0"/>
                <w:color w:val="auto"/>
                <w:sz w:val="24"/>
                <w:szCs w:val="24"/>
                <w:highlight w:val="none"/>
                <w:lang w:val="en-US" w:eastAsia="zh-CN"/>
              </w:rPr>
              <w:t>证书</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（提供证书复印件和全国认证认可信息公共服务平台http://cx.cnca.cn查询截图并加盖公章，不提供不得分）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A5E854F">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kern w:val="0"/>
                <w:sz w:val="24"/>
                <w:szCs w:val="24"/>
              </w:rPr>
            </w:pPr>
            <w:r>
              <w:rPr>
                <w:rFonts w:hint="eastAsia" w:ascii="仿宋" w:hAnsi="仿宋" w:eastAsia="仿宋" w:cs="仿宋"/>
                <w:b w:val="0"/>
                <w:bCs w:val="0"/>
                <w:color w:val="auto"/>
                <w:sz w:val="24"/>
                <w:szCs w:val="24"/>
                <w:highlight w:val="none"/>
                <w:lang w:val="en-US" w:eastAsia="zh-CN"/>
              </w:rPr>
              <w:t>2</w:t>
            </w:r>
          </w:p>
        </w:tc>
      </w:tr>
      <w:tr w14:paraId="4B691EB0">
        <w:tblPrEx>
          <w:tblCellMar>
            <w:top w:w="0" w:type="dxa"/>
            <w:left w:w="108" w:type="dxa"/>
            <w:bottom w:w="0" w:type="dxa"/>
            <w:right w:w="108" w:type="dxa"/>
          </w:tblCellMar>
        </w:tblPrEx>
        <w:trPr>
          <w:trHeight w:val="827"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7C72C2A1">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2431DA8F">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企业</w:t>
            </w:r>
          </w:p>
          <w:p w14:paraId="3BB99C58">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highlight w:val="none"/>
                <w:lang w:val="en-US" w:eastAsia="zh-CN"/>
              </w:rPr>
              <w:t>荣誉</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6B0ABF3A">
            <w:pPr>
              <w:keepNext w:val="0"/>
              <w:keepLines w:val="0"/>
              <w:pageBreakBefore w:val="0"/>
              <w:numPr>
                <w:ilvl w:val="0"/>
                <w:numId w:val="0"/>
              </w:numPr>
              <w:kinsoku/>
              <w:wordWrap/>
              <w:overflowPunct/>
              <w:topLinePunct w:val="0"/>
              <w:autoSpaceDE/>
              <w:autoSpaceDN/>
              <w:bidi w:val="0"/>
              <w:adjustRightInd w:val="0"/>
              <w:spacing w:line="440" w:lineRule="exact"/>
              <w:ind w:left="0" w:leftChars="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投标人</w:t>
            </w:r>
            <w:r>
              <w:rPr>
                <w:rFonts w:hint="eastAsia" w:ascii="仿宋" w:hAnsi="仿宋" w:eastAsia="仿宋" w:cs="仿宋"/>
                <w:b w:val="0"/>
                <w:bCs w:val="0"/>
                <w:color w:val="auto"/>
                <w:sz w:val="24"/>
                <w:szCs w:val="24"/>
                <w:highlight w:val="none"/>
                <w:lang w:val="en-US" w:eastAsia="zh-CN"/>
              </w:rPr>
              <w:t>自</w:t>
            </w:r>
            <w:r>
              <w:rPr>
                <w:rFonts w:hint="eastAsia" w:ascii="仿宋" w:hAnsi="仿宋" w:eastAsia="仿宋" w:cs="仿宋"/>
                <w:b w:val="0"/>
                <w:bCs w:val="0"/>
                <w:color w:val="auto"/>
                <w:sz w:val="24"/>
                <w:szCs w:val="24"/>
                <w:highlight w:val="none"/>
              </w:rPr>
              <w:t>20</w:t>
            </w:r>
            <w:r>
              <w:rPr>
                <w:rFonts w:hint="eastAsia" w:ascii="仿宋" w:hAnsi="仿宋" w:eastAsia="仿宋" w:cs="仿宋"/>
                <w:b w:val="0"/>
                <w:bCs w:val="0"/>
                <w:color w:val="auto"/>
                <w:sz w:val="24"/>
                <w:szCs w:val="24"/>
                <w:highlight w:val="none"/>
                <w:lang w:val="en-US" w:eastAsia="zh-CN"/>
              </w:rPr>
              <w:t>22</w:t>
            </w:r>
            <w:r>
              <w:rPr>
                <w:rFonts w:hint="eastAsia" w:ascii="仿宋" w:hAnsi="仿宋" w:eastAsia="仿宋" w:cs="仿宋"/>
                <w:b w:val="0"/>
                <w:bCs w:val="0"/>
                <w:color w:val="auto"/>
                <w:sz w:val="24"/>
                <w:szCs w:val="24"/>
                <w:highlight w:val="none"/>
              </w:rPr>
              <w:t>年1月1日至今</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以证明材料落款时间为准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获</w:t>
            </w:r>
            <w:r>
              <w:rPr>
                <w:rFonts w:hint="eastAsia" w:ascii="仿宋" w:hAnsi="仿宋" w:eastAsia="仿宋" w:cs="仿宋"/>
                <w:b w:val="0"/>
                <w:bCs w:val="0"/>
                <w:color w:val="auto"/>
                <w:sz w:val="24"/>
                <w:szCs w:val="24"/>
                <w:highlight w:val="none"/>
                <w:lang w:val="en-US" w:eastAsia="zh-CN"/>
              </w:rPr>
              <w:t>得</w:t>
            </w:r>
            <w:r>
              <w:rPr>
                <w:rFonts w:hint="eastAsia" w:ascii="仿宋" w:hAnsi="仿宋" w:eastAsia="仿宋" w:cs="仿宋"/>
                <w:b w:val="0"/>
                <w:bCs w:val="0"/>
                <w:color w:val="auto"/>
                <w:sz w:val="24"/>
                <w:szCs w:val="24"/>
                <w:highlight w:val="none"/>
              </w:rPr>
              <w:t>政府部门颁发的</w:t>
            </w:r>
            <w:r>
              <w:rPr>
                <w:rFonts w:hint="eastAsia" w:ascii="仿宋" w:hAnsi="仿宋" w:eastAsia="仿宋" w:cs="仿宋"/>
                <w:b w:val="0"/>
                <w:bCs w:val="0"/>
                <w:color w:val="auto"/>
                <w:sz w:val="24"/>
                <w:szCs w:val="24"/>
                <w:highlight w:val="none"/>
                <w:lang w:val="en-US" w:eastAsia="zh-CN"/>
              </w:rPr>
              <w:t>旅游类</w:t>
            </w:r>
            <w:r>
              <w:rPr>
                <w:rFonts w:hint="eastAsia" w:ascii="仿宋" w:hAnsi="仿宋" w:eastAsia="仿宋" w:cs="仿宋"/>
                <w:b w:val="0"/>
                <w:bCs w:val="0"/>
                <w:color w:val="auto"/>
                <w:sz w:val="24"/>
                <w:szCs w:val="24"/>
                <w:highlight w:val="none"/>
              </w:rPr>
              <w:t>荣誉，市级荣誉每项得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分，省级及以上荣誉</w:t>
            </w:r>
            <w:r>
              <w:rPr>
                <w:rFonts w:hint="eastAsia" w:ascii="仿宋" w:hAnsi="仿宋" w:eastAsia="仿宋" w:cs="仿宋"/>
                <w:b w:val="0"/>
                <w:bCs w:val="0"/>
                <w:color w:val="auto"/>
                <w:sz w:val="24"/>
                <w:szCs w:val="24"/>
                <w:highlight w:val="none"/>
                <w:lang w:val="en-US" w:eastAsia="zh-CN"/>
              </w:rPr>
              <w:t>每项</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分，本项最高得</w:t>
            </w: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（提供</w:t>
            </w:r>
            <w:r>
              <w:rPr>
                <w:rFonts w:hint="eastAsia" w:ascii="仿宋" w:hAnsi="仿宋" w:eastAsia="仿宋" w:cs="仿宋"/>
                <w:b w:val="0"/>
                <w:bCs w:val="0"/>
                <w:color w:val="auto"/>
                <w:sz w:val="24"/>
                <w:szCs w:val="24"/>
                <w:highlight w:val="none"/>
                <w:lang w:val="en-US" w:eastAsia="zh-CN"/>
              </w:rPr>
              <w:t>证明材料</w:t>
            </w:r>
            <w:r>
              <w:rPr>
                <w:rFonts w:hint="eastAsia" w:ascii="仿宋" w:hAnsi="仿宋" w:eastAsia="仿宋" w:cs="仿宋"/>
                <w:b w:val="0"/>
                <w:bCs w:val="0"/>
                <w:color w:val="auto"/>
                <w:sz w:val="24"/>
                <w:szCs w:val="24"/>
                <w:highlight w:val="none"/>
              </w:rPr>
              <w:t>复印件加盖公章，</w:t>
            </w:r>
            <w:r>
              <w:rPr>
                <w:rFonts w:hint="eastAsia" w:ascii="仿宋" w:hAnsi="仿宋" w:eastAsia="仿宋" w:cs="仿宋"/>
                <w:b w:val="0"/>
                <w:bCs w:val="0"/>
                <w:color w:val="auto"/>
                <w:sz w:val="24"/>
                <w:szCs w:val="24"/>
                <w:highlight w:val="none"/>
                <w:lang w:val="en-US" w:eastAsia="zh-CN"/>
              </w:rPr>
              <w:t>不提供</w:t>
            </w:r>
            <w:r>
              <w:rPr>
                <w:rFonts w:hint="eastAsia" w:ascii="仿宋" w:hAnsi="仿宋" w:eastAsia="仿宋" w:cs="仿宋"/>
                <w:b w:val="0"/>
                <w:bCs w:val="0"/>
                <w:color w:val="auto"/>
                <w:sz w:val="24"/>
                <w:szCs w:val="24"/>
                <w:highlight w:val="none"/>
              </w:rPr>
              <w:t>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04E9DE4D">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lang w:val="en-US" w:eastAsia="zh-CN"/>
              </w:rPr>
              <w:t>4</w:t>
            </w:r>
          </w:p>
        </w:tc>
      </w:tr>
      <w:tr w14:paraId="6BA003E0">
        <w:tblPrEx>
          <w:tblCellMar>
            <w:top w:w="0" w:type="dxa"/>
            <w:left w:w="108" w:type="dxa"/>
            <w:bottom w:w="0" w:type="dxa"/>
            <w:right w:w="108" w:type="dxa"/>
          </w:tblCellMar>
        </w:tblPrEx>
        <w:trPr>
          <w:trHeight w:val="827"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5B49D302">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5418362">
            <w:pPr>
              <w:keepNext w:val="0"/>
              <w:keepLines w:val="0"/>
              <w:pageBreakBefore w:val="0"/>
              <w:widowControl/>
              <w:kinsoku/>
              <w:wordWrap/>
              <w:overflowPunct/>
              <w:topLinePunct w:val="0"/>
              <w:autoSpaceDE/>
              <w:autoSpaceDN/>
              <w:bidi w:val="0"/>
              <w:adjustRightInd w:val="0"/>
              <w:spacing w:line="440" w:lineRule="exact"/>
              <w:jc w:val="center"/>
              <w:textAlignment w:val="bottom"/>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企业</w:t>
            </w:r>
          </w:p>
          <w:p w14:paraId="0487F088">
            <w:pPr>
              <w:keepNext w:val="0"/>
              <w:keepLines w:val="0"/>
              <w:pageBreakBefore w:val="0"/>
              <w:widowControl/>
              <w:kinsoku/>
              <w:wordWrap/>
              <w:overflowPunct/>
              <w:topLinePunct w:val="0"/>
              <w:autoSpaceDE/>
              <w:autoSpaceDN/>
              <w:bidi w:val="0"/>
              <w:adjustRightInd w:val="0"/>
              <w:spacing w:line="440" w:lineRule="exact"/>
              <w:jc w:val="center"/>
              <w:textAlignment w:val="bottom"/>
              <w:rPr>
                <w:rFonts w:hint="eastAsia" w:ascii="仿宋" w:hAnsi="仿宋" w:eastAsia="仿宋" w:cs="仿宋"/>
                <w:kern w:val="0"/>
                <w:sz w:val="24"/>
                <w:szCs w:val="24"/>
              </w:rPr>
            </w:pPr>
            <w:r>
              <w:rPr>
                <w:rFonts w:hint="eastAsia" w:ascii="仿宋" w:hAnsi="仿宋" w:eastAsia="仿宋" w:cs="仿宋"/>
                <w:b w:val="0"/>
                <w:bCs w:val="0"/>
                <w:color w:val="auto"/>
                <w:sz w:val="24"/>
                <w:szCs w:val="24"/>
                <w:lang w:val="en-US" w:eastAsia="zh-CN"/>
              </w:rPr>
              <w:t>业绩</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60D8E011">
            <w:pPr>
              <w:keepNext w:val="0"/>
              <w:keepLines w:val="0"/>
              <w:pageBreakBefore w:val="0"/>
              <w:widowControl/>
              <w:kinsoku/>
              <w:wordWrap/>
              <w:overflowPunct/>
              <w:topLinePunct w:val="0"/>
              <w:autoSpaceDE/>
              <w:autoSpaceDN/>
              <w:bidi w:val="0"/>
              <w:adjustRightInd w:val="0"/>
              <w:spacing w:line="440" w:lineRule="exact"/>
              <w:textAlignment w:val="bottom"/>
              <w:rPr>
                <w:rFonts w:hint="eastAsia" w:ascii="仿宋" w:hAnsi="仿宋" w:eastAsia="仿宋" w:cs="仿宋"/>
                <w:color w:val="auto"/>
                <w:sz w:val="24"/>
                <w:szCs w:val="24"/>
                <w:lang w:eastAsia="zh-CN"/>
              </w:rPr>
            </w:pPr>
            <w:r>
              <w:rPr>
                <w:rFonts w:hint="eastAsia" w:ascii="仿宋" w:hAnsi="仿宋" w:eastAsia="仿宋" w:cs="仿宋"/>
                <w:b w:val="0"/>
                <w:bCs w:val="0"/>
                <w:color w:val="auto"/>
                <w:sz w:val="24"/>
                <w:szCs w:val="24"/>
                <w:highlight w:val="none"/>
              </w:rPr>
              <w:t>投标人自202</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年1月1日至今（以合同签订时间为准）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承担过同类项目的业绩，每个得1分，最多得</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分。（提供合同复印件并加盖公章</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不提供不得分</w:t>
            </w:r>
            <w:r>
              <w:rPr>
                <w:rFonts w:hint="eastAsia" w:ascii="仿宋" w:hAnsi="仿宋" w:eastAsia="仿宋" w:cs="仿宋"/>
                <w:b w:val="0"/>
                <w:bCs w:val="0"/>
                <w:color w:val="auto"/>
                <w:sz w:val="24"/>
                <w:szCs w:val="24"/>
                <w:highlight w:val="none"/>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93DC610">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kern w:val="0"/>
                <w:sz w:val="24"/>
                <w:szCs w:val="24"/>
                <w:lang w:eastAsia="zh-CN"/>
              </w:rPr>
            </w:pPr>
            <w:r>
              <w:rPr>
                <w:rFonts w:hint="eastAsia" w:ascii="仿宋" w:hAnsi="仿宋" w:eastAsia="仿宋" w:cs="仿宋"/>
                <w:b w:val="0"/>
                <w:bCs w:val="0"/>
                <w:color w:val="auto"/>
                <w:sz w:val="24"/>
                <w:szCs w:val="24"/>
                <w:highlight w:val="none"/>
                <w:lang w:val="en-US" w:eastAsia="zh-CN"/>
              </w:rPr>
              <w:t>3</w:t>
            </w:r>
          </w:p>
        </w:tc>
      </w:tr>
      <w:tr w14:paraId="37104849">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3EF8BCC5">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1B06685">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旅行社</w:t>
            </w:r>
          </w:p>
          <w:p w14:paraId="6B059072">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保险</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7072D0D4">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1.投标人为游客购买人身意外险情况：每人100（含）-150万（不含）的得1分；每人150万以上的，得2分。（提供承诺书并加盖公章，不提供不得分）</w:t>
            </w:r>
          </w:p>
          <w:p w14:paraId="0B1164D2">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pacing w:val="-6"/>
                <w:sz w:val="24"/>
                <w:szCs w:val="24"/>
                <w:highlight w:val="none"/>
                <w:shd w:val="clear" w:color="auto" w:fill="auto"/>
                <w:lang w:val="en-US" w:eastAsia="zh-CN"/>
              </w:rPr>
              <w:t>2.投标人购买的责任险情况：400万（含）-1000万（不含）的，得0.5分；1000万（含）-2000万（不含）的，得1分；2000万及以上的，得2分。</w:t>
            </w:r>
            <w:r>
              <w:rPr>
                <w:rFonts w:hint="eastAsia" w:ascii="仿宋" w:hAnsi="仿宋" w:eastAsia="仿宋" w:cs="仿宋"/>
                <w:b w:val="0"/>
                <w:bCs w:val="0"/>
                <w:color w:val="auto"/>
                <w:sz w:val="24"/>
                <w:szCs w:val="24"/>
                <w:highlight w:val="none"/>
                <w:lang w:val="en-US" w:eastAsia="zh-CN"/>
              </w:rPr>
              <w:t>（提供有效保单材料复印件并加盖公章，不提供不得分）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DA8E8BB">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kern w:val="0"/>
                <w:sz w:val="24"/>
                <w:szCs w:val="24"/>
                <w:lang w:eastAsia="zh-CN"/>
              </w:rPr>
            </w:pPr>
            <w:r>
              <w:rPr>
                <w:rFonts w:hint="eastAsia" w:ascii="仿宋" w:hAnsi="仿宋" w:eastAsia="仿宋" w:cs="仿宋"/>
                <w:b w:val="0"/>
                <w:bCs w:val="0"/>
                <w:color w:val="auto"/>
                <w:sz w:val="24"/>
                <w:szCs w:val="24"/>
                <w:highlight w:val="none"/>
                <w:lang w:val="en-US" w:eastAsia="zh-CN"/>
              </w:rPr>
              <w:t>4</w:t>
            </w:r>
          </w:p>
        </w:tc>
      </w:tr>
      <w:tr w14:paraId="209CD9F8">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253C61A2">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c>
          <w:tcPr>
            <w:tcW w:w="1210" w:type="dxa"/>
            <w:vMerge w:val="restart"/>
            <w:tcBorders>
              <w:top w:val="single" w:color="auto" w:sz="4" w:space="0"/>
              <w:left w:val="single" w:color="auto" w:sz="4" w:space="0"/>
              <w:right w:val="single" w:color="auto" w:sz="4" w:space="0"/>
            </w:tcBorders>
            <w:noWrap w:val="0"/>
            <w:vAlign w:val="center"/>
          </w:tcPr>
          <w:p w14:paraId="69D9C911">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kern w:val="0"/>
                <w:sz w:val="24"/>
                <w:szCs w:val="24"/>
              </w:rPr>
            </w:pPr>
            <w:r>
              <w:rPr>
                <w:rFonts w:hint="eastAsia" w:ascii="仿宋" w:hAnsi="仿宋" w:eastAsia="仿宋" w:cs="仿宋"/>
                <w:b w:val="0"/>
                <w:bCs w:val="0"/>
                <w:color w:val="auto"/>
                <w:kern w:val="0"/>
                <w:sz w:val="24"/>
                <w:szCs w:val="24"/>
                <w:lang w:val="en-US" w:eastAsia="zh-CN"/>
              </w:rPr>
              <w:t>项目实施方案</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14A0404C">
            <w:pPr>
              <w:keepNext w:val="0"/>
              <w:keepLines w:val="0"/>
              <w:pageBreakBefore w:val="0"/>
              <w:numPr>
                <w:ilvl w:val="0"/>
                <w:numId w:val="0"/>
              </w:numPr>
              <w:kinsoku/>
              <w:wordWrap/>
              <w:overflowPunct/>
              <w:topLinePunct w:val="0"/>
              <w:autoSpaceDE/>
              <w:autoSpaceDN/>
              <w:bidi w:val="0"/>
              <w:adjustRightInd w:val="0"/>
              <w:spacing w:line="440" w:lineRule="exact"/>
              <w:ind w:left="0" w:leftChars="0" w:firstLine="0" w:firstLineChars="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线路的具体设计安排、服务内容、创意设计情况</w:t>
            </w:r>
            <w:r>
              <w:rPr>
                <w:rFonts w:hint="eastAsia" w:ascii="仿宋" w:hAnsi="仿宋" w:eastAsia="仿宋" w:cs="仿宋"/>
                <w:color w:val="auto"/>
                <w:sz w:val="24"/>
                <w:szCs w:val="24"/>
                <w:lang w:val="en-US" w:eastAsia="zh-CN"/>
              </w:rPr>
              <w:t>进行打分，</w:t>
            </w:r>
            <w:r>
              <w:rPr>
                <w:rFonts w:hint="eastAsia" w:ascii="仿宋" w:hAnsi="仿宋" w:eastAsia="仿宋" w:cs="仿宋"/>
                <w:color w:val="auto"/>
                <w:sz w:val="24"/>
                <w:szCs w:val="24"/>
                <w:lang w:eastAsia="zh-CN"/>
              </w:rPr>
              <w:t>包括</w:t>
            </w:r>
            <w:r>
              <w:rPr>
                <w:rFonts w:hint="eastAsia" w:ascii="仿宋" w:hAnsi="仿宋" w:eastAsia="仿宋" w:cs="仿宋"/>
                <w:color w:val="auto"/>
                <w:sz w:val="24"/>
                <w:szCs w:val="24"/>
                <w:lang w:val="en-US" w:eastAsia="zh-CN"/>
              </w:rPr>
              <w:t>但不限于</w:t>
            </w:r>
            <w:r>
              <w:rPr>
                <w:rFonts w:hint="eastAsia" w:ascii="仿宋" w:hAnsi="仿宋" w:eastAsia="仿宋" w:cs="仿宋"/>
                <w:color w:val="auto"/>
                <w:sz w:val="24"/>
                <w:szCs w:val="24"/>
                <w:lang w:eastAsia="zh-CN"/>
              </w:rPr>
              <w:t>疗休养内容安排、路线的合理性，景观的价值等内容</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lang w:eastAsia="zh-CN"/>
              </w:rPr>
              <w:t>设计安排合理、服务内容全面、创意设计优得</w:t>
            </w:r>
            <w:r>
              <w:rPr>
                <w:rFonts w:hint="eastAsia" w:ascii="仿宋" w:hAnsi="仿宋" w:eastAsia="仿宋" w:cs="仿宋"/>
                <w:color w:val="auto"/>
                <w:sz w:val="24"/>
                <w:szCs w:val="24"/>
                <w:lang w:val="en-US" w:eastAsia="zh-CN"/>
              </w:rPr>
              <w:t>5.4-8</w:t>
            </w:r>
            <w:r>
              <w:rPr>
                <w:rFonts w:hint="eastAsia" w:ascii="仿宋" w:hAnsi="仿宋" w:eastAsia="仿宋" w:cs="仿宋"/>
                <w:color w:val="auto"/>
                <w:sz w:val="24"/>
                <w:szCs w:val="24"/>
                <w:lang w:eastAsia="zh-CN"/>
              </w:rPr>
              <w:t>分；设计安排较合理、服务内容较全面、创意设计较优得2.</w:t>
            </w:r>
            <w:r>
              <w:rPr>
                <w:rFonts w:hint="eastAsia" w:ascii="仿宋" w:hAnsi="仿宋" w:eastAsia="仿宋" w:cs="仿宋"/>
                <w:color w:val="auto"/>
                <w:sz w:val="24"/>
                <w:szCs w:val="24"/>
                <w:lang w:val="en-US" w:eastAsia="zh-CN"/>
              </w:rPr>
              <w:t>8-5.3</w:t>
            </w:r>
            <w:r>
              <w:rPr>
                <w:rFonts w:hint="eastAsia" w:ascii="仿宋" w:hAnsi="仿宋" w:eastAsia="仿宋" w:cs="仿宋"/>
                <w:color w:val="auto"/>
                <w:sz w:val="24"/>
                <w:szCs w:val="24"/>
                <w:lang w:eastAsia="zh-CN"/>
              </w:rPr>
              <w:t>分；设计安排不合理、服务内容不全面、创意设计差得0.1-2</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lang w:eastAsia="zh-CN"/>
              </w:rPr>
              <w:t>分；不提供不得分。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1B5FB275">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kern w:val="0"/>
                <w:sz w:val="24"/>
                <w:szCs w:val="24"/>
                <w:lang w:val="en-US" w:eastAsia="zh-CN"/>
              </w:rPr>
            </w:pPr>
            <w:r>
              <w:rPr>
                <w:rFonts w:hint="eastAsia" w:ascii="仿宋" w:hAnsi="仿宋" w:eastAsia="仿宋" w:cs="仿宋"/>
                <w:b w:val="0"/>
                <w:bCs w:val="0"/>
                <w:color w:val="auto"/>
                <w:sz w:val="24"/>
                <w:szCs w:val="24"/>
                <w:highlight w:val="none"/>
                <w:lang w:val="en-US" w:eastAsia="zh-CN"/>
              </w:rPr>
              <w:t>8</w:t>
            </w:r>
          </w:p>
        </w:tc>
      </w:tr>
      <w:tr w14:paraId="5E7D24B1">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68F99EF">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c>
          <w:tcPr>
            <w:tcW w:w="1210" w:type="dxa"/>
            <w:vMerge w:val="continue"/>
            <w:tcBorders>
              <w:left w:val="single" w:color="auto" w:sz="4" w:space="0"/>
              <w:right w:val="single" w:color="auto" w:sz="4" w:space="0"/>
            </w:tcBorders>
            <w:noWrap w:val="0"/>
            <w:vAlign w:val="center"/>
          </w:tcPr>
          <w:p w14:paraId="4E33948C">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_GB2312"/>
                <w:color w:val="auto"/>
                <w:sz w:val="24"/>
                <w:highlight w:val="none"/>
                <w:lang w:val="en-US" w:eastAsia="zh-CN"/>
              </w:rPr>
            </w:pPr>
          </w:p>
        </w:tc>
        <w:tc>
          <w:tcPr>
            <w:tcW w:w="6410" w:type="dxa"/>
            <w:tcBorders>
              <w:top w:val="single" w:color="auto" w:sz="4" w:space="0"/>
              <w:left w:val="single" w:color="auto" w:sz="4" w:space="0"/>
              <w:bottom w:val="single" w:color="auto" w:sz="4" w:space="0"/>
              <w:right w:val="single" w:color="auto" w:sz="4" w:space="0"/>
            </w:tcBorders>
            <w:noWrap w:val="0"/>
            <w:vAlign w:val="top"/>
          </w:tcPr>
          <w:p w14:paraId="119D3A61">
            <w:pPr>
              <w:keepNext w:val="0"/>
              <w:keepLines w:val="0"/>
              <w:pageBreakBefore w:val="0"/>
              <w:numPr>
                <w:ilvl w:val="0"/>
                <w:numId w:val="0"/>
              </w:numPr>
              <w:kinsoku/>
              <w:wordWrap/>
              <w:overflowPunct/>
              <w:topLinePunct w:val="0"/>
              <w:autoSpaceDE/>
              <w:autoSpaceDN/>
              <w:bidi w:val="0"/>
              <w:adjustRightInd w:val="0"/>
              <w:spacing w:line="440" w:lineRule="exact"/>
              <w:ind w:left="0" w:leftChars="0" w:firstLine="0" w:firstLineChars="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根据投标人所列酒店（包括备选酒店）档次、酒店环境舒适度、品牌、口碑</w:t>
            </w:r>
            <w:r>
              <w:rPr>
                <w:rFonts w:hint="eastAsia" w:ascii="仿宋" w:hAnsi="仿宋" w:eastAsia="仿宋" w:cs="仿宋"/>
                <w:color w:val="auto"/>
                <w:sz w:val="24"/>
                <w:szCs w:val="24"/>
                <w:lang w:val="en-US" w:eastAsia="zh-CN"/>
              </w:rPr>
              <w:t>进行</w:t>
            </w:r>
            <w:r>
              <w:rPr>
                <w:rFonts w:hint="default" w:ascii="仿宋" w:hAnsi="仿宋" w:eastAsia="仿宋" w:cs="仿宋"/>
                <w:color w:val="auto"/>
                <w:sz w:val="24"/>
                <w:szCs w:val="24"/>
                <w:lang w:val="en-US" w:eastAsia="zh-CN"/>
              </w:rPr>
              <w:t>打分</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提供酒店相关介绍或说明。酒店环境舒适、品牌口碑好得</w:t>
            </w:r>
            <w:r>
              <w:rPr>
                <w:rFonts w:hint="eastAsia" w:ascii="仿宋" w:hAnsi="仿宋" w:eastAsia="仿宋" w:cs="仿宋"/>
                <w:color w:val="auto"/>
                <w:sz w:val="24"/>
                <w:szCs w:val="24"/>
                <w:lang w:val="en-US" w:eastAsia="zh-CN"/>
              </w:rPr>
              <w:t>4.8-7</w:t>
            </w:r>
            <w:r>
              <w:rPr>
                <w:rFonts w:hint="default" w:ascii="仿宋" w:hAnsi="仿宋" w:eastAsia="仿宋" w:cs="仿宋"/>
                <w:color w:val="auto"/>
                <w:sz w:val="24"/>
                <w:szCs w:val="24"/>
                <w:lang w:val="en-US" w:eastAsia="zh-CN"/>
              </w:rPr>
              <w:t>分；酒店环境较舒适、品牌口碑较好得</w:t>
            </w:r>
            <w:r>
              <w:rPr>
                <w:rFonts w:hint="eastAsia" w:ascii="仿宋" w:hAnsi="仿宋" w:eastAsia="仿宋" w:cs="仿宋"/>
                <w:color w:val="auto"/>
                <w:sz w:val="24"/>
                <w:szCs w:val="24"/>
                <w:lang w:val="en-US" w:eastAsia="zh-CN"/>
              </w:rPr>
              <w:t>2.5-4.7</w:t>
            </w:r>
            <w:r>
              <w:rPr>
                <w:rFonts w:hint="default" w:ascii="仿宋" w:hAnsi="仿宋" w:eastAsia="仿宋" w:cs="仿宋"/>
                <w:color w:val="auto"/>
                <w:sz w:val="24"/>
                <w:szCs w:val="24"/>
                <w:lang w:val="en-US" w:eastAsia="zh-CN"/>
              </w:rPr>
              <w:t>分；酒店环境舒适度低、品牌口碑差得0.1-2</w:t>
            </w:r>
            <w:r>
              <w:rPr>
                <w:rFonts w:hint="eastAsia" w:ascii="仿宋" w:hAnsi="仿宋" w:eastAsia="仿宋" w:cs="仿宋"/>
                <w:color w:val="auto"/>
                <w:sz w:val="24"/>
                <w:szCs w:val="24"/>
                <w:lang w:val="en-US" w:eastAsia="zh-CN"/>
              </w:rPr>
              <w:t>.4</w:t>
            </w:r>
            <w:r>
              <w:rPr>
                <w:rFonts w:hint="default" w:ascii="仿宋" w:hAnsi="仿宋" w:eastAsia="仿宋" w:cs="仿宋"/>
                <w:color w:val="auto"/>
                <w:sz w:val="24"/>
                <w:szCs w:val="24"/>
                <w:lang w:val="en-US" w:eastAsia="zh-CN"/>
              </w:rPr>
              <w:t>分；不提供不得分。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0E07E0D0">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
                <w:b w:val="0"/>
                <w:bCs w:val="0"/>
                <w:color w:val="auto"/>
                <w:sz w:val="24"/>
                <w:szCs w:val="24"/>
                <w:highlight w:val="none"/>
                <w:lang w:val="en-US" w:eastAsia="zh-CN"/>
              </w:rPr>
              <w:t>7</w:t>
            </w:r>
          </w:p>
        </w:tc>
      </w:tr>
      <w:tr w14:paraId="3D22C502">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64B67743">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7</w:t>
            </w:r>
          </w:p>
        </w:tc>
        <w:tc>
          <w:tcPr>
            <w:tcW w:w="1210" w:type="dxa"/>
            <w:vMerge w:val="continue"/>
            <w:tcBorders>
              <w:left w:val="single" w:color="auto" w:sz="4" w:space="0"/>
              <w:right w:val="single" w:color="auto" w:sz="4" w:space="0"/>
            </w:tcBorders>
            <w:noWrap w:val="0"/>
            <w:vAlign w:val="center"/>
          </w:tcPr>
          <w:p w14:paraId="4AFC0105">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
                <w:kern w:val="0"/>
                <w:sz w:val="24"/>
                <w:szCs w:val="24"/>
                <w:lang w:val="en-US" w:eastAsia="zh-CN"/>
              </w:rPr>
            </w:pPr>
          </w:p>
        </w:tc>
        <w:tc>
          <w:tcPr>
            <w:tcW w:w="6410" w:type="dxa"/>
            <w:tcBorders>
              <w:top w:val="single" w:color="auto" w:sz="4" w:space="0"/>
              <w:left w:val="single" w:color="auto" w:sz="4" w:space="0"/>
              <w:bottom w:val="single" w:color="auto" w:sz="4" w:space="0"/>
              <w:right w:val="single" w:color="auto" w:sz="4" w:space="0"/>
            </w:tcBorders>
            <w:noWrap w:val="0"/>
            <w:vAlign w:val="top"/>
          </w:tcPr>
          <w:p w14:paraId="67699018">
            <w:pPr>
              <w:keepNext w:val="0"/>
              <w:keepLines w:val="0"/>
              <w:pageBreakBefore w:val="0"/>
              <w:kinsoku/>
              <w:wordWrap/>
              <w:overflowPunct/>
              <w:topLinePunct w:val="0"/>
              <w:autoSpaceDE/>
              <w:autoSpaceDN/>
              <w:bidi w:val="0"/>
              <w:adjustRightInd w:val="0"/>
              <w:spacing w:line="440" w:lineRule="exact"/>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根据投标人提供的餐饮服务计划、服务环境、餐饮荤素搭配情况等内容评分。餐饮服务计划完善、服务环境优美、餐饮荤素搭配合理的得</w:t>
            </w:r>
            <w:r>
              <w:rPr>
                <w:rFonts w:hint="eastAsia" w:ascii="仿宋" w:hAnsi="仿宋" w:eastAsia="仿宋" w:cs="仿宋"/>
                <w:sz w:val="24"/>
                <w:szCs w:val="24"/>
                <w:lang w:val="en-US" w:eastAsia="zh-CN"/>
              </w:rPr>
              <w:t>4.8-7</w:t>
            </w:r>
            <w:r>
              <w:rPr>
                <w:rFonts w:hint="default" w:ascii="仿宋" w:hAnsi="仿宋" w:eastAsia="仿宋" w:cs="仿宋"/>
                <w:sz w:val="24"/>
                <w:szCs w:val="24"/>
                <w:lang w:val="en-US" w:eastAsia="zh-CN"/>
              </w:rPr>
              <w:t>分；餐饮服务计划较完善、服务环境较优美、餐饮荤素搭配较合理的得2.</w:t>
            </w:r>
            <w:r>
              <w:rPr>
                <w:rFonts w:hint="eastAsia" w:ascii="仿宋" w:hAnsi="仿宋" w:eastAsia="仿宋" w:cs="仿宋"/>
                <w:sz w:val="24"/>
                <w:szCs w:val="24"/>
                <w:lang w:val="en-US" w:eastAsia="zh-CN"/>
              </w:rPr>
              <w:t>5-4.7</w:t>
            </w:r>
            <w:r>
              <w:rPr>
                <w:rFonts w:hint="default" w:ascii="仿宋" w:hAnsi="仿宋" w:eastAsia="仿宋" w:cs="仿宋"/>
                <w:sz w:val="24"/>
                <w:szCs w:val="24"/>
                <w:lang w:val="en-US" w:eastAsia="zh-CN"/>
              </w:rPr>
              <w:t>分；餐饮服务计划不完善、服务环境差、餐饮荤素搭配不合理的得0.1-2</w:t>
            </w:r>
            <w:r>
              <w:rPr>
                <w:rFonts w:hint="eastAsia" w:ascii="仿宋" w:hAnsi="仿宋" w:eastAsia="仿宋" w:cs="仿宋"/>
                <w:sz w:val="24"/>
                <w:szCs w:val="24"/>
                <w:lang w:val="en-US" w:eastAsia="zh-CN"/>
              </w:rPr>
              <w:t>.4</w:t>
            </w:r>
            <w:r>
              <w:rPr>
                <w:rFonts w:hint="default" w:ascii="仿宋" w:hAnsi="仿宋" w:eastAsia="仿宋" w:cs="仿宋"/>
                <w:sz w:val="24"/>
                <w:szCs w:val="24"/>
                <w:lang w:val="en-US" w:eastAsia="zh-CN"/>
              </w:rPr>
              <w:t>分；不提供不得分。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51115364">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kern w:val="0"/>
                <w:sz w:val="24"/>
                <w:szCs w:val="24"/>
                <w:lang w:eastAsia="zh-CN"/>
              </w:rPr>
            </w:pPr>
            <w:r>
              <w:rPr>
                <w:rFonts w:hint="eastAsia" w:ascii="仿宋" w:hAnsi="仿宋" w:eastAsia="仿宋" w:cs="仿宋"/>
                <w:b w:val="0"/>
                <w:bCs w:val="0"/>
                <w:color w:val="auto"/>
                <w:sz w:val="24"/>
                <w:szCs w:val="24"/>
                <w:highlight w:val="none"/>
                <w:lang w:val="en-US" w:eastAsia="zh-CN"/>
              </w:rPr>
              <w:t>7</w:t>
            </w:r>
          </w:p>
        </w:tc>
      </w:tr>
      <w:tr w14:paraId="15ED02E1">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25648F94">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8</w:t>
            </w:r>
          </w:p>
        </w:tc>
        <w:tc>
          <w:tcPr>
            <w:tcW w:w="1210" w:type="dxa"/>
            <w:vMerge w:val="continue"/>
            <w:tcBorders>
              <w:left w:val="single" w:color="auto" w:sz="4" w:space="0"/>
              <w:bottom w:val="single" w:color="auto" w:sz="4" w:space="0"/>
              <w:right w:val="single" w:color="auto" w:sz="4" w:space="0"/>
            </w:tcBorders>
            <w:noWrap w:val="0"/>
            <w:vAlign w:val="center"/>
          </w:tcPr>
          <w:p w14:paraId="13E17639">
            <w:pPr>
              <w:keepNext w:val="0"/>
              <w:keepLines w:val="0"/>
              <w:pageBreakBefore w:val="0"/>
              <w:kinsoku/>
              <w:wordWrap/>
              <w:overflowPunct/>
              <w:topLinePunct w:val="0"/>
              <w:autoSpaceDE/>
              <w:autoSpaceDN/>
              <w:bidi w:val="0"/>
              <w:adjustRightInd w:val="0"/>
              <w:snapToGrid w:val="0"/>
              <w:spacing w:line="440" w:lineRule="exact"/>
              <w:jc w:val="center"/>
              <w:rPr>
                <w:rFonts w:hint="eastAsia" w:ascii="仿宋" w:hAnsi="仿宋" w:eastAsia="仿宋" w:cs="仿宋"/>
                <w:kern w:val="0"/>
                <w:sz w:val="24"/>
                <w:szCs w:val="24"/>
              </w:rPr>
            </w:pPr>
          </w:p>
        </w:tc>
        <w:tc>
          <w:tcPr>
            <w:tcW w:w="6410" w:type="dxa"/>
            <w:tcBorders>
              <w:top w:val="single" w:color="auto" w:sz="4" w:space="0"/>
              <w:left w:val="single" w:color="auto" w:sz="4" w:space="0"/>
              <w:bottom w:val="single" w:color="auto" w:sz="4" w:space="0"/>
              <w:right w:val="single" w:color="auto" w:sz="4" w:space="0"/>
            </w:tcBorders>
            <w:noWrap w:val="0"/>
            <w:vAlign w:val="top"/>
          </w:tcPr>
          <w:p w14:paraId="73BD7C6A">
            <w:pPr>
              <w:keepNext w:val="0"/>
              <w:keepLines w:val="0"/>
              <w:pageBreakBefore w:val="0"/>
              <w:kinsoku/>
              <w:wordWrap/>
              <w:overflowPunct/>
              <w:topLinePunct w:val="0"/>
              <w:autoSpaceDE/>
              <w:autoSpaceDN/>
              <w:bidi w:val="0"/>
              <w:adjustRightInd w:val="0"/>
              <w:spacing w:line="4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根据提供车辆已使用年限、载客量、配备的司机驾龄等方面进行打分。提供车辆已使用年限短、载客量大、配备的司机驾龄长的得</w:t>
            </w:r>
            <w:r>
              <w:rPr>
                <w:rFonts w:hint="eastAsia" w:ascii="仿宋" w:hAnsi="仿宋" w:eastAsia="仿宋" w:cs="仿宋"/>
                <w:sz w:val="24"/>
                <w:szCs w:val="24"/>
                <w:lang w:val="en-US" w:eastAsia="zh-CN"/>
              </w:rPr>
              <w:t>4.8-7</w:t>
            </w:r>
            <w:r>
              <w:rPr>
                <w:rFonts w:hint="eastAsia" w:ascii="仿宋" w:hAnsi="仿宋" w:eastAsia="仿宋" w:cs="仿宋"/>
                <w:sz w:val="24"/>
                <w:szCs w:val="24"/>
                <w:lang w:eastAsia="zh-CN"/>
              </w:rPr>
              <w:t>分；提供车辆已使用年限较短、载客量较大、配备的司机驾龄较长的得</w:t>
            </w:r>
            <w:r>
              <w:rPr>
                <w:rFonts w:hint="eastAsia" w:ascii="仿宋" w:hAnsi="仿宋" w:eastAsia="仿宋" w:cs="仿宋"/>
                <w:sz w:val="24"/>
                <w:szCs w:val="24"/>
                <w:lang w:val="en-US" w:eastAsia="zh-CN"/>
              </w:rPr>
              <w:t>2.5-4.7</w:t>
            </w:r>
            <w:r>
              <w:rPr>
                <w:rFonts w:hint="eastAsia" w:ascii="仿宋" w:hAnsi="仿宋" w:eastAsia="仿宋" w:cs="仿宋"/>
                <w:sz w:val="24"/>
                <w:szCs w:val="24"/>
                <w:lang w:eastAsia="zh-CN"/>
              </w:rPr>
              <w:t>分；提供车辆已使用年限长、载客量小、配备的司机驾龄短的得0.1-</w:t>
            </w:r>
            <w:r>
              <w:rPr>
                <w:rFonts w:hint="eastAsia" w:ascii="仿宋" w:hAnsi="仿宋" w:eastAsia="仿宋" w:cs="仿宋"/>
                <w:sz w:val="24"/>
                <w:szCs w:val="24"/>
                <w:lang w:val="en-US" w:eastAsia="zh-CN"/>
              </w:rPr>
              <w:t>2.4</w:t>
            </w:r>
            <w:r>
              <w:rPr>
                <w:rFonts w:hint="eastAsia" w:ascii="仿宋" w:hAnsi="仿宋" w:eastAsia="仿宋" w:cs="仿宋"/>
                <w:sz w:val="24"/>
                <w:szCs w:val="24"/>
                <w:lang w:eastAsia="zh-CN"/>
              </w:rPr>
              <w:t>分；不提供不得分。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74E9E207">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kern w:val="0"/>
                <w:sz w:val="24"/>
                <w:szCs w:val="24"/>
                <w:lang w:eastAsia="zh-CN"/>
              </w:rPr>
            </w:pPr>
            <w:r>
              <w:rPr>
                <w:rFonts w:hint="eastAsia" w:ascii="仿宋" w:hAnsi="仿宋" w:eastAsia="仿宋" w:cs="仿宋"/>
                <w:b w:val="0"/>
                <w:bCs w:val="0"/>
                <w:color w:val="auto"/>
                <w:sz w:val="24"/>
                <w:szCs w:val="24"/>
                <w:highlight w:val="none"/>
                <w:lang w:val="en-US" w:eastAsia="zh-CN"/>
              </w:rPr>
              <w:t>7</w:t>
            </w:r>
          </w:p>
        </w:tc>
      </w:tr>
      <w:tr w14:paraId="1AC85BFB">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11E5B2F8">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9</w:t>
            </w:r>
          </w:p>
        </w:tc>
        <w:tc>
          <w:tcPr>
            <w:tcW w:w="1210" w:type="dxa"/>
            <w:tcBorders>
              <w:left w:val="single" w:color="auto" w:sz="4" w:space="0"/>
              <w:bottom w:val="single" w:color="auto" w:sz="4" w:space="0"/>
              <w:right w:val="single" w:color="auto" w:sz="4" w:space="0"/>
            </w:tcBorders>
            <w:noWrap w:val="0"/>
            <w:vAlign w:val="center"/>
          </w:tcPr>
          <w:p w14:paraId="1E270B12">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应急</w:t>
            </w:r>
          </w:p>
          <w:p w14:paraId="212AA28D">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sz w:val="24"/>
                <w:szCs w:val="24"/>
                <w:lang w:eastAsia="zh-CN"/>
              </w:rPr>
            </w:pPr>
            <w:r>
              <w:rPr>
                <w:rFonts w:hint="eastAsia" w:ascii="仿宋" w:hAnsi="仿宋" w:eastAsia="仿宋" w:cs="仿宋"/>
                <w:color w:val="auto"/>
                <w:sz w:val="24"/>
              </w:rPr>
              <w:t>预案</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73E2A441">
            <w:pPr>
              <w:keepNext w:val="0"/>
              <w:keepLines w:val="0"/>
              <w:pageBreakBefore w:val="0"/>
              <w:kinsoku/>
              <w:wordWrap/>
              <w:overflowPunct/>
              <w:topLinePunct w:val="0"/>
              <w:autoSpaceDE/>
              <w:autoSpaceDN/>
              <w:bidi w:val="0"/>
              <w:adjustRightInd w:val="0"/>
              <w:spacing w:line="440" w:lineRule="exact"/>
              <w:jc w:val="left"/>
              <w:rPr>
                <w:rFonts w:hint="default" w:ascii="仿宋" w:hAnsi="仿宋" w:eastAsia="仿宋" w:cs="仿宋"/>
                <w:color w:val="auto"/>
                <w:sz w:val="24"/>
                <w:szCs w:val="24"/>
                <w:lang w:val="en-US" w:eastAsia="zh-CN"/>
              </w:rPr>
            </w:pPr>
            <w:r>
              <w:rPr>
                <w:rFonts w:hint="eastAsia" w:ascii="仿宋" w:hAnsi="仿宋" w:eastAsia="仿宋" w:cs="仿宋"/>
                <w:color w:val="auto"/>
                <w:sz w:val="24"/>
              </w:rPr>
              <w:t>对服务过程中可能出现的意外情况的应对措施等方案（主要包括突发疾病、人员安全、交通事故</w:t>
            </w:r>
            <w:r>
              <w:rPr>
                <w:rFonts w:hint="eastAsia" w:ascii="仿宋" w:hAnsi="仿宋" w:eastAsia="仿宋" w:cs="仿宋"/>
                <w:color w:val="auto"/>
                <w:sz w:val="24"/>
                <w:lang w:eastAsia="zh-CN"/>
              </w:rPr>
              <w:t>、自然灾害</w:t>
            </w:r>
            <w:r>
              <w:rPr>
                <w:rFonts w:hint="eastAsia" w:ascii="仿宋" w:hAnsi="仿宋" w:eastAsia="仿宋" w:cs="仿宋"/>
                <w:color w:val="auto"/>
                <w:sz w:val="24"/>
              </w:rPr>
              <w:t>等突发状况的预防措施和应急处理方案）进行打分。突发事件考虑周全，应急预案应对全面合理、可行性强得4.1-6分；突发事件考虑较周全，应急预案应对较全面合理、可行性较强得2.1-4分；突发事件考虑周全性一般，应急预案应对全面合理性、可行性一般得0</w:t>
            </w:r>
            <w:r>
              <w:rPr>
                <w:rFonts w:hint="eastAsia" w:ascii="仿宋" w:hAnsi="仿宋" w:eastAsia="仿宋" w:cs="仿宋"/>
                <w:color w:val="auto"/>
                <w:sz w:val="24"/>
                <w:lang w:val="en-US" w:eastAsia="zh-CN"/>
              </w:rPr>
              <w:t>.1</w:t>
            </w:r>
            <w:r>
              <w:rPr>
                <w:rFonts w:hint="eastAsia" w:ascii="仿宋" w:hAnsi="仿宋" w:eastAsia="仿宋" w:cs="仿宋"/>
                <w:color w:val="auto"/>
                <w:sz w:val="24"/>
              </w:rPr>
              <w:t>-2分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不提供不得分。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5B00AB1">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sz w:val="24"/>
                <w:szCs w:val="24"/>
                <w:lang w:eastAsia="zh-CN"/>
              </w:rPr>
            </w:pPr>
            <w:r>
              <w:rPr>
                <w:rFonts w:hint="eastAsia" w:ascii="仿宋" w:hAnsi="仿宋" w:eastAsia="仿宋" w:cs="仿宋"/>
                <w:color w:val="auto"/>
                <w:sz w:val="24"/>
                <w:lang w:val="en-US" w:eastAsia="zh-CN"/>
              </w:rPr>
              <w:t>6</w:t>
            </w:r>
          </w:p>
        </w:tc>
      </w:tr>
      <w:tr w14:paraId="5EB684E0">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6D9366C">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w:t>
            </w:r>
          </w:p>
        </w:tc>
        <w:tc>
          <w:tcPr>
            <w:tcW w:w="1210" w:type="dxa"/>
            <w:tcBorders>
              <w:left w:val="single" w:color="auto" w:sz="4" w:space="0"/>
              <w:bottom w:val="single" w:color="auto" w:sz="4" w:space="0"/>
              <w:right w:val="single" w:color="auto" w:sz="4" w:space="0"/>
            </w:tcBorders>
            <w:noWrap w:val="0"/>
            <w:vAlign w:val="center"/>
          </w:tcPr>
          <w:p w14:paraId="4BC29C60">
            <w:pPr>
              <w:keepNext w:val="0"/>
              <w:keepLines w:val="0"/>
              <w:pageBreakBefore w:val="0"/>
              <w:kinsoku/>
              <w:wordWrap/>
              <w:overflowPunct/>
              <w:topLinePunct w:val="0"/>
              <w:autoSpaceDE/>
              <w:autoSpaceDN/>
              <w:bidi w:val="0"/>
              <w:adjustRightInd w:val="0"/>
              <w:spacing w:line="44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投诉处理</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74A5FF7A">
            <w:pPr>
              <w:keepNext w:val="0"/>
              <w:keepLines w:val="0"/>
              <w:pageBreakBefore w:val="0"/>
              <w:kinsoku/>
              <w:wordWrap/>
              <w:overflowPunct/>
              <w:topLinePunct w:val="0"/>
              <w:autoSpaceDE/>
              <w:autoSpaceDN/>
              <w:bidi w:val="0"/>
              <w:adjustRightInd w:val="0"/>
              <w:spacing w:line="440" w:lineRule="exact"/>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w:t>
            </w:r>
            <w:r>
              <w:rPr>
                <w:rFonts w:hint="eastAsia" w:ascii="仿宋" w:hAnsi="仿宋" w:eastAsia="仿宋" w:cs="仿宋"/>
                <w:color w:val="auto"/>
                <w:sz w:val="24"/>
                <w:szCs w:val="24"/>
                <w:lang w:eastAsia="zh-CN"/>
              </w:rPr>
              <w:t>日常投诉处理方案进行打分。</w:t>
            </w:r>
            <w:r>
              <w:rPr>
                <w:rFonts w:hint="eastAsia" w:ascii="仿宋" w:hAnsi="仿宋" w:eastAsia="仿宋" w:cs="仿宋"/>
                <w:color w:val="auto"/>
                <w:sz w:val="24"/>
                <w:szCs w:val="24"/>
                <w:lang w:val="zh-CN" w:eastAsia="zh-CN"/>
              </w:rPr>
              <w:t>方案</w:t>
            </w:r>
            <w:r>
              <w:rPr>
                <w:rFonts w:hint="eastAsia" w:ascii="仿宋" w:hAnsi="仿宋" w:eastAsia="仿宋" w:cs="仿宋"/>
                <w:color w:val="auto"/>
                <w:sz w:val="24"/>
                <w:szCs w:val="24"/>
                <w:lang w:val="en-US" w:eastAsia="zh-CN"/>
              </w:rPr>
              <w:t>科学</w:t>
            </w:r>
            <w:r>
              <w:rPr>
                <w:rFonts w:hint="eastAsia" w:ascii="仿宋" w:hAnsi="仿宋" w:eastAsia="仿宋" w:cs="仿宋"/>
                <w:color w:val="auto"/>
                <w:sz w:val="24"/>
                <w:szCs w:val="24"/>
                <w:lang w:val="zh-CN" w:eastAsia="zh-CN"/>
              </w:rPr>
              <w:t>合理，可操作性</w:t>
            </w:r>
            <w:r>
              <w:rPr>
                <w:rFonts w:hint="eastAsia" w:ascii="仿宋" w:hAnsi="仿宋" w:eastAsia="仿宋" w:cs="仿宋"/>
                <w:color w:val="auto"/>
                <w:sz w:val="24"/>
                <w:szCs w:val="24"/>
                <w:lang w:val="en-US" w:eastAsia="zh-CN"/>
              </w:rPr>
              <w:t>强得</w:t>
            </w:r>
            <w:r>
              <w:rPr>
                <w:rFonts w:hint="eastAsia" w:ascii="仿宋" w:hAnsi="仿宋" w:eastAsia="仿宋" w:cs="仿宋"/>
                <w:color w:val="auto"/>
                <w:sz w:val="24"/>
                <w:szCs w:val="24"/>
                <w:lang w:eastAsia="zh-CN"/>
              </w:rPr>
              <w:t>4.1-6</w:t>
            </w:r>
            <w:r>
              <w:rPr>
                <w:rFonts w:hint="eastAsia" w:ascii="仿宋" w:hAnsi="仿宋" w:eastAsia="仿宋" w:cs="仿宋"/>
                <w:color w:val="auto"/>
                <w:sz w:val="24"/>
                <w:szCs w:val="24"/>
                <w:lang w:val="zh-CN" w:eastAsia="zh-CN"/>
              </w:rPr>
              <w:t>分；方案</w:t>
            </w:r>
            <w:r>
              <w:rPr>
                <w:rFonts w:hint="eastAsia" w:ascii="仿宋" w:hAnsi="仿宋" w:eastAsia="仿宋" w:cs="仿宋"/>
                <w:color w:val="auto"/>
                <w:sz w:val="24"/>
                <w:szCs w:val="24"/>
                <w:lang w:val="en-US" w:eastAsia="zh-CN"/>
              </w:rPr>
              <w:t>较科学</w:t>
            </w:r>
            <w:r>
              <w:rPr>
                <w:rFonts w:hint="eastAsia" w:ascii="仿宋" w:hAnsi="仿宋" w:eastAsia="仿宋" w:cs="仿宋"/>
                <w:color w:val="auto"/>
                <w:sz w:val="24"/>
                <w:szCs w:val="24"/>
                <w:lang w:val="zh-CN" w:eastAsia="zh-CN"/>
              </w:rPr>
              <w:t>合理，可操作性</w:t>
            </w:r>
            <w:r>
              <w:rPr>
                <w:rFonts w:hint="eastAsia" w:ascii="仿宋" w:hAnsi="仿宋" w:eastAsia="仿宋" w:cs="仿宋"/>
                <w:color w:val="auto"/>
                <w:sz w:val="24"/>
                <w:szCs w:val="24"/>
                <w:lang w:val="en-US" w:eastAsia="zh-CN"/>
              </w:rPr>
              <w:t>较强得2.1-4</w:t>
            </w:r>
            <w:r>
              <w:rPr>
                <w:rFonts w:hint="eastAsia" w:ascii="仿宋" w:hAnsi="仿宋" w:eastAsia="仿宋" w:cs="仿宋"/>
                <w:color w:val="auto"/>
                <w:sz w:val="24"/>
                <w:szCs w:val="24"/>
                <w:lang w:val="zh-CN" w:eastAsia="zh-CN"/>
              </w:rPr>
              <w:t>分；方案</w:t>
            </w:r>
            <w:r>
              <w:rPr>
                <w:rFonts w:hint="eastAsia" w:ascii="仿宋" w:hAnsi="仿宋" w:eastAsia="仿宋" w:cs="仿宋"/>
                <w:color w:val="auto"/>
                <w:sz w:val="24"/>
                <w:szCs w:val="24"/>
                <w:lang w:val="en-US" w:eastAsia="zh-CN"/>
              </w:rPr>
              <w:t>科学</w:t>
            </w:r>
            <w:r>
              <w:rPr>
                <w:rFonts w:hint="eastAsia" w:ascii="仿宋" w:hAnsi="仿宋" w:eastAsia="仿宋" w:cs="仿宋"/>
                <w:color w:val="auto"/>
                <w:sz w:val="24"/>
                <w:szCs w:val="24"/>
                <w:lang w:val="zh-CN" w:eastAsia="zh-CN"/>
              </w:rPr>
              <w:t>合理</w:t>
            </w:r>
            <w:r>
              <w:rPr>
                <w:rFonts w:hint="eastAsia" w:ascii="仿宋" w:hAnsi="仿宋" w:eastAsia="仿宋" w:cs="仿宋"/>
                <w:color w:val="auto"/>
                <w:sz w:val="24"/>
                <w:szCs w:val="24"/>
                <w:lang w:val="en-US" w:eastAsia="zh-CN"/>
              </w:rPr>
              <w:t>性</w:t>
            </w:r>
            <w:r>
              <w:rPr>
                <w:rFonts w:hint="eastAsia" w:ascii="仿宋" w:hAnsi="仿宋" w:eastAsia="仿宋" w:cs="仿宋"/>
                <w:color w:val="auto"/>
                <w:sz w:val="24"/>
                <w:szCs w:val="24"/>
                <w:lang w:val="zh-CN" w:eastAsia="zh-CN"/>
              </w:rPr>
              <w:t>、可操作性</w:t>
            </w:r>
            <w:r>
              <w:rPr>
                <w:rFonts w:hint="eastAsia" w:ascii="仿宋" w:hAnsi="仿宋" w:eastAsia="仿宋" w:cs="仿宋"/>
                <w:color w:val="auto"/>
                <w:sz w:val="24"/>
                <w:szCs w:val="24"/>
                <w:lang w:val="en-US" w:eastAsia="zh-CN"/>
              </w:rPr>
              <w:t>一般得0.1-2</w:t>
            </w:r>
            <w:r>
              <w:rPr>
                <w:rFonts w:hint="eastAsia" w:ascii="仿宋" w:hAnsi="仿宋" w:eastAsia="仿宋" w:cs="仿宋"/>
                <w:color w:val="auto"/>
                <w:sz w:val="24"/>
                <w:szCs w:val="24"/>
                <w:lang w:val="zh-CN" w:eastAsia="zh-CN"/>
              </w:rPr>
              <w:t>分；</w:t>
            </w:r>
            <w:r>
              <w:rPr>
                <w:rFonts w:hint="eastAsia" w:ascii="仿宋" w:hAnsi="仿宋" w:eastAsia="仿宋" w:cs="仿宋"/>
                <w:color w:val="auto"/>
                <w:sz w:val="24"/>
                <w:szCs w:val="24"/>
                <w:lang w:val="en-US" w:eastAsia="zh-CN"/>
              </w:rPr>
              <w:t>不提供不得分。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04509CF6">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6</w:t>
            </w:r>
          </w:p>
        </w:tc>
      </w:tr>
      <w:tr w14:paraId="3FB594C1">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2A3F6C4">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11</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DAA8013">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特色服务及后续服务</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67449BED">
            <w:pPr>
              <w:keepNext w:val="0"/>
              <w:keepLines w:val="0"/>
              <w:pageBreakBefore w:val="0"/>
              <w:kinsoku/>
              <w:wordWrap/>
              <w:overflowPunct/>
              <w:topLinePunct w:val="0"/>
              <w:autoSpaceDE/>
              <w:autoSpaceDN/>
              <w:bidi w:val="0"/>
              <w:adjustRightInd w:val="0"/>
              <w:snapToGrid w:val="0"/>
              <w:spacing w:line="440" w:lineRule="exact"/>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lang w:val="en-US" w:eastAsia="zh-CN"/>
              </w:rPr>
              <w:t>根据投标人提供的后续服务方案和本项目的增值、特色服务满足招标文件要求的各种承诺。</w:t>
            </w:r>
            <w:r>
              <w:rPr>
                <w:rFonts w:hint="eastAsia" w:ascii="仿宋" w:hAnsi="仿宋" w:eastAsia="仿宋" w:cs="仿宋"/>
                <w:b w:val="0"/>
                <w:bCs w:val="0"/>
                <w:sz w:val="24"/>
                <w:szCs w:val="24"/>
                <w:highlight w:val="none"/>
                <w:lang w:val="en-US" w:eastAsia="zh-CN"/>
              </w:rPr>
              <w:t>方案科学合理、可操作性强得4.1-6分；方案较科学合理、可操作性较强得2.1-4分；方案科学合理性、可操作性一般得 0.1-2分；不提供不得分。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4DDA61C1">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kern w:val="0"/>
                <w:sz w:val="24"/>
                <w:szCs w:val="24"/>
                <w:lang w:val="en-US" w:eastAsia="zh-CN"/>
              </w:rPr>
            </w:pPr>
            <w:r>
              <w:rPr>
                <w:rFonts w:hint="eastAsia" w:ascii="仿宋" w:hAnsi="仿宋" w:eastAsia="仿宋" w:cs="仿宋"/>
                <w:b w:val="0"/>
                <w:bCs w:val="0"/>
                <w:color w:val="auto"/>
                <w:sz w:val="24"/>
                <w:szCs w:val="24"/>
                <w:highlight w:val="none"/>
                <w:lang w:val="en-US" w:eastAsia="zh-CN"/>
              </w:rPr>
              <w:t>6</w:t>
            </w:r>
          </w:p>
        </w:tc>
      </w:tr>
    </w:tbl>
    <w:p w14:paraId="46FDF8F2">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lang w:eastAsia="zh-CN"/>
        </w:rPr>
      </w:pPr>
      <w:r>
        <w:rPr>
          <w:rFonts w:hint="eastAsia" w:ascii="仿宋" w:hAnsi="仿宋" w:eastAsia="仿宋" w:cs="仿宋"/>
          <w:sz w:val="20"/>
          <w:szCs w:val="20"/>
          <w:shd w:val="clear" w:color="auto" w:fill="FFFFFF"/>
        </w:rPr>
        <w:t> </w:t>
      </w: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lang w:eastAsia="zh-CN"/>
        </w:rPr>
        <w:t>商务技术分低于</w:t>
      </w:r>
      <w:r>
        <w:rPr>
          <w:rFonts w:hint="eastAsia" w:ascii="仿宋" w:hAnsi="仿宋" w:eastAsia="仿宋" w:cs="仿宋_GB2312"/>
          <w:b/>
          <w:bCs/>
          <w:color w:val="000000"/>
          <w:lang w:val="en-US" w:eastAsia="zh-CN"/>
        </w:rPr>
        <w:t>36分的，</w:t>
      </w:r>
      <w:r>
        <w:rPr>
          <w:rFonts w:hint="eastAsia" w:ascii="仿宋" w:hAnsi="仿宋" w:eastAsia="仿宋"/>
          <w:b/>
          <w:bCs/>
          <w:color w:val="000000"/>
          <w:sz w:val="24"/>
        </w:rPr>
        <w:t>视为采购人不能接受的附加条件</w:t>
      </w:r>
      <w:r>
        <w:rPr>
          <w:rFonts w:hint="eastAsia" w:ascii="仿宋" w:hAnsi="仿宋" w:eastAsia="仿宋"/>
          <w:b/>
          <w:bCs/>
          <w:color w:val="000000"/>
          <w:sz w:val="24"/>
          <w:lang w:eastAsia="zh-CN"/>
        </w:rPr>
        <w:t>。</w:t>
      </w:r>
    </w:p>
    <w:p w14:paraId="1191440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79C4D62">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40</w:t>
      </w:r>
      <w:r>
        <w:rPr>
          <w:rFonts w:hint="eastAsia" w:ascii="仿宋" w:hAnsi="仿宋" w:eastAsia="仿宋" w:cs="仿宋"/>
          <w:b/>
          <w:bCs/>
          <w:iCs/>
          <w:sz w:val="24"/>
        </w:rPr>
        <w:t>分）</w:t>
      </w:r>
    </w:p>
    <w:p w14:paraId="68C470AB">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1023525D">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463F0E8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6D7931B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40</w:t>
      </w:r>
    </w:p>
    <w:p w14:paraId="4CFA1080">
      <w:pPr>
        <w:widowControl/>
        <w:adjustRightInd/>
        <w:jc w:val="center"/>
        <w:rPr>
          <w:rFonts w:hint="eastAsia" w:ascii="仿宋" w:hAnsi="仿宋" w:eastAsia="仿宋" w:cs="仿宋"/>
          <w:b/>
          <w:sz w:val="36"/>
          <w:szCs w:val="20"/>
        </w:rPr>
      </w:pPr>
    </w:p>
    <w:p w14:paraId="38B8373B">
      <w:pPr>
        <w:pStyle w:val="61"/>
        <w:rPr>
          <w:rFonts w:hint="eastAsia" w:ascii="仿宋" w:hAnsi="仿宋" w:eastAsia="仿宋" w:cs="仿宋"/>
          <w:b/>
          <w:sz w:val="36"/>
          <w:szCs w:val="20"/>
        </w:rPr>
      </w:pPr>
    </w:p>
    <w:p w14:paraId="1CA32CBB">
      <w:pPr>
        <w:pStyle w:val="61"/>
        <w:rPr>
          <w:rFonts w:hint="eastAsia" w:ascii="仿宋" w:hAnsi="仿宋" w:eastAsia="仿宋" w:cs="仿宋"/>
          <w:b/>
          <w:sz w:val="36"/>
          <w:szCs w:val="20"/>
        </w:rPr>
      </w:pPr>
    </w:p>
    <w:p w14:paraId="450B8BB5">
      <w:pPr>
        <w:pStyle w:val="61"/>
        <w:rPr>
          <w:rFonts w:hint="eastAsia" w:ascii="仿宋" w:hAnsi="仿宋" w:eastAsia="仿宋" w:cs="仿宋"/>
          <w:b/>
          <w:sz w:val="36"/>
          <w:szCs w:val="20"/>
        </w:rPr>
      </w:pPr>
    </w:p>
    <w:p w14:paraId="1D0F8CF6">
      <w:pPr>
        <w:pStyle w:val="61"/>
        <w:rPr>
          <w:rFonts w:hint="eastAsia" w:ascii="仿宋" w:hAnsi="仿宋" w:eastAsia="仿宋" w:cs="仿宋"/>
          <w:b/>
          <w:sz w:val="36"/>
          <w:szCs w:val="20"/>
        </w:rPr>
      </w:pPr>
    </w:p>
    <w:p w14:paraId="7C190109">
      <w:pPr>
        <w:pStyle w:val="61"/>
        <w:rPr>
          <w:rFonts w:hint="eastAsia" w:ascii="仿宋" w:hAnsi="仿宋" w:eastAsia="仿宋" w:cs="仿宋"/>
          <w:b/>
          <w:sz w:val="36"/>
          <w:szCs w:val="20"/>
        </w:rPr>
      </w:pPr>
    </w:p>
    <w:p w14:paraId="7E184DFA">
      <w:pPr>
        <w:pStyle w:val="61"/>
        <w:rPr>
          <w:rFonts w:hint="eastAsia" w:ascii="仿宋" w:hAnsi="仿宋" w:eastAsia="仿宋" w:cs="仿宋"/>
          <w:b/>
          <w:sz w:val="36"/>
          <w:szCs w:val="20"/>
        </w:rPr>
      </w:pPr>
    </w:p>
    <w:p w14:paraId="690E2876">
      <w:pPr>
        <w:pStyle w:val="61"/>
        <w:rPr>
          <w:rFonts w:hint="eastAsia" w:ascii="仿宋" w:hAnsi="仿宋" w:eastAsia="仿宋" w:cs="仿宋"/>
          <w:b/>
          <w:sz w:val="36"/>
          <w:szCs w:val="20"/>
        </w:rPr>
      </w:pPr>
    </w:p>
    <w:p w14:paraId="41AC6862">
      <w:pPr>
        <w:pStyle w:val="61"/>
        <w:rPr>
          <w:rFonts w:hint="eastAsia" w:ascii="仿宋" w:hAnsi="仿宋" w:eastAsia="仿宋" w:cs="仿宋"/>
          <w:b/>
          <w:sz w:val="36"/>
          <w:szCs w:val="20"/>
        </w:rPr>
      </w:pPr>
    </w:p>
    <w:p w14:paraId="0C55E23A">
      <w:pPr>
        <w:pStyle w:val="61"/>
        <w:rPr>
          <w:rFonts w:hint="eastAsia" w:ascii="仿宋" w:hAnsi="仿宋" w:eastAsia="仿宋" w:cs="仿宋"/>
          <w:b/>
          <w:sz w:val="36"/>
          <w:szCs w:val="20"/>
        </w:rPr>
      </w:pPr>
    </w:p>
    <w:p w14:paraId="1EC43A7B">
      <w:pPr>
        <w:pStyle w:val="61"/>
        <w:rPr>
          <w:rFonts w:hint="eastAsia" w:ascii="仿宋" w:hAnsi="仿宋" w:eastAsia="仿宋" w:cs="仿宋"/>
          <w:b/>
          <w:sz w:val="36"/>
          <w:szCs w:val="20"/>
        </w:rPr>
      </w:pPr>
    </w:p>
    <w:p w14:paraId="16310CE4">
      <w:pPr>
        <w:pStyle w:val="61"/>
        <w:rPr>
          <w:rFonts w:hint="eastAsia" w:ascii="仿宋" w:hAnsi="仿宋" w:eastAsia="仿宋" w:cs="仿宋"/>
          <w:b/>
          <w:sz w:val="36"/>
          <w:szCs w:val="20"/>
        </w:rPr>
      </w:pPr>
    </w:p>
    <w:p w14:paraId="31221089">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50"/>
      <w:r>
        <w:rPr>
          <w:rFonts w:hint="eastAsia" w:ascii="仿宋" w:hAnsi="仿宋" w:eastAsia="仿宋" w:cs="仿宋"/>
          <w:b/>
          <w:sz w:val="36"/>
          <w:szCs w:val="20"/>
        </w:rPr>
        <w:t xml:space="preserve"> </w:t>
      </w:r>
      <w:bookmarkEnd w:id="51"/>
      <w:r>
        <w:rPr>
          <w:rFonts w:hint="eastAsia" w:ascii="仿宋" w:hAnsi="仿宋" w:eastAsia="仿宋" w:cs="仿宋"/>
          <w:b/>
          <w:sz w:val="36"/>
          <w:szCs w:val="20"/>
        </w:rPr>
        <w:t>投标文件及其附件格式</w:t>
      </w:r>
    </w:p>
    <w:p w14:paraId="09677139">
      <w:pPr>
        <w:spacing w:line="360" w:lineRule="auto"/>
        <w:jc w:val="center"/>
        <w:outlineLvl w:val="0"/>
        <w:rPr>
          <w:rFonts w:hint="eastAsia" w:ascii="仿宋" w:hAnsi="仿宋" w:eastAsia="仿宋" w:cs="仿宋"/>
          <w:b/>
          <w:kern w:val="0"/>
          <w:sz w:val="36"/>
          <w:szCs w:val="36"/>
        </w:rPr>
      </w:pPr>
    </w:p>
    <w:p w14:paraId="200441F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0BD6ADC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1400ABF">
      <w:pPr>
        <w:spacing w:line="360" w:lineRule="auto"/>
        <w:jc w:val="center"/>
        <w:outlineLvl w:val="0"/>
        <w:rPr>
          <w:rFonts w:hint="eastAsia" w:ascii="仿宋" w:hAnsi="仿宋" w:eastAsia="仿宋" w:cs="仿宋"/>
          <w:b/>
          <w:kern w:val="0"/>
          <w:sz w:val="36"/>
          <w:szCs w:val="36"/>
        </w:rPr>
      </w:pPr>
    </w:p>
    <w:p w14:paraId="43311D04">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47CA444">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FB39EE2">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3613AD73">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4F53A99E">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2D3FAC39">
      <w:pPr>
        <w:snapToGrid w:val="0"/>
        <w:spacing w:line="360" w:lineRule="auto"/>
        <w:ind w:firstLine="480" w:firstLineChars="200"/>
        <w:rPr>
          <w:rFonts w:hint="eastAsia" w:ascii="仿宋" w:hAnsi="仿宋" w:eastAsia="仿宋" w:cs="仿宋"/>
          <w:sz w:val="24"/>
        </w:rPr>
      </w:pPr>
    </w:p>
    <w:p w14:paraId="1BC859EB">
      <w:pPr>
        <w:spacing w:line="360" w:lineRule="auto"/>
        <w:ind w:firstLine="480" w:firstLineChars="200"/>
        <w:rPr>
          <w:rFonts w:hint="eastAsia" w:ascii="仿宋" w:hAnsi="仿宋" w:eastAsia="仿宋" w:cs="仿宋"/>
          <w:sz w:val="24"/>
        </w:rPr>
      </w:pPr>
    </w:p>
    <w:p w14:paraId="7D58D8E7">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3A5FDB1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4E4D0079">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612EEBA6">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23C4A911">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42A340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18914AC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24827E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5CC465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4282E03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7359B76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14:paraId="02340FE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2FA46F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85897D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0DA741F">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511DD22">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B7CB8AC">
      <w:pPr>
        <w:snapToGrid w:val="0"/>
        <w:spacing w:line="360" w:lineRule="auto"/>
        <w:ind w:right="480"/>
        <w:jc w:val="center"/>
        <w:rPr>
          <w:rFonts w:hint="eastAsia" w:ascii="仿宋" w:hAnsi="仿宋" w:eastAsia="仿宋" w:cs="仿宋"/>
          <w:b/>
          <w:kern w:val="0"/>
          <w:sz w:val="32"/>
          <w:szCs w:val="32"/>
        </w:rPr>
      </w:pPr>
    </w:p>
    <w:p w14:paraId="0864FDE9">
      <w:pPr>
        <w:snapToGrid w:val="0"/>
        <w:spacing w:line="360" w:lineRule="auto"/>
        <w:ind w:right="480"/>
        <w:jc w:val="center"/>
        <w:rPr>
          <w:rFonts w:hint="eastAsia" w:ascii="仿宋" w:hAnsi="仿宋" w:eastAsia="仿宋" w:cs="仿宋"/>
          <w:b/>
          <w:kern w:val="0"/>
          <w:sz w:val="32"/>
          <w:szCs w:val="32"/>
        </w:rPr>
      </w:pPr>
    </w:p>
    <w:p w14:paraId="66D70719">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7FEB103">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14FEBB5F">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）；本项目不接受联合体投标或者投标人不以联合体形式投标的，则不需要提供）]</w:t>
      </w:r>
    </w:p>
    <w:p w14:paraId="67622A74">
      <w:pPr>
        <w:snapToGrid w:val="0"/>
        <w:spacing w:line="360" w:lineRule="auto"/>
        <w:ind w:right="480"/>
        <w:jc w:val="center"/>
        <w:rPr>
          <w:rFonts w:hint="eastAsia" w:ascii="仿宋" w:hAnsi="仿宋" w:eastAsia="仿宋" w:cs="仿宋"/>
          <w:b/>
          <w:color w:val="auto"/>
          <w:kern w:val="0"/>
          <w:sz w:val="32"/>
          <w:szCs w:val="32"/>
        </w:rPr>
      </w:pPr>
    </w:p>
    <w:p w14:paraId="4C877547">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462E4F13">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w:t>
      </w:r>
      <w:r>
        <w:rPr>
          <w:rFonts w:hint="eastAsia" w:ascii="仿宋" w:hAnsi="仿宋" w:eastAsia="仿宋" w:cs="仿宋"/>
          <w:b/>
          <w:sz w:val="24"/>
          <w:lang w:val="en-US" w:eastAsia="zh-CN"/>
        </w:rPr>
        <w:t>5</w:t>
      </w:r>
      <w:r>
        <w:rPr>
          <w:rFonts w:hint="eastAsia" w:ascii="仿宋" w:hAnsi="仿宋" w:eastAsia="仿宋" w:cs="仿宋"/>
          <w:b/>
          <w:sz w:val="24"/>
        </w:rPr>
        <w:t>)；采购人不同意分包或者投标人中标后不以分包方式履行合同的，则不需要提供。]</w:t>
      </w:r>
    </w:p>
    <w:p w14:paraId="77A7ACD2">
      <w:pPr>
        <w:snapToGrid w:val="0"/>
        <w:spacing w:line="360" w:lineRule="auto"/>
        <w:ind w:right="480"/>
        <w:jc w:val="center"/>
        <w:rPr>
          <w:rFonts w:hint="eastAsia" w:ascii="仿宋" w:hAnsi="仿宋" w:eastAsia="仿宋" w:cs="仿宋"/>
          <w:b/>
          <w:kern w:val="0"/>
          <w:sz w:val="32"/>
          <w:szCs w:val="32"/>
        </w:rPr>
      </w:pPr>
    </w:p>
    <w:p w14:paraId="07FE3FFE">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7EAFA3AE">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BE8A131">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673A9967">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w:t>
      </w:r>
      <w:r>
        <w:rPr>
          <w:rFonts w:hint="eastAsia" w:ascii="仿宋" w:hAnsi="仿宋" w:eastAsia="仿宋" w:cs="仿宋"/>
          <w:color w:val="auto"/>
          <w:sz w:val="24"/>
          <w:lang w:val="en-US" w:eastAsia="zh-CN"/>
        </w:rPr>
        <w:t>4</w:t>
      </w:r>
      <w:r>
        <w:rPr>
          <w:rFonts w:hint="eastAsia" w:ascii="仿宋" w:hAnsi="仿宋" w:eastAsia="仿宋" w:cs="仿宋"/>
          <w:color w:val="auto"/>
          <w:sz w:val="24"/>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6AC3EEB9">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b/>
          <w:color w:val="auto"/>
          <w:sz w:val="24"/>
          <w:lang w:val="en-US" w:eastAsia="zh-CN"/>
        </w:rPr>
        <w:t>.</w:t>
      </w:r>
      <w:r>
        <w:rPr>
          <w:rFonts w:hint="eastAsia" w:ascii="仿宋" w:hAnsi="仿宋" w:eastAsia="仿宋" w:cs="仿宋"/>
          <w:color w:val="auto"/>
          <w:sz w:val="24"/>
        </w:rPr>
        <w:t>要求合同分包的，提供分包意向协议（附件</w:t>
      </w:r>
      <w:r>
        <w:rPr>
          <w:rFonts w:hint="eastAsia" w:ascii="仿宋" w:hAnsi="仿宋" w:eastAsia="仿宋" w:cs="仿宋"/>
          <w:color w:val="auto"/>
          <w:sz w:val="24"/>
          <w:lang w:val="en-US" w:eastAsia="zh-CN"/>
        </w:rPr>
        <w:t>5</w:t>
      </w:r>
      <w:r>
        <w:rPr>
          <w:rFonts w:hint="eastAsia" w:ascii="仿宋" w:hAnsi="仿宋" w:eastAsia="仿宋" w:cs="仿宋"/>
          <w:color w:val="auto"/>
          <w:sz w:val="24"/>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652ED244">
      <w:pPr>
        <w:widowControl/>
        <w:spacing w:line="360" w:lineRule="auto"/>
        <w:ind w:left="150"/>
        <w:jc w:val="center"/>
        <w:rPr>
          <w:rFonts w:hint="eastAsia" w:ascii="仿宋" w:hAnsi="仿宋" w:eastAsia="仿宋" w:cs="仿宋"/>
          <w:b/>
          <w:kern w:val="0"/>
          <w:sz w:val="32"/>
          <w:szCs w:val="32"/>
        </w:rPr>
      </w:pPr>
    </w:p>
    <w:p w14:paraId="0FF92BB1">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245DC147">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BF5A293">
      <w:pPr>
        <w:spacing w:line="360" w:lineRule="auto"/>
        <w:jc w:val="center"/>
        <w:outlineLvl w:val="0"/>
        <w:rPr>
          <w:rFonts w:hint="eastAsia" w:ascii="仿宋" w:hAnsi="仿宋" w:eastAsia="仿宋" w:cs="仿宋"/>
          <w:b/>
          <w:kern w:val="0"/>
          <w:sz w:val="24"/>
        </w:rPr>
      </w:pPr>
    </w:p>
    <w:p w14:paraId="289216D4">
      <w:pPr>
        <w:spacing w:line="336" w:lineRule="auto"/>
        <w:jc w:val="center"/>
        <w:rPr>
          <w:rFonts w:hint="eastAsia" w:ascii="仿宋" w:hAnsi="仿宋" w:eastAsia="仿宋" w:cs="仿宋"/>
          <w:b/>
          <w:kern w:val="0"/>
          <w:sz w:val="36"/>
          <w:szCs w:val="36"/>
        </w:rPr>
      </w:pPr>
    </w:p>
    <w:p w14:paraId="668E23C9">
      <w:pPr>
        <w:spacing w:line="336" w:lineRule="auto"/>
        <w:jc w:val="center"/>
        <w:rPr>
          <w:rFonts w:hint="eastAsia" w:ascii="仿宋" w:hAnsi="仿宋" w:eastAsia="仿宋" w:cs="仿宋"/>
          <w:b/>
          <w:kern w:val="0"/>
          <w:sz w:val="36"/>
          <w:szCs w:val="36"/>
        </w:rPr>
      </w:pPr>
    </w:p>
    <w:p w14:paraId="10C87991">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692D2E01">
      <w:pPr>
        <w:spacing w:line="336" w:lineRule="auto"/>
        <w:jc w:val="center"/>
        <w:outlineLvl w:val="0"/>
        <w:rPr>
          <w:rFonts w:ascii="仿宋" w:hAnsi="仿宋" w:eastAsia="仿宋" w:cs="仿宋"/>
          <w:b/>
          <w:kern w:val="0"/>
          <w:sz w:val="24"/>
        </w:rPr>
      </w:pPr>
    </w:p>
    <w:p w14:paraId="7DD6BC36">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4C163D5">
      <w:pPr>
        <w:pStyle w:val="904"/>
        <w:numPr>
          <w:ilvl w:val="0"/>
          <w:numId w:val="1"/>
        </w:numPr>
        <w:spacing w:line="336" w:lineRule="auto"/>
        <w:ind w:left="0" w:firstLine="0" w:firstLineChars="0"/>
        <w:jc w:val="both"/>
        <w:rPr>
          <w:rFonts w:hint="eastAsia" w:ascii="仿宋" w:hAnsi="仿宋" w:eastAsia="仿宋" w:cs="仿宋"/>
        </w:rPr>
      </w:pPr>
      <w:r>
        <w:rPr>
          <w:rFonts w:hint="eastAsia" w:ascii="仿宋" w:hAnsi="仿宋" w:eastAsia="仿宋" w:cs="仿宋"/>
          <w:lang w:eastAsia="zh-CN"/>
        </w:rPr>
        <w:t>投标函</w:t>
      </w:r>
      <w:r>
        <w:rPr>
          <w:rFonts w:hint="eastAsia" w:ascii="仿宋" w:hAnsi="仿宋" w:eastAsia="仿宋" w:cs="仿宋"/>
        </w:rPr>
        <w:t>…………………………………………………………………………（页码）</w:t>
      </w:r>
    </w:p>
    <w:p w14:paraId="2649572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1868DE04">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w:t>
      </w:r>
      <w:r>
        <w:rPr>
          <w:rFonts w:hint="eastAsia" w:ascii="仿宋" w:hAnsi="仿宋" w:eastAsia="仿宋" w:cs="仿宋"/>
        </w:rPr>
        <w:t>…………………………………</w:t>
      </w:r>
      <w:r>
        <w:rPr>
          <w:rFonts w:hint="eastAsia" w:ascii="仿宋" w:hAnsi="仿宋" w:eastAsia="仿宋" w:cs="仿宋"/>
          <w:color w:val="auto"/>
          <w:highlight w:val="none"/>
        </w:rPr>
        <w:t>（页码）</w:t>
      </w:r>
    </w:p>
    <w:p w14:paraId="2F018232">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56EB2B17">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57FE086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12A7677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B0B51D1">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9530900">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32DB6BF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67B0853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13DA2A9D">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65B8BF0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7ACA253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E65A54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D4C9B5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8764CE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72E81395">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141DEBC6">
      <w:pPr>
        <w:snapToGrid w:val="0"/>
        <w:spacing w:line="360" w:lineRule="auto"/>
        <w:jc w:val="center"/>
        <w:rPr>
          <w:rFonts w:hint="eastAsia" w:ascii="仿宋" w:hAnsi="仿宋" w:eastAsia="仿宋" w:cs="仿宋"/>
          <w:b/>
          <w:kern w:val="0"/>
          <w:sz w:val="32"/>
          <w:szCs w:val="32"/>
          <w:lang w:val="zh-CN"/>
        </w:rPr>
      </w:pPr>
    </w:p>
    <w:p w14:paraId="6E4AA418">
      <w:pPr>
        <w:snapToGrid w:val="0"/>
        <w:spacing w:line="360" w:lineRule="auto"/>
        <w:jc w:val="center"/>
        <w:rPr>
          <w:rFonts w:hint="eastAsia" w:ascii="仿宋" w:hAnsi="仿宋" w:eastAsia="仿宋" w:cs="仿宋"/>
          <w:b/>
          <w:kern w:val="0"/>
          <w:sz w:val="32"/>
          <w:szCs w:val="32"/>
          <w:lang w:val="zh-CN"/>
        </w:rPr>
      </w:pPr>
    </w:p>
    <w:p w14:paraId="62839081">
      <w:pPr>
        <w:snapToGrid w:val="0"/>
        <w:spacing w:line="360" w:lineRule="auto"/>
        <w:jc w:val="center"/>
        <w:rPr>
          <w:rFonts w:hint="eastAsia" w:ascii="仿宋" w:hAnsi="仿宋" w:eastAsia="仿宋" w:cs="仿宋"/>
          <w:b/>
          <w:kern w:val="0"/>
          <w:sz w:val="32"/>
          <w:szCs w:val="32"/>
          <w:lang w:val="zh-CN"/>
        </w:rPr>
      </w:pPr>
    </w:p>
    <w:p w14:paraId="7EC0496B">
      <w:pPr>
        <w:snapToGrid w:val="0"/>
        <w:spacing w:line="360" w:lineRule="auto"/>
        <w:jc w:val="both"/>
        <w:rPr>
          <w:rFonts w:hint="eastAsia" w:ascii="仿宋" w:hAnsi="仿宋" w:eastAsia="仿宋" w:cs="仿宋"/>
          <w:b/>
          <w:kern w:val="0"/>
          <w:sz w:val="32"/>
          <w:szCs w:val="32"/>
          <w:lang w:val="zh-CN"/>
        </w:rPr>
      </w:pPr>
    </w:p>
    <w:p w14:paraId="7562F6B0">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7AFD370C">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F75E587">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65A8B3D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7938EC2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1373CFD3">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397A121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7A98CEE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6D2DF51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5229C398">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5DBE20B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4D9580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1C4D74C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13DF88F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3B862BA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5D9C424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7423837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7A0AE1A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20FEE02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1B3116A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74A987A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49E70E9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7D8B871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10C45A7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75AEA330">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341E94E4">
      <w:pPr>
        <w:jc w:val="center"/>
        <w:rPr>
          <w:rFonts w:hint="eastAsia" w:ascii="仿宋" w:hAnsi="仿宋" w:eastAsia="仿宋" w:cs="仿宋"/>
          <w:b/>
          <w:sz w:val="24"/>
        </w:rPr>
      </w:pPr>
    </w:p>
    <w:p w14:paraId="1199F8E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7FA0BB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5C261D2">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F609D6D">
      <w:pPr>
        <w:snapToGrid w:val="0"/>
        <w:spacing w:line="600" w:lineRule="exact"/>
        <w:jc w:val="left"/>
        <w:rPr>
          <w:rFonts w:hint="eastAsia" w:ascii="仿宋" w:hAnsi="仿宋" w:eastAsia="仿宋" w:cs="仿宋"/>
          <w:sz w:val="24"/>
        </w:rPr>
      </w:pPr>
    </w:p>
    <w:p w14:paraId="51DB272B">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78B352E6">
      <w:pPr>
        <w:spacing w:line="360" w:lineRule="exact"/>
        <w:rPr>
          <w:rFonts w:hint="eastAsia" w:ascii="仿宋" w:hAnsi="仿宋" w:eastAsia="仿宋" w:cs="仿宋"/>
          <w:sz w:val="24"/>
        </w:rPr>
      </w:pPr>
    </w:p>
    <w:p w14:paraId="29C4C03D">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7346ED17">
      <w:pPr>
        <w:spacing w:line="360" w:lineRule="exact"/>
        <w:rPr>
          <w:rFonts w:hint="eastAsia" w:ascii="仿宋" w:hAnsi="仿宋" w:eastAsia="仿宋" w:cs="仿宋"/>
          <w:sz w:val="24"/>
        </w:rPr>
      </w:pPr>
    </w:p>
    <w:p w14:paraId="68370CA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6A738997">
      <w:pPr>
        <w:spacing w:line="360" w:lineRule="exact"/>
        <w:rPr>
          <w:rFonts w:hint="eastAsia" w:ascii="仿宋" w:hAnsi="仿宋" w:eastAsia="仿宋" w:cs="仿宋"/>
          <w:sz w:val="24"/>
        </w:rPr>
      </w:pPr>
    </w:p>
    <w:p w14:paraId="5168C3A8">
      <w:pPr>
        <w:spacing w:line="360" w:lineRule="exact"/>
        <w:rPr>
          <w:rFonts w:hint="eastAsia" w:ascii="仿宋" w:hAnsi="仿宋" w:eastAsia="仿宋" w:cs="仿宋"/>
          <w:sz w:val="24"/>
        </w:rPr>
      </w:pPr>
    </w:p>
    <w:p w14:paraId="28D51860">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0D5F4246">
      <w:pPr>
        <w:spacing w:line="360" w:lineRule="exact"/>
        <w:rPr>
          <w:rFonts w:hint="eastAsia" w:ascii="仿宋" w:hAnsi="仿宋" w:eastAsia="仿宋" w:cs="仿宋"/>
          <w:sz w:val="24"/>
        </w:rPr>
      </w:pPr>
    </w:p>
    <w:p w14:paraId="4686EA44">
      <w:pPr>
        <w:spacing w:line="360" w:lineRule="exact"/>
        <w:rPr>
          <w:rFonts w:hint="eastAsia" w:ascii="仿宋" w:hAnsi="仿宋" w:eastAsia="仿宋" w:cs="仿宋"/>
          <w:sz w:val="24"/>
        </w:rPr>
      </w:pPr>
    </w:p>
    <w:p w14:paraId="1D33D040">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1B7B6A9E">
      <w:pPr>
        <w:spacing w:line="360" w:lineRule="exact"/>
        <w:rPr>
          <w:rFonts w:hint="eastAsia" w:ascii="仿宋" w:hAnsi="仿宋" w:eastAsia="仿宋" w:cs="仿宋"/>
          <w:sz w:val="24"/>
        </w:rPr>
      </w:pPr>
    </w:p>
    <w:p w14:paraId="478A588E">
      <w:pPr>
        <w:spacing w:line="360" w:lineRule="exact"/>
        <w:rPr>
          <w:rFonts w:hint="eastAsia" w:ascii="仿宋" w:hAnsi="仿宋" w:eastAsia="仿宋" w:cs="仿宋"/>
          <w:sz w:val="24"/>
        </w:rPr>
      </w:pPr>
    </w:p>
    <w:p w14:paraId="7BDA4440">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5468C338">
      <w:pPr>
        <w:ind w:firstLine="4920" w:firstLineChars="2050"/>
        <w:jc w:val="left"/>
        <w:rPr>
          <w:rFonts w:hint="eastAsia" w:ascii="仿宋" w:hAnsi="仿宋" w:eastAsia="仿宋" w:cs="仿宋"/>
          <w:sz w:val="24"/>
        </w:rPr>
      </w:pPr>
    </w:p>
    <w:p w14:paraId="159F3D08">
      <w:pPr>
        <w:spacing w:line="800" w:lineRule="exact"/>
        <w:rPr>
          <w:rFonts w:hint="eastAsia" w:ascii="仿宋" w:hAnsi="仿宋" w:eastAsia="仿宋" w:cs="仿宋"/>
          <w:b/>
          <w:sz w:val="24"/>
        </w:rPr>
      </w:pPr>
    </w:p>
    <w:p w14:paraId="5AD2995B">
      <w:pPr>
        <w:spacing w:line="800" w:lineRule="exact"/>
        <w:rPr>
          <w:rFonts w:hint="eastAsia" w:ascii="仿宋" w:hAnsi="仿宋" w:eastAsia="仿宋" w:cs="仿宋"/>
          <w:b/>
          <w:sz w:val="24"/>
        </w:rPr>
      </w:pPr>
    </w:p>
    <w:p w14:paraId="54220B66">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AEC7519">
      <w:pPr>
        <w:jc w:val="center"/>
        <w:rPr>
          <w:rFonts w:hint="eastAsia" w:ascii="仿宋" w:hAnsi="仿宋" w:eastAsia="仿宋" w:cs="仿宋"/>
          <w:b/>
          <w:sz w:val="24"/>
        </w:rPr>
      </w:pPr>
    </w:p>
    <w:p w14:paraId="498A91C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73E301D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BE699F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84106E2">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D55FC8E">
      <w:pPr>
        <w:snapToGrid w:val="0"/>
        <w:spacing w:line="600" w:lineRule="exact"/>
        <w:jc w:val="left"/>
        <w:rPr>
          <w:rFonts w:hint="eastAsia" w:ascii="仿宋" w:hAnsi="仿宋" w:eastAsia="仿宋" w:cs="仿宋"/>
          <w:sz w:val="24"/>
        </w:rPr>
      </w:pPr>
    </w:p>
    <w:p w14:paraId="65ED4D90">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63A1747">
      <w:pPr>
        <w:spacing w:line="360" w:lineRule="exact"/>
        <w:rPr>
          <w:rFonts w:hint="eastAsia" w:ascii="仿宋" w:hAnsi="仿宋" w:eastAsia="仿宋" w:cs="仿宋"/>
          <w:sz w:val="24"/>
        </w:rPr>
      </w:pPr>
    </w:p>
    <w:p w14:paraId="2EE08D20">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266D1A3">
      <w:pPr>
        <w:spacing w:line="360" w:lineRule="exact"/>
        <w:rPr>
          <w:rFonts w:hint="eastAsia" w:ascii="仿宋" w:hAnsi="仿宋" w:eastAsia="仿宋" w:cs="仿宋"/>
          <w:sz w:val="24"/>
        </w:rPr>
      </w:pPr>
    </w:p>
    <w:p w14:paraId="3C63DC5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6529EA1">
      <w:pPr>
        <w:spacing w:line="360" w:lineRule="exact"/>
        <w:rPr>
          <w:rFonts w:hint="eastAsia" w:ascii="仿宋" w:hAnsi="仿宋" w:eastAsia="仿宋" w:cs="仿宋"/>
          <w:sz w:val="24"/>
        </w:rPr>
      </w:pPr>
    </w:p>
    <w:p w14:paraId="68E5FD6C">
      <w:pPr>
        <w:spacing w:line="360" w:lineRule="exact"/>
        <w:rPr>
          <w:rFonts w:hint="eastAsia" w:ascii="仿宋" w:hAnsi="仿宋" w:eastAsia="仿宋" w:cs="仿宋"/>
          <w:sz w:val="24"/>
        </w:rPr>
      </w:pPr>
    </w:p>
    <w:p w14:paraId="0F50B643">
      <w:pPr>
        <w:jc w:val="center"/>
        <w:rPr>
          <w:rFonts w:hint="eastAsia" w:ascii="仿宋" w:hAnsi="仿宋" w:eastAsia="仿宋" w:cs="仿宋"/>
          <w:b/>
          <w:kern w:val="0"/>
          <w:sz w:val="32"/>
          <w:szCs w:val="32"/>
        </w:rPr>
      </w:pPr>
    </w:p>
    <w:p w14:paraId="2AFAD7DE">
      <w:pPr>
        <w:rPr>
          <w:rFonts w:hint="eastAsia" w:ascii="仿宋" w:hAnsi="仿宋" w:eastAsia="仿宋" w:cs="仿宋"/>
        </w:rPr>
      </w:pPr>
    </w:p>
    <w:p w14:paraId="1F43CBFF">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9F74FBC">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29497CE">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460984E">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D54A070">
      <w:pPr>
        <w:autoSpaceDE w:val="0"/>
        <w:autoSpaceDN w:val="0"/>
        <w:spacing w:line="360" w:lineRule="auto"/>
        <w:jc w:val="center"/>
        <w:rPr>
          <w:rFonts w:hint="eastAsia" w:ascii="仿宋" w:hAnsi="仿宋" w:eastAsia="仿宋" w:cs="仿宋"/>
          <w:b/>
          <w:kern w:val="0"/>
          <w:sz w:val="32"/>
          <w:szCs w:val="32"/>
          <w:lang w:val="zh-CN"/>
        </w:rPr>
      </w:pPr>
    </w:p>
    <w:p w14:paraId="42103D9B">
      <w:pPr>
        <w:autoSpaceDE w:val="0"/>
        <w:autoSpaceDN w:val="0"/>
        <w:spacing w:line="360" w:lineRule="auto"/>
        <w:jc w:val="center"/>
        <w:rPr>
          <w:rFonts w:hint="eastAsia" w:ascii="仿宋" w:hAnsi="仿宋" w:eastAsia="仿宋" w:cs="仿宋"/>
          <w:b/>
          <w:kern w:val="0"/>
          <w:sz w:val="32"/>
          <w:szCs w:val="32"/>
          <w:lang w:val="zh-CN"/>
        </w:rPr>
      </w:pPr>
    </w:p>
    <w:p w14:paraId="4CC3B9BB">
      <w:pPr>
        <w:autoSpaceDE w:val="0"/>
        <w:autoSpaceDN w:val="0"/>
        <w:spacing w:line="360" w:lineRule="auto"/>
        <w:jc w:val="center"/>
        <w:rPr>
          <w:rFonts w:hint="eastAsia" w:ascii="仿宋" w:hAnsi="仿宋" w:eastAsia="仿宋" w:cs="仿宋"/>
          <w:b/>
          <w:kern w:val="0"/>
          <w:sz w:val="32"/>
          <w:szCs w:val="32"/>
          <w:lang w:val="zh-CN"/>
        </w:rPr>
      </w:pPr>
    </w:p>
    <w:p w14:paraId="6DEB0B90">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387FF484">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219880A">
      <w:pPr>
        <w:spacing w:line="800" w:lineRule="exact"/>
        <w:rPr>
          <w:rFonts w:hint="eastAsia" w:ascii="仿宋" w:hAnsi="仿宋" w:eastAsia="仿宋" w:cs="仿宋"/>
          <w:b/>
          <w:sz w:val="24"/>
        </w:rPr>
      </w:pPr>
    </w:p>
    <w:p w14:paraId="5BF1591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3087FE96">
      <w:pPr>
        <w:spacing w:line="800" w:lineRule="exact"/>
        <w:rPr>
          <w:rFonts w:hint="eastAsia" w:ascii="仿宋" w:hAnsi="仿宋" w:eastAsia="仿宋" w:cs="仿宋"/>
          <w:b/>
          <w:sz w:val="24"/>
        </w:rPr>
      </w:pPr>
    </w:p>
    <w:p w14:paraId="35890C6E">
      <w:pPr>
        <w:spacing w:line="800" w:lineRule="exact"/>
        <w:rPr>
          <w:rFonts w:hint="eastAsia" w:ascii="仿宋" w:hAnsi="仿宋" w:eastAsia="仿宋" w:cs="仿宋"/>
          <w:b/>
          <w:sz w:val="24"/>
        </w:rPr>
      </w:pPr>
    </w:p>
    <w:p w14:paraId="6A373B50">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25BD8FC8">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79F12366">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BA7ADA1">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205B7E12">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27C933C3">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6E0030B9">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A8333CF">
      <w:pPr>
        <w:spacing w:line="440" w:lineRule="exact"/>
        <w:rPr>
          <w:rFonts w:hint="eastAsia" w:ascii="仿宋" w:hAnsi="仿宋" w:eastAsia="仿宋" w:cs="仿宋"/>
          <w:sz w:val="24"/>
        </w:rPr>
      </w:pPr>
      <w:r>
        <w:rPr>
          <w:rFonts w:hint="eastAsia" w:ascii="仿宋" w:hAnsi="仿宋" w:eastAsia="仿宋" w:cs="仿宋"/>
          <w:sz w:val="24"/>
        </w:rPr>
        <w:t>特此证明。</w:t>
      </w:r>
    </w:p>
    <w:p w14:paraId="399C893D">
      <w:pPr>
        <w:spacing w:line="440" w:lineRule="exact"/>
        <w:rPr>
          <w:rFonts w:hint="eastAsia" w:ascii="仿宋" w:hAnsi="仿宋" w:eastAsia="仿宋" w:cs="仿宋"/>
          <w:sz w:val="24"/>
        </w:rPr>
      </w:pPr>
    </w:p>
    <w:p w14:paraId="2BA53868">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65E19ECE">
      <w:pPr>
        <w:spacing w:line="440" w:lineRule="exact"/>
        <w:ind w:right="480"/>
        <w:rPr>
          <w:rFonts w:hint="eastAsia" w:ascii="仿宋" w:hAnsi="仿宋" w:eastAsia="仿宋" w:cs="仿宋"/>
          <w:sz w:val="24"/>
        </w:rPr>
      </w:pPr>
    </w:p>
    <w:p w14:paraId="48948834">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6BA0E8DA">
      <w:pPr>
        <w:jc w:val="center"/>
        <w:rPr>
          <w:rFonts w:hint="eastAsia" w:ascii="仿宋" w:hAnsi="仿宋" w:eastAsia="仿宋" w:cs="仿宋"/>
          <w:b/>
          <w:kern w:val="0"/>
          <w:sz w:val="32"/>
          <w:szCs w:val="32"/>
        </w:rPr>
      </w:pPr>
    </w:p>
    <w:p w14:paraId="7B010F6A">
      <w:pPr>
        <w:jc w:val="center"/>
        <w:rPr>
          <w:rFonts w:hint="eastAsia" w:ascii="仿宋" w:hAnsi="仿宋" w:eastAsia="仿宋" w:cs="仿宋"/>
          <w:b/>
          <w:kern w:val="0"/>
          <w:sz w:val="32"/>
          <w:szCs w:val="32"/>
        </w:rPr>
      </w:pPr>
    </w:p>
    <w:p w14:paraId="092096D4">
      <w:pPr>
        <w:jc w:val="both"/>
        <w:rPr>
          <w:rFonts w:hint="eastAsia" w:ascii="仿宋" w:hAnsi="仿宋" w:eastAsia="仿宋" w:cs="仿宋"/>
          <w:b/>
          <w:kern w:val="0"/>
          <w:sz w:val="32"/>
          <w:szCs w:val="32"/>
        </w:rPr>
      </w:pPr>
    </w:p>
    <w:p w14:paraId="45765038">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1FB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353B1C">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8AB7EAC">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B71BEF1">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42E743D1">
            <w:pPr>
              <w:jc w:val="center"/>
              <w:rPr>
                <w:rFonts w:hint="eastAsia" w:ascii="仿宋" w:hAnsi="仿宋" w:eastAsia="仿宋" w:cs="仿宋"/>
                <w:b/>
                <w:bCs/>
                <w:sz w:val="24"/>
              </w:rPr>
            </w:pPr>
            <w:r>
              <w:rPr>
                <w:rFonts w:hint="eastAsia" w:ascii="仿宋" w:hAnsi="仿宋" w:eastAsia="仿宋" w:cs="仿宋"/>
                <w:b/>
                <w:bCs/>
                <w:sz w:val="24"/>
              </w:rPr>
              <w:t>偏离说明</w:t>
            </w:r>
          </w:p>
        </w:tc>
      </w:tr>
      <w:tr w14:paraId="19D2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9EBADF9">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2352425D">
            <w:pPr>
              <w:jc w:val="center"/>
              <w:rPr>
                <w:rFonts w:hint="eastAsia" w:ascii="仿宋" w:hAnsi="仿宋" w:eastAsia="仿宋" w:cs="仿宋"/>
                <w:b/>
                <w:kern w:val="0"/>
                <w:sz w:val="32"/>
                <w:szCs w:val="32"/>
              </w:rPr>
            </w:pPr>
          </w:p>
        </w:tc>
        <w:tc>
          <w:tcPr>
            <w:tcW w:w="3546" w:type="dxa"/>
          </w:tcPr>
          <w:p w14:paraId="23361A3E">
            <w:pPr>
              <w:jc w:val="center"/>
              <w:rPr>
                <w:rFonts w:hint="eastAsia" w:ascii="仿宋" w:hAnsi="仿宋" w:eastAsia="仿宋" w:cs="仿宋"/>
                <w:b/>
                <w:kern w:val="0"/>
                <w:sz w:val="32"/>
                <w:szCs w:val="32"/>
              </w:rPr>
            </w:pPr>
          </w:p>
        </w:tc>
        <w:tc>
          <w:tcPr>
            <w:tcW w:w="1276" w:type="dxa"/>
          </w:tcPr>
          <w:p w14:paraId="44215F36">
            <w:pPr>
              <w:jc w:val="center"/>
              <w:rPr>
                <w:rFonts w:hint="eastAsia" w:ascii="仿宋" w:hAnsi="仿宋" w:eastAsia="仿宋" w:cs="仿宋"/>
                <w:b/>
                <w:kern w:val="0"/>
                <w:sz w:val="32"/>
                <w:szCs w:val="32"/>
              </w:rPr>
            </w:pPr>
          </w:p>
        </w:tc>
      </w:tr>
      <w:tr w14:paraId="5EDA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BD295D">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599A0B02">
            <w:pPr>
              <w:jc w:val="center"/>
              <w:rPr>
                <w:rFonts w:hint="eastAsia" w:ascii="仿宋" w:hAnsi="仿宋" w:eastAsia="仿宋" w:cs="仿宋"/>
                <w:b/>
                <w:kern w:val="0"/>
                <w:sz w:val="32"/>
                <w:szCs w:val="32"/>
              </w:rPr>
            </w:pPr>
          </w:p>
        </w:tc>
        <w:tc>
          <w:tcPr>
            <w:tcW w:w="3546" w:type="dxa"/>
          </w:tcPr>
          <w:p w14:paraId="64C01C1A">
            <w:pPr>
              <w:jc w:val="center"/>
              <w:rPr>
                <w:rFonts w:hint="eastAsia" w:ascii="仿宋" w:hAnsi="仿宋" w:eastAsia="仿宋" w:cs="仿宋"/>
                <w:b/>
                <w:kern w:val="0"/>
                <w:sz w:val="32"/>
                <w:szCs w:val="32"/>
              </w:rPr>
            </w:pPr>
          </w:p>
        </w:tc>
        <w:tc>
          <w:tcPr>
            <w:tcW w:w="1276" w:type="dxa"/>
          </w:tcPr>
          <w:p w14:paraId="409601A8">
            <w:pPr>
              <w:jc w:val="center"/>
              <w:rPr>
                <w:rFonts w:hint="eastAsia" w:ascii="仿宋" w:hAnsi="仿宋" w:eastAsia="仿宋" w:cs="仿宋"/>
                <w:b/>
                <w:kern w:val="0"/>
                <w:sz w:val="32"/>
                <w:szCs w:val="32"/>
              </w:rPr>
            </w:pPr>
          </w:p>
        </w:tc>
      </w:tr>
      <w:tr w14:paraId="680B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C9292">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7D68D0D3">
            <w:pPr>
              <w:jc w:val="center"/>
              <w:rPr>
                <w:rFonts w:hint="eastAsia" w:ascii="仿宋" w:hAnsi="仿宋" w:eastAsia="仿宋" w:cs="仿宋"/>
                <w:b/>
                <w:kern w:val="0"/>
                <w:sz w:val="32"/>
                <w:szCs w:val="32"/>
              </w:rPr>
            </w:pPr>
          </w:p>
        </w:tc>
        <w:tc>
          <w:tcPr>
            <w:tcW w:w="3546" w:type="dxa"/>
          </w:tcPr>
          <w:p w14:paraId="6BCED5E8">
            <w:pPr>
              <w:jc w:val="center"/>
              <w:rPr>
                <w:rFonts w:hint="eastAsia" w:ascii="仿宋" w:hAnsi="仿宋" w:eastAsia="仿宋" w:cs="仿宋"/>
                <w:b/>
                <w:kern w:val="0"/>
                <w:sz w:val="32"/>
                <w:szCs w:val="32"/>
              </w:rPr>
            </w:pPr>
          </w:p>
        </w:tc>
        <w:tc>
          <w:tcPr>
            <w:tcW w:w="1276" w:type="dxa"/>
          </w:tcPr>
          <w:p w14:paraId="08327DA9">
            <w:pPr>
              <w:jc w:val="center"/>
              <w:rPr>
                <w:rFonts w:hint="eastAsia" w:ascii="仿宋" w:hAnsi="仿宋" w:eastAsia="仿宋" w:cs="仿宋"/>
                <w:b/>
                <w:kern w:val="0"/>
                <w:sz w:val="32"/>
                <w:szCs w:val="32"/>
              </w:rPr>
            </w:pPr>
          </w:p>
        </w:tc>
      </w:tr>
    </w:tbl>
    <w:p w14:paraId="4E86E7D3">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07D6912">
      <w:pPr>
        <w:jc w:val="center"/>
        <w:rPr>
          <w:rFonts w:hint="eastAsia" w:ascii="仿宋" w:hAnsi="仿宋" w:eastAsia="仿宋" w:cs="仿宋"/>
          <w:b/>
          <w:kern w:val="0"/>
          <w:sz w:val="32"/>
          <w:szCs w:val="32"/>
        </w:rPr>
      </w:pPr>
    </w:p>
    <w:p w14:paraId="54A0AFE4">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10AFF551">
      <w:pPr>
        <w:widowControl/>
        <w:adjustRightInd/>
        <w:jc w:val="left"/>
        <w:rPr>
          <w:rFonts w:hint="eastAsia" w:ascii="仿宋" w:hAnsi="仿宋" w:eastAsia="仿宋" w:cs="仿宋"/>
          <w:b/>
          <w:bCs/>
          <w:sz w:val="32"/>
          <w:szCs w:val="32"/>
          <w:lang w:eastAsia="zh-CN"/>
        </w:rPr>
      </w:pPr>
    </w:p>
    <w:p w14:paraId="5C02814D">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936254A">
      <w:pPr>
        <w:snapToGrid w:val="0"/>
        <w:spacing w:line="360" w:lineRule="auto"/>
        <w:rPr>
          <w:rFonts w:hint="eastAsia" w:ascii="仿宋" w:hAnsi="仿宋" w:eastAsia="仿宋" w:cs="仿宋"/>
          <w:color w:val="auto"/>
          <w:sz w:val="24"/>
          <w:highlight w:val="none"/>
        </w:rPr>
      </w:pPr>
    </w:p>
    <w:p w14:paraId="1945B052">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7409A17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7B1DE4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D7058F8">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484B08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17F2663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1CADD719">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04DED74">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19564CBC">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161E45B">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48A8E4A">
      <w:pPr>
        <w:autoSpaceDE w:val="0"/>
        <w:autoSpaceDN w:val="0"/>
        <w:spacing w:line="360" w:lineRule="auto"/>
        <w:ind w:left="2"/>
        <w:jc w:val="left"/>
        <w:rPr>
          <w:rFonts w:hint="eastAsia" w:ascii="仿宋" w:hAnsi="仿宋" w:eastAsia="仿宋" w:cs="仿宋"/>
          <w:kern w:val="0"/>
          <w:sz w:val="24"/>
          <w:lang w:val="zh-CN"/>
        </w:rPr>
      </w:pPr>
    </w:p>
    <w:p w14:paraId="19D86F5A">
      <w:pPr>
        <w:autoSpaceDE w:val="0"/>
        <w:autoSpaceDN w:val="0"/>
        <w:spacing w:line="360" w:lineRule="auto"/>
        <w:ind w:left="2"/>
        <w:jc w:val="left"/>
        <w:rPr>
          <w:rFonts w:hint="eastAsia" w:ascii="仿宋" w:hAnsi="仿宋" w:eastAsia="仿宋" w:cs="仿宋"/>
          <w:kern w:val="0"/>
          <w:sz w:val="24"/>
          <w:lang w:val="zh-CN"/>
        </w:rPr>
      </w:pPr>
    </w:p>
    <w:p w14:paraId="63B48B7A">
      <w:pPr>
        <w:autoSpaceDE w:val="0"/>
        <w:autoSpaceDN w:val="0"/>
        <w:spacing w:line="360" w:lineRule="auto"/>
        <w:ind w:left="2"/>
        <w:jc w:val="left"/>
        <w:rPr>
          <w:rFonts w:hint="eastAsia" w:ascii="仿宋" w:hAnsi="仿宋" w:eastAsia="仿宋" w:cs="仿宋"/>
          <w:kern w:val="0"/>
          <w:sz w:val="24"/>
          <w:lang w:val="zh-CN"/>
        </w:rPr>
      </w:pPr>
    </w:p>
    <w:p w14:paraId="0CE12963">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F758F5C">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5402586">
      <w:pPr>
        <w:spacing w:line="360" w:lineRule="auto"/>
        <w:jc w:val="center"/>
        <w:rPr>
          <w:rFonts w:hint="eastAsia" w:ascii="仿宋" w:hAnsi="仿宋" w:eastAsia="仿宋" w:cs="仿宋"/>
          <w:b/>
          <w:bCs/>
          <w:sz w:val="24"/>
        </w:rPr>
      </w:pPr>
    </w:p>
    <w:p w14:paraId="47E070A9">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AE12A22">
      <w:pPr>
        <w:spacing w:line="360" w:lineRule="auto"/>
        <w:jc w:val="center"/>
        <w:rPr>
          <w:rFonts w:hint="eastAsia" w:ascii="仿宋" w:hAnsi="仿宋" w:eastAsia="仿宋" w:cs="仿宋"/>
          <w:b/>
          <w:bCs/>
          <w:sz w:val="24"/>
        </w:rPr>
      </w:pPr>
    </w:p>
    <w:p w14:paraId="1FDDDD26">
      <w:pPr>
        <w:pStyle w:val="80"/>
        <w:jc w:val="center"/>
        <w:rPr>
          <w:rFonts w:hint="eastAsia" w:ascii="仿宋" w:hAnsi="仿宋" w:eastAsia="仿宋" w:cs="仿宋"/>
          <w:b/>
          <w:bCs/>
          <w:sz w:val="24"/>
        </w:rPr>
      </w:pPr>
    </w:p>
    <w:p w14:paraId="4AA458D0">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03B5EB09">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2B5976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88C5CD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9D5138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645F28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00E03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6039B1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5FF770C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7447F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4F42D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CF1755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C9EB67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73D7B1D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6033340">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451E617">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A84A862">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6F515D">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90A5FBB">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E7FB71C">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618282A">
            <w:pPr>
              <w:autoSpaceDE w:val="0"/>
              <w:autoSpaceDN w:val="0"/>
              <w:spacing w:line="360" w:lineRule="auto"/>
              <w:rPr>
                <w:rFonts w:ascii="仿宋_GB2312" w:hAnsi="仿宋_GB2312" w:eastAsia="仿宋_GB2312" w:cs="仿宋_GB2312"/>
                <w:sz w:val="24"/>
              </w:rPr>
            </w:pPr>
          </w:p>
        </w:tc>
      </w:tr>
      <w:tr w14:paraId="3A898BF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0DE2C05">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19878D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99B303B">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D57EF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C65359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B70B090">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EECC0D1">
            <w:pPr>
              <w:autoSpaceDE w:val="0"/>
              <w:autoSpaceDN w:val="0"/>
              <w:spacing w:line="360" w:lineRule="auto"/>
              <w:rPr>
                <w:rFonts w:ascii="仿宋_GB2312" w:hAnsi="仿宋_GB2312" w:eastAsia="仿宋_GB2312" w:cs="仿宋_GB2312"/>
                <w:sz w:val="24"/>
              </w:rPr>
            </w:pPr>
          </w:p>
        </w:tc>
      </w:tr>
      <w:tr w14:paraId="487EEF1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3B7947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FDB891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E69B7E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2A45A5">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B414B08">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36EDDE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A027748">
            <w:pPr>
              <w:autoSpaceDE w:val="0"/>
              <w:autoSpaceDN w:val="0"/>
              <w:spacing w:line="360" w:lineRule="auto"/>
              <w:rPr>
                <w:rFonts w:ascii="仿宋_GB2312" w:hAnsi="仿宋_GB2312" w:eastAsia="仿宋_GB2312" w:cs="仿宋_GB2312"/>
                <w:sz w:val="24"/>
              </w:rPr>
            </w:pPr>
          </w:p>
        </w:tc>
      </w:tr>
    </w:tbl>
    <w:p w14:paraId="506C4C3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lang w:val="en-US" w:eastAsia="zh-CN"/>
        </w:rPr>
        <w:t>如有</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rPr>
        <w:t>并注明页码。</w:t>
      </w:r>
    </w:p>
    <w:p w14:paraId="0F34A4A1">
      <w:pPr>
        <w:autoSpaceDE w:val="0"/>
        <w:autoSpaceDN w:val="0"/>
        <w:spacing w:line="360" w:lineRule="auto"/>
        <w:rPr>
          <w:rFonts w:ascii="仿宋_GB2312" w:hAnsi="仿宋_GB2312" w:eastAsia="仿宋_GB2312" w:cs="仿宋_GB2312"/>
          <w:b/>
          <w:sz w:val="24"/>
        </w:rPr>
      </w:pPr>
    </w:p>
    <w:p w14:paraId="384982DB">
      <w:pPr>
        <w:autoSpaceDE w:val="0"/>
        <w:autoSpaceDN w:val="0"/>
        <w:spacing w:line="360" w:lineRule="auto"/>
        <w:rPr>
          <w:rFonts w:ascii="仿宋_GB2312" w:hAnsi="仿宋_GB2312" w:eastAsia="仿宋_GB2312" w:cs="仿宋_GB2312"/>
          <w:sz w:val="24"/>
        </w:rPr>
      </w:pPr>
    </w:p>
    <w:p w14:paraId="01EECCBE">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28151F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E6F6E62">
      <w:pPr>
        <w:pStyle w:val="647"/>
        <w:ind w:firstLine="0"/>
        <w:jc w:val="both"/>
        <w:rPr>
          <w:rFonts w:hAnsi="仿宋_GB2312" w:cs="仿宋_GB2312"/>
        </w:rPr>
      </w:pPr>
    </w:p>
    <w:p w14:paraId="2CCACCC2">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19F5904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FE159D8">
      <w:pPr>
        <w:spacing w:line="360" w:lineRule="auto"/>
        <w:jc w:val="center"/>
        <w:rPr>
          <w:rFonts w:ascii="仿宋_GB2312" w:hAnsi="仿宋_GB2312" w:eastAsia="仿宋_GB2312" w:cs="仿宋_GB2312"/>
          <w:sz w:val="24"/>
        </w:rPr>
      </w:pPr>
    </w:p>
    <w:p w14:paraId="543CC74D">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0DC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D29A6A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2215C3A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502AF4B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D7E382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075F3AD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281C6DA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0B64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6663CC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71035FA2">
            <w:pPr>
              <w:snapToGrid w:val="0"/>
              <w:spacing w:line="360" w:lineRule="auto"/>
              <w:jc w:val="center"/>
              <w:rPr>
                <w:rFonts w:ascii="仿宋_GB2312" w:hAnsi="仿宋_GB2312" w:eastAsia="仿宋_GB2312" w:cs="仿宋_GB2312"/>
                <w:sz w:val="24"/>
              </w:rPr>
            </w:pPr>
          </w:p>
        </w:tc>
        <w:tc>
          <w:tcPr>
            <w:tcW w:w="2160" w:type="dxa"/>
            <w:vAlign w:val="center"/>
          </w:tcPr>
          <w:p w14:paraId="748487CB">
            <w:pPr>
              <w:snapToGrid w:val="0"/>
              <w:spacing w:line="360" w:lineRule="auto"/>
              <w:jc w:val="center"/>
              <w:rPr>
                <w:rFonts w:ascii="仿宋_GB2312" w:hAnsi="仿宋_GB2312" w:eastAsia="仿宋_GB2312" w:cs="仿宋_GB2312"/>
                <w:sz w:val="24"/>
              </w:rPr>
            </w:pPr>
          </w:p>
        </w:tc>
        <w:tc>
          <w:tcPr>
            <w:tcW w:w="2340" w:type="dxa"/>
            <w:vAlign w:val="center"/>
          </w:tcPr>
          <w:p w14:paraId="08BD33D7">
            <w:pPr>
              <w:spacing w:line="360" w:lineRule="auto"/>
              <w:jc w:val="center"/>
              <w:rPr>
                <w:rFonts w:ascii="仿宋_GB2312" w:hAnsi="仿宋_GB2312" w:eastAsia="仿宋_GB2312" w:cs="仿宋_GB2312"/>
                <w:sz w:val="24"/>
              </w:rPr>
            </w:pPr>
          </w:p>
        </w:tc>
        <w:tc>
          <w:tcPr>
            <w:tcW w:w="1080" w:type="dxa"/>
            <w:vAlign w:val="center"/>
          </w:tcPr>
          <w:p w14:paraId="398DB7F5">
            <w:pPr>
              <w:spacing w:line="360" w:lineRule="auto"/>
              <w:jc w:val="center"/>
              <w:rPr>
                <w:rFonts w:ascii="仿宋_GB2312" w:hAnsi="仿宋_GB2312" w:eastAsia="仿宋_GB2312" w:cs="仿宋_GB2312"/>
                <w:sz w:val="24"/>
              </w:rPr>
            </w:pPr>
          </w:p>
        </w:tc>
        <w:tc>
          <w:tcPr>
            <w:tcW w:w="1332" w:type="dxa"/>
            <w:vAlign w:val="center"/>
          </w:tcPr>
          <w:p w14:paraId="3DEDB170">
            <w:pPr>
              <w:spacing w:line="360" w:lineRule="auto"/>
              <w:jc w:val="center"/>
              <w:rPr>
                <w:rFonts w:ascii="仿宋_GB2312" w:hAnsi="仿宋_GB2312" w:eastAsia="仿宋_GB2312" w:cs="仿宋_GB2312"/>
                <w:sz w:val="24"/>
              </w:rPr>
            </w:pPr>
          </w:p>
        </w:tc>
      </w:tr>
      <w:tr w14:paraId="5A14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2C037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4AE0A5B3">
            <w:pPr>
              <w:snapToGrid w:val="0"/>
              <w:spacing w:line="360" w:lineRule="auto"/>
              <w:jc w:val="center"/>
              <w:rPr>
                <w:rFonts w:ascii="仿宋_GB2312" w:hAnsi="仿宋_GB2312" w:eastAsia="仿宋_GB2312" w:cs="仿宋_GB2312"/>
                <w:sz w:val="24"/>
              </w:rPr>
            </w:pPr>
          </w:p>
        </w:tc>
        <w:tc>
          <w:tcPr>
            <w:tcW w:w="2160" w:type="dxa"/>
            <w:vAlign w:val="center"/>
          </w:tcPr>
          <w:p w14:paraId="22A7CFCE">
            <w:pPr>
              <w:snapToGrid w:val="0"/>
              <w:spacing w:line="360" w:lineRule="auto"/>
              <w:jc w:val="center"/>
              <w:rPr>
                <w:rFonts w:ascii="仿宋_GB2312" w:hAnsi="仿宋_GB2312" w:eastAsia="仿宋_GB2312" w:cs="仿宋_GB2312"/>
                <w:sz w:val="24"/>
              </w:rPr>
            </w:pPr>
          </w:p>
        </w:tc>
        <w:tc>
          <w:tcPr>
            <w:tcW w:w="2340" w:type="dxa"/>
            <w:vAlign w:val="center"/>
          </w:tcPr>
          <w:p w14:paraId="6108DA5E">
            <w:pPr>
              <w:spacing w:line="360" w:lineRule="auto"/>
              <w:jc w:val="center"/>
              <w:rPr>
                <w:rFonts w:ascii="仿宋_GB2312" w:hAnsi="仿宋_GB2312" w:eastAsia="仿宋_GB2312" w:cs="仿宋_GB2312"/>
                <w:sz w:val="24"/>
              </w:rPr>
            </w:pPr>
          </w:p>
        </w:tc>
        <w:tc>
          <w:tcPr>
            <w:tcW w:w="1080" w:type="dxa"/>
            <w:vAlign w:val="center"/>
          </w:tcPr>
          <w:p w14:paraId="117E0054">
            <w:pPr>
              <w:spacing w:line="360" w:lineRule="auto"/>
              <w:jc w:val="center"/>
              <w:rPr>
                <w:rFonts w:ascii="仿宋_GB2312" w:hAnsi="仿宋_GB2312" w:eastAsia="仿宋_GB2312" w:cs="仿宋_GB2312"/>
                <w:sz w:val="24"/>
              </w:rPr>
            </w:pPr>
          </w:p>
        </w:tc>
        <w:tc>
          <w:tcPr>
            <w:tcW w:w="1332" w:type="dxa"/>
            <w:vAlign w:val="center"/>
          </w:tcPr>
          <w:p w14:paraId="4E9C4E37">
            <w:pPr>
              <w:spacing w:line="360" w:lineRule="auto"/>
              <w:jc w:val="center"/>
              <w:rPr>
                <w:rFonts w:ascii="仿宋_GB2312" w:hAnsi="仿宋_GB2312" w:eastAsia="仿宋_GB2312" w:cs="仿宋_GB2312"/>
                <w:sz w:val="24"/>
              </w:rPr>
            </w:pPr>
          </w:p>
        </w:tc>
      </w:tr>
      <w:tr w14:paraId="715A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9B661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5A660E85">
            <w:pPr>
              <w:snapToGrid w:val="0"/>
              <w:spacing w:line="360" w:lineRule="auto"/>
              <w:jc w:val="center"/>
              <w:rPr>
                <w:rFonts w:ascii="仿宋_GB2312" w:hAnsi="仿宋_GB2312" w:eastAsia="仿宋_GB2312" w:cs="仿宋_GB2312"/>
                <w:sz w:val="24"/>
              </w:rPr>
            </w:pPr>
          </w:p>
        </w:tc>
        <w:tc>
          <w:tcPr>
            <w:tcW w:w="2160" w:type="dxa"/>
            <w:vAlign w:val="center"/>
          </w:tcPr>
          <w:p w14:paraId="75AB0317">
            <w:pPr>
              <w:snapToGrid w:val="0"/>
              <w:spacing w:line="360" w:lineRule="auto"/>
              <w:jc w:val="center"/>
              <w:rPr>
                <w:rFonts w:ascii="仿宋_GB2312" w:hAnsi="仿宋_GB2312" w:eastAsia="仿宋_GB2312" w:cs="仿宋_GB2312"/>
                <w:sz w:val="24"/>
              </w:rPr>
            </w:pPr>
          </w:p>
        </w:tc>
        <w:tc>
          <w:tcPr>
            <w:tcW w:w="2340" w:type="dxa"/>
            <w:vAlign w:val="center"/>
          </w:tcPr>
          <w:p w14:paraId="6F145369">
            <w:pPr>
              <w:spacing w:line="360" w:lineRule="auto"/>
              <w:jc w:val="center"/>
              <w:rPr>
                <w:rFonts w:ascii="仿宋_GB2312" w:hAnsi="仿宋_GB2312" w:eastAsia="仿宋_GB2312" w:cs="仿宋_GB2312"/>
                <w:sz w:val="24"/>
              </w:rPr>
            </w:pPr>
          </w:p>
        </w:tc>
        <w:tc>
          <w:tcPr>
            <w:tcW w:w="1080" w:type="dxa"/>
            <w:vAlign w:val="center"/>
          </w:tcPr>
          <w:p w14:paraId="29415645">
            <w:pPr>
              <w:spacing w:line="360" w:lineRule="auto"/>
              <w:jc w:val="center"/>
              <w:rPr>
                <w:rFonts w:ascii="仿宋_GB2312" w:hAnsi="仿宋_GB2312" w:eastAsia="仿宋_GB2312" w:cs="仿宋_GB2312"/>
                <w:sz w:val="24"/>
              </w:rPr>
            </w:pPr>
          </w:p>
        </w:tc>
        <w:tc>
          <w:tcPr>
            <w:tcW w:w="1332" w:type="dxa"/>
            <w:vAlign w:val="center"/>
          </w:tcPr>
          <w:p w14:paraId="7AA76FF6">
            <w:pPr>
              <w:spacing w:line="360" w:lineRule="auto"/>
              <w:jc w:val="center"/>
              <w:rPr>
                <w:rFonts w:ascii="仿宋_GB2312" w:hAnsi="仿宋_GB2312" w:eastAsia="仿宋_GB2312" w:cs="仿宋_GB2312"/>
                <w:sz w:val="24"/>
              </w:rPr>
            </w:pPr>
          </w:p>
        </w:tc>
      </w:tr>
      <w:tr w14:paraId="47E9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3BEE5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43C37A56">
            <w:pPr>
              <w:snapToGrid w:val="0"/>
              <w:spacing w:line="360" w:lineRule="auto"/>
              <w:jc w:val="center"/>
              <w:rPr>
                <w:rFonts w:ascii="仿宋_GB2312" w:hAnsi="仿宋_GB2312" w:eastAsia="仿宋_GB2312" w:cs="仿宋_GB2312"/>
                <w:sz w:val="24"/>
              </w:rPr>
            </w:pPr>
          </w:p>
        </w:tc>
        <w:tc>
          <w:tcPr>
            <w:tcW w:w="2160" w:type="dxa"/>
            <w:vAlign w:val="center"/>
          </w:tcPr>
          <w:p w14:paraId="6E1C158F">
            <w:pPr>
              <w:snapToGrid w:val="0"/>
              <w:spacing w:line="360" w:lineRule="auto"/>
              <w:jc w:val="center"/>
              <w:rPr>
                <w:rFonts w:ascii="仿宋_GB2312" w:hAnsi="仿宋_GB2312" w:eastAsia="仿宋_GB2312" w:cs="仿宋_GB2312"/>
                <w:sz w:val="24"/>
              </w:rPr>
            </w:pPr>
          </w:p>
        </w:tc>
        <w:tc>
          <w:tcPr>
            <w:tcW w:w="2340" w:type="dxa"/>
            <w:vAlign w:val="center"/>
          </w:tcPr>
          <w:p w14:paraId="48C761C2">
            <w:pPr>
              <w:spacing w:line="360" w:lineRule="auto"/>
              <w:jc w:val="center"/>
              <w:rPr>
                <w:rFonts w:ascii="仿宋_GB2312" w:hAnsi="仿宋_GB2312" w:eastAsia="仿宋_GB2312" w:cs="仿宋_GB2312"/>
                <w:sz w:val="24"/>
              </w:rPr>
            </w:pPr>
          </w:p>
        </w:tc>
        <w:tc>
          <w:tcPr>
            <w:tcW w:w="1080" w:type="dxa"/>
            <w:vAlign w:val="center"/>
          </w:tcPr>
          <w:p w14:paraId="440B80FB">
            <w:pPr>
              <w:spacing w:line="360" w:lineRule="auto"/>
              <w:jc w:val="center"/>
              <w:rPr>
                <w:rFonts w:ascii="仿宋_GB2312" w:hAnsi="仿宋_GB2312" w:eastAsia="仿宋_GB2312" w:cs="仿宋_GB2312"/>
                <w:sz w:val="24"/>
              </w:rPr>
            </w:pPr>
          </w:p>
        </w:tc>
        <w:tc>
          <w:tcPr>
            <w:tcW w:w="1332" w:type="dxa"/>
            <w:vAlign w:val="center"/>
          </w:tcPr>
          <w:p w14:paraId="483149FC">
            <w:pPr>
              <w:spacing w:line="360" w:lineRule="auto"/>
              <w:jc w:val="center"/>
              <w:rPr>
                <w:rFonts w:ascii="仿宋_GB2312" w:hAnsi="仿宋_GB2312" w:eastAsia="仿宋_GB2312" w:cs="仿宋_GB2312"/>
                <w:sz w:val="24"/>
              </w:rPr>
            </w:pPr>
          </w:p>
        </w:tc>
      </w:tr>
      <w:tr w14:paraId="74A3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BDE37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169941BA">
            <w:pPr>
              <w:snapToGrid w:val="0"/>
              <w:spacing w:line="360" w:lineRule="auto"/>
              <w:jc w:val="center"/>
              <w:rPr>
                <w:rFonts w:ascii="仿宋_GB2312" w:hAnsi="仿宋_GB2312" w:eastAsia="仿宋_GB2312" w:cs="仿宋_GB2312"/>
                <w:sz w:val="24"/>
              </w:rPr>
            </w:pPr>
          </w:p>
        </w:tc>
        <w:tc>
          <w:tcPr>
            <w:tcW w:w="2160" w:type="dxa"/>
            <w:vAlign w:val="center"/>
          </w:tcPr>
          <w:p w14:paraId="014EF674">
            <w:pPr>
              <w:snapToGrid w:val="0"/>
              <w:spacing w:line="360" w:lineRule="auto"/>
              <w:jc w:val="center"/>
              <w:rPr>
                <w:rFonts w:ascii="仿宋_GB2312" w:hAnsi="仿宋_GB2312" w:eastAsia="仿宋_GB2312" w:cs="仿宋_GB2312"/>
                <w:sz w:val="24"/>
              </w:rPr>
            </w:pPr>
          </w:p>
        </w:tc>
        <w:tc>
          <w:tcPr>
            <w:tcW w:w="2340" w:type="dxa"/>
            <w:vAlign w:val="center"/>
          </w:tcPr>
          <w:p w14:paraId="5733B2B6">
            <w:pPr>
              <w:spacing w:line="360" w:lineRule="auto"/>
              <w:jc w:val="center"/>
              <w:rPr>
                <w:rFonts w:ascii="仿宋_GB2312" w:hAnsi="仿宋_GB2312" w:eastAsia="仿宋_GB2312" w:cs="仿宋_GB2312"/>
                <w:sz w:val="24"/>
              </w:rPr>
            </w:pPr>
          </w:p>
        </w:tc>
        <w:tc>
          <w:tcPr>
            <w:tcW w:w="1080" w:type="dxa"/>
            <w:vAlign w:val="center"/>
          </w:tcPr>
          <w:p w14:paraId="0A77419A">
            <w:pPr>
              <w:spacing w:line="360" w:lineRule="auto"/>
              <w:jc w:val="center"/>
              <w:rPr>
                <w:rFonts w:ascii="仿宋_GB2312" w:hAnsi="仿宋_GB2312" w:eastAsia="仿宋_GB2312" w:cs="仿宋_GB2312"/>
                <w:sz w:val="24"/>
              </w:rPr>
            </w:pPr>
          </w:p>
        </w:tc>
        <w:tc>
          <w:tcPr>
            <w:tcW w:w="1332" w:type="dxa"/>
            <w:vAlign w:val="center"/>
          </w:tcPr>
          <w:p w14:paraId="1CCF5FC9">
            <w:pPr>
              <w:spacing w:line="360" w:lineRule="auto"/>
              <w:jc w:val="center"/>
              <w:rPr>
                <w:rFonts w:ascii="仿宋_GB2312" w:hAnsi="仿宋_GB2312" w:eastAsia="仿宋_GB2312" w:cs="仿宋_GB2312"/>
                <w:sz w:val="24"/>
              </w:rPr>
            </w:pPr>
          </w:p>
        </w:tc>
      </w:tr>
    </w:tbl>
    <w:p w14:paraId="53FC298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202E69E">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411693E">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14:paraId="2FB0AD02">
      <w:pPr>
        <w:autoSpaceDE w:val="0"/>
        <w:autoSpaceDN w:val="0"/>
        <w:spacing w:line="360" w:lineRule="auto"/>
        <w:ind w:firstLine="4560" w:firstLineChars="1900"/>
        <w:rPr>
          <w:rFonts w:ascii="仿宋_GB2312" w:hAnsi="仿宋_GB2312" w:eastAsia="仿宋_GB2312" w:cs="仿宋_GB2312"/>
          <w:kern w:val="0"/>
          <w:sz w:val="24"/>
        </w:rPr>
      </w:pPr>
    </w:p>
    <w:p w14:paraId="45D5282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F1B541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20CFDD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B40444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09A98C2A">
      <w:pPr>
        <w:keepNext w:val="0"/>
        <w:keepLines w:val="0"/>
        <w:pageBreakBefore/>
        <w:widowControl w:val="0"/>
        <w:tabs>
          <w:tab w:val="left" w:pos="2790"/>
          <w:tab w:val="left" w:pos="4230"/>
        </w:tabs>
        <w:kinsoku/>
        <w:wordWrap/>
        <w:overflowPunct/>
        <w:topLinePunct w:val="0"/>
        <w:autoSpaceDE w:val="0"/>
        <w:autoSpaceDN w:val="0"/>
        <w:bidi w:val="0"/>
        <w:adjustRightInd w:val="0"/>
        <w:snapToGrid/>
        <w:spacing w:line="360" w:lineRule="auto"/>
        <w:ind w:right="0"/>
        <w:jc w:val="center"/>
        <w:textAlignment w:val="auto"/>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676309D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C62C730">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B08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7FB3775">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3D304E12">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33F7F7DD">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65FA8715">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7C6DFFE1">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D332106">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6D3E3DC3">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59B8CE74">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359AEBC2">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7CE4968B">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162C3265">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591522FC">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6B20A7F7">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076B23D2">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0D31E4A2">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469F249A">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6F11694A">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63EE1466">
            <w:pPr>
              <w:rPr>
                <w:rFonts w:ascii="仿宋_GB2312" w:hAnsi="仿宋_GB2312" w:eastAsia="仿宋_GB2312" w:cs="仿宋_GB2312"/>
                <w:sz w:val="24"/>
              </w:rPr>
            </w:pPr>
            <w:r>
              <w:rPr>
                <w:rFonts w:hint="eastAsia" w:ascii="仿宋_GB2312" w:hAnsi="仿宋_GB2312" w:eastAsia="仿宋_GB2312" w:cs="仿宋_GB2312"/>
                <w:sz w:val="24"/>
              </w:rPr>
              <w:t>…</w:t>
            </w:r>
          </w:p>
        </w:tc>
      </w:tr>
      <w:tr w14:paraId="0F20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DAD721D">
            <w:pPr>
              <w:spacing w:line="360" w:lineRule="auto"/>
              <w:rPr>
                <w:rFonts w:ascii="仿宋_GB2312" w:hAnsi="仿宋_GB2312" w:eastAsia="仿宋_GB2312" w:cs="仿宋_GB2312"/>
                <w:sz w:val="24"/>
              </w:rPr>
            </w:pPr>
          </w:p>
        </w:tc>
        <w:tc>
          <w:tcPr>
            <w:tcW w:w="552" w:type="dxa"/>
          </w:tcPr>
          <w:p w14:paraId="6F0FFF8A">
            <w:pPr>
              <w:spacing w:line="360" w:lineRule="auto"/>
              <w:rPr>
                <w:rFonts w:ascii="仿宋_GB2312" w:hAnsi="仿宋_GB2312" w:eastAsia="仿宋_GB2312" w:cs="仿宋_GB2312"/>
                <w:sz w:val="24"/>
              </w:rPr>
            </w:pPr>
          </w:p>
        </w:tc>
        <w:tc>
          <w:tcPr>
            <w:tcW w:w="552" w:type="dxa"/>
          </w:tcPr>
          <w:p w14:paraId="7DEABFA6">
            <w:pPr>
              <w:spacing w:line="360" w:lineRule="auto"/>
              <w:rPr>
                <w:rFonts w:ascii="仿宋_GB2312" w:hAnsi="仿宋_GB2312" w:eastAsia="仿宋_GB2312" w:cs="仿宋_GB2312"/>
                <w:sz w:val="24"/>
              </w:rPr>
            </w:pPr>
          </w:p>
        </w:tc>
        <w:tc>
          <w:tcPr>
            <w:tcW w:w="552" w:type="dxa"/>
          </w:tcPr>
          <w:p w14:paraId="21140DD6">
            <w:pPr>
              <w:spacing w:line="360" w:lineRule="auto"/>
              <w:rPr>
                <w:rFonts w:ascii="仿宋_GB2312" w:hAnsi="仿宋_GB2312" w:eastAsia="仿宋_GB2312" w:cs="仿宋_GB2312"/>
                <w:sz w:val="24"/>
              </w:rPr>
            </w:pPr>
          </w:p>
        </w:tc>
        <w:tc>
          <w:tcPr>
            <w:tcW w:w="552" w:type="dxa"/>
          </w:tcPr>
          <w:p w14:paraId="2369ADE4">
            <w:pPr>
              <w:spacing w:line="360" w:lineRule="auto"/>
              <w:rPr>
                <w:rFonts w:ascii="仿宋_GB2312" w:hAnsi="仿宋_GB2312" w:eastAsia="仿宋_GB2312" w:cs="仿宋_GB2312"/>
                <w:sz w:val="24"/>
              </w:rPr>
            </w:pPr>
          </w:p>
        </w:tc>
        <w:tc>
          <w:tcPr>
            <w:tcW w:w="552" w:type="dxa"/>
          </w:tcPr>
          <w:p w14:paraId="4C3793B2">
            <w:pPr>
              <w:spacing w:line="360" w:lineRule="auto"/>
              <w:rPr>
                <w:rFonts w:ascii="仿宋_GB2312" w:hAnsi="仿宋_GB2312" w:eastAsia="仿宋_GB2312" w:cs="仿宋_GB2312"/>
                <w:sz w:val="24"/>
              </w:rPr>
            </w:pPr>
          </w:p>
        </w:tc>
        <w:tc>
          <w:tcPr>
            <w:tcW w:w="552" w:type="dxa"/>
          </w:tcPr>
          <w:p w14:paraId="35F8F564">
            <w:pPr>
              <w:spacing w:line="360" w:lineRule="auto"/>
              <w:rPr>
                <w:rFonts w:ascii="仿宋_GB2312" w:hAnsi="仿宋_GB2312" w:eastAsia="仿宋_GB2312" w:cs="仿宋_GB2312"/>
                <w:sz w:val="24"/>
              </w:rPr>
            </w:pPr>
          </w:p>
        </w:tc>
        <w:tc>
          <w:tcPr>
            <w:tcW w:w="553" w:type="dxa"/>
          </w:tcPr>
          <w:p w14:paraId="5748635D">
            <w:pPr>
              <w:spacing w:line="360" w:lineRule="auto"/>
              <w:rPr>
                <w:rFonts w:ascii="仿宋_GB2312" w:hAnsi="仿宋_GB2312" w:eastAsia="仿宋_GB2312" w:cs="仿宋_GB2312"/>
                <w:sz w:val="24"/>
              </w:rPr>
            </w:pPr>
          </w:p>
        </w:tc>
        <w:tc>
          <w:tcPr>
            <w:tcW w:w="553" w:type="dxa"/>
          </w:tcPr>
          <w:p w14:paraId="373C0DE0">
            <w:pPr>
              <w:spacing w:line="360" w:lineRule="auto"/>
              <w:rPr>
                <w:rFonts w:ascii="仿宋_GB2312" w:hAnsi="仿宋_GB2312" w:eastAsia="仿宋_GB2312" w:cs="仿宋_GB2312"/>
                <w:sz w:val="24"/>
              </w:rPr>
            </w:pPr>
          </w:p>
        </w:tc>
        <w:tc>
          <w:tcPr>
            <w:tcW w:w="553" w:type="dxa"/>
          </w:tcPr>
          <w:p w14:paraId="3745FEE1">
            <w:pPr>
              <w:spacing w:line="360" w:lineRule="auto"/>
              <w:rPr>
                <w:rFonts w:ascii="仿宋_GB2312" w:hAnsi="仿宋_GB2312" w:eastAsia="仿宋_GB2312" w:cs="仿宋_GB2312"/>
                <w:sz w:val="24"/>
              </w:rPr>
            </w:pPr>
          </w:p>
        </w:tc>
        <w:tc>
          <w:tcPr>
            <w:tcW w:w="553" w:type="dxa"/>
          </w:tcPr>
          <w:p w14:paraId="4DD78268">
            <w:pPr>
              <w:spacing w:line="360" w:lineRule="auto"/>
              <w:rPr>
                <w:rFonts w:ascii="仿宋_GB2312" w:hAnsi="仿宋_GB2312" w:eastAsia="仿宋_GB2312" w:cs="仿宋_GB2312"/>
                <w:sz w:val="24"/>
              </w:rPr>
            </w:pPr>
          </w:p>
        </w:tc>
        <w:tc>
          <w:tcPr>
            <w:tcW w:w="553" w:type="dxa"/>
          </w:tcPr>
          <w:p w14:paraId="1820A541">
            <w:pPr>
              <w:spacing w:line="360" w:lineRule="auto"/>
              <w:rPr>
                <w:rFonts w:ascii="仿宋_GB2312" w:hAnsi="仿宋_GB2312" w:eastAsia="仿宋_GB2312" w:cs="仿宋_GB2312"/>
                <w:sz w:val="24"/>
              </w:rPr>
            </w:pPr>
          </w:p>
        </w:tc>
        <w:tc>
          <w:tcPr>
            <w:tcW w:w="553" w:type="dxa"/>
          </w:tcPr>
          <w:p w14:paraId="094596A6">
            <w:pPr>
              <w:spacing w:line="360" w:lineRule="auto"/>
              <w:rPr>
                <w:rFonts w:ascii="仿宋_GB2312" w:hAnsi="仿宋_GB2312" w:eastAsia="仿宋_GB2312" w:cs="仿宋_GB2312"/>
                <w:sz w:val="24"/>
              </w:rPr>
            </w:pPr>
          </w:p>
        </w:tc>
        <w:tc>
          <w:tcPr>
            <w:tcW w:w="553" w:type="dxa"/>
          </w:tcPr>
          <w:p w14:paraId="389C3864">
            <w:pPr>
              <w:spacing w:line="360" w:lineRule="auto"/>
              <w:rPr>
                <w:rFonts w:ascii="仿宋_GB2312" w:hAnsi="仿宋_GB2312" w:eastAsia="仿宋_GB2312" w:cs="仿宋_GB2312"/>
                <w:sz w:val="24"/>
              </w:rPr>
            </w:pPr>
          </w:p>
        </w:tc>
        <w:tc>
          <w:tcPr>
            <w:tcW w:w="553" w:type="dxa"/>
          </w:tcPr>
          <w:p w14:paraId="43BC870C">
            <w:pPr>
              <w:spacing w:line="360" w:lineRule="auto"/>
              <w:rPr>
                <w:rFonts w:ascii="仿宋_GB2312" w:hAnsi="仿宋_GB2312" w:eastAsia="仿宋_GB2312" w:cs="仿宋_GB2312"/>
                <w:sz w:val="24"/>
              </w:rPr>
            </w:pPr>
          </w:p>
        </w:tc>
        <w:tc>
          <w:tcPr>
            <w:tcW w:w="553" w:type="dxa"/>
          </w:tcPr>
          <w:p w14:paraId="301A4F7C">
            <w:pPr>
              <w:spacing w:line="360" w:lineRule="auto"/>
              <w:rPr>
                <w:rFonts w:ascii="仿宋_GB2312" w:hAnsi="仿宋_GB2312" w:eastAsia="仿宋_GB2312" w:cs="仿宋_GB2312"/>
                <w:sz w:val="24"/>
              </w:rPr>
            </w:pPr>
          </w:p>
        </w:tc>
        <w:tc>
          <w:tcPr>
            <w:tcW w:w="553" w:type="dxa"/>
          </w:tcPr>
          <w:p w14:paraId="6240A8BD">
            <w:pPr>
              <w:spacing w:line="360" w:lineRule="auto"/>
              <w:rPr>
                <w:rFonts w:ascii="仿宋_GB2312" w:hAnsi="仿宋_GB2312" w:eastAsia="仿宋_GB2312" w:cs="仿宋_GB2312"/>
                <w:sz w:val="24"/>
              </w:rPr>
            </w:pPr>
          </w:p>
        </w:tc>
      </w:tr>
      <w:tr w14:paraId="233B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E6E95EC">
            <w:pPr>
              <w:spacing w:line="360" w:lineRule="auto"/>
              <w:rPr>
                <w:rFonts w:ascii="仿宋_GB2312" w:hAnsi="仿宋_GB2312" w:eastAsia="仿宋_GB2312" w:cs="仿宋_GB2312"/>
                <w:sz w:val="24"/>
              </w:rPr>
            </w:pPr>
          </w:p>
        </w:tc>
        <w:tc>
          <w:tcPr>
            <w:tcW w:w="552" w:type="dxa"/>
          </w:tcPr>
          <w:p w14:paraId="5478CFA9">
            <w:pPr>
              <w:spacing w:line="360" w:lineRule="auto"/>
              <w:rPr>
                <w:rFonts w:ascii="仿宋_GB2312" w:hAnsi="仿宋_GB2312" w:eastAsia="仿宋_GB2312" w:cs="仿宋_GB2312"/>
                <w:sz w:val="24"/>
              </w:rPr>
            </w:pPr>
          </w:p>
        </w:tc>
        <w:tc>
          <w:tcPr>
            <w:tcW w:w="552" w:type="dxa"/>
          </w:tcPr>
          <w:p w14:paraId="451F6296">
            <w:pPr>
              <w:spacing w:line="360" w:lineRule="auto"/>
              <w:rPr>
                <w:rFonts w:ascii="仿宋_GB2312" w:hAnsi="仿宋_GB2312" w:eastAsia="仿宋_GB2312" w:cs="仿宋_GB2312"/>
                <w:sz w:val="24"/>
              </w:rPr>
            </w:pPr>
          </w:p>
        </w:tc>
        <w:tc>
          <w:tcPr>
            <w:tcW w:w="552" w:type="dxa"/>
          </w:tcPr>
          <w:p w14:paraId="2CE890FE">
            <w:pPr>
              <w:spacing w:line="360" w:lineRule="auto"/>
              <w:rPr>
                <w:rFonts w:ascii="仿宋_GB2312" w:hAnsi="仿宋_GB2312" w:eastAsia="仿宋_GB2312" w:cs="仿宋_GB2312"/>
                <w:sz w:val="24"/>
              </w:rPr>
            </w:pPr>
          </w:p>
        </w:tc>
        <w:tc>
          <w:tcPr>
            <w:tcW w:w="552" w:type="dxa"/>
          </w:tcPr>
          <w:p w14:paraId="32D46560">
            <w:pPr>
              <w:spacing w:line="360" w:lineRule="auto"/>
              <w:rPr>
                <w:rFonts w:ascii="仿宋_GB2312" w:hAnsi="仿宋_GB2312" w:eastAsia="仿宋_GB2312" w:cs="仿宋_GB2312"/>
                <w:sz w:val="24"/>
              </w:rPr>
            </w:pPr>
          </w:p>
        </w:tc>
        <w:tc>
          <w:tcPr>
            <w:tcW w:w="552" w:type="dxa"/>
          </w:tcPr>
          <w:p w14:paraId="4AC8E522">
            <w:pPr>
              <w:spacing w:line="360" w:lineRule="auto"/>
              <w:rPr>
                <w:rFonts w:ascii="仿宋_GB2312" w:hAnsi="仿宋_GB2312" w:eastAsia="仿宋_GB2312" w:cs="仿宋_GB2312"/>
                <w:sz w:val="24"/>
              </w:rPr>
            </w:pPr>
          </w:p>
        </w:tc>
        <w:tc>
          <w:tcPr>
            <w:tcW w:w="552" w:type="dxa"/>
          </w:tcPr>
          <w:p w14:paraId="5467EB2E">
            <w:pPr>
              <w:spacing w:line="360" w:lineRule="auto"/>
              <w:rPr>
                <w:rFonts w:ascii="仿宋_GB2312" w:hAnsi="仿宋_GB2312" w:eastAsia="仿宋_GB2312" w:cs="仿宋_GB2312"/>
                <w:sz w:val="24"/>
              </w:rPr>
            </w:pPr>
          </w:p>
        </w:tc>
        <w:tc>
          <w:tcPr>
            <w:tcW w:w="553" w:type="dxa"/>
          </w:tcPr>
          <w:p w14:paraId="264F06A9">
            <w:pPr>
              <w:spacing w:line="360" w:lineRule="auto"/>
              <w:rPr>
                <w:rFonts w:ascii="仿宋_GB2312" w:hAnsi="仿宋_GB2312" w:eastAsia="仿宋_GB2312" w:cs="仿宋_GB2312"/>
                <w:sz w:val="24"/>
              </w:rPr>
            </w:pPr>
          </w:p>
        </w:tc>
        <w:tc>
          <w:tcPr>
            <w:tcW w:w="553" w:type="dxa"/>
          </w:tcPr>
          <w:p w14:paraId="7E100814">
            <w:pPr>
              <w:spacing w:line="360" w:lineRule="auto"/>
              <w:rPr>
                <w:rFonts w:ascii="仿宋_GB2312" w:hAnsi="仿宋_GB2312" w:eastAsia="仿宋_GB2312" w:cs="仿宋_GB2312"/>
                <w:sz w:val="24"/>
              </w:rPr>
            </w:pPr>
          </w:p>
        </w:tc>
        <w:tc>
          <w:tcPr>
            <w:tcW w:w="553" w:type="dxa"/>
          </w:tcPr>
          <w:p w14:paraId="7B99FAC9">
            <w:pPr>
              <w:spacing w:line="360" w:lineRule="auto"/>
              <w:rPr>
                <w:rFonts w:ascii="仿宋_GB2312" w:hAnsi="仿宋_GB2312" w:eastAsia="仿宋_GB2312" w:cs="仿宋_GB2312"/>
                <w:sz w:val="24"/>
              </w:rPr>
            </w:pPr>
          </w:p>
        </w:tc>
        <w:tc>
          <w:tcPr>
            <w:tcW w:w="553" w:type="dxa"/>
          </w:tcPr>
          <w:p w14:paraId="5F59E134">
            <w:pPr>
              <w:spacing w:line="360" w:lineRule="auto"/>
              <w:rPr>
                <w:rFonts w:ascii="仿宋_GB2312" w:hAnsi="仿宋_GB2312" w:eastAsia="仿宋_GB2312" w:cs="仿宋_GB2312"/>
                <w:sz w:val="24"/>
              </w:rPr>
            </w:pPr>
          </w:p>
        </w:tc>
        <w:tc>
          <w:tcPr>
            <w:tcW w:w="553" w:type="dxa"/>
          </w:tcPr>
          <w:p w14:paraId="37780FE6">
            <w:pPr>
              <w:spacing w:line="360" w:lineRule="auto"/>
              <w:rPr>
                <w:rFonts w:ascii="仿宋_GB2312" w:hAnsi="仿宋_GB2312" w:eastAsia="仿宋_GB2312" w:cs="仿宋_GB2312"/>
                <w:sz w:val="24"/>
              </w:rPr>
            </w:pPr>
          </w:p>
        </w:tc>
        <w:tc>
          <w:tcPr>
            <w:tcW w:w="553" w:type="dxa"/>
          </w:tcPr>
          <w:p w14:paraId="1CB62DB9">
            <w:pPr>
              <w:spacing w:line="360" w:lineRule="auto"/>
              <w:rPr>
                <w:rFonts w:ascii="仿宋_GB2312" w:hAnsi="仿宋_GB2312" w:eastAsia="仿宋_GB2312" w:cs="仿宋_GB2312"/>
                <w:sz w:val="24"/>
              </w:rPr>
            </w:pPr>
          </w:p>
        </w:tc>
        <w:tc>
          <w:tcPr>
            <w:tcW w:w="553" w:type="dxa"/>
          </w:tcPr>
          <w:p w14:paraId="788FD14D">
            <w:pPr>
              <w:spacing w:line="360" w:lineRule="auto"/>
              <w:rPr>
                <w:rFonts w:ascii="仿宋_GB2312" w:hAnsi="仿宋_GB2312" w:eastAsia="仿宋_GB2312" w:cs="仿宋_GB2312"/>
                <w:sz w:val="24"/>
              </w:rPr>
            </w:pPr>
          </w:p>
        </w:tc>
        <w:tc>
          <w:tcPr>
            <w:tcW w:w="553" w:type="dxa"/>
          </w:tcPr>
          <w:p w14:paraId="28380A85">
            <w:pPr>
              <w:spacing w:line="360" w:lineRule="auto"/>
              <w:rPr>
                <w:rFonts w:ascii="仿宋_GB2312" w:hAnsi="仿宋_GB2312" w:eastAsia="仿宋_GB2312" w:cs="仿宋_GB2312"/>
                <w:sz w:val="24"/>
              </w:rPr>
            </w:pPr>
          </w:p>
        </w:tc>
        <w:tc>
          <w:tcPr>
            <w:tcW w:w="553" w:type="dxa"/>
          </w:tcPr>
          <w:p w14:paraId="21F3E2DB">
            <w:pPr>
              <w:spacing w:line="360" w:lineRule="auto"/>
              <w:rPr>
                <w:rFonts w:ascii="仿宋_GB2312" w:hAnsi="仿宋_GB2312" w:eastAsia="仿宋_GB2312" w:cs="仿宋_GB2312"/>
                <w:sz w:val="24"/>
              </w:rPr>
            </w:pPr>
          </w:p>
        </w:tc>
        <w:tc>
          <w:tcPr>
            <w:tcW w:w="553" w:type="dxa"/>
          </w:tcPr>
          <w:p w14:paraId="77BD4774">
            <w:pPr>
              <w:spacing w:line="360" w:lineRule="auto"/>
              <w:rPr>
                <w:rFonts w:ascii="仿宋_GB2312" w:hAnsi="仿宋_GB2312" w:eastAsia="仿宋_GB2312" w:cs="仿宋_GB2312"/>
                <w:sz w:val="24"/>
              </w:rPr>
            </w:pPr>
          </w:p>
        </w:tc>
      </w:tr>
      <w:tr w14:paraId="7ED7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DBA3F45">
            <w:pPr>
              <w:spacing w:line="360" w:lineRule="auto"/>
              <w:rPr>
                <w:rFonts w:ascii="仿宋_GB2312" w:hAnsi="仿宋_GB2312" w:eastAsia="仿宋_GB2312" w:cs="仿宋_GB2312"/>
                <w:sz w:val="24"/>
              </w:rPr>
            </w:pPr>
          </w:p>
        </w:tc>
        <w:tc>
          <w:tcPr>
            <w:tcW w:w="552" w:type="dxa"/>
          </w:tcPr>
          <w:p w14:paraId="2714201E">
            <w:pPr>
              <w:spacing w:line="360" w:lineRule="auto"/>
              <w:rPr>
                <w:rFonts w:ascii="仿宋_GB2312" w:hAnsi="仿宋_GB2312" w:eastAsia="仿宋_GB2312" w:cs="仿宋_GB2312"/>
                <w:sz w:val="24"/>
              </w:rPr>
            </w:pPr>
          </w:p>
        </w:tc>
        <w:tc>
          <w:tcPr>
            <w:tcW w:w="552" w:type="dxa"/>
          </w:tcPr>
          <w:p w14:paraId="57D2E02C">
            <w:pPr>
              <w:spacing w:line="360" w:lineRule="auto"/>
              <w:rPr>
                <w:rFonts w:ascii="仿宋_GB2312" w:hAnsi="仿宋_GB2312" w:eastAsia="仿宋_GB2312" w:cs="仿宋_GB2312"/>
                <w:sz w:val="24"/>
              </w:rPr>
            </w:pPr>
          </w:p>
        </w:tc>
        <w:tc>
          <w:tcPr>
            <w:tcW w:w="552" w:type="dxa"/>
          </w:tcPr>
          <w:p w14:paraId="6DED275A">
            <w:pPr>
              <w:spacing w:line="360" w:lineRule="auto"/>
              <w:rPr>
                <w:rFonts w:ascii="仿宋_GB2312" w:hAnsi="仿宋_GB2312" w:eastAsia="仿宋_GB2312" w:cs="仿宋_GB2312"/>
                <w:sz w:val="24"/>
              </w:rPr>
            </w:pPr>
          </w:p>
        </w:tc>
        <w:tc>
          <w:tcPr>
            <w:tcW w:w="552" w:type="dxa"/>
          </w:tcPr>
          <w:p w14:paraId="1664F9DB">
            <w:pPr>
              <w:spacing w:line="360" w:lineRule="auto"/>
              <w:rPr>
                <w:rFonts w:ascii="仿宋_GB2312" w:hAnsi="仿宋_GB2312" w:eastAsia="仿宋_GB2312" w:cs="仿宋_GB2312"/>
                <w:sz w:val="24"/>
              </w:rPr>
            </w:pPr>
          </w:p>
        </w:tc>
        <w:tc>
          <w:tcPr>
            <w:tcW w:w="552" w:type="dxa"/>
          </w:tcPr>
          <w:p w14:paraId="7AC9AA87">
            <w:pPr>
              <w:spacing w:line="360" w:lineRule="auto"/>
              <w:rPr>
                <w:rFonts w:ascii="仿宋_GB2312" w:hAnsi="仿宋_GB2312" w:eastAsia="仿宋_GB2312" w:cs="仿宋_GB2312"/>
                <w:sz w:val="24"/>
              </w:rPr>
            </w:pPr>
          </w:p>
        </w:tc>
        <w:tc>
          <w:tcPr>
            <w:tcW w:w="552" w:type="dxa"/>
          </w:tcPr>
          <w:p w14:paraId="74DEB1B3">
            <w:pPr>
              <w:spacing w:line="360" w:lineRule="auto"/>
              <w:rPr>
                <w:rFonts w:ascii="仿宋_GB2312" w:hAnsi="仿宋_GB2312" w:eastAsia="仿宋_GB2312" w:cs="仿宋_GB2312"/>
                <w:sz w:val="24"/>
              </w:rPr>
            </w:pPr>
          </w:p>
        </w:tc>
        <w:tc>
          <w:tcPr>
            <w:tcW w:w="553" w:type="dxa"/>
          </w:tcPr>
          <w:p w14:paraId="6F30B490">
            <w:pPr>
              <w:spacing w:line="360" w:lineRule="auto"/>
              <w:rPr>
                <w:rFonts w:ascii="仿宋_GB2312" w:hAnsi="仿宋_GB2312" w:eastAsia="仿宋_GB2312" w:cs="仿宋_GB2312"/>
                <w:sz w:val="24"/>
              </w:rPr>
            </w:pPr>
          </w:p>
        </w:tc>
        <w:tc>
          <w:tcPr>
            <w:tcW w:w="553" w:type="dxa"/>
          </w:tcPr>
          <w:p w14:paraId="4891CC8C">
            <w:pPr>
              <w:spacing w:line="360" w:lineRule="auto"/>
              <w:rPr>
                <w:rFonts w:ascii="仿宋_GB2312" w:hAnsi="仿宋_GB2312" w:eastAsia="仿宋_GB2312" w:cs="仿宋_GB2312"/>
                <w:sz w:val="24"/>
              </w:rPr>
            </w:pPr>
          </w:p>
        </w:tc>
        <w:tc>
          <w:tcPr>
            <w:tcW w:w="553" w:type="dxa"/>
          </w:tcPr>
          <w:p w14:paraId="37CF8948">
            <w:pPr>
              <w:spacing w:line="360" w:lineRule="auto"/>
              <w:rPr>
                <w:rFonts w:ascii="仿宋_GB2312" w:hAnsi="仿宋_GB2312" w:eastAsia="仿宋_GB2312" w:cs="仿宋_GB2312"/>
                <w:sz w:val="24"/>
              </w:rPr>
            </w:pPr>
          </w:p>
        </w:tc>
        <w:tc>
          <w:tcPr>
            <w:tcW w:w="553" w:type="dxa"/>
          </w:tcPr>
          <w:p w14:paraId="510BC1D2">
            <w:pPr>
              <w:spacing w:line="360" w:lineRule="auto"/>
              <w:rPr>
                <w:rFonts w:ascii="仿宋_GB2312" w:hAnsi="仿宋_GB2312" w:eastAsia="仿宋_GB2312" w:cs="仿宋_GB2312"/>
                <w:sz w:val="24"/>
              </w:rPr>
            </w:pPr>
          </w:p>
        </w:tc>
        <w:tc>
          <w:tcPr>
            <w:tcW w:w="553" w:type="dxa"/>
          </w:tcPr>
          <w:p w14:paraId="725B67DC">
            <w:pPr>
              <w:spacing w:line="360" w:lineRule="auto"/>
              <w:rPr>
                <w:rFonts w:ascii="仿宋_GB2312" w:hAnsi="仿宋_GB2312" w:eastAsia="仿宋_GB2312" w:cs="仿宋_GB2312"/>
                <w:sz w:val="24"/>
              </w:rPr>
            </w:pPr>
          </w:p>
        </w:tc>
        <w:tc>
          <w:tcPr>
            <w:tcW w:w="553" w:type="dxa"/>
          </w:tcPr>
          <w:p w14:paraId="6D30777B">
            <w:pPr>
              <w:spacing w:line="360" w:lineRule="auto"/>
              <w:rPr>
                <w:rFonts w:ascii="仿宋_GB2312" w:hAnsi="仿宋_GB2312" w:eastAsia="仿宋_GB2312" w:cs="仿宋_GB2312"/>
                <w:sz w:val="24"/>
              </w:rPr>
            </w:pPr>
          </w:p>
        </w:tc>
        <w:tc>
          <w:tcPr>
            <w:tcW w:w="553" w:type="dxa"/>
          </w:tcPr>
          <w:p w14:paraId="172EFDC3">
            <w:pPr>
              <w:spacing w:line="360" w:lineRule="auto"/>
              <w:rPr>
                <w:rFonts w:ascii="仿宋_GB2312" w:hAnsi="仿宋_GB2312" w:eastAsia="仿宋_GB2312" w:cs="仿宋_GB2312"/>
                <w:sz w:val="24"/>
              </w:rPr>
            </w:pPr>
          </w:p>
        </w:tc>
        <w:tc>
          <w:tcPr>
            <w:tcW w:w="553" w:type="dxa"/>
          </w:tcPr>
          <w:p w14:paraId="03605F27">
            <w:pPr>
              <w:spacing w:line="360" w:lineRule="auto"/>
              <w:rPr>
                <w:rFonts w:ascii="仿宋_GB2312" w:hAnsi="仿宋_GB2312" w:eastAsia="仿宋_GB2312" w:cs="仿宋_GB2312"/>
                <w:sz w:val="24"/>
              </w:rPr>
            </w:pPr>
          </w:p>
        </w:tc>
        <w:tc>
          <w:tcPr>
            <w:tcW w:w="553" w:type="dxa"/>
          </w:tcPr>
          <w:p w14:paraId="38C4AB84">
            <w:pPr>
              <w:spacing w:line="360" w:lineRule="auto"/>
              <w:rPr>
                <w:rFonts w:ascii="仿宋_GB2312" w:hAnsi="仿宋_GB2312" w:eastAsia="仿宋_GB2312" w:cs="仿宋_GB2312"/>
                <w:sz w:val="24"/>
              </w:rPr>
            </w:pPr>
          </w:p>
        </w:tc>
        <w:tc>
          <w:tcPr>
            <w:tcW w:w="553" w:type="dxa"/>
          </w:tcPr>
          <w:p w14:paraId="4492A9F5">
            <w:pPr>
              <w:spacing w:line="360" w:lineRule="auto"/>
              <w:rPr>
                <w:rFonts w:ascii="仿宋_GB2312" w:hAnsi="仿宋_GB2312" w:eastAsia="仿宋_GB2312" w:cs="仿宋_GB2312"/>
                <w:sz w:val="24"/>
              </w:rPr>
            </w:pPr>
          </w:p>
        </w:tc>
      </w:tr>
    </w:tbl>
    <w:p w14:paraId="1CD37407">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36CAF28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C2918C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8CCBB4">
      <w:pPr>
        <w:spacing w:line="360" w:lineRule="auto"/>
        <w:rPr>
          <w:rFonts w:ascii="仿宋_GB2312" w:hAnsi="仿宋_GB2312" w:eastAsia="仿宋_GB2312" w:cs="仿宋_GB2312"/>
          <w:kern w:val="0"/>
          <w:sz w:val="24"/>
        </w:rPr>
      </w:pPr>
    </w:p>
    <w:p w14:paraId="08D40163">
      <w:pPr>
        <w:spacing w:line="360" w:lineRule="auto"/>
        <w:rPr>
          <w:rFonts w:ascii="仿宋_GB2312" w:hAnsi="仿宋_GB2312" w:eastAsia="仿宋_GB2312" w:cs="仿宋_GB2312"/>
          <w:b/>
          <w:bCs/>
          <w:sz w:val="32"/>
          <w:szCs w:val="32"/>
        </w:rPr>
      </w:pPr>
    </w:p>
    <w:p w14:paraId="762986B6">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759F0D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2E1447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135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631AD0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48BC61A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3C6F5EE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1A0EAD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6B11C33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0A581A2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195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14151C0">
            <w:pPr>
              <w:autoSpaceDE w:val="0"/>
              <w:autoSpaceDN w:val="0"/>
              <w:spacing w:line="360" w:lineRule="auto"/>
              <w:jc w:val="center"/>
              <w:rPr>
                <w:rFonts w:ascii="仿宋_GB2312" w:hAnsi="仿宋_GB2312" w:eastAsia="仿宋_GB2312" w:cs="仿宋_GB2312"/>
                <w:sz w:val="24"/>
              </w:rPr>
            </w:pPr>
          </w:p>
        </w:tc>
        <w:tc>
          <w:tcPr>
            <w:tcW w:w="2160" w:type="dxa"/>
          </w:tcPr>
          <w:p w14:paraId="7027C921">
            <w:pPr>
              <w:autoSpaceDE w:val="0"/>
              <w:autoSpaceDN w:val="0"/>
              <w:spacing w:line="360" w:lineRule="auto"/>
              <w:jc w:val="center"/>
              <w:rPr>
                <w:rFonts w:ascii="仿宋_GB2312" w:hAnsi="仿宋_GB2312" w:eastAsia="仿宋_GB2312" w:cs="仿宋_GB2312"/>
                <w:sz w:val="24"/>
              </w:rPr>
            </w:pPr>
          </w:p>
        </w:tc>
        <w:tc>
          <w:tcPr>
            <w:tcW w:w="1620" w:type="dxa"/>
          </w:tcPr>
          <w:p w14:paraId="085D4E14">
            <w:pPr>
              <w:autoSpaceDE w:val="0"/>
              <w:autoSpaceDN w:val="0"/>
              <w:spacing w:line="360" w:lineRule="auto"/>
              <w:jc w:val="center"/>
              <w:rPr>
                <w:rFonts w:ascii="仿宋_GB2312" w:hAnsi="仿宋_GB2312" w:eastAsia="仿宋_GB2312" w:cs="仿宋_GB2312"/>
                <w:sz w:val="24"/>
              </w:rPr>
            </w:pPr>
          </w:p>
        </w:tc>
        <w:tc>
          <w:tcPr>
            <w:tcW w:w="1245" w:type="dxa"/>
          </w:tcPr>
          <w:p w14:paraId="64FF8F95">
            <w:pPr>
              <w:autoSpaceDE w:val="0"/>
              <w:autoSpaceDN w:val="0"/>
              <w:spacing w:line="360" w:lineRule="auto"/>
              <w:jc w:val="center"/>
              <w:rPr>
                <w:rFonts w:ascii="仿宋_GB2312" w:hAnsi="仿宋_GB2312" w:eastAsia="仿宋_GB2312" w:cs="仿宋_GB2312"/>
                <w:sz w:val="24"/>
              </w:rPr>
            </w:pPr>
          </w:p>
        </w:tc>
        <w:tc>
          <w:tcPr>
            <w:tcW w:w="2175" w:type="dxa"/>
          </w:tcPr>
          <w:p w14:paraId="54816D30">
            <w:pPr>
              <w:autoSpaceDE w:val="0"/>
              <w:autoSpaceDN w:val="0"/>
              <w:spacing w:line="360" w:lineRule="auto"/>
              <w:jc w:val="center"/>
              <w:rPr>
                <w:rFonts w:ascii="仿宋_GB2312" w:hAnsi="仿宋_GB2312" w:eastAsia="仿宋_GB2312" w:cs="仿宋_GB2312"/>
                <w:sz w:val="24"/>
              </w:rPr>
            </w:pPr>
          </w:p>
        </w:tc>
        <w:tc>
          <w:tcPr>
            <w:tcW w:w="1260" w:type="dxa"/>
          </w:tcPr>
          <w:p w14:paraId="14EF1FA1">
            <w:pPr>
              <w:autoSpaceDE w:val="0"/>
              <w:autoSpaceDN w:val="0"/>
              <w:spacing w:line="360" w:lineRule="auto"/>
              <w:jc w:val="center"/>
              <w:rPr>
                <w:rFonts w:ascii="仿宋_GB2312" w:hAnsi="仿宋_GB2312" w:eastAsia="仿宋_GB2312" w:cs="仿宋_GB2312"/>
                <w:sz w:val="24"/>
              </w:rPr>
            </w:pPr>
          </w:p>
        </w:tc>
      </w:tr>
      <w:tr w14:paraId="7FF7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9F88EC1">
            <w:pPr>
              <w:autoSpaceDE w:val="0"/>
              <w:autoSpaceDN w:val="0"/>
              <w:spacing w:line="360" w:lineRule="auto"/>
              <w:jc w:val="center"/>
              <w:rPr>
                <w:rFonts w:ascii="仿宋_GB2312" w:hAnsi="仿宋_GB2312" w:eastAsia="仿宋_GB2312" w:cs="仿宋_GB2312"/>
                <w:sz w:val="24"/>
              </w:rPr>
            </w:pPr>
          </w:p>
        </w:tc>
        <w:tc>
          <w:tcPr>
            <w:tcW w:w="2160" w:type="dxa"/>
          </w:tcPr>
          <w:p w14:paraId="52C474EE">
            <w:pPr>
              <w:autoSpaceDE w:val="0"/>
              <w:autoSpaceDN w:val="0"/>
              <w:spacing w:line="360" w:lineRule="auto"/>
              <w:jc w:val="center"/>
              <w:rPr>
                <w:rFonts w:ascii="仿宋_GB2312" w:hAnsi="仿宋_GB2312" w:eastAsia="仿宋_GB2312" w:cs="仿宋_GB2312"/>
                <w:sz w:val="24"/>
              </w:rPr>
            </w:pPr>
          </w:p>
        </w:tc>
        <w:tc>
          <w:tcPr>
            <w:tcW w:w="1620" w:type="dxa"/>
          </w:tcPr>
          <w:p w14:paraId="34A6ABB5">
            <w:pPr>
              <w:autoSpaceDE w:val="0"/>
              <w:autoSpaceDN w:val="0"/>
              <w:spacing w:line="360" w:lineRule="auto"/>
              <w:jc w:val="center"/>
              <w:rPr>
                <w:rFonts w:ascii="仿宋_GB2312" w:hAnsi="仿宋_GB2312" w:eastAsia="仿宋_GB2312" w:cs="仿宋_GB2312"/>
                <w:sz w:val="24"/>
              </w:rPr>
            </w:pPr>
          </w:p>
        </w:tc>
        <w:tc>
          <w:tcPr>
            <w:tcW w:w="1245" w:type="dxa"/>
          </w:tcPr>
          <w:p w14:paraId="3F1F8A46">
            <w:pPr>
              <w:autoSpaceDE w:val="0"/>
              <w:autoSpaceDN w:val="0"/>
              <w:spacing w:line="360" w:lineRule="auto"/>
              <w:jc w:val="center"/>
              <w:rPr>
                <w:rFonts w:ascii="仿宋_GB2312" w:hAnsi="仿宋_GB2312" w:eastAsia="仿宋_GB2312" w:cs="仿宋_GB2312"/>
                <w:sz w:val="24"/>
              </w:rPr>
            </w:pPr>
          </w:p>
        </w:tc>
        <w:tc>
          <w:tcPr>
            <w:tcW w:w="2175" w:type="dxa"/>
          </w:tcPr>
          <w:p w14:paraId="0E76BB05">
            <w:pPr>
              <w:autoSpaceDE w:val="0"/>
              <w:autoSpaceDN w:val="0"/>
              <w:spacing w:line="360" w:lineRule="auto"/>
              <w:jc w:val="center"/>
              <w:rPr>
                <w:rFonts w:ascii="仿宋_GB2312" w:hAnsi="仿宋_GB2312" w:eastAsia="仿宋_GB2312" w:cs="仿宋_GB2312"/>
                <w:sz w:val="24"/>
              </w:rPr>
            </w:pPr>
          </w:p>
        </w:tc>
        <w:tc>
          <w:tcPr>
            <w:tcW w:w="1260" w:type="dxa"/>
          </w:tcPr>
          <w:p w14:paraId="5D15A4EE">
            <w:pPr>
              <w:autoSpaceDE w:val="0"/>
              <w:autoSpaceDN w:val="0"/>
              <w:spacing w:line="360" w:lineRule="auto"/>
              <w:jc w:val="center"/>
              <w:rPr>
                <w:rFonts w:ascii="仿宋_GB2312" w:hAnsi="仿宋_GB2312" w:eastAsia="仿宋_GB2312" w:cs="仿宋_GB2312"/>
                <w:sz w:val="24"/>
              </w:rPr>
            </w:pPr>
          </w:p>
        </w:tc>
      </w:tr>
      <w:tr w14:paraId="35B6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C8597F3">
            <w:pPr>
              <w:autoSpaceDE w:val="0"/>
              <w:autoSpaceDN w:val="0"/>
              <w:spacing w:line="360" w:lineRule="auto"/>
              <w:jc w:val="center"/>
              <w:rPr>
                <w:rFonts w:ascii="仿宋_GB2312" w:hAnsi="仿宋_GB2312" w:eastAsia="仿宋_GB2312" w:cs="仿宋_GB2312"/>
                <w:sz w:val="24"/>
              </w:rPr>
            </w:pPr>
          </w:p>
        </w:tc>
        <w:tc>
          <w:tcPr>
            <w:tcW w:w="2160" w:type="dxa"/>
          </w:tcPr>
          <w:p w14:paraId="6D2BE2F0">
            <w:pPr>
              <w:autoSpaceDE w:val="0"/>
              <w:autoSpaceDN w:val="0"/>
              <w:spacing w:line="360" w:lineRule="auto"/>
              <w:jc w:val="center"/>
              <w:rPr>
                <w:rFonts w:ascii="仿宋_GB2312" w:hAnsi="仿宋_GB2312" w:eastAsia="仿宋_GB2312" w:cs="仿宋_GB2312"/>
                <w:sz w:val="24"/>
              </w:rPr>
            </w:pPr>
          </w:p>
        </w:tc>
        <w:tc>
          <w:tcPr>
            <w:tcW w:w="1620" w:type="dxa"/>
          </w:tcPr>
          <w:p w14:paraId="2FF0AB9E">
            <w:pPr>
              <w:autoSpaceDE w:val="0"/>
              <w:autoSpaceDN w:val="0"/>
              <w:spacing w:line="360" w:lineRule="auto"/>
              <w:jc w:val="center"/>
              <w:rPr>
                <w:rFonts w:ascii="仿宋_GB2312" w:hAnsi="仿宋_GB2312" w:eastAsia="仿宋_GB2312" w:cs="仿宋_GB2312"/>
                <w:sz w:val="24"/>
              </w:rPr>
            </w:pPr>
          </w:p>
        </w:tc>
        <w:tc>
          <w:tcPr>
            <w:tcW w:w="1245" w:type="dxa"/>
          </w:tcPr>
          <w:p w14:paraId="71419021">
            <w:pPr>
              <w:autoSpaceDE w:val="0"/>
              <w:autoSpaceDN w:val="0"/>
              <w:spacing w:line="360" w:lineRule="auto"/>
              <w:jc w:val="center"/>
              <w:rPr>
                <w:rFonts w:ascii="仿宋_GB2312" w:hAnsi="仿宋_GB2312" w:eastAsia="仿宋_GB2312" w:cs="仿宋_GB2312"/>
                <w:sz w:val="24"/>
              </w:rPr>
            </w:pPr>
          </w:p>
        </w:tc>
        <w:tc>
          <w:tcPr>
            <w:tcW w:w="2175" w:type="dxa"/>
          </w:tcPr>
          <w:p w14:paraId="72E7D2E4">
            <w:pPr>
              <w:autoSpaceDE w:val="0"/>
              <w:autoSpaceDN w:val="0"/>
              <w:spacing w:line="360" w:lineRule="auto"/>
              <w:jc w:val="center"/>
              <w:rPr>
                <w:rFonts w:ascii="仿宋_GB2312" w:hAnsi="仿宋_GB2312" w:eastAsia="仿宋_GB2312" w:cs="仿宋_GB2312"/>
                <w:sz w:val="24"/>
              </w:rPr>
            </w:pPr>
          </w:p>
        </w:tc>
        <w:tc>
          <w:tcPr>
            <w:tcW w:w="1260" w:type="dxa"/>
          </w:tcPr>
          <w:p w14:paraId="4EEE6942">
            <w:pPr>
              <w:autoSpaceDE w:val="0"/>
              <w:autoSpaceDN w:val="0"/>
              <w:spacing w:line="360" w:lineRule="auto"/>
              <w:jc w:val="center"/>
              <w:rPr>
                <w:rFonts w:ascii="仿宋_GB2312" w:hAnsi="仿宋_GB2312" w:eastAsia="仿宋_GB2312" w:cs="仿宋_GB2312"/>
                <w:sz w:val="24"/>
              </w:rPr>
            </w:pPr>
          </w:p>
        </w:tc>
      </w:tr>
    </w:tbl>
    <w:p w14:paraId="6A0DCD93">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2872C879">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0B9484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F44C4E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F82C7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45553C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EA117E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AD778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41A43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621973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770BED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3DFE41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ACF944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C2DFE50">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070AA5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D72FF7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076310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4E4CE25">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1BEC52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B5A4F1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A46A14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0E6228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53266B5">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B55041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683ADF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BF35910">
            <w:pPr>
              <w:autoSpaceDE w:val="0"/>
              <w:autoSpaceDN w:val="0"/>
              <w:spacing w:line="240" w:lineRule="exact"/>
              <w:rPr>
                <w:rFonts w:ascii="仿宋_GB2312" w:hAnsi="仿宋_GB2312" w:eastAsia="仿宋_GB2312" w:cs="仿宋_GB2312"/>
                <w:sz w:val="24"/>
              </w:rPr>
            </w:pPr>
          </w:p>
        </w:tc>
      </w:tr>
      <w:tr w14:paraId="2C26797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9046F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2A48E3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1E7FC4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14BBB5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451924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FB9139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0F2CF0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13A3B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0776D4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1D8907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A02D328">
            <w:pPr>
              <w:autoSpaceDE w:val="0"/>
              <w:autoSpaceDN w:val="0"/>
              <w:spacing w:line="240" w:lineRule="exact"/>
              <w:rPr>
                <w:rFonts w:ascii="仿宋_GB2312" w:hAnsi="仿宋_GB2312" w:eastAsia="仿宋_GB2312" w:cs="仿宋_GB2312"/>
                <w:sz w:val="24"/>
              </w:rPr>
            </w:pPr>
          </w:p>
        </w:tc>
      </w:tr>
      <w:tr w14:paraId="3D46C22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A6A1DF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3E01689">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7CED070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BA6DBC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F18061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5687E6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74EC6E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F29F20D">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B4ED25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A4EFDF2">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E49A53B">
            <w:pPr>
              <w:autoSpaceDE w:val="0"/>
              <w:autoSpaceDN w:val="0"/>
              <w:spacing w:line="240" w:lineRule="exact"/>
              <w:rPr>
                <w:rFonts w:ascii="仿宋_GB2312" w:hAnsi="仿宋_GB2312" w:eastAsia="仿宋_GB2312" w:cs="仿宋_GB2312"/>
                <w:sz w:val="24"/>
              </w:rPr>
            </w:pPr>
          </w:p>
        </w:tc>
      </w:tr>
    </w:tbl>
    <w:p w14:paraId="20B885AF">
      <w:pPr>
        <w:spacing w:line="360" w:lineRule="auto"/>
        <w:ind w:firstLine="480" w:firstLineChars="200"/>
        <w:rPr>
          <w:rFonts w:ascii="仿宋_GB2312" w:hAnsi="仿宋_GB2312" w:eastAsia="仿宋_GB2312" w:cs="仿宋_GB2312"/>
          <w:sz w:val="24"/>
          <w:szCs w:val="20"/>
        </w:rPr>
      </w:pPr>
    </w:p>
    <w:p w14:paraId="209DD44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F87E3B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1ED671A">
      <w:pPr>
        <w:spacing w:line="360" w:lineRule="auto"/>
        <w:rPr>
          <w:rFonts w:hint="eastAsia" w:ascii="仿宋_GB2312" w:hAnsi="仿宋_GB2312" w:eastAsia="仿宋_GB2312" w:cs="仿宋_GB2312"/>
          <w:b/>
          <w:sz w:val="30"/>
          <w:szCs w:val="30"/>
          <w:lang w:eastAsia="zh-CN"/>
        </w:rPr>
      </w:pPr>
    </w:p>
    <w:p w14:paraId="4D1B71BE">
      <w:pPr>
        <w:pStyle w:val="80"/>
        <w:rPr>
          <w:rFonts w:hint="eastAsia"/>
          <w:lang w:eastAsia="zh-CN"/>
        </w:rPr>
      </w:pPr>
    </w:p>
    <w:p w14:paraId="445EE9CD">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7774C0F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792ED240">
      <w:pPr>
        <w:spacing w:line="336" w:lineRule="auto"/>
        <w:ind w:firstLine="3600" w:firstLineChars="1500"/>
        <w:rPr>
          <w:rFonts w:hint="eastAsia" w:ascii="仿宋" w:hAnsi="仿宋" w:eastAsia="仿宋" w:cs="仿宋"/>
          <w:sz w:val="24"/>
        </w:rPr>
      </w:pPr>
    </w:p>
    <w:p w14:paraId="6885A9DA">
      <w:pPr>
        <w:pStyle w:val="80"/>
        <w:rPr>
          <w:rFonts w:hint="eastAsia"/>
        </w:rPr>
      </w:pPr>
    </w:p>
    <w:p w14:paraId="661A551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810FB4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279BBF0">
      <w:pPr>
        <w:pStyle w:val="80"/>
      </w:pPr>
    </w:p>
    <w:p w14:paraId="34E8DE24">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1FF0DBED">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3085CF70">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652185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4FF4D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6115D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8487C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D60C6F5">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5AD8E6B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97335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4CA82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C9FAC6">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ABEEA61">
            <w:pPr>
              <w:autoSpaceDE w:val="0"/>
              <w:autoSpaceDN w:val="0"/>
              <w:spacing w:line="360" w:lineRule="auto"/>
              <w:jc w:val="center"/>
              <w:rPr>
                <w:rFonts w:ascii="仿宋_GB2312" w:hAnsi="仿宋_GB2312" w:eastAsia="仿宋_GB2312" w:cs="仿宋_GB2312"/>
                <w:sz w:val="24"/>
              </w:rPr>
            </w:pPr>
          </w:p>
        </w:tc>
      </w:tr>
      <w:tr w14:paraId="0979E55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AE433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33EF4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23B85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F43EE0">
            <w:pPr>
              <w:autoSpaceDE w:val="0"/>
              <w:autoSpaceDN w:val="0"/>
              <w:spacing w:line="360" w:lineRule="auto"/>
              <w:jc w:val="center"/>
              <w:rPr>
                <w:rFonts w:ascii="仿宋_GB2312" w:hAnsi="仿宋_GB2312" w:eastAsia="仿宋_GB2312" w:cs="仿宋_GB2312"/>
                <w:sz w:val="24"/>
              </w:rPr>
            </w:pPr>
          </w:p>
        </w:tc>
      </w:tr>
      <w:tr w14:paraId="6B5ECBC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049400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67D994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28F8A7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73EA74">
            <w:pPr>
              <w:autoSpaceDE w:val="0"/>
              <w:autoSpaceDN w:val="0"/>
              <w:spacing w:line="360" w:lineRule="auto"/>
              <w:jc w:val="center"/>
              <w:rPr>
                <w:rFonts w:ascii="仿宋_GB2312" w:hAnsi="仿宋_GB2312" w:eastAsia="仿宋_GB2312" w:cs="仿宋_GB2312"/>
                <w:sz w:val="24"/>
              </w:rPr>
            </w:pPr>
          </w:p>
        </w:tc>
      </w:tr>
      <w:tr w14:paraId="659A66F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85E018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9B2C49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2A1309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1EC1D0">
            <w:pPr>
              <w:autoSpaceDE w:val="0"/>
              <w:autoSpaceDN w:val="0"/>
              <w:spacing w:line="360" w:lineRule="auto"/>
              <w:jc w:val="center"/>
              <w:rPr>
                <w:rFonts w:ascii="仿宋_GB2312" w:hAnsi="仿宋_GB2312" w:eastAsia="仿宋_GB2312" w:cs="仿宋_GB2312"/>
                <w:sz w:val="24"/>
              </w:rPr>
            </w:pPr>
          </w:p>
        </w:tc>
      </w:tr>
      <w:tr w14:paraId="5BDC026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3C08C8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B87DA9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1031EE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80948F">
            <w:pPr>
              <w:autoSpaceDE w:val="0"/>
              <w:autoSpaceDN w:val="0"/>
              <w:spacing w:line="360" w:lineRule="auto"/>
              <w:jc w:val="center"/>
              <w:rPr>
                <w:rFonts w:ascii="仿宋_GB2312" w:hAnsi="仿宋_GB2312" w:eastAsia="仿宋_GB2312" w:cs="仿宋_GB2312"/>
                <w:sz w:val="24"/>
              </w:rPr>
            </w:pPr>
          </w:p>
        </w:tc>
      </w:tr>
      <w:tr w14:paraId="25F2F8B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AD90EF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58D271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616CC4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96DF89">
            <w:pPr>
              <w:autoSpaceDE w:val="0"/>
              <w:autoSpaceDN w:val="0"/>
              <w:spacing w:line="360" w:lineRule="auto"/>
              <w:jc w:val="center"/>
              <w:rPr>
                <w:rFonts w:ascii="仿宋_GB2312" w:hAnsi="仿宋_GB2312" w:eastAsia="仿宋_GB2312" w:cs="仿宋_GB2312"/>
                <w:sz w:val="24"/>
              </w:rPr>
            </w:pPr>
          </w:p>
        </w:tc>
      </w:tr>
      <w:tr w14:paraId="14E6A55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99F28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652711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F9396A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0B2BC9">
            <w:pPr>
              <w:autoSpaceDE w:val="0"/>
              <w:autoSpaceDN w:val="0"/>
              <w:spacing w:line="360" w:lineRule="auto"/>
              <w:jc w:val="center"/>
              <w:rPr>
                <w:rFonts w:ascii="仿宋_GB2312" w:hAnsi="仿宋_GB2312" w:eastAsia="仿宋_GB2312" w:cs="仿宋_GB2312"/>
                <w:sz w:val="24"/>
              </w:rPr>
            </w:pPr>
          </w:p>
        </w:tc>
      </w:tr>
      <w:tr w14:paraId="50C8C9D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C2CF5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41FA4F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D1666A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222B6D">
            <w:pPr>
              <w:autoSpaceDE w:val="0"/>
              <w:autoSpaceDN w:val="0"/>
              <w:spacing w:line="360" w:lineRule="auto"/>
              <w:jc w:val="center"/>
              <w:rPr>
                <w:rFonts w:ascii="仿宋_GB2312" w:hAnsi="仿宋_GB2312" w:eastAsia="仿宋_GB2312" w:cs="仿宋_GB2312"/>
                <w:sz w:val="24"/>
              </w:rPr>
            </w:pPr>
          </w:p>
        </w:tc>
      </w:tr>
      <w:tr w14:paraId="28E42C4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4E0E11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F221A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0298DC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F61739">
            <w:pPr>
              <w:autoSpaceDE w:val="0"/>
              <w:autoSpaceDN w:val="0"/>
              <w:spacing w:line="360" w:lineRule="auto"/>
              <w:jc w:val="center"/>
              <w:rPr>
                <w:rFonts w:ascii="仿宋_GB2312" w:hAnsi="仿宋_GB2312" w:eastAsia="仿宋_GB2312" w:cs="仿宋_GB2312"/>
                <w:sz w:val="24"/>
              </w:rPr>
            </w:pPr>
          </w:p>
        </w:tc>
      </w:tr>
    </w:tbl>
    <w:p w14:paraId="251D8F5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5E8CFFC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067AB1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C251FF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85F5F6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7B4C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8E95F5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4AB93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1BAD07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CF0D9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F6E25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F374A9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58C8DC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1F469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5C89A6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57853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2D93CEE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E2DFC5D">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9BB89D9">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D18B3F7">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F11D2C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F9B18A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2BFA0D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F491D36">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93406AE">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63D7809">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5AA2185">
            <w:pPr>
              <w:autoSpaceDE w:val="0"/>
              <w:autoSpaceDN w:val="0"/>
              <w:spacing w:line="360" w:lineRule="auto"/>
              <w:rPr>
                <w:rFonts w:ascii="仿宋_GB2312" w:hAnsi="仿宋_GB2312" w:eastAsia="仿宋_GB2312" w:cs="仿宋_GB2312"/>
                <w:sz w:val="24"/>
              </w:rPr>
            </w:pPr>
          </w:p>
        </w:tc>
      </w:tr>
      <w:tr w14:paraId="59D0E19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DBA510A">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36C68A0">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DCB1D13">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0367C28">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C80A71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237636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2076E2C">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3E6A9B2">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3FD4EDB">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95DCD66">
            <w:pPr>
              <w:autoSpaceDE w:val="0"/>
              <w:autoSpaceDN w:val="0"/>
              <w:spacing w:line="360" w:lineRule="auto"/>
              <w:rPr>
                <w:rFonts w:ascii="仿宋_GB2312" w:hAnsi="仿宋_GB2312" w:eastAsia="仿宋_GB2312" w:cs="仿宋_GB2312"/>
                <w:sz w:val="24"/>
              </w:rPr>
            </w:pPr>
          </w:p>
        </w:tc>
      </w:tr>
    </w:tbl>
    <w:p w14:paraId="268F2E1D">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686AE01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297ED04B">
      <w:pPr>
        <w:spacing w:line="360" w:lineRule="auto"/>
        <w:ind w:firstLine="480" w:firstLineChars="200"/>
        <w:rPr>
          <w:rFonts w:ascii="仿宋_GB2312" w:hAnsi="仿宋_GB2312" w:eastAsia="仿宋_GB2312" w:cs="仿宋_GB2312"/>
          <w:sz w:val="24"/>
          <w:szCs w:val="20"/>
        </w:rPr>
      </w:pPr>
    </w:p>
    <w:p w14:paraId="1D7BB220">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5D6371B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573F7F0">
      <w:pPr>
        <w:snapToGrid w:val="0"/>
        <w:spacing w:line="360" w:lineRule="auto"/>
        <w:ind w:firstLine="6907" w:firstLineChars="2150"/>
        <w:rPr>
          <w:rFonts w:ascii="仿宋_GB2312" w:hAnsi="仿宋_GB2312" w:eastAsia="仿宋_GB2312" w:cs="仿宋_GB2312"/>
          <w:b/>
          <w:bCs/>
          <w:sz w:val="32"/>
          <w:szCs w:val="32"/>
        </w:rPr>
      </w:pPr>
    </w:p>
    <w:p w14:paraId="35EBDD87">
      <w:pPr>
        <w:snapToGrid w:val="0"/>
        <w:spacing w:line="360" w:lineRule="auto"/>
        <w:ind w:right="960"/>
        <w:jc w:val="both"/>
        <w:rPr>
          <w:rFonts w:hint="eastAsia" w:ascii="仿宋_GB2312" w:hAnsi="仿宋_GB2312" w:eastAsia="仿宋_GB2312" w:cs="仿宋_GB2312"/>
          <w:kern w:val="0"/>
          <w:sz w:val="24"/>
          <w:lang w:val="zh-CN"/>
        </w:rPr>
      </w:pPr>
    </w:p>
    <w:p w14:paraId="00B4E2DE">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0155B9F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D5BFD07">
      <w:pPr>
        <w:spacing w:line="360" w:lineRule="auto"/>
        <w:rPr>
          <w:rFonts w:ascii="仿宋_GB2312" w:hAnsi="仿宋_GB2312" w:eastAsia="仿宋_GB2312" w:cs="仿宋_GB2312"/>
          <w:sz w:val="18"/>
          <w:szCs w:val="18"/>
        </w:rPr>
      </w:pPr>
    </w:p>
    <w:p w14:paraId="0F77F49A">
      <w:pPr>
        <w:pStyle w:val="80"/>
      </w:pPr>
    </w:p>
    <w:p w14:paraId="3E2BF3A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4E110D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F527E98">
      <w:pPr>
        <w:spacing w:line="360" w:lineRule="auto"/>
        <w:rPr>
          <w:rFonts w:ascii="仿宋_GB2312" w:hAnsi="仿宋_GB2312" w:eastAsia="仿宋_GB2312" w:cs="仿宋_GB2312"/>
          <w:b/>
          <w:bCs/>
          <w:sz w:val="18"/>
          <w:szCs w:val="18"/>
        </w:rPr>
      </w:pPr>
    </w:p>
    <w:p w14:paraId="26B5C70C">
      <w:pPr>
        <w:spacing w:line="360" w:lineRule="auto"/>
        <w:rPr>
          <w:rFonts w:ascii="仿宋_GB2312" w:hAnsi="仿宋_GB2312" w:eastAsia="仿宋_GB2312" w:cs="仿宋_GB2312"/>
          <w:b/>
          <w:bCs/>
          <w:sz w:val="32"/>
          <w:szCs w:val="32"/>
        </w:rPr>
      </w:pPr>
    </w:p>
    <w:p w14:paraId="05424320">
      <w:pPr>
        <w:spacing w:line="360" w:lineRule="auto"/>
        <w:rPr>
          <w:rFonts w:ascii="仿宋_GB2312" w:hAnsi="仿宋_GB2312" w:eastAsia="仿宋_GB2312" w:cs="仿宋_GB2312"/>
          <w:b/>
          <w:bCs/>
          <w:sz w:val="32"/>
          <w:szCs w:val="32"/>
        </w:rPr>
      </w:pPr>
    </w:p>
    <w:p w14:paraId="59395776">
      <w:pPr>
        <w:spacing w:line="360" w:lineRule="auto"/>
        <w:rPr>
          <w:rFonts w:ascii="仿宋_GB2312" w:hAnsi="仿宋_GB2312" w:eastAsia="仿宋_GB2312" w:cs="仿宋_GB2312"/>
          <w:b/>
          <w:bCs/>
          <w:sz w:val="32"/>
          <w:szCs w:val="32"/>
        </w:rPr>
      </w:pPr>
    </w:p>
    <w:p w14:paraId="14C9296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22508FE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1813D4E">
      <w:pPr>
        <w:snapToGrid w:val="0"/>
        <w:spacing w:line="360" w:lineRule="auto"/>
        <w:ind w:right="960"/>
        <w:jc w:val="right"/>
        <w:rPr>
          <w:rFonts w:ascii="仿宋_GB2312" w:hAnsi="仿宋_GB2312" w:eastAsia="仿宋_GB2312" w:cs="仿宋_GB2312"/>
          <w:kern w:val="0"/>
          <w:sz w:val="24"/>
          <w:lang w:val="zh-CN"/>
        </w:rPr>
      </w:pPr>
    </w:p>
    <w:p w14:paraId="2F42A9B9">
      <w:pPr>
        <w:snapToGrid w:val="0"/>
        <w:spacing w:line="360" w:lineRule="auto"/>
        <w:ind w:right="960"/>
        <w:jc w:val="right"/>
        <w:rPr>
          <w:rFonts w:ascii="仿宋_GB2312" w:hAnsi="仿宋_GB2312" w:eastAsia="仿宋_GB2312" w:cs="仿宋_GB2312"/>
          <w:kern w:val="0"/>
          <w:sz w:val="24"/>
          <w:lang w:val="zh-CN"/>
        </w:rPr>
      </w:pPr>
    </w:p>
    <w:p w14:paraId="6A34F4A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374B6A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7642180">
      <w:pPr>
        <w:spacing w:line="360" w:lineRule="auto"/>
        <w:rPr>
          <w:rFonts w:ascii="仿宋_GB2312" w:hAnsi="仿宋_GB2312" w:eastAsia="仿宋_GB2312" w:cs="仿宋_GB2312"/>
          <w:b/>
          <w:bCs/>
          <w:sz w:val="32"/>
          <w:szCs w:val="32"/>
        </w:rPr>
      </w:pPr>
    </w:p>
    <w:p w14:paraId="10269D4B">
      <w:pPr>
        <w:spacing w:line="360" w:lineRule="auto"/>
        <w:rPr>
          <w:rFonts w:ascii="仿宋_GB2312" w:hAnsi="仿宋_GB2312" w:eastAsia="仿宋_GB2312" w:cs="仿宋_GB2312"/>
          <w:b/>
          <w:bCs/>
          <w:sz w:val="32"/>
          <w:szCs w:val="32"/>
        </w:rPr>
      </w:pPr>
    </w:p>
    <w:p w14:paraId="10EB9B8C">
      <w:pPr>
        <w:spacing w:line="360" w:lineRule="auto"/>
        <w:rPr>
          <w:rFonts w:ascii="仿宋_GB2312" w:hAnsi="仿宋_GB2312" w:eastAsia="仿宋_GB2312" w:cs="仿宋_GB2312"/>
          <w:b/>
          <w:bCs/>
          <w:sz w:val="32"/>
          <w:szCs w:val="32"/>
        </w:rPr>
      </w:pPr>
    </w:p>
    <w:p w14:paraId="37847986">
      <w:pPr>
        <w:spacing w:line="360" w:lineRule="auto"/>
        <w:rPr>
          <w:rFonts w:ascii="仿宋_GB2312" w:hAnsi="仿宋_GB2312" w:eastAsia="仿宋_GB2312" w:cs="仿宋_GB2312"/>
          <w:b/>
          <w:bCs/>
          <w:sz w:val="32"/>
          <w:szCs w:val="32"/>
        </w:rPr>
      </w:pPr>
    </w:p>
    <w:p w14:paraId="683A8EB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0AF5CEF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F47CAE1">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B55A37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0747142">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90383B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3356E75">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CB5D03C">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3415FDF">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F067297">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402D621">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8EC620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20C654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79EC46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1714E20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2E8D7FD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01D33B4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2383C4F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3FA801CE">
            <w:pPr>
              <w:suppressAutoHyphens/>
              <w:autoSpaceDE w:val="0"/>
              <w:autoSpaceDN w:val="0"/>
              <w:spacing w:line="360" w:lineRule="auto"/>
              <w:rPr>
                <w:rFonts w:ascii="仿宋_GB2312" w:hAnsi="仿宋_GB2312" w:eastAsia="仿宋_GB2312" w:cs="仿宋_GB2312"/>
                <w:sz w:val="24"/>
              </w:rPr>
            </w:pPr>
          </w:p>
        </w:tc>
      </w:tr>
      <w:tr w14:paraId="517D61D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74B7EA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5FAEC5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339490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2F83CDB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27BC84C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0B019352">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24BA1BFE">
            <w:pPr>
              <w:suppressAutoHyphens/>
              <w:autoSpaceDE w:val="0"/>
              <w:autoSpaceDN w:val="0"/>
              <w:spacing w:line="360" w:lineRule="auto"/>
              <w:rPr>
                <w:rFonts w:ascii="仿宋_GB2312" w:hAnsi="仿宋_GB2312" w:eastAsia="仿宋_GB2312" w:cs="仿宋_GB2312"/>
                <w:sz w:val="24"/>
              </w:rPr>
            </w:pPr>
          </w:p>
        </w:tc>
      </w:tr>
    </w:tbl>
    <w:p w14:paraId="602F806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04F6852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045D1D4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9EBA9B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ECD2AA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3281883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7F656CB4">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2FB23CC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20C3978">
      <w:pPr>
        <w:spacing w:line="360" w:lineRule="auto"/>
        <w:ind w:firstLine="480" w:firstLineChars="200"/>
        <w:rPr>
          <w:rFonts w:ascii="仿宋_GB2312" w:hAnsi="仿宋_GB2312" w:eastAsia="仿宋_GB2312" w:cs="仿宋_GB2312"/>
          <w:sz w:val="24"/>
          <w:szCs w:val="20"/>
        </w:rPr>
      </w:pPr>
    </w:p>
    <w:p w14:paraId="55BCB45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1481E7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CE3651A">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65B886C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97EBB66">
      <w:pPr>
        <w:spacing w:line="360" w:lineRule="auto"/>
        <w:jc w:val="center"/>
        <w:rPr>
          <w:rFonts w:ascii="仿宋_GB2312" w:hAnsi="仿宋_GB2312" w:eastAsia="仿宋_GB2312" w:cs="仿宋_GB2312"/>
          <w:sz w:val="24"/>
        </w:rPr>
      </w:pPr>
    </w:p>
    <w:p w14:paraId="3AA6F43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EF665C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35598F0">
      <w:pPr>
        <w:spacing w:line="360" w:lineRule="auto"/>
        <w:jc w:val="center"/>
        <w:rPr>
          <w:rFonts w:ascii="仿宋_GB2312" w:hAnsi="仿宋_GB2312" w:eastAsia="仿宋_GB2312" w:cs="仿宋_GB2312"/>
          <w:b/>
          <w:bCs/>
          <w:sz w:val="30"/>
          <w:szCs w:val="30"/>
        </w:rPr>
      </w:pPr>
    </w:p>
    <w:p w14:paraId="35FCF325">
      <w:pPr>
        <w:spacing w:line="360" w:lineRule="auto"/>
        <w:jc w:val="center"/>
        <w:rPr>
          <w:rFonts w:ascii="仿宋_GB2312" w:hAnsi="仿宋_GB2312" w:eastAsia="仿宋_GB2312" w:cs="仿宋_GB2312"/>
          <w:b/>
          <w:bCs/>
          <w:sz w:val="30"/>
          <w:szCs w:val="30"/>
        </w:rPr>
      </w:pPr>
    </w:p>
    <w:p w14:paraId="1E514531">
      <w:pPr>
        <w:spacing w:line="360" w:lineRule="auto"/>
        <w:jc w:val="center"/>
        <w:rPr>
          <w:rFonts w:ascii="仿宋_GB2312" w:hAnsi="仿宋_GB2312" w:eastAsia="仿宋_GB2312" w:cs="仿宋_GB2312"/>
          <w:b/>
          <w:bCs/>
          <w:sz w:val="24"/>
        </w:rPr>
      </w:pPr>
    </w:p>
    <w:p w14:paraId="2055E15C">
      <w:pPr>
        <w:spacing w:line="360" w:lineRule="auto"/>
        <w:jc w:val="center"/>
        <w:rPr>
          <w:rFonts w:ascii="仿宋_GB2312" w:hAnsi="仿宋_GB2312" w:eastAsia="仿宋_GB2312" w:cs="仿宋_GB2312"/>
          <w:b/>
          <w:bCs/>
          <w:sz w:val="24"/>
        </w:rPr>
      </w:pPr>
    </w:p>
    <w:p w14:paraId="0BA80E9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w:t>
      </w:r>
      <w:r>
        <w:rPr>
          <w:rFonts w:hint="eastAsia" w:ascii="仿宋_GB2312" w:hAnsi="仿宋_GB2312" w:eastAsia="仿宋_GB2312" w:cs="仿宋_GB2312"/>
          <w:b/>
          <w:color w:val="auto"/>
          <w:kern w:val="0"/>
          <w:sz w:val="32"/>
          <w:szCs w:val="32"/>
          <w:highlight w:val="none"/>
          <w:lang w:val="zh-CN"/>
        </w:rPr>
        <w:t>他商务技术文件或说明</w:t>
      </w:r>
    </w:p>
    <w:p w14:paraId="7E82E2F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66B97044">
      <w:pPr>
        <w:spacing w:line="360" w:lineRule="auto"/>
        <w:rPr>
          <w:rFonts w:ascii="仿宋_GB2312" w:hAnsi="仿宋_GB2312" w:eastAsia="仿宋_GB2312" w:cs="仿宋_GB2312"/>
          <w:sz w:val="24"/>
        </w:rPr>
      </w:pPr>
    </w:p>
    <w:p w14:paraId="706C619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8D2622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504DD05">
      <w:pPr>
        <w:pStyle w:val="81"/>
        <w:rPr>
          <w:rFonts w:hint="eastAsia"/>
        </w:rPr>
        <w:sectPr>
          <w:footerReference r:id="rId10" w:type="first"/>
          <w:headerReference r:id="rId8" w:type="default"/>
          <w:footerReference r:id="rId9" w:type="default"/>
          <w:pgSz w:w="11906" w:h="16838"/>
          <w:pgMar w:top="1276" w:right="1418" w:bottom="1247" w:left="1418" w:header="851" w:footer="992" w:gutter="0"/>
          <w:pgNumType w:fmt="decimal"/>
          <w:cols w:space="720" w:num="1"/>
          <w:titlePg/>
          <w:docGrid w:linePitch="312" w:charSpace="0"/>
        </w:sectPr>
      </w:pPr>
    </w:p>
    <w:p w14:paraId="6074DDB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CF5115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EF2AE45">
      <w:pPr>
        <w:spacing w:line="360" w:lineRule="auto"/>
        <w:jc w:val="center"/>
        <w:outlineLvl w:val="0"/>
        <w:rPr>
          <w:rFonts w:hint="eastAsia" w:ascii="仿宋" w:hAnsi="仿宋" w:eastAsia="仿宋" w:cs="仿宋"/>
          <w:b/>
          <w:kern w:val="0"/>
          <w:sz w:val="36"/>
          <w:szCs w:val="36"/>
        </w:rPr>
      </w:pPr>
    </w:p>
    <w:p w14:paraId="02FC3CB6">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442FF72A">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210F0AE0">
      <w:pPr>
        <w:pStyle w:val="23"/>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E229C60">
      <w:pPr>
        <w:snapToGrid w:val="0"/>
        <w:spacing w:line="360" w:lineRule="auto"/>
        <w:ind w:right="480"/>
        <w:jc w:val="center"/>
        <w:rPr>
          <w:rFonts w:hint="eastAsia" w:ascii="仿宋" w:hAnsi="仿宋" w:eastAsia="仿宋" w:cs="仿宋"/>
          <w:b/>
          <w:kern w:val="0"/>
          <w:sz w:val="32"/>
          <w:szCs w:val="32"/>
        </w:rPr>
      </w:pPr>
    </w:p>
    <w:p w14:paraId="66136836">
      <w:pPr>
        <w:snapToGrid w:val="0"/>
        <w:spacing w:line="360" w:lineRule="auto"/>
        <w:ind w:right="480"/>
        <w:jc w:val="center"/>
        <w:rPr>
          <w:rFonts w:hint="eastAsia" w:ascii="仿宋" w:hAnsi="仿宋" w:eastAsia="仿宋" w:cs="仿宋"/>
          <w:b/>
          <w:kern w:val="0"/>
          <w:sz w:val="32"/>
          <w:szCs w:val="32"/>
        </w:rPr>
      </w:pPr>
    </w:p>
    <w:p w14:paraId="646F6785">
      <w:pPr>
        <w:snapToGrid w:val="0"/>
        <w:spacing w:line="360" w:lineRule="auto"/>
        <w:ind w:right="480"/>
        <w:jc w:val="center"/>
        <w:rPr>
          <w:rFonts w:hint="eastAsia" w:ascii="仿宋" w:hAnsi="仿宋" w:eastAsia="仿宋" w:cs="仿宋"/>
          <w:b/>
          <w:kern w:val="0"/>
          <w:sz w:val="32"/>
          <w:szCs w:val="32"/>
        </w:rPr>
      </w:pPr>
    </w:p>
    <w:p w14:paraId="6DE10C07">
      <w:pPr>
        <w:snapToGrid w:val="0"/>
        <w:spacing w:line="360" w:lineRule="auto"/>
        <w:ind w:right="480"/>
        <w:jc w:val="center"/>
        <w:rPr>
          <w:rFonts w:hint="eastAsia" w:ascii="仿宋" w:hAnsi="仿宋" w:eastAsia="仿宋" w:cs="仿宋"/>
          <w:b/>
          <w:kern w:val="0"/>
          <w:sz w:val="32"/>
          <w:szCs w:val="32"/>
        </w:rPr>
      </w:pPr>
    </w:p>
    <w:p w14:paraId="64EC59B9">
      <w:pPr>
        <w:snapToGrid w:val="0"/>
        <w:spacing w:line="360" w:lineRule="auto"/>
        <w:ind w:right="480"/>
        <w:jc w:val="center"/>
        <w:rPr>
          <w:rFonts w:hint="eastAsia" w:ascii="仿宋" w:hAnsi="仿宋" w:eastAsia="仿宋" w:cs="仿宋"/>
          <w:b/>
          <w:kern w:val="0"/>
          <w:sz w:val="32"/>
          <w:szCs w:val="32"/>
        </w:rPr>
      </w:pPr>
    </w:p>
    <w:p w14:paraId="46C02B18">
      <w:pPr>
        <w:snapToGrid w:val="0"/>
        <w:spacing w:line="360" w:lineRule="auto"/>
        <w:ind w:right="480"/>
        <w:jc w:val="center"/>
        <w:rPr>
          <w:rFonts w:hint="eastAsia" w:ascii="仿宋" w:hAnsi="仿宋" w:eastAsia="仿宋" w:cs="仿宋"/>
          <w:b/>
          <w:kern w:val="0"/>
          <w:sz w:val="32"/>
          <w:szCs w:val="32"/>
        </w:rPr>
      </w:pPr>
    </w:p>
    <w:p w14:paraId="751E031F">
      <w:pPr>
        <w:snapToGrid w:val="0"/>
        <w:spacing w:line="360" w:lineRule="auto"/>
        <w:ind w:right="480"/>
        <w:jc w:val="center"/>
        <w:rPr>
          <w:rFonts w:hint="eastAsia" w:ascii="仿宋" w:hAnsi="仿宋" w:eastAsia="仿宋" w:cs="仿宋"/>
          <w:b/>
          <w:kern w:val="0"/>
          <w:sz w:val="32"/>
          <w:szCs w:val="32"/>
        </w:rPr>
      </w:pPr>
    </w:p>
    <w:p w14:paraId="3321339E">
      <w:pPr>
        <w:snapToGrid w:val="0"/>
        <w:spacing w:line="360" w:lineRule="auto"/>
        <w:ind w:right="480"/>
        <w:jc w:val="center"/>
        <w:rPr>
          <w:rFonts w:hint="eastAsia" w:ascii="仿宋" w:hAnsi="仿宋" w:eastAsia="仿宋" w:cs="仿宋"/>
          <w:b/>
          <w:kern w:val="0"/>
          <w:sz w:val="32"/>
          <w:szCs w:val="32"/>
        </w:rPr>
      </w:pPr>
    </w:p>
    <w:p w14:paraId="2FF90FD9">
      <w:pPr>
        <w:snapToGrid w:val="0"/>
        <w:spacing w:line="360" w:lineRule="auto"/>
        <w:ind w:right="480"/>
        <w:jc w:val="center"/>
        <w:rPr>
          <w:rFonts w:hint="eastAsia" w:ascii="仿宋" w:hAnsi="仿宋" w:eastAsia="仿宋" w:cs="仿宋"/>
          <w:b/>
          <w:kern w:val="0"/>
          <w:sz w:val="32"/>
          <w:szCs w:val="32"/>
        </w:rPr>
      </w:pPr>
    </w:p>
    <w:p w14:paraId="02009A0A">
      <w:pPr>
        <w:snapToGrid w:val="0"/>
        <w:spacing w:line="360" w:lineRule="auto"/>
        <w:ind w:right="480"/>
        <w:jc w:val="center"/>
        <w:rPr>
          <w:rFonts w:hint="eastAsia" w:ascii="仿宋" w:hAnsi="仿宋" w:eastAsia="仿宋" w:cs="仿宋"/>
          <w:b/>
          <w:kern w:val="0"/>
          <w:sz w:val="32"/>
          <w:szCs w:val="32"/>
        </w:rPr>
      </w:pPr>
    </w:p>
    <w:p w14:paraId="7F1129C0">
      <w:pPr>
        <w:snapToGrid w:val="0"/>
        <w:spacing w:line="360" w:lineRule="auto"/>
        <w:ind w:right="480"/>
        <w:jc w:val="center"/>
        <w:rPr>
          <w:rFonts w:hint="eastAsia" w:ascii="仿宋" w:hAnsi="仿宋" w:eastAsia="仿宋" w:cs="仿宋"/>
          <w:b/>
          <w:kern w:val="0"/>
          <w:sz w:val="32"/>
          <w:szCs w:val="32"/>
        </w:rPr>
      </w:pPr>
    </w:p>
    <w:p w14:paraId="7FFFF077">
      <w:pPr>
        <w:snapToGrid w:val="0"/>
        <w:spacing w:line="360" w:lineRule="auto"/>
        <w:ind w:right="480"/>
        <w:jc w:val="center"/>
        <w:rPr>
          <w:rFonts w:hint="eastAsia" w:ascii="仿宋" w:hAnsi="仿宋" w:eastAsia="仿宋" w:cs="仿宋"/>
          <w:b/>
          <w:kern w:val="0"/>
          <w:sz w:val="32"/>
          <w:szCs w:val="32"/>
        </w:rPr>
      </w:pPr>
    </w:p>
    <w:p w14:paraId="596C74E4">
      <w:pPr>
        <w:snapToGrid w:val="0"/>
        <w:spacing w:line="360" w:lineRule="auto"/>
        <w:ind w:right="480"/>
        <w:jc w:val="center"/>
        <w:rPr>
          <w:rFonts w:hint="eastAsia" w:ascii="仿宋" w:hAnsi="仿宋" w:eastAsia="仿宋" w:cs="仿宋"/>
          <w:b/>
          <w:kern w:val="0"/>
          <w:sz w:val="32"/>
          <w:szCs w:val="32"/>
        </w:rPr>
      </w:pPr>
    </w:p>
    <w:p w14:paraId="61BE56C8">
      <w:pPr>
        <w:snapToGrid w:val="0"/>
        <w:spacing w:line="360" w:lineRule="auto"/>
        <w:ind w:right="480"/>
        <w:jc w:val="both"/>
        <w:rPr>
          <w:rFonts w:hint="eastAsia" w:ascii="仿宋" w:hAnsi="仿宋" w:eastAsia="仿宋" w:cs="仿宋"/>
          <w:b/>
          <w:kern w:val="0"/>
          <w:sz w:val="32"/>
          <w:szCs w:val="32"/>
        </w:rPr>
      </w:pPr>
    </w:p>
    <w:p w14:paraId="1A89661B">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14:paraId="3C6A0595">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26764BB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4E9F880B">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35E7DD7E">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9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572"/>
        <w:gridCol w:w="1843"/>
        <w:gridCol w:w="2745"/>
        <w:gridCol w:w="2120"/>
      </w:tblGrid>
      <w:tr w14:paraId="5734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dxa"/>
            <w:noWrap w:val="0"/>
            <w:vAlign w:val="center"/>
          </w:tcPr>
          <w:p w14:paraId="518BBA9E">
            <w:pPr>
              <w:spacing w:line="240" w:lineRule="auto"/>
              <w:jc w:val="center"/>
              <w:rPr>
                <w:rFonts w:hint="eastAsia" w:ascii="仿宋" w:hAnsi="仿宋" w:eastAsia="仿宋" w:cs="仿宋_GB2312"/>
                <w:b/>
                <w:color w:val="auto"/>
                <w:sz w:val="24"/>
                <w:szCs w:val="24"/>
                <w:highlight w:val="none"/>
                <w:lang w:eastAsia="zh-CN"/>
              </w:rPr>
            </w:pPr>
            <w:r>
              <w:rPr>
                <w:rFonts w:hint="eastAsia" w:ascii="仿宋" w:hAnsi="仿宋" w:eastAsia="仿宋"/>
                <w:b/>
                <w:color w:val="auto"/>
                <w:sz w:val="24"/>
                <w:szCs w:val="24"/>
                <w:highlight w:val="none"/>
                <w:lang w:val="en-US" w:eastAsia="zh-CN"/>
              </w:rPr>
              <w:t>标项</w:t>
            </w:r>
          </w:p>
        </w:tc>
        <w:tc>
          <w:tcPr>
            <w:tcW w:w="1572" w:type="dxa"/>
            <w:noWrap w:val="0"/>
            <w:vAlign w:val="center"/>
          </w:tcPr>
          <w:p w14:paraId="78013DEE">
            <w:pPr>
              <w:spacing w:line="240" w:lineRule="auto"/>
              <w:jc w:val="center"/>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服务内容</w:t>
            </w:r>
          </w:p>
        </w:tc>
        <w:tc>
          <w:tcPr>
            <w:tcW w:w="1843" w:type="dxa"/>
            <w:noWrap w:val="0"/>
            <w:vAlign w:val="center"/>
          </w:tcPr>
          <w:p w14:paraId="0735C536">
            <w:pPr>
              <w:spacing w:line="240" w:lineRule="auto"/>
              <w:jc w:val="center"/>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服务人员数量</w:t>
            </w:r>
          </w:p>
        </w:tc>
        <w:tc>
          <w:tcPr>
            <w:tcW w:w="2745" w:type="dxa"/>
            <w:noWrap w:val="0"/>
            <w:vAlign w:val="center"/>
          </w:tcPr>
          <w:p w14:paraId="2E363818">
            <w:pPr>
              <w:spacing w:line="240" w:lineRule="auto"/>
              <w:jc w:val="center"/>
              <w:rPr>
                <w:rFonts w:hint="eastAsia" w:ascii="仿宋" w:hAnsi="仿宋" w:eastAsia="仿宋" w:cs="Times New Roman"/>
                <w:b/>
                <w:color w:val="auto"/>
                <w:sz w:val="24"/>
                <w:szCs w:val="24"/>
                <w:highlight w:val="none"/>
                <w:lang w:eastAsia="zh-CN"/>
              </w:rPr>
            </w:pPr>
            <w:r>
              <w:rPr>
                <w:rFonts w:hint="eastAsia" w:ascii="仿宋" w:hAnsi="仿宋" w:eastAsia="仿宋" w:cs="Times New Roman"/>
                <w:b/>
                <w:color w:val="auto"/>
                <w:sz w:val="24"/>
                <w:szCs w:val="24"/>
                <w:highlight w:val="none"/>
                <w:lang w:val="en-US" w:eastAsia="zh-CN"/>
              </w:rPr>
              <w:t>综合单价</w:t>
            </w:r>
          </w:p>
        </w:tc>
        <w:tc>
          <w:tcPr>
            <w:tcW w:w="2120" w:type="dxa"/>
            <w:noWrap w:val="0"/>
            <w:vAlign w:val="center"/>
          </w:tcPr>
          <w:p w14:paraId="224C9F2A">
            <w:pPr>
              <w:spacing w:line="240" w:lineRule="auto"/>
              <w:jc w:val="center"/>
              <w:rPr>
                <w:rFonts w:hint="eastAsia" w:ascii="仿宋" w:hAnsi="仿宋" w:eastAsia="仿宋" w:cs="Times New Roman"/>
                <w:b/>
                <w:color w:val="auto"/>
                <w:sz w:val="24"/>
                <w:szCs w:val="24"/>
                <w:highlight w:val="none"/>
                <w:lang w:val="en-US" w:eastAsia="zh-CN"/>
              </w:rPr>
            </w:pPr>
            <w:r>
              <w:rPr>
                <w:rFonts w:hint="eastAsia" w:ascii="仿宋" w:hAnsi="仿宋" w:eastAsia="仿宋" w:cs="Times New Roman"/>
                <w:b/>
                <w:color w:val="auto"/>
                <w:sz w:val="24"/>
                <w:szCs w:val="24"/>
                <w:highlight w:val="none"/>
                <w:lang w:val="en-US" w:eastAsia="zh-CN"/>
              </w:rPr>
              <w:t>备注</w:t>
            </w:r>
          </w:p>
        </w:tc>
      </w:tr>
      <w:tr w14:paraId="2A8B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78" w:type="dxa"/>
            <w:vMerge w:val="restart"/>
            <w:noWrap w:val="0"/>
            <w:vAlign w:val="center"/>
          </w:tcPr>
          <w:p w14:paraId="112A5C2D">
            <w:pPr>
              <w:spacing w:line="240" w:lineRule="auto"/>
              <w:jc w:val="center"/>
              <w:rPr>
                <w:rFonts w:hint="default" w:ascii="仿宋" w:hAnsi="仿宋" w:eastAsia="仿宋"/>
                <w:b w:val="0"/>
                <w:bCs/>
                <w:color w:val="auto"/>
                <w:sz w:val="24"/>
                <w:szCs w:val="24"/>
                <w:highlight w:val="none"/>
                <w:lang w:val="en-US" w:eastAsia="zh-CN"/>
              </w:rPr>
            </w:pPr>
            <w:r>
              <w:rPr>
                <w:rFonts w:hint="eastAsia" w:ascii="仿宋" w:hAnsi="仿宋" w:eastAsia="仿宋"/>
                <w:b w:val="0"/>
                <w:bCs/>
                <w:color w:val="auto"/>
                <w:sz w:val="24"/>
                <w:szCs w:val="24"/>
                <w:highlight w:val="none"/>
                <w:lang w:val="en-US" w:eastAsia="zh-CN"/>
              </w:rPr>
              <w:t>一</w:t>
            </w:r>
          </w:p>
        </w:tc>
        <w:tc>
          <w:tcPr>
            <w:tcW w:w="1572" w:type="dxa"/>
            <w:vMerge w:val="restart"/>
            <w:noWrap w:val="0"/>
            <w:vAlign w:val="center"/>
          </w:tcPr>
          <w:p w14:paraId="00FF7152">
            <w:pPr>
              <w:snapToGrid w:val="0"/>
              <w:spacing w:line="240" w:lineRule="auto"/>
              <w:jc w:val="center"/>
              <w:rPr>
                <w:rFonts w:hint="default" w:ascii="仿宋" w:hAnsi="仿宋" w:eastAsia="仿宋"/>
                <w:b w:val="0"/>
                <w:bCs/>
                <w:color w:val="auto"/>
                <w:kern w:val="0"/>
                <w:sz w:val="24"/>
                <w:szCs w:val="24"/>
                <w:highlight w:val="none"/>
                <w:lang w:val="en-US"/>
              </w:rPr>
            </w:pPr>
            <w:r>
              <w:rPr>
                <w:rFonts w:hint="default" w:ascii="仿宋" w:hAnsi="仿宋" w:eastAsia="仿宋"/>
                <w:b w:val="0"/>
                <w:bCs/>
                <w:color w:val="auto"/>
                <w:kern w:val="0"/>
                <w:sz w:val="24"/>
                <w:szCs w:val="24"/>
                <w:highlight w:val="none"/>
                <w:lang w:val="en-US"/>
              </w:rPr>
              <w:t>工会疗休养项目（省外:青海湖、福州泉州、重庆涪陵）</w:t>
            </w:r>
          </w:p>
        </w:tc>
        <w:tc>
          <w:tcPr>
            <w:tcW w:w="1843" w:type="dxa"/>
            <w:vMerge w:val="restart"/>
            <w:noWrap w:val="0"/>
            <w:vAlign w:val="center"/>
          </w:tcPr>
          <w:p w14:paraId="5972B0CD">
            <w:pPr>
              <w:snapToGrid w:val="0"/>
              <w:spacing w:line="240" w:lineRule="auto"/>
              <w:jc w:val="center"/>
              <w:rPr>
                <w:rFonts w:hint="eastAsia" w:ascii="仿宋" w:hAnsi="仿宋" w:eastAsia="仿宋" w:cs="仿宋_GB2312"/>
                <w:color w:val="auto"/>
                <w:sz w:val="24"/>
                <w:szCs w:val="24"/>
                <w:highlight w:val="none"/>
                <w:lang w:eastAsia="zh-CN"/>
              </w:rPr>
            </w:pPr>
            <w:r>
              <w:rPr>
                <w:rFonts w:hint="eastAsia" w:ascii="仿宋" w:hAnsi="仿宋" w:eastAsia="仿宋" w:cs="仿宋_GB2312"/>
                <w:color w:val="auto"/>
                <w:sz w:val="24"/>
                <w:szCs w:val="24"/>
                <w:highlight w:val="none"/>
                <w:lang w:eastAsia="zh-CN"/>
              </w:rPr>
              <w:t>按医院实际报名数量为准</w:t>
            </w:r>
          </w:p>
          <w:p w14:paraId="2178319D">
            <w:pPr>
              <w:snapToGrid w:val="0"/>
              <w:spacing w:line="240" w:lineRule="auto"/>
              <w:jc w:val="center"/>
              <w:rPr>
                <w:rFonts w:hint="eastAsia" w:ascii="仿宋" w:hAnsi="仿宋" w:eastAsia="仿宋" w:cs="仿宋_GB2312"/>
                <w:color w:val="auto"/>
                <w:sz w:val="24"/>
                <w:szCs w:val="24"/>
                <w:highlight w:val="none"/>
              </w:rPr>
            </w:pPr>
          </w:p>
        </w:tc>
        <w:tc>
          <w:tcPr>
            <w:tcW w:w="2745" w:type="dxa"/>
            <w:noWrap w:val="0"/>
            <w:vAlign w:val="center"/>
          </w:tcPr>
          <w:p w14:paraId="609C6C66">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rPr>
              <w:t>青海湖</w:t>
            </w:r>
            <w:r>
              <w:rPr>
                <w:rFonts w:hint="eastAsia" w:ascii="仿宋" w:hAnsi="仿宋" w:eastAsia="仿宋" w:cs="仿宋_GB2312"/>
                <w:color w:val="auto"/>
                <w:sz w:val="24"/>
                <w:szCs w:val="24"/>
                <w:highlight w:val="none"/>
                <w:lang w:eastAsia="zh-CN"/>
              </w:rPr>
              <w:t>：</w:t>
            </w: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/人（非暑假及节假日报价）；</w:t>
            </w:r>
          </w:p>
          <w:p w14:paraId="0168F095">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/人（非暑假及节假日报价）；</w:t>
            </w:r>
          </w:p>
        </w:tc>
        <w:tc>
          <w:tcPr>
            <w:tcW w:w="2120" w:type="dxa"/>
            <w:noWrap w:val="0"/>
            <w:vAlign w:val="center"/>
          </w:tcPr>
          <w:p w14:paraId="420DBA81">
            <w:pPr>
              <w:spacing w:line="240" w:lineRule="auto"/>
              <w:jc w:val="center"/>
              <w:rPr>
                <w:rFonts w:hint="default"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val="en-US" w:eastAsia="zh-CN"/>
              </w:rPr>
              <w:t>投标报价时，两类报价均需进行合计</w:t>
            </w:r>
          </w:p>
        </w:tc>
      </w:tr>
      <w:tr w14:paraId="04A5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78" w:type="dxa"/>
            <w:vMerge w:val="continue"/>
            <w:noWrap w:val="0"/>
            <w:vAlign w:val="center"/>
          </w:tcPr>
          <w:p w14:paraId="0D7E4C31">
            <w:pPr>
              <w:spacing w:line="240" w:lineRule="auto"/>
              <w:jc w:val="center"/>
              <w:rPr>
                <w:rFonts w:hint="eastAsia" w:ascii="仿宋" w:hAnsi="仿宋" w:eastAsia="仿宋"/>
                <w:b/>
                <w:bCs w:val="0"/>
                <w:color w:val="auto"/>
                <w:sz w:val="24"/>
                <w:szCs w:val="24"/>
                <w:highlight w:val="none"/>
                <w:lang w:val="en-US" w:eastAsia="zh-CN"/>
              </w:rPr>
            </w:pPr>
          </w:p>
        </w:tc>
        <w:tc>
          <w:tcPr>
            <w:tcW w:w="1572" w:type="dxa"/>
            <w:vMerge w:val="continue"/>
            <w:noWrap w:val="0"/>
            <w:vAlign w:val="center"/>
          </w:tcPr>
          <w:p w14:paraId="02776683">
            <w:pPr>
              <w:snapToGrid w:val="0"/>
              <w:spacing w:line="240" w:lineRule="auto"/>
              <w:jc w:val="center"/>
              <w:rPr>
                <w:rFonts w:hint="eastAsia" w:ascii="仿宋" w:hAnsi="仿宋" w:eastAsia="仿宋"/>
                <w:color w:val="auto"/>
                <w:kern w:val="0"/>
                <w:sz w:val="24"/>
                <w:szCs w:val="24"/>
                <w:highlight w:val="none"/>
                <w:lang w:val="en-US" w:eastAsia="zh-CN"/>
              </w:rPr>
            </w:pPr>
          </w:p>
        </w:tc>
        <w:tc>
          <w:tcPr>
            <w:tcW w:w="1843" w:type="dxa"/>
            <w:vMerge w:val="continue"/>
            <w:noWrap w:val="0"/>
            <w:vAlign w:val="center"/>
          </w:tcPr>
          <w:p w14:paraId="2448943F">
            <w:pPr>
              <w:snapToGrid w:val="0"/>
              <w:spacing w:line="240" w:lineRule="auto"/>
              <w:jc w:val="center"/>
              <w:rPr>
                <w:rFonts w:hint="eastAsia" w:ascii="仿宋" w:hAnsi="仿宋" w:eastAsia="仿宋" w:cs="仿宋_GB2312"/>
                <w:color w:val="auto"/>
                <w:sz w:val="24"/>
                <w:szCs w:val="24"/>
                <w:highlight w:val="none"/>
              </w:rPr>
            </w:pPr>
          </w:p>
        </w:tc>
        <w:tc>
          <w:tcPr>
            <w:tcW w:w="2745" w:type="dxa"/>
            <w:noWrap w:val="0"/>
            <w:vAlign w:val="center"/>
          </w:tcPr>
          <w:p w14:paraId="61C2F548">
            <w:pPr>
              <w:spacing w:line="240" w:lineRule="auto"/>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福州</w:t>
            </w:r>
            <w:r>
              <w:rPr>
                <w:rFonts w:hint="eastAsia" w:ascii="仿宋" w:hAnsi="仿宋" w:eastAsia="仿宋" w:cs="仿宋_GB2312"/>
                <w:color w:val="auto"/>
                <w:sz w:val="24"/>
                <w:szCs w:val="24"/>
                <w:highlight w:val="none"/>
                <w:lang w:val="en-US" w:eastAsia="zh-CN"/>
              </w:rPr>
              <w:t>泉州</w:t>
            </w:r>
            <w:r>
              <w:rPr>
                <w:rFonts w:hint="eastAsia" w:ascii="仿宋" w:hAnsi="仿宋" w:eastAsia="仿宋" w:cs="仿宋_GB2312"/>
                <w:color w:val="auto"/>
                <w:sz w:val="24"/>
                <w:szCs w:val="24"/>
                <w:highlight w:val="none"/>
                <w:lang w:eastAsia="zh-CN"/>
              </w:rPr>
              <w:t>：</w:t>
            </w: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w:t>
            </w:r>
          </w:p>
        </w:tc>
        <w:tc>
          <w:tcPr>
            <w:tcW w:w="2120" w:type="dxa"/>
            <w:noWrap w:val="0"/>
            <w:vAlign w:val="center"/>
          </w:tcPr>
          <w:p w14:paraId="602E1B92">
            <w:pPr>
              <w:spacing w:line="240" w:lineRule="auto"/>
              <w:jc w:val="center"/>
              <w:rPr>
                <w:rFonts w:hint="default" w:ascii="仿宋" w:hAnsi="仿宋" w:eastAsia="仿宋" w:cs="仿宋_GB2312"/>
                <w:color w:val="auto"/>
                <w:sz w:val="24"/>
                <w:szCs w:val="24"/>
                <w:highlight w:val="none"/>
                <w:lang w:val="en-US" w:eastAsia="zh-CN"/>
              </w:rPr>
            </w:pPr>
          </w:p>
        </w:tc>
      </w:tr>
      <w:tr w14:paraId="6722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78" w:type="dxa"/>
            <w:vMerge w:val="continue"/>
            <w:noWrap w:val="0"/>
            <w:vAlign w:val="center"/>
          </w:tcPr>
          <w:p w14:paraId="0C2C94D6">
            <w:pPr>
              <w:spacing w:line="240" w:lineRule="auto"/>
              <w:jc w:val="center"/>
              <w:rPr>
                <w:rFonts w:hint="eastAsia" w:ascii="仿宋" w:hAnsi="仿宋" w:eastAsia="仿宋"/>
                <w:b/>
                <w:bCs w:val="0"/>
                <w:color w:val="auto"/>
                <w:sz w:val="24"/>
                <w:szCs w:val="24"/>
                <w:highlight w:val="none"/>
                <w:lang w:val="en-US" w:eastAsia="zh-CN"/>
              </w:rPr>
            </w:pPr>
          </w:p>
        </w:tc>
        <w:tc>
          <w:tcPr>
            <w:tcW w:w="1572" w:type="dxa"/>
            <w:vMerge w:val="continue"/>
            <w:noWrap w:val="0"/>
            <w:vAlign w:val="center"/>
          </w:tcPr>
          <w:p w14:paraId="675E23EB">
            <w:pPr>
              <w:snapToGrid w:val="0"/>
              <w:spacing w:line="240" w:lineRule="auto"/>
              <w:jc w:val="center"/>
              <w:rPr>
                <w:rFonts w:hint="eastAsia" w:ascii="仿宋" w:hAnsi="仿宋" w:eastAsia="仿宋"/>
                <w:color w:val="auto"/>
                <w:kern w:val="0"/>
                <w:sz w:val="24"/>
                <w:szCs w:val="24"/>
                <w:highlight w:val="none"/>
                <w:lang w:val="en-US" w:eastAsia="zh-CN"/>
              </w:rPr>
            </w:pPr>
          </w:p>
        </w:tc>
        <w:tc>
          <w:tcPr>
            <w:tcW w:w="1843" w:type="dxa"/>
            <w:vMerge w:val="continue"/>
            <w:noWrap w:val="0"/>
            <w:vAlign w:val="center"/>
          </w:tcPr>
          <w:p w14:paraId="6FC548DD">
            <w:pPr>
              <w:snapToGrid w:val="0"/>
              <w:spacing w:line="240" w:lineRule="auto"/>
              <w:jc w:val="center"/>
              <w:rPr>
                <w:rFonts w:hint="eastAsia" w:ascii="仿宋" w:hAnsi="仿宋" w:eastAsia="仿宋" w:cs="仿宋_GB2312"/>
                <w:color w:val="auto"/>
                <w:sz w:val="24"/>
                <w:szCs w:val="24"/>
                <w:highlight w:val="none"/>
              </w:rPr>
            </w:pPr>
          </w:p>
        </w:tc>
        <w:tc>
          <w:tcPr>
            <w:tcW w:w="2745" w:type="dxa"/>
            <w:noWrap w:val="0"/>
            <w:vAlign w:val="center"/>
          </w:tcPr>
          <w:p w14:paraId="5219DBCE">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rPr>
              <w:t>重庆涪陵</w:t>
            </w:r>
            <w:r>
              <w:rPr>
                <w:rFonts w:hint="eastAsia" w:ascii="仿宋" w:hAnsi="仿宋" w:eastAsia="仿宋" w:cs="仿宋_GB2312"/>
                <w:color w:val="auto"/>
                <w:sz w:val="24"/>
                <w:szCs w:val="24"/>
                <w:highlight w:val="none"/>
                <w:lang w:eastAsia="zh-CN"/>
              </w:rPr>
              <w:t>：</w:t>
            </w: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/人（非暑假及节假日报价）；</w:t>
            </w:r>
          </w:p>
          <w:p w14:paraId="4447A4C0">
            <w:pPr>
              <w:spacing w:line="240" w:lineRule="auto"/>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/人（暑假及节假日报价）；</w:t>
            </w:r>
          </w:p>
        </w:tc>
        <w:tc>
          <w:tcPr>
            <w:tcW w:w="2120" w:type="dxa"/>
            <w:noWrap w:val="0"/>
            <w:vAlign w:val="center"/>
          </w:tcPr>
          <w:p w14:paraId="23261E2E">
            <w:pPr>
              <w:spacing w:line="240" w:lineRule="auto"/>
              <w:jc w:val="center"/>
              <w:rPr>
                <w:rFonts w:hint="default"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val="en-US" w:eastAsia="zh-CN"/>
              </w:rPr>
              <w:t>投标报价时，两类报价均需进行合计</w:t>
            </w:r>
          </w:p>
        </w:tc>
      </w:tr>
      <w:tr w14:paraId="6168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93" w:type="dxa"/>
            <w:gridSpan w:val="3"/>
            <w:vMerge w:val="restart"/>
            <w:noWrap w:val="0"/>
            <w:vAlign w:val="center"/>
          </w:tcPr>
          <w:p w14:paraId="02F8A8C5">
            <w:pPr>
              <w:snapToGrid w:val="0"/>
              <w:spacing w:line="240" w:lineRule="auto"/>
              <w:jc w:val="center"/>
              <w:rPr>
                <w:rFonts w:hint="eastAsia" w:ascii="仿宋" w:hAnsi="仿宋" w:eastAsia="仿宋" w:cs="仿宋_GB2312"/>
                <w:b/>
                <w:bCs/>
                <w:color w:val="auto"/>
                <w:sz w:val="24"/>
                <w:szCs w:val="24"/>
                <w:highlight w:val="none"/>
                <w:lang w:val="en-US" w:eastAsia="zh-CN"/>
              </w:rPr>
            </w:pPr>
            <w:r>
              <w:rPr>
                <w:rFonts w:hint="eastAsia" w:ascii="仿宋" w:hAnsi="仿宋" w:eastAsia="仿宋" w:cs="仿宋_GB2312"/>
                <w:b/>
                <w:bCs/>
                <w:color w:val="auto"/>
                <w:sz w:val="24"/>
                <w:szCs w:val="24"/>
                <w:highlight w:val="none"/>
                <w:lang w:val="en-US" w:eastAsia="zh-CN"/>
              </w:rPr>
              <w:t>投标报价（三条线合计单价）</w:t>
            </w:r>
          </w:p>
        </w:tc>
        <w:tc>
          <w:tcPr>
            <w:tcW w:w="4865" w:type="dxa"/>
            <w:gridSpan w:val="2"/>
            <w:noWrap w:val="0"/>
            <w:vAlign w:val="center"/>
          </w:tcPr>
          <w:p w14:paraId="7CE307D3">
            <w:pPr>
              <w:spacing w:line="240" w:lineRule="auto"/>
              <w:jc w:val="center"/>
              <w:rPr>
                <w:rFonts w:hint="default" w:ascii="仿宋" w:hAnsi="仿宋" w:eastAsia="仿宋" w:cs="仿宋_GB2312"/>
                <w:b/>
                <w:bCs/>
                <w:color w:val="auto"/>
                <w:sz w:val="24"/>
                <w:szCs w:val="24"/>
                <w:highlight w:val="none"/>
                <w:lang w:val="en-US" w:eastAsia="zh-CN"/>
              </w:rPr>
            </w:pPr>
            <w:r>
              <w:rPr>
                <w:rFonts w:hint="eastAsia" w:ascii="仿宋" w:hAnsi="仿宋" w:eastAsia="仿宋" w:cs="仿宋_GB2312"/>
                <w:b/>
                <w:bCs/>
                <w:color w:val="auto"/>
                <w:sz w:val="24"/>
                <w:szCs w:val="24"/>
                <w:highlight w:val="none"/>
                <w:lang w:val="en-US" w:eastAsia="zh-CN"/>
              </w:rPr>
              <w:t>小写：</w:t>
            </w:r>
            <w:r>
              <w:rPr>
                <w:rFonts w:hint="eastAsia" w:ascii="仿宋" w:hAnsi="仿宋" w:eastAsia="仿宋" w:cs="仿宋_GB2312"/>
                <w:b/>
                <w:bCs/>
                <w:color w:val="auto"/>
                <w:sz w:val="24"/>
                <w:szCs w:val="24"/>
                <w:highlight w:val="none"/>
                <w:u w:val="single"/>
                <w:lang w:val="en-US" w:eastAsia="zh-CN"/>
              </w:rPr>
              <w:t xml:space="preserve">      </w:t>
            </w:r>
            <w:r>
              <w:rPr>
                <w:rFonts w:hint="eastAsia" w:ascii="仿宋" w:hAnsi="仿宋" w:eastAsia="仿宋" w:cs="仿宋_GB2312"/>
                <w:b/>
                <w:bCs/>
                <w:color w:val="auto"/>
                <w:sz w:val="24"/>
                <w:szCs w:val="24"/>
                <w:highlight w:val="none"/>
                <w:lang w:eastAsia="zh-CN"/>
              </w:rPr>
              <w:t>元</w:t>
            </w:r>
            <w:r>
              <w:rPr>
                <w:rFonts w:hint="eastAsia" w:ascii="仿宋" w:hAnsi="仿宋" w:eastAsia="仿宋" w:cs="仿宋_GB2312"/>
                <w:b/>
                <w:bCs/>
                <w:color w:val="auto"/>
                <w:sz w:val="24"/>
                <w:szCs w:val="24"/>
                <w:highlight w:val="none"/>
                <w:lang w:val="en-US" w:eastAsia="zh-CN"/>
              </w:rPr>
              <w:t>/人</w:t>
            </w:r>
          </w:p>
        </w:tc>
      </w:tr>
      <w:tr w14:paraId="4631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93" w:type="dxa"/>
            <w:gridSpan w:val="3"/>
            <w:vMerge w:val="continue"/>
            <w:noWrap w:val="0"/>
            <w:vAlign w:val="center"/>
          </w:tcPr>
          <w:p w14:paraId="44FA3A08">
            <w:pPr>
              <w:snapToGrid w:val="0"/>
              <w:spacing w:line="240" w:lineRule="auto"/>
              <w:jc w:val="center"/>
              <w:rPr>
                <w:rFonts w:hint="eastAsia" w:ascii="仿宋" w:hAnsi="仿宋" w:eastAsia="仿宋" w:cs="仿宋_GB2312"/>
                <w:b/>
                <w:bCs/>
                <w:color w:val="auto"/>
                <w:sz w:val="24"/>
                <w:szCs w:val="24"/>
                <w:highlight w:val="none"/>
              </w:rPr>
            </w:pPr>
          </w:p>
        </w:tc>
        <w:tc>
          <w:tcPr>
            <w:tcW w:w="4865" w:type="dxa"/>
            <w:gridSpan w:val="2"/>
            <w:noWrap w:val="0"/>
            <w:vAlign w:val="center"/>
          </w:tcPr>
          <w:p w14:paraId="73440EB1">
            <w:pPr>
              <w:spacing w:line="240" w:lineRule="auto"/>
              <w:jc w:val="center"/>
              <w:rPr>
                <w:rFonts w:hint="default" w:ascii="仿宋" w:hAnsi="仿宋" w:eastAsia="仿宋" w:cs="仿宋_GB2312"/>
                <w:b/>
                <w:bCs/>
                <w:color w:val="auto"/>
                <w:sz w:val="24"/>
                <w:szCs w:val="24"/>
                <w:highlight w:val="none"/>
                <w:lang w:val="en-US" w:eastAsia="zh-CN"/>
              </w:rPr>
            </w:pPr>
            <w:r>
              <w:rPr>
                <w:rFonts w:hint="eastAsia" w:ascii="仿宋" w:hAnsi="仿宋" w:eastAsia="仿宋" w:cs="仿宋_GB2312"/>
                <w:b/>
                <w:bCs/>
                <w:color w:val="auto"/>
                <w:sz w:val="24"/>
                <w:szCs w:val="24"/>
                <w:highlight w:val="none"/>
                <w:lang w:val="en-US" w:eastAsia="zh-CN"/>
              </w:rPr>
              <w:t>大写：</w:t>
            </w:r>
            <w:r>
              <w:rPr>
                <w:rFonts w:hint="eastAsia" w:ascii="仿宋" w:hAnsi="仿宋" w:eastAsia="仿宋" w:cs="仿宋_GB2312"/>
                <w:b/>
                <w:bCs/>
                <w:color w:val="auto"/>
                <w:sz w:val="24"/>
                <w:szCs w:val="24"/>
                <w:highlight w:val="none"/>
                <w:u w:val="single"/>
                <w:lang w:val="en-US" w:eastAsia="zh-CN"/>
              </w:rPr>
              <w:t xml:space="preserve">      </w:t>
            </w:r>
            <w:r>
              <w:rPr>
                <w:rFonts w:hint="eastAsia" w:ascii="仿宋" w:hAnsi="仿宋" w:eastAsia="仿宋" w:cs="仿宋_GB2312"/>
                <w:b/>
                <w:bCs/>
                <w:color w:val="auto"/>
                <w:sz w:val="24"/>
                <w:szCs w:val="24"/>
                <w:highlight w:val="none"/>
                <w:lang w:eastAsia="zh-CN"/>
              </w:rPr>
              <w:t>元</w:t>
            </w:r>
            <w:r>
              <w:rPr>
                <w:rFonts w:hint="eastAsia" w:ascii="仿宋" w:hAnsi="仿宋" w:eastAsia="仿宋" w:cs="仿宋_GB2312"/>
                <w:b/>
                <w:bCs/>
                <w:color w:val="auto"/>
                <w:sz w:val="24"/>
                <w:szCs w:val="24"/>
                <w:highlight w:val="none"/>
                <w:lang w:val="en-US" w:eastAsia="zh-CN"/>
              </w:rPr>
              <w:t>/人</w:t>
            </w:r>
          </w:p>
        </w:tc>
      </w:tr>
    </w:tbl>
    <w:p w14:paraId="7760A30B">
      <w:pPr>
        <w:snapToGrid w:val="0"/>
        <w:spacing w:line="360" w:lineRule="auto"/>
        <w:ind w:left="480"/>
        <w:rPr>
          <w:rFonts w:hint="eastAsia" w:ascii="仿宋" w:hAnsi="仿宋" w:eastAsia="仿宋" w:cs="仿宋"/>
          <w:b/>
          <w:color w:val="FF0000"/>
          <w:kern w:val="0"/>
          <w:sz w:val="24"/>
          <w:highlight w:val="cyan"/>
          <w:lang w:val="zh-CN"/>
        </w:rPr>
      </w:pPr>
    </w:p>
    <w:p w14:paraId="6A026364">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43F5FA06">
      <w:pPr>
        <w:snapToGrid w:val="0"/>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343A8E79">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569A3468">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w:t>
      </w:r>
      <w:r>
        <w:rPr>
          <w:rFonts w:hint="eastAsia" w:ascii="仿宋" w:hAnsi="仿宋" w:eastAsia="仿宋" w:cs="仿宋"/>
          <w:b/>
          <w:bCs w:val="0"/>
          <w:color w:val="auto"/>
          <w:sz w:val="24"/>
        </w:rPr>
        <w:t>效</w:t>
      </w:r>
      <w:r>
        <w:rPr>
          <w:rFonts w:hint="eastAsia" w:ascii="仿宋" w:hAnsi="仿宋" w:eastAsia="仿宋" w:cs="仿宋"/>
          <w:b/>
          <w:bCs w:val="0"/>
          <w:color w:val="auto"/>
          <w:kern w:val="0"/>
          <w:sz w:val="24"/>
          <w:lang w:val="zh-CN"/>
        </w:rPr>
        <w:t>。</w:t>
      </w:r>
    </w:p>
    <w:p w14:paraId="0B91E65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FEC38FE">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7384AF9D">
      <w:pPr>
        <w:snapToGrid w:val="0"/>
        <w:spacing w:line="360" w:lineRule="auto"/>
        <w:ind w:firstLine="480" w:firstLineChars="200"/>
        <w:jc w:val="left"/>
        <w:rPr>
          <w:rFonts w:hint="eastAsia" w:ascii="仿宋" w:hAnsi="仿宋" w:eastAsia="仿宋" w:cs="仿宋"/>
          <w:color w:val="auto"/>
          <w:kern w:val="0"/>
          <w:sz w:val="24"/>
          <w:lang w:val="zh-CN"/>
        </w:rPr>
        <w:sectPr>
          <w:pgSz w:w="11906" w:h="16838"/>
          <w:pgMar w:top="1247" w:right="1418" w:bottom="1276" w:left="1418" w:header="851" w:footer="992" w:gutter="0"/>
          <w:pgNumType w:fmt="decimal"/>
          <w:cols w:space="720" w:num="1"/>
          <w:titlePg/>
          <w:docGrid w:linePitch="312" w:charSpace="0"/>
        </w:sectPr>
      </w:pPr>
      <w:r>
        <w:rPr>
          <w:rFonts w:hint="eastAsia" w:ascii="仿宋" w:hAnsi="仿宋" w:eastAsia="仿宋" w:cs="仿宋"/>
          <w:color w:val="auto"/>
          <w:kern w:val="0"/>
          <w:sz w:val="24"/>
          <w:szCs w:val="22"/>
          <w:lang w:val="en-US" w:eastAsia="zh-CN"/>
        </w:rPr>
        <w:t>4</w:t>
      </w:r>
      <w:r>
        <w:rPr>
          <w:rFonts w:hint="eastAsia" w:ascii="仿宋" w:hAnsi="仿宋" w:eastAsia="仿宋" w:cs="仿宋"/>
          <w:color w:val="auto"/>
          <w:kern w:val="0"/>
          <w:sz w:val="24"/>
          <w:szCs w:val="22"/>
          <w:lang w:val="zh-CN"/>
        </w:rPr>
        <w:t>、</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D67C2B8">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342D1090">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1CC3F58D">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4730AC19">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9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572"/>
        <w:gridCol w:w="1843"/>
        <w:gridCol w:w="2745"/>
        <w:gridCol w:w="2120"/>
      </w:tblGrid>
      <w:tr w14:paraId="2829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dxa"/>
            <w:noWrap w:val="0"/>
            <w:vAlign w:val="center"/>
          </w:tcPr>
          <w:p w14:paraId="0695E06A">
            <w:pPr>
              <w:spacing w:line="240" w:lineRule="auto"/>
              <w:jc w:val="center"/>
              <w:rPr>
                <w:rFonts w:hint="eastAsia" w:ascii="仿宋" w:hAnsi="仿宋" w:eastAsia="仿宋" w:cs="仿宋_GB2312"/>
                <w:b/>
                <w:color w:val="auto"/>
                <w:sz w:val="24"/>
                <w:szCs w:val="24"/>
                <w:highlight w:val="none"/>
                <w:lang w:eastAsia="zh-CN"/>
              </w:rPr>
            </w:pPr>
            <w:r>
              <w:rPr>
                <w:rFonts w:hint="eastAsia" w:ascii="仿宋" w:hAnsi="仿宋" w:eastAsia="仿宋"/>
                <w:b/>
                <w:color w:val="auto"/>
                <w:sz w:val="24"/>
                <w:szCs w:val="24"/>
                <w:highlight w:val="none"/>
                <w:lang w:val="en-US" w:eastAsia="zh-CN"/>
              </w:rPr>
              <w:t>标项</w:t>
            </w:r>
          </w:p>
        </w:tc>
        <w:tc>
          <w:tcPr>
            <w:tcW w:w="1572" w:type="dxa"/>
            <w:noWrap w:val="0"/>
            <w:vAlign w:val="center"/>
          </w:tcPr>
          <w:p w14:paraId="40CE467A">
            <w:pPr>
              <w:spacing w:line="240" w:lineRule="auto"/>
              <w:jc w:val="center"/>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服务内容</w:t>
            </w:r>
          </w:p>
        </w:tc>
        <w:tc>
          <w:tcPr>
            <w:tcW w:w="1843" w:type="dxa"/>
            <w:noWrap w:val="0"/>
            <w:vAlign w:val="center"/>
          </w:tcPr>
          <w:p w14:paraId="4D6F6E4D">
            <w:pPr>
              <w:spacing w:line="240" w:lineRule="auto"/>
              <w:jc w:val="center"/>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服务人员数量</w:t>
            </w:r>
          </w:p>
        </w:tc>
        <w:tc>
          <w:tcPr>
            <w:tcW w:w="2745" w:type="dxa"/>
            <w:noWrap w:val="0"/>
            <w:vAlign w:val="center"/>
          </w:tcPr>
          <w:p w14:paraId="0CA62346">
            <w:pPr>
              <w:spacing w:line="240" w:lineRule="auto"/>
              <w:jc w:val="center"/>
              <w:rPr>
                <w:rFonts w:hint="eastAsia" w:ascii="仿宋" w:hAnsi="仿宋" w:eastAsia="仿宋" w:cs="Times New Roman"/>
                <w:b/>
                <w:color w:val="auto"/>
                <w:sz w:val="24"/>
                <w:szCs w:val="24"/>
                <w:highlight w:val="none"/>
                <w:lang w:eastAsia="zh-CN"/>
              </w:rPr>
            </w:pPr>
            <w:r>
              <w:rPr>
                <w:rFonts w:hint="eastAsia" w:ascii="仿宋" w:hAnsi="仿宋" w:eastAsia="仿宋" w:cs="Times New Roman"/>
                <w:b/>
                <w:color w:val="auto"/>
                <w:sz w:val="24"/>
                <w:szCs w:val="24"/>
                <w:highlight w:val="none"/>
                <w:lang w:val="en-US" w:eastAsia="zh-CN"/>
              </w:rPr>
              <w:t>综合单价</w:t>
            </w:r>
          </w:p>
        </w:tc>
        <w:tc>
          <w:tcPr>
            <w:tcW w:w="2120" w:type="dxa"/>
            <w:noWrap w:val="0"/>
            <w:vAlign w:val="center"/>
          </w:tcPr>
          <w:p w14:paraId="2204A9BE">
            <w:pPr>
              <w:spacing w:line="240" w:lineRule="auto"/>
              <w:jc w:val="center"/>
              <w:rPr>
                <w:rFonts w:hint="eastAsia" w:ascii="仿宋" w:hAnsi="仿宋" w:eastAsia="仿宋" w:cs="Times New Roman"/>
                <w:b/>
                <w:color w:val="auto"/>
                <w:sz w:val="24"/>
                <w:szCs w:val="24"/>
                <w:highlight w:val="none"/>
                <w:lang w:val="en-US" w:eastAsia="zh-CN"/>
              </w:rPr>
            </w:pPr>
            <w:r>
              <w:rPr>
                <w:rFonts w:hint="eastAsia" w:ascii="仿宋" w:hAnsi="仿宋" w:eastAsia="仿宋" w:cs="Times New Roman"/>
                <w:b/>
                <w:color w:val="auto"/>
                <w:sz w:val="24"/>
                <w:szCs w:val="24"/>
                <w:highlight w:val="none"/>
                <w:lang w:val="en-US" w:eastAsia="zh-CN"/>
              </w:rPr>
              <w:t>备注</w:t>
            </w:r>
          </w:p>
        </w:tc>
      </w:tr>
      <w:tr w14:paraId="6B97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78" w:type="dxa"/>
            <w:vMerge w:val="restart"/>
            <w:noWrap w:val="0"/>
            <w:vAlign w:val="center"/>
          </w:tcPr>
          <w:p w14:paraId="3255A641">
            <w:pPr>
              <w:spacing w:line="240" w:lineRule="auto"/>
              <w:jc w:val="center"/>
              <w:rPr>
                <w:rFonts w:hint="default" w:ascii="仿宋" w:hAnsi="仿宋" w:eastAsia="仿宋"/>
                <w:b w:val="0"/>
                <w:bCs/>
                <w:color w:val="auto"/>
                <w:sz w:val="24"/>
                <w:szCs w:val="24"/>
                <w:highlight w:val="none"/>
                <w:lang w:val="en-US" w:eastAsia="zh-CN"/>
              </w:rPr>
            </w:pPr>
            <w:r>
              <w:rPr>
                <w:rFonts w:hint="eastAsia" w:ascii="仿宋" w:hAnsi="仿宋" w:eastAsia="仿宋"/>
                <w:b w:val="0"/>
                <w:bCs/>
                <w:color w:val="auto"/>
                <w:sz w:val="24"/>
                <w:szCs w:val="24"/>
                <w:highlight w:val="none"/>
                <w:lang w:val="en-US" w:eastAsia="zh-CN"/>
              </w:rPr>
              <w:t>二</w:t>
            </w:r>
          </w:p>
        </w:tc>
        <w:tc>
          <w:tcPr>
            <w:tcW w:w="1572" w:type="dxa"/>
            <w:vMerge w:val="restart"/>
            <w:noWrap w:val="0"/>
            <w:vAlign w:val="center"/>
          </w:tcPr>
          <w:p w14:paraId="7A3AA0D7">
            <w:pPr>
              <w:snapToGrid w:val="0"/>
              <w:spacing w:line="240" w:lineRule="auto"/>
              <w:jc w:val="center"/>
              <w:rPr>
                <w:rFonts w:hint="default" w:ascii="仿宋" w:hAnsi="仿宋" w:eastAsia="仿宋"/>
                <w:b w:val="0"/>
                <w:bCs/>
                <w:color w:val="auto"/>
                <w:kern w:val="0"/>
                <w:sz w:val="24"/>
                <w:szCs w:val="24"/>
                <w:highlight w:val="none"/>
                <w:lang w:val="en-US"/>
              </w:rPr>
            </w:pPr>
            <w:r>
              <w:rPr>
                <w:rFonts w:hint="default" w:ascii="仿宋" w:hAnsi="仿宋" w:eastAsia="仿宋"/>
                <w:b w:val="0"/>
                <w:bCs/>
                <w:color w:val="auto"/>
                <w:kern w:val="0"/>
                <w:sz w:val="24"/>
                <w:szCs w:val="24"/>
                <w:highlight w:val="none"/>
                <w:lang w:val="en-US"/>
              </w:rPr>
              <w:t>工会疗休养项目（省内1：安吉、舟山、湖州德清）</w:t>
            </w:r>
          </w:p>
        </w:tc>
        <w:tc>
          <w:tcPr>
            <w:tcW w:w="1843" w:type="dxa"/>
            <w:vMerge w:val="restart"/>
            <w:noWrap w:val="0"/>
            <w:vAlign w:val="center"/>
          </w:tcPr>
          <w:p w14:paraId="562F2977">
            <w:pPr>
              <w:snapToGrid w:val="0"/>
              <w:spacing w:line="240" w:lineRule="auto"/>
              <w:jc w:val="center"/>
              <w:rPr>
                <w:rFonts w:hint="eastAsia" w:ascii="仿宋" w:hAnsi="仿宋" w:eastAsia="仿宋" w:cs="仿宋_GB2312"/>
                <w:color w:val="auto"/>
                <w:sz w:val="24"/>
                <w:szCs w:val="24"/>
                <w:highlight w:val="none"/>
                <w:lang w:eastAsia="zh-CN"/>
              </w:rPr>
            </w:pPr>
            <w:r>
              <w:rPr>
                <w:rFonts w:hint="eastAsia" w:ascii="仿宋" w:hAnsi="仿宋" w:eastAsia="仿宋" w:cs="仿宋_GB2312"/>
                <w:color w:val="auto"/>
                <w:sz w:val="24"/>
                <w:szCs w:val="24"/>
                <w:highlight w:val="none"/>
                <w:lang w:eastAsia="zh-CN"/>
              </w:rPr>
              <w:t>按医院实际报名数量为准</w:t>
            </w:r>
          </w:p>
          <w:p w14:paraId="390C5F1C">
            <w:pPr>
              <w:snapToGrid w:val="0"/>
              <w:spacing w:line="240" w:lineRule="auto"/>
              <w:jc w:val="center"/>
              <w:rPr>
                <w:rFonts w:hint="eastAsia" w:ascii="仿宋" w:hAnsi="仿宋" w:eastAsia="仿宋" w:cs="仿宋_GB2312"/>
                <w:color w:val="auto"/>
                <w:sz w:val="24"/>
                <w:szCs w:val="24"/>
                <w:highlight w:val="none"/>
              </w:rPr>
            </w:pPr>
          </w:p>
        </w:tc>
        <w:tc>
          <w:tcPr>
            <w:tcW w:w="2745" w:type="dxa"/>
            <w:noWrap w:val="0"/>
            <w:vAlign w:val="center"/>
          </w:tcPr>
          <w:p w14:paraId="72FD55D0">
            <w:pPr>
              <w:spacing w:line="240" w:lineRule="auto"/>
              <w:jc w:val="center"/>
              <w:rPr>
                <w:rFonts w:hint="eastAsia" w:ascii="仿宋" w:hAnsi="仿宋" w:eastAsia="仿宋" w:cs="仿宋_GB2312"/>
                <w:color w:val="auto"/>
                <w:sz w:val="24"/>
                <w:szCs w:val="24"/>
                <w:highlight w:val="none"/>
                <w:lang w:val="en-US" w:eastAsia="zh-CN"/>
              </w:rPr>
            </w:pPr>
            <w:r>
              <w:rPr>
                <w:rFonts w:hint="default" w:ascii="仿宋" w:hAnsi="仿宋" w:eastAsia="仿宋"/>
                <w:color w:val="auto"/>
                <w:kern w:val="0"/>
                <w:sz w:val="24"/>
                <w:szCs w:val="24"/>
                <w:highlight w:val="none"/>
                <w:lang w:val="en-US"/>
              </w:rPr>
              <w:t>安吉</w:t>
            </w:r>
            <w:r>
              <w:rPr>
                <w:rFonts w:hint="eastAsia" w:ascii="仿宋" w:hAnsi="仿宋" w:eastAsia="仿宋" w:cs="仿宋_GB2312"/>
                <w:color w:val="auto"/>
                <w:sz w:val="24"/>
                <w:szCs w:val="24"/>
                <w:highlight w:val="none"/>
                <w:lang w:eastAsia="zh-CN"/>
              </w:rPr>
              <w:t>：</w:t>
            </w: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w:t>
            </w:r>
          </w:p>
        </w:tc>
        <w:tc>
          <w:tcPr>
            <w:tcW w:w="2120" w:type="dxa"/>
            <w:noWrap w:val="0"/>
            <w:vAlign w:val="center"/>
          </w:tcPr>
          <w:p w14:paraId="0CE36DBD">
            <w:pPr>
              <w:spacing w:line="240" w:lineRule="auto"/>
              <w:jc w:val="center"/>
              <w:rPr>
                <w:rFonts w:hint="default" w:ascii="仿宋" w:hAnsi="仿宋" w:eastAsia="仿宋" w:cs="仿宋_GB2312"/>
                <w:color w:val="auto"/>
                <w:sz w:val="24"/>
                <w:szCs w:val="24"/>
                <w:highlight w:val="none"/>
                <w:lang w:val="en-US" w:eastAsia="zh-CN"/>
              </w:rPr>
            </w:pPr>
          </w:p>
        </w:tc>
      </w:tr>
      <w:tr w14:paraId="5348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78" w:type="dxa"/>
            <w:vMerge w:val="continue"/>
            <w:noWrap w:val="0"/>
            <w:vAlign w:val="center"/>
          </w:tcPr>
          <w:p w14:paraId="0FAA5ACD">
            <w:pPr>
              <w:spacing w:line="240" w:lineRule="auto"/>
              <w:jc w:val="center"/>
              <w:rPr>
                <w:rFonts w:hint="eastAsia" w:ascii="仿宋" w:hAnsi="仿宋" w:eastAsia="仿宋"/>
                <w:b/>
                <w:bCs w:val="0"/>
                <w:color w:val="auto"/>
                <w:sz w:val="24"/>
                <w:szCs w:val="24"/>
                <w:highlight w:val="none"/>
                <w:lang w:val="en-US" w:eastAsia="zh-CN"/>
              </w:rPr>
            </w:pPr>
          </w:p>
        </w:tc>
        <w:tc>
          <w:tcPr>
            <w:tcW w:w="1572" w:type="dxa"/>
            <w:vMerge w:val="continue"/>
            <w:noWrap w:val="0"/>
            <w:vAlign w:val="center"/>
          </w:tcPr>
          <w:p w14:paraId="0108E42F">
            <w:pPr>
              <w:snapToGrid w:val="0"/>
              <w:spacing w:line="240" w:lineRule="auto"/>
              <w:jc w:val="center"/>
              <w:rPr>
                <w:rFonts w:hint="eastAsia" w:ascii="仿宋" w:hAnsi="仿宋" w:eastAsia="仿宋"/>
                <w:color w:val="auto"/>
                <w:kern w:val="0"/>
                <w:sz w:val="24"/>
                <w:szCs w:val="24"/>
                <w:highlight w:val="none"/>
                <w:lang w:val="en-US" w:eastAsia="zh-CN"/>
              </w:rPr>
            </w:pPr>
          </w:p>
        </w:tc>
        <w:tc>
          <w:tcPr>
            <w:tcW w:w="1843" w:type="dxa"/>
            <w:vMerge w:val="continue"/>
            <w:noWrap w:val="0"/>
            <w:vAlign w:val="center"/>
          </w:tcPr>
          <w:p w14:paraId="7CA92348">
            <w:pPr>
              <w:snapToGrid w:val="0"/>
              <w:spacing w:line="240" w:lineRule="auto"/>
              <w:jc w:val="center"/>
              <w:rPr>
                <w:rFonts w:hint="eastAsia" w:ascii="仿宋" w:hAnsi="仿宋" w:eastAsia="仿宋" w:cs="仿宋_GB2312"/>
                <w:color w:val="auto"/>
                <w:sz w:val="24"/>
                <w:szCs w:val="24"/>
                <w:highlight w:val="none"/>
              </w:rPr>
            </w:pPr>
          </w:p>
        </w:tc>
        <w:tc>
          <w:tcPr>
            <w:tcW w:w="2745" w:type="dxa"/>
            <w:noWrap w:val="0"/>
            <w:vAlign w:val="center"/>
          </w:tcPr>
          <w:p w14:paraId="538B01B2">
            <w:pPr>
              <w:spacing w:line="240" w:lineRule="auto"/>
              <w:jc w:val="center"/>
              <w:rPr>
                <w:rFonts w:hint="eastAsia" w:ascii="仿宋" w:hAnsi="仿宋" w:eastAsia="仿宋" w:cs="仿宋_GB2312"/>
                <w:color w:val="auto"/>
                <w:sz w:val="24"/>
                <w:szCs w:val="24"/>
                <w:highlight w:val="none"/>
              </w:rPr>
            </w:pPr>
            <w:r>
              <w:rPr>
                <w:rFonts w:hint="default" w:ascii="仿宋" w:hAnsi="仿宋" w:eastAsia="仿宋"/>
                <w:color w:val="auto"/>
                <w:kern w:val="0"/>
                <w:sz w:val="24"/>
                <w:szCs w:val="24"/>
                <w:highlight w:val="none"/>
                <w:lang w:val="en-US"/>
              </w:rPr>
              <w:t>舟山</w:t>
            </w:r>
            <w:r>
              <w:rPr>
                <w:rFonts w:hint="eastAsia" w:ascii="仿宋" w:hAnsi="仿宋" w:eastAsia="仿宋" w:cs="仿宋_GB2312"/>
                <w:color w:val="auto"/>
                <w:sz w:val="24"/>
                <w:szCs w:val="24"/>
                <w:highlight w:val="none"/>
                <w:lang w:eastAsia="zh-CN"/>
              </w:rPr>
              <w:t>：</w:t>
            </w: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w:t>
            </w:r>
          </w:p>
        </w:tc>
        <w:tc>
          <w:tcPr>
            <w:tcW w:w="2120" w:type="dxa"/>
            <w:noWrap w:val="0"/>
            <w:vAlign w:val="center"/>
          </w:tcPr>
          <w:p w14:paraId="645B723F">
            <w:pPr>
              <w:spacing w:line="240" w:lineRule="auto"/>
              <w:jc w:val="center"/>
              <w:rPr>
                <w:rFonts w:hint="default" w:ascii="仿宋" w:hAnsi="仿宋" w:eastAsia="仿宋" w:cs="仿宋_GB2312"/>
                <w:color w:val="auto"/>
                <w:sz w:val="24"/>
                <w:szCs w:val="24"/>
                <w:highlight w:val="none"/>
                <w:lang w:val="en-US" w:eastAsia="zh-CN"/>
              </w:rPr>
            </w:pPr>
          </w:p>
        </w:tc>
      </w:tr>
      <w:tr w14:paraId="4F3C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78" w:type="dxa"/>
            <w:vMerge w:val="continue"/>
            <w:noWrap w:val="0"/>
            <w:vAlign w:val="center"/>
          </w:tcPr>
          <w:p w14:paraId="4AF84770">
            <w:pPr>
              <w:spacing w:line="240" w:lineRule="auto"/>
              <w:jc w:val="center"/>
              <w:rPr>
                <w:rFonts w:hint="eastAsia" w:ascii="仿宋" w:hAnsi="仿宋" w:eastAsia="仿宋"/>
                <w:b/>
                <w:bCs w:val="0"/>
                <w:color w:val="auto"/>
                <w:sz w:val="24"/>
                <w:szCs w:val="24"/>
                <w:highlight w:val="none"/>
                <w:lang w:val="en-US" w:eastAsia="zh-CN"/>
              </w:rPr>
            </w:pPr>
          </w:p>
        </w:tc>
        <w:tc>
          <w:tcPr>
            <w:tcW w:w="1572" w:type="dxa"/>
            <w:vMerge w:val="continue"/>
            <w:noWrap w:val="0"/>
            <w:vAlign w:val="center"/>
          </w:tcPr>
          <w:p w14:paraId="53488896">
            <w:pPr>
              <w:snapToGrid w:val="0"/>
              <w:spacing w:line="240" w:lineRule="auto"/>
              <w:jc w:val="center"/>
              <w:rPr>
                <w:rFonts w:hint="eastAsia" w:ascii="仿宋" w:hAnsi="仿宋" w:eastAsia="仿宋"/>
                <w:color w:val="auto"/>
                <w:kern w:val="0"/>
                <w:sz w:val="24"/>
                <w:szCs w:val="24"/>
                <w:highlight w:val="none"/>
                <w:lang w:val="en-US" w:eastAsia="zh-CN"/>
              </w:rPr>
            </w:pPr>
          </w:p>
        </w:tc>
        <w:tc>
          <w:tcPr>
            <w:tcW w:w="1843" w:type="dxa"/>
            <w:vMerge w:val="continue"/>
            <w:noWrap w:val="0"/>
            <w:vAlign w:val="center"/>
          </w:tcPr>
          <w:p w14:paraId="1D26E448">
            <w:pPr>
              <w:snapToGrid w:val="0"/>
              <w:spacing w:line="240" w:lineRule="auto"/>
              <w:jc w:val="center"/>
              <w:rPr>
                <w:rFonts w:hint="eastAsia" w:ascii="仿宋" w:hAnsi="仿宋" w:eastAsia="仿宋" w:cs="仿宋_GB2312"/>
                <w:color w:val="auto"/>
                <w:sz w:val="24"/>
                <w:szCs w:val="24"/>
                <w:highlight w:val="none"/>
              </w:rPr>
            </w:pPr>
          </w:p>
        </w:tc>
        <w:tc>
          <w:tcPr>
            <w:tcW w:w="2745" w:type="dxa"/>
            <w:noWrap w:val="0"/>
            <w:vAlign w:val="center"/>
          </w:tcPr>
          <w:p w14:paraId="4611D8E6">
            <w:pPr>
              <w:spacing w:line="240" w:lineRule="auto"/>
              <w:jc w:val="center"/>
              <w:rPr>
                <w:rFonts w:hint="eastAsia" w:ascii="仿宋" w:hAnsi="仿宋" w:eastAsia="仿宋" w:cs="仿宋_GB2312"/>
                <w:color w:val="auto"/>
                <w:sz w:val="24"/>
                <w:szCs w:val="24"/>
                <w:highlight w:val="none"/>
              </w:rPr>
            </w:pPr>
            <w:r>
              <w:rPr>
                <w:rFonts w:hint="default" w:ascii="仿宋" w:hAnsi="仿宋" w:eastAsia="仿宋"/>
                <w:color w:val="auto"/>
                <w:kern w:val="0"/>
                <w:sz w:val="24"/>
                <w:szCs w:val="24"/>
                <w:highlight w:val="none"/>
                <w:lang w:val="en-US"/>
              </w:rPr>
              <w:t>湖州德清</w:t>
            </w:r>
            <w:r>
              <w:rPr>
                <w:rFonts w:hint="eastAsia" w:ascii="仿宋" w:hAnsi="仿宋" w:eastAsia="仿宋" w:cs="仿宋_GB2312"/>
                <w:color w:val="auto"/>
                <w:sz w:val="24"/>
                <w:szCs w:val="24"/>
                <w:highlight w:val="none"/>
                <w:lang w:eastAsia="zh-CN"/>
              </w:rPr>
              <w:t>：</w:t>
            </w: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w:t>
            </w:r>
          </w:p>
        </w:tc>
        <w:tc>
          <w:tcPr>
            <w:tcW w:w="2120" w:type="dxa"/>
            <w:noWrap w:val="0"/>
            <w:vAlign w:val="center"/>
          </w:tcPr>
          <w:p w14:paraId="01E6CD2D">
            <w:pPr>
              <w:spacing w:line="240" w:lineRule="auto"/>
              <w:jc w:val="center"/>
              <w:rPr>
                <w:rFonts w:hint="default" w:ascii="仿宋" w:hAnsi="仿宋" w:eastAsia="仿宋" w:cs="仿宋_GB2312"/>
                <w:color w:val="auto"/>
                <w:sz w:val="24"/>
                <w:szCs w:val="24"/>
                <w:highlight w:val="none"/>
                <w:lang w:val="en-US" w:eastAsia="zh-CN"/>
              </w:rPr>
            </w:pPr>
          </w:p>
        </w:tc>
      </w:tr>
      <w:tr w14:paraId="5E80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93" w:type="dxa"/>
            <w:gridSpan w:val="3"/>
            <w:vMerge w:val="restart"/>
            <w:noWrap w:val="0"/>
            <w:vAlign w:val="center"/>
          </w:tcPr>
          <w:p w14:paraId="109D7B62">
            <w:pPr>
              <w:snapToGrid w:val="0"/>
              <w:spacing w:line="240" w:lineRule="auto"/>
              <w:jc w:val="center"/>
              <w:rPr>
                <w:rFonts w:hint="eastAsia" w:ascii="仿宋" w:hAnsi="仿宋" w:eastAsia="仿宋" w:cs="仿宋_GB2312"/>
                <w:b/>
                <w:bCs/>
                <w:color w:val="auto"/>
                <w:sz w:val="24"/>
                <w:szCs w:val="24"/>
                <w:highlight w:val="none"/>
                <w:lang w:val="en-US" w:eastAsia="zh-CN"/>
              </w:rPr>
            </w:pPr>
            <w:r>
              <w:rPr>
                <w:rFonts w:hint="eastAsia" w:ascii="仿宋" w:hAnsi="仿宋" w:eastAsia="仿宋" w:cs="仿宋_GB2312"/>
                <w:b/>
                <w:bCs/>
                <w:color w:val="auto"/>
                <w:sz w:val="24"/>
                <w:szCs w:val="24"/>
                <w:highlight w:val="none"/>
                <w:lang w:val="en-US" w:eastAsia="zh-CN"/>
              </w:rPr>
              <w:t>投标报价（三条线合计单价）</w:t>
            </w:r>
          </w:p>
        </w:tc>
        <w:tc>
          <w:tcPr>
            <w:tcW w:w="4865" w:type="dxa"/>
            <w:gridSpan w:val="2"/>
            <w:noWrap w:val="0"/>
            <w:vAlign w:val="center"/>
          </w:tcPr>
          <w:p w14:paraId="0958C0A0">
            <w:pPr>
              <w:spacing w:line="240" w:lineRule="auto"/>
              <w:jc w:val="center"/>
              <w:rPr>
                <w:rFonts w:hint="default" w:ascii="仿宋" w:hAnsi="仿宋" w:eastAsia="仿宋" w:cs="仿宋_GB2312"/>
                <w:b/>
                <w:bCs/>
                <w:color w:val="auto"/>
                <w:sz w:val="24"/>
                <w:szCs w:val="24"/>
                <w:highlight w:val="none"/>
                <w:lang w:val="en-US" w:eastAsia="zh-CN"/>
              </w:rPr>
            </w:pPr>
            <w:r>
              <w:rPr>
                <w:rFonts w:hint="eastAsia" w:ascii="仿宋" w:hAnsi="仿宋" w:eastAsia="仿宋" w:cs="仿宋_GB2312"/>
                <w:b/>
                <w:bCs/>
                <w:color w:val="auto"/>
                <w:sz w:val="24"/>
                <w:szCs w:val="24"/>
                <w:highlight w:val="none"/>
                <w:lang w:val="en-US" w:eastAsia="zh-CN"/>
              </w:rPr>
              <w:t>小写：</w:t>
            </w:r>
            <w:r>
              <w:rPr>
                <w:rFonts w:hint="eastAsia" w:ascii="仿宋" w:hAnsi="仿宋" w:eastAsia="仿宋" w:cs="仿宋_GB2312"/>
                <w:b/>
                <w:bCs/>
                <w:color w:val="auto"/>
                <w:sz w:val="24"/>
                <w:szCs w:val="24"/>
                <w:highlight w:val="none"/>
                <w:u w:val="single"/>
                <w:lang w:val="en-US" w:eastAsia="zh-CN"/>
              </w:rPr>
              <w:t xml:space="preserve">      </w:t>
            </w:r>
            <w:r>
              <w:rPr>
                <w:rFonts w:hint="eastAsia" w:ascii="仿宋" w:hAnsi="仿宋" w:eastAsia="仿宋" w:cs="仿宋_GB2312"/>
                <w:b/>
                <w:bCs/>
                <w:color w:val="auto"/>
                <w:sz w:val="24"/>
                <w:szCs w:val="24"/>
                <w:highlight w:val="none"/>
                <w:lang w:eastAsia="zh-CN"/>
              </w:rPr>
              <w:t>元</w:t>
            </w:r>
            <w:r>
              <w:rPr>
                <w:rFonts w:hint="eastAsia" w:ascii="仿宋" w:hAnsi="仿宋" w:eastAsia="仿宋" w:cs="仿宋_GB2312"/>
                <w:b/>
                <w:bCs/>
                <w:color w:val="auto"/>
                <w:sz w:val="24"/>
                <w:szCs w:val="24"/>
                <w:highlight w:val="none"/>
                <w:lang w:val="en-US" w:eastAsia="zh-CN"/>
              </w:rPr>
              <w:t>/人</w:t>
            </w:r>
          </w:p>
        </w:tc>
      </w:tr>
      <w:tr w14:paraId="094E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93" w:type="dxa"/>
            <w:gridSpan w:val="3"/>
            <w:vMerge w:val="continue"/>
            <w:noWrap w:val="0"/>
            <w:vAlign w:val="center"/>
          </w:tcPr>
          <w:p w14:paraId="649CD9EE">
            <w:pPr>
              <w:snapToGrid w:val="0"/>
              <w:spacing w:line="240" w:lineRule="auto"/>
              <w:jc w:val="center"/>
              <w:rPr>
                <w:rFonts w:hint="eastAsia" w:ascii="仿宋" w:hAnsi="仿宋" w:eastAsia="仿宋" w:cs="仿宋_GB2312"/>
                <w:b/>
                <w:bCs/>
                <w:color w:val="auto"/>
                <w:sz w:val="24"/>
                <w:szCs w:val="24"/>
                <w:highlight w:val="none"/>
              </w:rPr>
            </w:pPr>
          </w:p>
        </w:tc>
        <w:tc>
          <w:tcPr>
            <w:tcW w:w="4865" w:type="dxa"/>
            <w:gridSpan w:val="2"/>
            <w:noWrap w:val="0"/>
            <w:vAlign w:val="center"/>
          </w:tcPr>
          <w:p w14:paraId="50EDDE78">
            <w:pPr>
              <w:spacing w:line="240" w:lineRule="auto"/>
              <w:jc w:val="center"/>
              <w:rPr>
                <w:rFonts w:hint="default" w:ascii="仿宋" w:hAnsi="仿宋" w:eastAsia="仿宋" w:cs="仿宋_GB2312"/>
                <w:b/>
                <w:bCs/>
                <w:color w:val="auto"/>
                <w:sz w:val="24"/>
                <w:szCs w:val="24"/>
                <w:highlight w:val="none"/>
                <w:lang w:val="en-US" w:eastAsia="zh-CN"/>
              </w:rPr>
            </w:pPr>
            <w:r>
              <w:rPr>
                <w:rFonts w:hint="eastAsia" w:ascii="仿宋" w:hAnsi="仿宋" w:eastAsia="仿宋" w:cs="仿宋_GB2312"/>
                <w:b/>
                <w:bCs/>
                <w:color w:val="auto"/>
                <w:sz w:val="24"/>
                <w:szCs w:val="24"/>
                <w:highlight w:val="none"/>
                <w:lang w:val="en-US" w:eastAsia="zh-CN"/>
              </w:rPr>
              <w:t>大写：</w:t>
            </w:r>
            <w:r>
              <w:rPr>
                <w:rFonts w:hint="eastAsia" w:ascii="仿宋" w:hAnsi="仿宋" w:eastAsia="仿宋" w:cs="仿宋_GB2312"/>
                <w:b/>
                <w:bCs/>
                <w:color w:val="auto"/>
                <w:sz w:val="24"/>
                <w:szCs w:val="24"/>
                <w:highlight w:val="none"/>
                <w:u w:val="single"/>
                <w:lang w:val="en-US" w:eastAsia="zh-CN"/>
              </w:rPr>
              <w:t xml:space="preserve">      </w:t>
            </w:r>
            <w:r>
              <w:rPr>
                <w:rFonts w:hint="eastAsia" w:ascii="仿宋" w:hAnsi="仿宋" w:eastAsia="仿宋" w:cs="仿宋_GB2312"/>
                <w:b/>
                <w:bCs/>
                <w:color w:val="auto"/>
                <w:sz w:val="24"/>
                <w:szCs w:val="24"/>
                <w:highlight w:val="none"/>
                <w:lang w:eastAsia="zh-CN"/>
              </w:rPr>
              <w:t>元</w:t>
            </w:r>
            <w:r>
              <w:rPr>
                <w:rFonts w:hint="eastAsia" w:ascii="仿宋" w:hAnsi="仿宋" w:eastAsia="仿宋" w:cs="仿宋_GB2312"/>
                <w:b/>
                <w:bCs/>
                <w:color w:val="auto"/>
                <w:sz w:val="24"/>
                <w:szCs w:val="24"/>
                <w:highlight w:val="none"/>
                <w:lang w:val="en-US" w:eastAsia="zh-CN"/>
              </w:rPr>
              <w:t>/人</w:t>
            </w:r>
          </w:p>
        </w:tc>
      </w:tr>
    </w:tbl>
    <w:p w14:paraId="1E42ED60">
      <w:pPr>
        <w:snapToGrid w:val="0"/>
        <w:spacing w:line="360" w:lineRule="auto"/>
        <w:ind w:left="480"/>
        <w:rPr>
          <w:rFonts w:hint="eastAsia" w:ascii="仿宋" w:hAnsi="仿宋" w:eastAsia="仿宋" w:cs="仿宋"/>
          <w:b/>
          <w:color w:val="FF0000"/>
          <w:kern w:val="0"/>
          <w:sz w:val="24"/>
          <w:highlight w:val="cyan"/>
          <w:lang w:val="zh-CN"/>
        </w:rPr>
      </w:pPr>
    </w:p>
    <w:p w14:paraId="08A435CB">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BDF724A">
      <w:pPr>
        <w:snapToGrid w:val="0"/>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2B363117">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7C6B1A08">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w:t>
      </w:r>
      <w:r>
        <w:rPr>
          <w:rFonts w:hint="eastAsia" w:ascii="仿宋" w:hAnsi="仿宋" w:eastAsia="仿宋" w:cs="仿宋"/>
          <w:b/>
          <w:bCs w:val="0"/>
          <w:color w:val="auto"/>
          <w:sz w:val="24"/>
        </w:rPr>
        <w:t>效</w:t>
      </w:r>
      <w:r>
        <w:rPr>
          <w:rFonts w:hint="eastAsia" w:ascii="仿宋" w:hAnsi="仿宋" w:eastAsia="仿宋" w:cs="仿宋"/>
          <w:b/>
          <w:bCs w:val="0"/>
          <w:color w:val="auto"/>
          <w:kern w:val="0"/>
          <w:sz w:val="24"/>
          <w:lang w:val="zh-CN"/>
        </w:rPr>
        <w:t>。</w:t>
      </w:r>
    </w:p>
    <w:p w14:paraId="5F4F812D">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22CEAA47">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522D47AB">
      <w:pPr>
        <w:snapToGrid w:val="0"/>
        <w:spacing w:line="360" w:lineRule="auto"/>
        <w:ind w:firstLine="480" w:firstLineChars="200"/>
        <w:jc w:val="left"/>
        <w:rPr>
          <w:rFonts w:hint="eastAsia" w:ascii="仿宋" w:hAnsi="仿宋" w:eastAsia="仿宋" w:cs="仿宋"/>
          <w:color w:val="auto"/>
          <w:kern w:val="0"/>
          <w:sz w:val="24"/>
          <w:lang w:val="zh-CN"/>
        </w:rPr>
        <w:sectPr>
          <w:pgSz w:w="11906" w:h="16838"/>
          <w:pgMar w:top="1247" w:right="1418" w:bottom="1276" w:left="1418" w:header="851" w:footer="992" w:gutter="0"/>
          <w:pgNumType w:fmt="decimal"/>
          <w:cols w:space="720" w:num="1"/>
          <w:titlePg/>
          <w:docGrid w:linePitch="312" w:charSpace="0"/>
        </w:sectPr>
      </w:pPr>
      <w:r>
        <w:rPr>
          <w:rFonts w:hint="eastAsia" w:ascii="仿宋" w:hAnsi="仿宋" w:eastAsia="仿宋" w:cs="仿宋"/>
          <w:color w:val="auto"/>
          <w:kern w:val="0"/>
          <w:sz w:val="24"/>
          <w:szCs w:val="22"/>
          <w:lang w:val="en-US" w:eastAsia="zh-CN"/>
        </w:rPr>
        <w:t>4</w:t>
      </w:r>
      <w:r>
        <w:rPr>
          <w:rFonts w:hint="eastAsia" w:ascii="仿宋" w:hAnsi="仿宋" w:eastAsia="仿宋" w:cs="仿宋"/>
          <w:color w:val="auto"/>
          <w:kern w:val="0"/>
          <w:sz w:val="24"/>
          <w:szCs w:val="22"/>
          <w:lang w:val="zh-CN"/>
        </w:rPr>
        <w:t>、</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7517A5E">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3172B4FA">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F7E77C4">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62EBD562">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9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572"/>
        <w:gridCol w:w="1843"/>
        <w:gridCol w:w="2745"/>
        <w:gridCol w:w="2120"/>
      </w:tblGrid>
      <w:tr w14:paraId="427A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dxa"/>
            <w:noWrap w:val="0"/>
            <w:vAlign w:val="center"/>
          </w:tcPr>
          <w:p w14:paraId="6E92266A">
            <w:pPr>
              <w:spacing w:line="240" w:lineRule="auto"/>
              <w:jc w:val="center"/>
              <w:rPr>
                <w:rFonts w:hint="eastAsia" w:ascii="仿宋" w:hAnsi="仿宋" w:eastAsia="仿宋" w:cs="仿宋_GB2312"/>
                <w:b/>
                <w:color w:val="auto"/>
                <w:sz w:val="24"/>
                <w:szCs w:val="24"/>
                <w:highlight w:val="none"/>
                <w:lang w:eastAsia="zh-CN"/>
              </w:rPr>
            </w:pPr>
            <w:r>
              <w:rPr>
                <w:rFonts w:hint="eastAsia" w:ascii="仿宋" w:hAnsi="仿宋" w:eastAsia="仿宋"/>
                <w:b/>
                <w:color w:val="auto"/>
                <w:sz w:val="24"/>
                <w:szCs w:val="24"/>
                <w:highlight w:val="none"/>
                <w:lang w:val="en-US" w:eastAsia="zh-CN"/>
              </w:rPr>
              <w:t>标项</w:t>
            </w:r>
          </w:p>
        </w:tc>
        <w:tc>
          <w:tcPr>
            <w:tcW w:w="1572" w:type="dxa"/>
            <w:noWrap w:val="0"/>
            <w:vAlign w:val="center"/>
          </w:tcPr>
          <w:p w14:paraId="6525D87B">
            <w:pPr>
              <w:spacing w:line="240" w:lineRule="auto"/>
              <w:jc w:val="center"/>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服务内容</w:t>
            </w:r>
          </w:p>
        </w:tc>
        <w:tc>
          <w:tcPr>
            <w:tcW w:w="1843" w:type="dxa"/>
            <w:noWrap w:val="0"/>
            <w:vAlign w:val="center"/>
          </w:tcPr>
          <w:p w14:paraId="2158637C">
            <w:pPr>
              <w:spacing w:line="240" w:lineRule="auto"/>
              <w:jc w:val="center"/>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服务人员数量</w:t>
            </w:r>
          </w:p>
        </w:tc>
        <w:tc>
          <w:tcPr>
            <w:tcW w:w="2745" w:type="dxa"/>
            <w:noWrap w:val="0"/>
            <w:vAlign w:val="center"/>
          </w:tcPr>
          <w:p w14:paraId="52BDA1FC">
            <w:pPr>
              <w:spacing w:line="240" w:lineRule="auto"/>
              <w:jc w:val="center"/>
              <w:rPr>
                <w:rFonts w:hint="eastAsia" w:ascii="仿宋" w:hAnsi="仿宋" w:eastAsia="仿宋" w:cs="Times New Roman"/>
                <w:b/>
                <w:color w:val="auto"/>
                <w:sz w:val="24"/>
                <w:szCs w:val="24"/>
                <w:highlight w:val="none"/>
                <w:lang w:eastAsia="zh-CN"/>
              </w:rPr>
            </w:pPr>
            <w:r>
              <w:rPr>
                <w:rFonts w:hint="eastAsia" w:ascii="仿宋" w:hAnsi="仿宋" w:eastAsia="仿宋" w:cs="Times New Roman"/>
                <w:b/>
                <w:color w:val="auto"/>
                <w:sz w:val="24"/>
                <w:szCs w:val="24"/>
                <w:highlight w:val="none"/>
                <w:lang w:val="en-US" w:eastAsia="zh-CN"/>
              </w:rPr>
              <w:t>综合单价</w:t>
            </w:r>
          </w:p>
        </w:tc>
        <w:tc>
          <w:tcPr>
            <w:tcW w:w="2120" w:type="dxa"/>
            <w:noWrap w:val="0"/>
            <w:vAlign w:val="center"/>
          </w:tcPr>
          <w:p w14:paraId="497B101E">
            <w:pPr>
              <w:spacing w:line="240" w:lineRule="auto"/>
              <w:jc w:val="center"/>
              <w:rPr>
                <w:rFonts w:hint="eastAsia" w:ascii="仿宋" w:hAnsi="仿宋" w:eastAsia="仿宋" w:cs="Times New Roman"/>
                <w:b/>
                <w:color w:val="auto"/>
                <w:sz w:val="24"/>
                <w:szCs w:val="24"/>
                <w:highlight w:val="none"/>
                <w:lang w:val="en-US" w:eastAsia="zh-CN"/>
              </w:rPr>
            </w:pPr>
            <w:r>
              <w:rPr>
                <w:rFonts w:hint="eastAsia" w:ascii="仿宋" w:hAnsi="仿宋" w:eastAsia="仿宋" w:cs="Times New Roman"/>
                <w:b/>
                <w:color w:val="auto"/>
                <w:sz w:val="24"/>
                <w:szCs w:val="24"/>
                <w:highlight w:val="none"/>
                <w:lang w:val="en-US" w:eastAsia="zh-CN"/>
              </w:rPr>
              <w:t>备注</w:t>
            </w:r>
          </w:p>
        </w:tc>
      </w:tr>
      <w:tr w14:paraId="4002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78" w:type="dxa"/>
            <w:vMerge w:val="restart"/>
            <w:noWrap w:val="0"/>
            <w:vAlign w:val="center"/>
          </w:tcPr>
          <w:p w14:paraId="085990A7">
            <w:pPr>
              <w:spacing w:line="240" w:lineRule="auto"/>
              <w:jc w:val="center"/>
              <w:rPr>
                <w:rFonts w:hint="default" w:ascii="仿宋" w:hAnsi="仿宋" w:eastAsia="仿宋"/>
                <w:b w:val="0"/>
                <w:bCs/>
                <w:color w:val="auto"/>
                <w:sz w:val="24"/>
                <w:szCs w:val="24"/>
                <w:highlight w:val="none"/>
                <w:lang w:val="en-US" w:eastAsia="zh-CN"/>
              </w:rPr>
            </w:pPr>
            <w:r>
              <w:rPr>
                <w:rFonts w:hint="eastAsia" w:ascii="仿宋" w:hAnsi="仿宋" w:eastAsia="仿宋"/>
                <w:b w:val="0"/>
                <w:bCs/>
                <w:color w:val="auto"/>
                <w:sz w:val="24"/>
                <w:szCs w:val="24"/>
                <w:highlight w:val="none"/>
                <w:lang w:val="en-US" w:eastAsia="zh-CN"/>
              </w:rPr>
              <w:t>三</w:t>
            </w:r>
          </w:p>
        </w:tc>
        <w:tc>
          <w:tcPr>
            <w:tcW w:w="1572" w:type="dxa"/>
            <w:vMerge w:val="restart"/>
            <w:noWrap w:val="0"/>
            <w:vAlign w:val="center"/>
          </w:tcPr>
          <w:p w14:paraId="266ACCBF">
            <w:pPr>
              <w:snapToGrid w:val="0"/>
              <w:spacing w:line="240" w:lineRule="auto"/>
              <w:jc w:val="center"/>
              <w:rPr>
                <w:rFonts w:hint="default" w:ascii="仿宋" w:hAnsi="仿宋" w:eastAsia="仿宋"/>
                <w:b w:val="0"/>
                <w:bCs/>
                <w:color w:val="auto"/>
                <w:kern w:val="0"/>
                <w:sz w:val="24"/>
                <w:szCs w:val="24"/>
                <w:highlight w:val="none"/>
                <w:lang w:val="en-US"/>
              </w:rPr>
            </w:pPr>
            <w:r>
              <w:rPr>
                <w:rFonts w:hint="default" w:ascii="仿宋" w:hAnsi="仿宋" w:eastAsia="仿宋"/>
                <w:b w:val="0"/>
                <w:bCs/>
                <w:color w:val="auto"/>
                <w:kern w:val="0"/>
                <w:sz w:val="24"/>
                <w:szCs w:val="24"/>
                <w:highlight w:val="none"/>
                <w:lang w:val="en-US"/>
              </w:rPr>
              <w:t>工会疗休养项目（省内2：温岭、临海仙居、天目山）</w:t>
            </w:r>
          </w:p>
        </w:tc>
        <w:tc>
          <w:tcPr>
            <w:tcW w:w="1843" w:type="dxa"/>
            <w:vMerge w:val="restart"/>
            <w:noWrap w:val="0"/>
            <w:vAlign w:val="center"/>
          </w:tcPr>
          <w:p w14:paraId="4F08A302">
            <w:pPr>
              <w:snapToGrid w:val="0"/>
              <w:spacing w:line="240" w:lineRule="auto"/>
              <w:jc w:val="center"/>
              <w:rPr>
                <w:rFonts w:hint="eastAsia" w:ascii="仿宋" w:hAnsi="仿宋" w:eastAsia="仿宋" w:cs="仿宋_GB2312"/>
                <w:color w:val="auto"/>
                <w:sz w:val="24"/>
                <w:szCs w:val="24"/>
                <w:highlight w:val="none"/>
                <w:lang w:eastAsia="zh-CN"/>
              </w:rPr>
            </w:pPr>
            <w:r>
              <w:rPr>
                <w:rFonts w:hint="eastAsia" w:ascii="仿宋" w:hAnsi="仿宋" w:eastAsia="仿宋" w:cs="仿宋_GB2312"/>
                <w:color w:val="auto"/>
                <w:sz w:val="24"/>
                <w:szCs w:val="24"/>
                <w:highlight w:val="none"/>
                <w:lang w:eastAsia="zh-CN"/>
              </w:rPr>
              <w:t>按医院实际报名数量为准</w:t>
            </w:r>
          </w:p>
          <w:p w14:paraId="5EE6E654">
            <w:pPr>
              <w:snapToGrid w:val="0"/>
              <w:spacing w:line="240" w:lineRule="auto"/>
              <w:jc w:val="center"/>
              <w:rPr>
                <w:rFonts w:hint="eastAsia" w:ascii="仿宋" w:hAnsi="仿宋" w:eastAsia="仿宋" w:cs="仿宋_GB2312"/>
                <w:color w:val="auto"/>
                <w:sz w:val="24"/>
                <w:szCs w:val="24"/>
                <w:highlight w:val="none"/>
              </w:rPr>
            </w:pPr>
          </w:p>
        </w:tc>
        <w:tc>
          <w:tcPr>
            <w:tcW w:w="2745" w:type="dxa"/>
            <w:noWrap w:val="0"/>
            <w:vAlign w:val="center"/>
          </w:tcPr>
          <w:p w14:paraId="03D57B66">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eastAsia="zh-CN"/>
              </w:rPr>
              <w:t>温岭：</w:t>
            </w: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w:t>
            </w:r>
          </w:p>
        </w:tc>
        <w:tc>
          <w:tcPr>
            <w:tcW w:w="2120" w:type="dxa"/>
            <w:noWrap w:val="0"/>
            <w:vAlign w:val="center"/>
          </w:tcPr>
          <w:p w14:paraId="0E977858">
            <w:pPr>
              <w:spacing w:line="240" w:lineRule="auto"/>
              <w:jc w:val="center"/>
              <w:rPr>
                <w:rFonts w:hint="default" w:ascii="仿宋" w:hAnsi="仿宋" w:eastAsia="仿宋" w:cs="仿宋_GB2312"/>
                <w:color w:val="auto"/>
                <w:sz w:val="24"/>
                <w:szCs w:val="24"/>
                <w:highlight w:val="none"/>
                <w:lang w:val="en-US" w:eastAsia="zh-CN"/>
              </w:rPr>
            </w:pPr>
          </w:p>
        </w:tc>
      </w:tr>
      <w:tr w14:paraId="4749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78" w:type="dxa"/>
            <w:vMerge w:val="continue"/>
            <w:noWrap w:val="0"/>
            <w:vAlign w:val="center"/>
          </w:tcPr>
          <w:p w14:paraId="43EECFB4">
            <w:pPr>
              <w:spacing w:line="240" w:lineRule="auto"/>
              <w:jc w:val="center"/>
              <w:rPr>
                <w:rFonts w:hint="eastAsia" w:ascii="仿宋" w:hAnsi="仿宋" w:eastAsia="仿宋"/>
                <w:b/>
                <w:bCs w:val="0"/>
                <w:color w:val="auto"/>
                <w:sz w:val="24"/>
                <w:szCs w:val="24"/>
                <w:highlight w:val="none"/>
                <w:lang w:val="en-US" w:eastAsia="zh-CN"/>
              </w:rPr>
            </w:pPr>
          </w:p>
        </w:tc>
        <w:tc>
          <w:tcPr>
            <w:tcW w:w="1572" w:type="dxa"/>
            <w:vMerge w:val="continue"/>
            <w:noWrap w:val="0"/>
            <w:vAlign w:val="center"/>
          </w:tcPr>
          <w:p w14:paraId="101C416A">
            <w:pPr>
              <w:snapToGrid w:val="0"/>
              <w:spacing w:line="240" w:lineRule="auto"/>
              <w:jc w:val="center"/>
              <w:rPr>
                <w:rFonts w:hint="eastAsia" w:ascii="仿宋" w:hAnsi="仿宋" w:eastAsia="仿宋"/>
                <w:color w:val="auto"/>
                <w:kern w:val="0"/>
                <w:sz w:val="24"/>
                <w:szCs w:val="24"/>
                <w:highlight w:val="none"/>
                <w:lang w:val="en-US" w:eastAsia="zh-CN"/>
              </w:rPr>
            </w:pPr>
          </w:p>
        </w:tc>
        <w:tc>
          <w:tcPr>
            <w:tcW w:w="1843" w:type="dxa"/>
            <w:vMerge w:val="continue"/>
            <w:noWrap w:val="0"/>
            <w:vAlign w:val="center"/>
          </w:tcPr>
          <w:p w14:paraId="0F7C6497">
            <w:pPr>
              <w:snapToGrid w:val="0"/>
              <w:spacing w:line="240" w:lineRule="auto"/>
              <w:jc w:val="center"/>
              <w:rPr>
                <w:rFonts w:hint="eastAsia" w:ascii="仿宋" w:hAnsi="仿宋" w:eastAsia="仿宋" w:cs="仿宋_GB2312"/>
                <w:color w:val="auto"/>
                <w:sz w:val="24"/>
                <w:szCs w:val="24"/>
                <w:highlight w:val="none"/>
              </w:rPr>
            </w:pPr>
          </w:p>
        </w:tc>
        <w:tc>
          <w:tcPr>
            <w:tcW w:w="2745" w:type="dxa"/>
            <w:noWrap w:val="0"/>
            <w:vAlign w:val="center"/>
          </w:tcPr>
          <w:p w14:paraId="30B75C88">
            <w:pPr>
              <w:spacing w:line="240" w:lineRule="auto"/>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lang w:eastAsia="zh-CN"/>
              </w:rPr>
              <w:t>临海仙居：</w:t>
            </w: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w:t>
            </w:r>
          </w:p>
        </w:tc>
        <w:tc>
          <w:tcPr>
            <w:tcW w:w="2120" w:type="dxa"/>
            <w:noWrap w:val="0"/>
            <w:vAlign w:val="center"/>
          </w:tcPr>
          <w:p w14:paraId="3E57D447">
            <w:pPr>
              <w:spacing w:line="240" w:lineRule="auto"/>
              <w:jc w:val="center"/>
              <w:rPr>
                <w:rFonts w:hint="default" w:ascii="仿宋" w:hAnsi="仿宋" w:eastAsia="仿宋" w:cs="仿宋_GB2312"/>
                <w:color w:val="auto"/>
                <w:sz w:val="24"/>
                <w:szCs w:val="24"/>
                <w:highlight w:val="none"/>
                <w:lang w:val="en-US" w:eastAsia="zh-CN"/>
              </w:rPr>
            </w:pPr>
          </w:p>
        </w:tc>
      </w:tr>
      <w:tr w14:paraId="3F6B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78" w:type="dxa"/>
            <w:vMerge w:val="continue"/>
            <w:noWrap w:val="0"/>
            <w:vAlign w:val="center"/>
          </w:tcPr>
          <w:p w14:paraId="4BBE1418">
            <w:pPr>
              <w:spacing w:line="240" w:lineRule="auto"/>
              <w:jc w:val="center"/>
              <w:rPr>
                <w:rFonts w:hint="eastAsia" w:ascii="仿宋" w:hAnsi="仿宋" w:eastAsia="仿宋"/>
                <w:b/>
                <w:bCs w:val="0"/>
                <w:color w:val="auto"/>
                <w:sz w:val="24"/>
                <w:szCs w:val="24"/>
                <w:highlight w:val="none"/>
                <w:lang w:val="en-US" w:eastAsia="zh-CN"/>
              </w:rPr>
            </w:pPr>
          </w:p>
        </w:tc>
        <w:tc>
          <w:tcPr>
            <w:tcW w:w="1572" w:type="dxa"/>
            <w:vMerge w:val="continue"/>
            <w:noWrap w:val="0"/>
            <w:vAlign w:val="center"/>
          </w:tcPr>
          <w:p w14:paraId="7E3DEACE">
            <w:pPr>
              <w:snapToGrid w:val="0"/>
              <w:spacing w:line="240" w:lineRule="auto"/>
              <w:jc w:val="center"/>
              <w:rPr>
                <w:rFonts w:hint="eastAsia" w:ascii="仿宋" w:hAnsi="仿宋" w:eastAsia="仿宋"/>
                <w:color w:val="auto"/>
                <w:kern w:val="0"/>
                <w:sz w:val="24"/>
                <w:szCs w:val="24"/>
                <w:highlight w:val="none"/>
                <w:lang w:val="en-US" w:eastAsia="zh-CN"/>
              </w:rPr>
            </w:pPr>
          </w:p>
        </w:tc>
        <w:tc>
          <w:tcPr>
            <w:tcW w:w="1843" w:type="dxa"/>
            <w:vMerge w:val="continue"/>
            <w:noWrap w:val="0"/>
            <w:vAlign w:val="center"/>
          </w:tcPr>
          <w:p w14:paraId="31279BCB">
            <w:pPr>
              <w:snapToGrid w:val="0"/>
              <w:spacing w:line="240" w:lineRule="auto"/>
              <w:jc w:val="center"/>
              <w:rPr>
                <w:rFonts w:hint="eastAsia" w:ascii="仿宋" w:hAnsi="仿宋" w:eastAsia="仿宋" w:cs="仿宋_GB2312"/>
                <w:color w:val="auto"/>
                <w:sz w:val="24"/>
                <w:szCs w:val="24"/>
                <w:highlight w:val="none"/>
              </w:rPr>
            </w:pPr>
          </w:p>
        </w:tc>
        <w:tc>
          <w:tcPr>
            <w:tcW w:w="2745" w:type="dxa"/>
            <w:noWrap w:val="0"/>
            <w:vAlign w:val="center"/>
          </w:tcPr>
          <w:p w14:paraId="7A61B246">
            <w:pPr>
              <w:spacing w:line="240" w:lineRule="auto"/>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lang w:eastAsia="zh-CN"/>
              </w:rPr>
              <w:t>天目山：</w:t>
            </w: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w:t>
            </w:r>
          </w:p>
        </w:tc>
        <w:tc>
          <w:tcPr>
            <w:tcW w:w="2120" w:type="dxa"/>
            <w:noWrap w:val="0"/>
            <w:vAlign w:val="center"/>
          </w:tcPr>
          <w:p w14:paraId="30B78C26">
            <w:pPr>
              <w:spacing w:line="240" w:lineRule="auto"/>
              <w:jc w:val="center"/>
              <w:rPr>
                <w:rFonts w:hint="default" w:ascii="仿宋" w:hAnsi="仿宋" w:eastAsia="仿宋" w:cs="仿宋_GB2312"/>
                <w:color w:val="auto"/>
                <w:sz w:val="24"/>
                <w:szCs w:val="24"/>
                <w:highlight w:val="none"/>
                <w:lang w:val="en-US" w:eastAsia="zh-CN"/>
              </w:rPr>
            </w:pPr>
          </w:p>
        </w:tc>
      </w:tr>
      <w:tr w14:paraId="4B66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93" w:type="dxa"/>
            <w:gridSpan w:val="3"/>
            <w:vMerge w:val="restart"/>
            <w:noWrap w:val="0"/>
            <w:vAlign w:val="center"/>
          </w:tcPr>
          <w:p w14:paraId="0ECD38A8">
            <w:pPr>
              <w:snapToGrid w:val="0"/>
              <w:spacing w:line="240" w:lineRule="auto"/>
              <w:jc w:val="center"/>
              <w:rPr>
                <w:rFonts w:hint="eastAsia" w:ascii="仿宋" w:hAnsi="仿宋" w:eastAsia="仿宋" w:cs="仿宋_GB2312"/>
                <w:b/>
                <w:bCs/>
                <w:color w:val="auto"/>
                <w:sz w:val="24"/>
                <w:szCs w:val="24"/>
                <w:highlight w:val="none"/>
                <w:lang w:val="en-US" w:eastAsia="zh-CN"/>
              </w:rPr>
            </w:pPr>
            <w:r>
              <w:rPr>
                <w:rFonts w:hint="eastAsia" w:ascii="仿宋" w:hAnsi="仿宋" w:eastAsia="仿宋" w:cs="仿宋_GB2312"/>
                <w:b/>
                <w:bCs/>
                <w:color w:val="auto"/>
                <w:sz w:val="24"/>
                <w:szCs w:val="24"/>
                <w:highlight w:val="none"/>
                <w:lang w:val="en-US" w:eastAsia="zh-CN"/>
              </w:rPr>
              <w:t>投标报价（三条线合计单价）</w:t>
            </w:r>
          </w:p>
        </w:tc>
        <w:tc>
          <w:tcPr>
            <w:tcW w:w="4865" w:type="dxa"/>
            <w:gridSpan w:val="2"/>
            <w:noWrap w:val="0"/>
            <w:vAlign w:val="center"/>
          </w:tcPr>
          <w:p w14:paraId="5EE46CA0">
            <w:pPr>
              <w:spacing w:line="240" w:lineRule="auto"/>
              <w:jc w:val="center"/>
              <w:rPr>
                <w:rFonts w:hint="default" w:ascii="仿宋" w:hAnsi="仿宋" w:eastAsia="仿宋" w:cs="仿宋_GB2312"/>
                <w:b/>
                <w:bCs/>
                <w:color w:val="auto"/>
                <w:sz w:val="24"/>
                <w:szCs w:val="24"/>
                <w:highlight w:val="none"/>
                <w:lang w:val="en-US" w:eastAsia="zh-CN"/>
              </w:rPr>
            </w:pPr>
            <w:r>
              <w:rPr>
                <w:rFonts w:hint="eastAsia" w:ascii="仿宋" w:hAnsi="仿宋" w:eastAsia="仿宋" w:cs="仿宋_GB2312"/>
                <w:b/>
                <w:bCs/>
                <w:color w:val="auto"/>
                <w:sz w:val="24"/>
                <w:szCs w:val="24"/>
                <w:highlight w:val="none"/>
                <w:lang w:val="en-US" w:eastAsia="zh-CN"/>
              </w:rPr>
              <w:t>小写：</w:t>
            </w:r>
            <w:r>
              <w:rPr>
                <w:rFonts w:hint="eastAsia" w:ascii="仿宋" w:hAnsi="仿宋" w:eastAsia="仿宋" w:cs="仿宋_GB2312"/>
                <w:b/>
                <w:bCs/>
                <w:color w:val="auto"/>
                <w:sz w:val="24"/>
                <w:szCs w:val="24"/>
                <w:highlight w:val="none"/>
                <w:u w:val="single"/>
                <w:lang w:val="en-US" w:eastAsia="zh-CN"/>
              </w:rPr>
              <w:t xml:space="preserve">      </w:t>
            </w:r>
            <w:r>
              <w:rPr>
                <w:rFonts w:hint="eastAsia" w:ascii="仿宋" w:hAnsi="仿宋" w:eastAsia="仿宋" w:cs="仿宋_GB2312"/>
                <w:b/>
                <w:bCs/>
                <w:color w:val="auto"/>
                <w:sz w:val="24"/>
                <w:szCs w:val="24"/>
                <w:highlight w:val="none"/>
                <w:lang w:eastAsia="zh-CN"/>
              </w:rPr>
              <w:t>元</w:t>
            </w:r>
            <w:r>
              <w:rPr>
                <w:rFonts w:hint="eastAsia" w:ascii="仿宋" w:hAnsi="仿宋" w:eastAsia="仿宋" w:cs="仿宋_GB2312"/>
                <w:b/>
                <w:bCs/>
                <w:color w:val="auto"/>
                <w:sz w:val="24"/>
                <w:szCs w:val="24"/>
                <w:highlight w:val="none"/>
                <w:lang w:val="en-US" w:eastAsia="zh-CN"/>
              </w:rPr>
              <w:t>/人</w:t>
            </w:r>
          </w:p>
        </w:tc>
      </w:tr>
      <w:tr w14:paraId="2369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93" w:type="dxa"/>
            <w:gridSpan w:val="3"/>
            <w:vMerge w:val="continue"/>
            <w:noWrap w:val="0"/>
            <w:vAlign w:val="center"/>
          </w:tcPr>
          <w:p w14:paraId="3C1A9331">
            <w:pPr>
              <w:snapToGrid w:val="0"/>
              <w:spacing w:line="240" w:lineRule="auto"/>
              <w:jc w:val="center"/>
              <w:rPr>
                <w:rFonts w:hint="eastAsia" w:ascii="仿宋" w:hAnsi="仿宋" w:eastAsia="仿宋" w:cs="仿宋_GB2312"/>
                <w:b/>
                <w:bCs/>
                <w:color w:val="auto"/>
                <w:sz w:val="24"/>
                <w:szCs w:val="24"/>
                <w:highlight w:val="none"/>
              </w:rPr>
            </w:pPr>
          </w:p>
        </w:tc>
        <w:tc>
          <w:tcPr>
            <w:tcW w:w="4865" w:type="dxa"/>
            <w:gridSpan w:val="2"/>
            <w:noWrap w:val="0"/>
            <w:vAlign w:val="center"/>
          </w:tcPr>
          <w:p w14:paraId="1E4FFC98">
            <w:pPr>
              <w:spacing w:line="240" w:lineRule="auto"/>
              <w:jc w:val="center"/>
              <w:rPr>
                <w:rFonts w:hint="default" w:ascii="仿宋" w:hAnsi="仿宋" w:eastAsia="仿宋" w:cs="仿宋_GB2312"/>
                <w:b/>
                <w:bCs/>
                <w:color w:val="auto"/>
                <w:sz w:val="24"/>
                <w:szCs w:val="24"/>
                <w:highlight w:val="none"/>
                <w:lang w:val="en-US" w:eastAsia="zh-CN"/>
              </w:rPr>
            </w:pPr>
            <w:r>
              <w:rPr>
                <w:rFonts w:hint="eastAsia" w:ascii="仿宋" w:hAnsi="仿宋" w:eastAsia="仿宋" w:cs="仿宋_GB2312"/>
                <w:b/>
                <w:bCs/>
                <w:color w:val="auto"/>
                <w:sz w:val="24"/>
                <w:szCs w:val="24"/>
                <w:highlight w:val="none"/>
                <w:lang w:val="en-US" w:eastAsia="zh-CN"/>
              </w:rPr>
              <w:t>大写：</w:t>
            </w:r>
            <w:r>
              <w:rPr>
                <w:rFonts w:hint="eastAsia" w:ascii="仿宋" w:hAnsi="仿宋" w:eastAsia="仿宋" w:cs="仿宋_GB2312"/>
                <w:b/>
                <w:bCs/>
                <w:color w:val="auto"/>
                <w:sz w:val="24"/>
                <w:szCs w:val="24"/>
                <w:highlight w:val="none"/>
                <w:u w:val="single"/>
                <w:lang w:val="en-US" w:eastAsia="zh-CN"/>
              </w:rPr>
              <w:t xml:space="preserve">      </w:t>
            </w:r>
            <w:r>
              <w:rPr>
                <w:rFonts w:hint="eastAsia" w:ascii="仿宋" w:hAnsi="仿宋" w:eastAsia="仿宋" w:cs="仿宋_GB2312"/>
                <w:b/>
                <w:bCs/>
                <w:color w:val="auto"/>
                <w:sz w:val="24"/>
                <w:szCs w:val="24"/>
                <w:highlight w:val="none"/>
                <w:lang w:eastAsia="zh-CN"/>
              </w:rPr>
              <w:t>元</w:t>
            </w:r>
            <w:r>
              <w:rPr>
                <w:rFonts w:hint="eastAsia" w:ascii="仿宋" w:hAnsi="仿宋" w:eastAsia="仿宋" w:cs="仿宋_GB2312"/>
                <w:b/>
                <w:bCs/>
                <w:color w:val="auto"/>
                <w:sz w:val="24"/>
                <w:szCs w:val="24"/>
                <w:highlight w:val="none"/>
                <w:lang w:val="en-US" w:eastAsia="zh-CN"/>
              </w:rPr>
              <w:t>/人</w:t>
            </w:r>
          </w:p>
        </w:tc>
      </w:tr>
    </w:tbl>
    <w:p w14:paraId="097650C8">
      <w:pPr>
        <w:snapToGrid w:val="0"/>
        <w:spacing w:line="360" w:lineRule="auto"/>
        <w:ind w:left="480"/>
        <w:rPr>
          <w:rFonts w:hint="eastAsia" w:ascii="仿宋" w:hAnsi="仿宋" w:eastAsia="仿宋" w:cs="仿宋"/>
          <w:b/>
          <w:color w:val="FF0000"/>
          <w:kern w:val="0"/>
          <w:sz w:val="24"/>
          <w:highlight w:val="cyan"/>
          <w:lang w:val="zh-CN"/>
        </w:rPr>
      </w:pPr>
    </w:p>
    <w:p w14:paraId="0F0F8F42">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84AB43E">
      <w:pPr>
        <w:snapToGrid w:val="0"/>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0EB93BBD">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72A8BD5E">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w:t>
      </w:r>
      <w:r>
        <w:rPr>
          <w:rFonts w:hint="eastAsia" w:ascii="仿宋" w:hAnsi="仿宋" w:eastAsia="仿宋" w:cs="仿宋"/>
          <w:b/>
          <w:bCs w:val="0"/>
          <w:color w:val="auto"/>
          <w:sz w:val="24"/>
        </w:rPr>
        <w:t>效</w:t>
      </w:r>
      <w:r>
        <w:rPr>
          <w:rFonts w:hint="eastAsia" w:ascii="仿宋" w:hAnsi="仿宋" w:eastAsia="仿宋" w:cs="仿宋"/>
          <w:b/>
          <w:bCs w:val="0"/>
          <w:color w:val="auto"/>
          <w:kern w:val="0"/>
          <w:sz w:val="24"/>
          <w:lang w:val="zh-CN"/>
        </w:rPr>
        <w:t>。</w:t>
      </w:r>
    </w:p>
    <w:p w14:paraId="76EF986B">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47CE90AA">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57556CDA">
      <w:pPr>
        <w:snapToGrid w:val="0"/>
        <w:spacing w:line="360" w:lineRule="auto"/>
        <w:ind w:firstLine="480" w:firstLineChars="200"/>
        <w:jc w:val="left"/>
        <w:rPr>
          <w:rFonts w:hint="eastAsia" w:ascii="仿宋" w:hAnsi="仿宋" w:eastAsia="仿宋" w:cs="仿宋"/>
          <w:color w:val="auto"/>
          <w:kern w:val="0"/>
          <w:sz w:val="24"/>
          <w:lang w:val="zh-CN"/>
        </w:rPr>
        <w:sectPr>
          <w:pgSz w:w="11906" w:h="16838"/>
          <w:pgMar w:top="1247" w:right="1418" w:bottom="1276" w:left="1418" w:header="851" w:footer="992" w:gutter="0"/>
          <w:pgNumType w:fmt="decimal"/>
          <w:cols w:space="720" w:num="1"/>
          <w:titlePg/>
          <w:docGrid w:linePitch="312" w:charSpace="0"/>
        </w:sectPr>
      </w:pPr>
      <w:r>
        <w:rPr>
          <w:rFonts w:hint="eastAsia" w:ascii="仿宋" w:hAnsi="仿宋" w:eastAsia="仿宋" w:cs="仿宋"/>
          <w:color w:val="auto"/>
          <w:kern w:val="0"/>
          <w:sz w:val="24"/>
          <w:szCs w:val="22"/>
          <w:lang w:val="en-US" w:eastAsia="zh-CN"/>
        </w:rPr>
        <w:t>4</w:t>
      </w:r>
      <w:r>
        <w:rPr>
          <w:rFonts w:hint="eastAsia" w:ascii="仿宋" w:hAnsi="仿宋" w:eastAsia="仿宋" w:cs="仿宋"/>
          <w:color w:val="auto"/>
          <w:kern w:val="0"/>
          <w:sz w:val="24"/>
          <w:szCs w:val="22"/>
          <w:lang w:val="zh-CN"/>
        </w:rPr>
        <w:t>、</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45993AC">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4DA81CC3">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096B4B32">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3ED47935">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9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572"/>
        <w:gridCol w:w="1843"/>
        <w:gridCol w:w="2745"/>
        <w:gridCol w:w="2120"/>
      </w:tblGrid>
      <w:tr w14:paraId="2591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dxa"/>
            <w:noWrap w:val="0"/>
            <w:vAlign w:val="center"/>
          </w:tcPr>
          <w:p w14:paraId="1F198A44">
            <w:pPr>
              <w:spacing w:line="240" w:lineRule="auto"/>
              <w:jc w:val="center"/>
              <w:rPr>
                <w:rFonts w:hint="eastAsia" w:ascii="仿宋" w:hAnsi="仿宋" w:eastAsia="仿宋" w:cs="仿宋_GB2312"/>
                <w:b/>
                <w:color w:val="auto"/>
                <w:sz w:val="24"/>
                <w:szCs w:val="24"/>
                <w:highlight w:val="none"/>
                <w:lang w:eastAsia="zh-CN"/>
              </w:rPr>
            </w:pPr>
            <w:r>
              <w:rPr>
                <w:rFonts w:hint="eastAsia" w:ascii="仿宋" w:hAnsi="仿宋" w:eastAsia="仿宋"/>
                <w:b/>
                <w:color w:val="auto"/>
                <w:sz w:val="24"/>
                <w:szCs w:val="24"/>
                <w:highlight w:val="none"/>
                <w:lang w:val="en-US" w:eastAsia="zh-CN"/>
              </w:rPr>
              <w:t>标项</w:t>
            </w:r>
          </w:p>
        </w:tc>
        <w:tc>
          <w:tcPr>
            <w:tcW w:w="1572" w:type="dxa"/>
            <w:noWrap w:val="0"/>
            <w:vAlign w:val="center"/>
          </w:tcPr>
          <w:p w14:paraId="2835A32D">
            <w:pPr>
              <w:spacing w:line="240" w:lineRule="auto"/>
              <w:jc w:val="center"/>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服务内容</w:t>
            </w:r>
          </w:p>
        </w:tc>
        <w:tc>
          <w:tcPr>
            <w:tcW w:w="1843" w:type="dxa"/>
            <w:noWrap w:val="0"/>
            <w:vAlign w:val="center"/>
          </w:tcPr>
          <w:p w14:paraId="0DBEFE55">
            <w:pPr>
              <w:spacing w:line="240" w:lineRule="auto"/>
              <w:jc w:val="center"/>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服务人员数量</w:t>
            </w:r>
          </w:p>
        </w:tc>
        <w:tc>
          <w:tcPr>
            <w:tcW w:w="2745" w:type="dxa"/>
            <w:noWrap w:val="0"/>
            <w:vAlign w:val="center"/>
          </w:tcPr>
          <w:p w14:paraId="5DB6BEE8">
            <w:pPr>
              <w:spacing w:line="240" w:lineRule="auto"/>
              <w:jc w:val="center"/>
              <w:rPr>
                <w:rFonts w:hint="eastAsia" w:ascii="仿宋" w:hAnsi="仿宋" w:eastAsia="仿宋" w:cs="Times New Roman"/>
                <w:b/>
                <w:color w:val="auto"/>
                <w:sz w:val="24"/>
                <w:szCs w:val="24"/>
                <w:highlight w:val="none"/>
                <w:lang w:eastAsia="zh-CN"/>
              </w:rPr>
            </w:pPr>
            <w:r>
              <w:rPr>
                <w:rFonts w:hint="eastAsia" w:ascii="仿宋" w:hAnsi="仿宋" w:eastAsia="仿宋" w:cs="Times New Roman"/>
                <w:b/>
                <w:color w:val="auto"/>
                <w:sz w:val="24"/>
                <w:szCs w:val="24"/>
                <w:highlight w:val="none"/>
                <w:lang w:val="en-US" w:eastAsia="zh-CN"/>
              </w:rPr>
              <w:t>综合单价</w:t>
            </w:r>
          </w:p>
        </w:tc>
        <w:tc>
          <w:tcPr>
            <w:tcW w:w="2120" w:type="dxa"/>
            <w:noWrap w:val="0"/>
            <w:vAlign w:val="center"/>
          </w:tcPr>
          <w:p w14:paraId="3BBD6B1A">
            <w:pPr>
              <w:spacing w:line="240" w:lineRule="auto"/>
              <w:jc w:val="center"/>
              <w:rPr>
                <w:rFonts w:hint="eastAsia" w:ascii="仿宋" w:hAnsi="仿宋" w:eastAsia="仿宋" w:cs="Times New Roman"/>
                <w:b/>
                <w:color w:val="auto"/>
                <w:sz w:val="24"/>
                <w:szCs w:val="24"/>
                <w:highlight w:val="none"/>
                <w:lang w:val="en-US" w:eastAsia="zh-CN"/>
              </w:rPr>
            </w:pPr>
            <w:r>
              <w:rPr>
                <w:rFonts w:hint="eastAsia" w:ascii="仿宋" w:hAnsi="仿宋" w:eastAsia="仿宋" w:cs="Times New Roman"/>
                <w:b/>
                <w:color w:val="auto"/>
                <w:sz w:val="24"/>
                <w:szCs w:val="24"/>
                <w:highlight w:val="none"/>
                <w:lang w:val="en-US" w:eastAsia="zh-CN"/>
              </w:rPr>
              <w:t>备注</w:t>
            </w:r>
          </w:p>
        </w:tc>
      </w:tr>
      <w:tr w14:paraId="0AAE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78" w:type="dxa"/>
            <w:vMerge w:val="restart"/>
            <w:noWrap w:val="0"/>
            <w:vAlign w:val="center"/>
          </w:tcPr>
          <w:p w14:paraId="36FE3A26">
            <w:pPr>
              <w:spacing w:line="240" w:lineRule="auto"/>
              <w:jc w:val="center"/>
              <w:rPr>
                <w:rFonts w:hint="default" w:ascii="仿宋" w:hAnsi="仿宋" w:eastAsia="仿宋"/>
                <w:b w:val="0"/>
                <w:bCs/>
                <w:color w:val="auto"/>
                <w:sz w:val="24"/>
                <w:szCs w:val="24"/>
                <w:highlight w:val="none"/>
                <w:lang w:val="en-US" w:eastAsia="zh-CN"/>
              </w:rPr>
            </w:pPr>
            <w:r>
              <w:rPr>
                <w:rFonts w:hint="eastAsia" w:ascii="仿宋" w:hAnsi="仿宋" w:eastAsia="仿宋"/>
                <w:b w:val="0"/>
                <w:bCs/>
                <w:color w:val="auto"/>
                <w:sz w:val="24"/>
                <w:szCs w:val="24"/>
                <w:highlight w:val="none"/>
                <w:lang w:val="en-US" w:eastAsia="zh-CN"/>
              </w:rPr>
              <w:t>四</w:t>
            </w:r>
          </w:p>
        </w:tc>
        <w:tc>
          <w:tcPr>
            <w:tcW w:w="1572" w:type="dxa"/>
            <w:vMerge w:val="restart"/>
            <w:noWrap w:val="0"/>
            <w:vAlign w:val="center"/>
          </w:tcPr>
          <w:p w14:paraId="019D2780">
            <w:pPr>
              <w:snapToGrid w:val="0"/>
              <w:spacing w:line="240" w:lineRule="auto"/>
              <w:jc w:val="center"/>
              <w:rPr>
                <w:rFonts w:hint="default" w:ascii="仿宋" w:hAnsi="仿宋" w:eastAsia="仿宋"/>
                <w:b w:val="0"/>
                <w:bCs/>
                <w:color w:val="auto"/>
                <w:kern w:val="0"/>
                <w:sz w:val="24"/>
                <w:szCs w:val="24"/>
                <w:highlight w:val="none"/>
                <w:lang w:val="en-US"/>
              </w:rPr>
            </w:pPr>
            <w:r>
              <w:rPr>
                <w:rFonts w:hint="default" w:ascii="仿宋" w:hAnsi="仿宋" w:eastAsia="仿宋"/>
                <w:b w:val="0"/>
                <w:bCs/>
                <w:color w:val="auto"/>
                <w:kern w:val="0"/>
                <w:sz w:val="24"/>
                <w:szCs w:val="24"/>
                <w:highlight w:val="none"/>
                <w:lang w:val="en-US"/>
              </w:rPr>
              <w:t>工会疗休养项目（市内：诸暨、新昌嵊州、越城柯桥）</w:t>
            </w:r>
          </w:p>
        </w:tc>
        <w:tc>
          <w:tcPr>
            <w:tcW w:w="1843" w:type="dxa"/>
            <w:vMerge w:val="restart"/>
            <w:noWrap w:val="0"/>
            <w:vAlign w:val="center"/>
          </w:tcPr>
          <w:p w14:paraId="14CF2BDB">
            <w:pPr>
              <w:snapToGrid w:val="0"/>
              <w:spacing w:line="240" w:lineRule="auto"/>
              <w:jc w:val="center"/>
              <w:rPr>
                <w:rFonts w:hint="eastAsia" w:ascii="仿宋" w:hAnsi="仿宋" w:eastAsia="仿宋" w:cs="仿宋_GB2312"/>
                <w:color w:val="auto"/>
                <w:sz w:val="24"/>
                <w:szCs w:val="24"/>
                <w:highlight w:val="none"/>
                <w:lang w:eastAsia="zh-CN"/>
              </w:rPr>
            </w:pPr>
            <w:r>
              <w:rPr>
                <w:rFonts w:hint="eastAsia" w:ascii="仿宋" w:hAnsi="仿宋" w:eastAsia="仿宋" w:cs="仿宋_GB2312"/>
                <w:color w:val="auto"/>
                <w:sz w:val="24"/>
                <w:szCs w:val="24"/>
                <w:highlight w:val="none"/>
                <w:lang w:eastAsia="zh-CN"/>
              </w:rPr>
              <w:t>按医院实际报名数量为准</w:t>
            </w:r>
          </w:p>
          <w:p w14:paraId="1564A146">
            <w:pPr>
              <w:snapToGrid w:val="0"/>
              <w:spacing w:line="240" w:lineRule="auto"/>
              <w:jc w:val="center"/>
              <w:rPr>
                <w:rFonts w:hint="eastAsia" w:ascii="仿宋" w:hAnsi="仿宋" w:eastAsia="仿宋" w:cs="仿宋_GB2312"/>
                <w:color w:val="auto"/>
                <w:sz w:val="24"/>
                <w:szCs w:val="24"/>
                <w:highlight w:val="none"/>
              </w:rPr>
            </w:pPr>
          </w:p>
        </w:tc>
        <w:tc>
          <w:tcPr>
            <w:tcW w:w="2745" w:type="dxa"/>
            <w:noWrap w:val="0"/>
            <w:vAlign w:val="center"/>
          </w:tcPr>
          <w:p w14:paraId="0088EDC5">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eastAsia="zh-CN"/>
              </w:rPr>
              <w:t>诸暨：</w:t>
            </w: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w:t>
            </w:r>
          </w:p>
        </w:tc>
        <w:tc>
          <w:tcPr>
            <w:tcW w:w="2120" w:type="dxa"/>
            <w:noWrap w:val="0"/>
            <w:vAlign w:val="center"/>
          </w:tcPr>
          <w:p w14:paraId="436CE12D">
            <w:pPr>
              <w:spacing w:line="240" w:lineRule="auto"/>
              <w:jc w:val="center"/>
              <w:rPr>
                <w:rFonts w:hint="default" w:ascii="仿宋" w:hAnsi="仿宋" w:eastAsia="仿宋" w:cs="仿宋_GB2312"/>
                <w:color w:val="auto"/>
                <w:sz w:val="24"/>
                <w:szCs w:val="24"/>
                <w:highlight w:val="none"/>
                <w:lang w:val="en-US" w:eastAsia="zh-CN"/>
              </w:rPr>
            </w:pPr>
          </w:p>
        </w:tc>
      </w:tr>
      <w:tr w14:paraId="74F9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78" w:type="dxa"/>
            <w:vMerge w:val="continue"/>
            <w:noWrap w:val="0"/>
            <w:vAlign w:val="center"/>
          </w:tcPr>
          <w:p w14:paraId="72612C02">
            <w:pPr>
              <w:spacing w:line="240" w:lineRule="auto"/>
              <w:jc w:val="center"/>
              <w:rPr>
                <w:rFonts w:hint="eastAsia" w:ascii="仿宋" w:hAnsi="仿宋" w:eastAsia="仿宋"/>
                <w:b/>
                <w:bCs w:val="0"/>
                <w:color w:val="auto"/>
                <w:sz w:val="24"/>
                <w:szCs w:val="24"/>
                <w:highlight w:val="none"/>
                <w:lang w:val="en-US" w:eastAsia="zh-CN"/>
              </w:rPr>
            </w:pPr>
          </w:p>
        </w:tc>
        <w:tc>
          <w:tcPr>
            <w:tcW w:w="1572" w:type="dxa"/>
            <w:vMerge w:val="continue"/>
            <w:noWrap w:val="0"/>
            <w:vAlign w:val="center"/>
          </w:tcPr>
          <w:p w14:paraId="5392FC72">
            <w:pPr>
              <w:snapToGrid w:val="0"/>
              <w:spacing w:line="240" w:lineRule="auto"/>
              <w:jc w:val="center"/>
              <w:rPr>
                <w:rFonts w:hint="eastAsia" w:ascii="仿宋" w:hAnsi="仿宋" w:eastAsia="仿宋"/>
                <w:color w:val="auto"/>
                <w:kern w:val="0"/>
                <w:sz w:val="24"/>
                <w:szCs w:val="24"/>
                <w:highlight w:val="none"/>
                <w:lang w:val="en-US" w:eastAsia="zh-CN"/>
              </w:rPr>
            </w:pPr>
          </w:p>
        </w:tc>
        <w:tc>
          <w:tcPr>
            <w:tcW w:w="1843" w:type="dxa"/>
            <w:vMerge w:val="continue"/>
            <w:noWrap w:val="0"/>
            <w:vAlign w:val="center"/>
          </w:tcPr>
          <w:p w14:paraId="1C773CDA">
            <w:pPr>
              <w:snapToGrid w:val="0"/>
              <w:spacing w:line="240" w:lineRule="auto"/>
              <w:jc w:val="center"/>
              <w:rPr>
                <w:rFonts w:hint="eastAsia" w:ascii="仿宋" w:hAnsi="仿宋" w:eastAsia="仿宋" w:cs="仿宋_GB2312"/>
                <w:color w:val="auto"/>
                <w:sz w:val="24"/>
                <w:szCs w:val="24"/>
                <w:highlight w:val="none"/>
              </w:rPr>
            </w:pPr>
          </w:p>
        </w:tc>
        <w:tc>
          <w:tcPr>
            <w:tcW w:w="2745" w:type="dxa"/>
            <w:noWrap w:val="0"/>
            <w:vAlign w:val="center"/>
          </w:tcPr>
          <w:p w14:paraId="232D24F9">
            <w:pPr>
              <w:spacing w:line="240" w:lineRule="auto"/>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lang w:eastAsia="zh-CN"/>
              </w:rPr>
              <w:t>新昌嵊州：</w:t>
            </w: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w:t>
            </w:r>
          </w:p>
        </w:tc>
        <w:tc>
          <w:tcPr>
            <w:tcW w:w="2120" w:type="dxa"/>
            <w:noWrap w:val="0"/>
            <w:vAlign w:val="center"/>
          </w:tcPr>
          <w:p w14:paraId="44DD0B4B">
            <w:pPr>
              <w:spacing w:line="240" w:lineRule="auto"/>
              <w:jc w:val="center"/>
              <w:rPr>
                <w:rFonts w:hint="default" w:ascii="仿宋" w:hAnsi="仿宋" w:eastAsia="仿宋" w:cs="仿宋_GB2312"/>
                <w:color w:val="auto"/>
                <w:sz w:val="24"/>
                <w:szCs w:val="24"/>
                <w:highlight w:val="none"/>
                <w:lang w:val="en-US" w:eastAsia="zh-CN"/>
              </w:rPr>
            </w:pPr>
          </w:p>
        </w:tc>
      </w:tr>
      <w:tr w14:paraId="26C8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78" w:type="dxa"/>
            <w:vMerge w:val="continue"/>
            <w:noWrap w:val="0"/>
            <w:vAlign w:val="center"/>
          </w:tcPr>
          <w:p w14:paraId="78B8C453">
            <w:pPr>
              <w:spacing w:line="240" w:lineRule="auto"/>
              <w:jc w:val="center"/>
              <w:rPr>
                <w:rFonts w:hint="eastAsia" w:ascii="仿宋" w:hAnsi="仿宋" w:eastAsia="仿宋"/>
                <w:b/>
                <w:bCs w:val="0"/>
                <w:color w:val="auto"/>
                <w:sz w:val="24"/>
                <w:szCs w:val="24"/>
                <w:highlight w:val="none"/>
                <w:lang w:val="en-US" w:eastAsia="zh-CN"/>
              </w:rPr>
            </w:pPr>
          </w:p>
        </w:tc>
        <w:tc>
          <w:tcPr>
            <w:tcW w:w="1572" w:type="dxa"/>
            <w:vMerge w:val="continue"/>
            <w:noWrap w:val="0"/>
            <w:vAlign w:val="center"/>
          </w:tcPr>
          <w:p w14:paraId="36645C9B">
            <w:pPr>
              <w:snapToGrid w:val="0"/>
              <w:spacing w:line="240" w:lineRule="auto"/>
              <w:jc w:val="center"/>
              <w:rPr>
                <w:rFonts w:hint="eastAsia" w:ascii="仿宋" w:hAnsi="仿宋" w:eastAsia="仿宋"/>
                <w:color w:val="auto"/>
                <w:kern w:val="0"/>
                <w:sz w:val="24"/>
                <w:szCs w:val="24"/>
                <w:highlight w:val="none"/>
                <w:lang w:val="en-US" w:eastAsia="zh-CN"/>
              </w:rPr>
            </w:pPr>
          </w:p>
        </w:tc>
        <w:tc>
          <w:tcPr>
            <w:tcW w:w="1843" w:type="dxa"/>
            <w:vMerge w:val="continue"/>
            <w:noWrap w:val="0"/>
            <w:vAlign w:val="center"/>
          </w:tcPr>
          <w:p w14:paraId="1F9E0825">
            <w:pPr>
              <w:snapToGrid w:val="0"/>
              <w:spacing w:line="240" w:lineRule="auto"/>
              <w:jc w:val="center"/>
              <w:rPr>
                <w:rFonts w:hint="eastAsia" w:ascii="仿宋" w:hAnsi="仿宋" w:eastAsia="仿宋" w:cs="仿宋_GB2312"/>
                <w:color w:val="auto"/>
                <w:sz w:val="24"/>
                <w:szCs w:val="24"/>
                <w:highlight w:val="none"/>
              </w:rPr>
            </w:pPr>
          </w:p>
        </w:tc>
        <w:tc>
          <w:tcPr>
            <w:tcW w:w="2745" w:type="dxa"/>
            <w:noWrap w:val="0"/>
            <w:vAlign w:val="center"/>
          </w:tcPr>
          <w:p w14:paraId="37015CF3">
            <w:pPr>
              <w:spacing w:line="240" w:lineRule="auto"/>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lang w:eastAsia="zh-CN"/>
              </w:rPr>
              <w:t>越城柯桥：</w:t>
            </w: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w:t>
            </w:r>
          </w:p>
        </w:tc>
        <w:tc>
          <w:tcPr>
            <w:tcW w:w="2120" w:type="dxa"/>
            <w:noWrap w:val="0"/>
            <w:vAlign w:val="center"/>
          </w:tcPr>
          <w:p w14:paraId="2616FF68">
            <w:pPr>
              <w:spacing w:line="240" w:lineRule="auto"/>
              <w:jc w:val="center"/>
              <w:rPr>
                <w:rFonts w:hint="default" w:ascii="仿宋" w:hAnsi="仿宋" w:eastAsia="仿宋" w:cs="仿宋_GB2312"/>
                <w:color w:val="auto"/>
                <w:sz w:val="24"/>
                <w:szCs w:val="24"/>
                <w:highlight w:val="none"/>
                <w:lang w:val="en-US" w:eastAsia="zh-CN"/>
              </w:rPr>
            </w:pPr>
          </w:p>
        </w:tc>
      </w:tr>
      <w:tr w14:paraId="4976A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93" w:type="dxa"/>
            <w:gridSpan w:val="3"/>
            <w:vMerge w:val="restart"/>
            <w:noWrap w:val="0"/>
            <w:vAlign w:val="center"/>
          </w:tcPr>
          <w:p w14:paraId="0A29E4B6">
            <w:pPr>
              <w:snapToGrid w:val="0"/>
              <w:spacing w:line="240" w:lineRule="auto"/>
              <w:jc w:val="center"/>
              <w:rPr>
                <w:rFonts w:hint="eastAsia" w:ascii="仿宋" w:hAnsi="仿宋" w:eastAsia="仿宋" w:cs="仿宋_GB2312"/>
                <w:b/>
                <w:bCs/>
                <w:color w:val="auto"/>
                <w:sz w:val="24"/>
                <w:szCs w:val="24"/>
                <w:highlight w:val="none"/>
                <w:lang w:val="en-US" w:eastAsia="zh-CN"/>
              </w:rPr>
            </w:pPr>
            <w:r>
              <w:rPr>
                <w:rFonts w:hint="eastAsia" w:ascii="仿宋" w:hAnsi="仿宋" w:eastAsia="仿宋" w:cs="仿宋_GB2312"/>
                <w:b/>
                <w:bCs/>
                <w:color w:val="auto"/>
                <w:sz w:val="24"/>
                <w:szCs w:val="24"/>
                <w:highlight w:val="none"/>
                <w:lang w:val="en-US" w:eastAsia="zh-CN"/>
              </w:rPr>
              <w:t>投标报价（三条线合计单价）</w:t>
            </w:r>
          </w:p>
        </w:tc>
        <w:tc>
          <w:tcPr>
            <w:tcW w:w="4865" w:type="dxa"/>
            <w:gridSpan w:val="2"/>
            <w:noWrap w:val="0"/>
            <w:vAlign w:val="center"/>
          </w:tcPr>
          <w:p w14:paraId="6F1AC8CA">
            <w:pPr>
              <w:spacing w:line="240" w:lineRule="auto"/>
              <w:jc w:val="center"/>
              <w:rPr>
                <w:rFonts w:hint="default" w:ascii="仿宋" w:hAnsi="仿宋" w:eastAsia="仿宋" w:cs="仿宋_GB2312"/>
                <w:b/>
                <w:bCs/>
                <w:color w:val="auto"/>
                <w:sz w:val="24"/>
                <w:szCs w:val="24"/>
                <w:highlight w:val="none"/>
                <w:lang w:val="en-US" w:eastAsia="zh-CN"/>
              </w:rPr>
            </w:pPr>
            <w:r>
              <w:rPr>
                <w:rFonts w:hint="eastAsia" w:ascii="仿宋" w:hAnsi="仿宋" w:eastAsia="仿宋" w:cs="仿宋_GB2312"/>
                <w:b/>
                <w:bCs/>
                <w:color w:val="auto"/>
                <w:sz w:val="24"/>
                <w:szCs w:val="24"/>
                <w:highlight w:val="none"/>
                <w:lang w:val="en-US" w:eastAsia="zh-CN"/>
              </w:rPr>
              <w:t>小写：</w:t>
            </w:r>
            <w:r>
              <w:rPr>
                <w:rFonts w:hint="eastAsia" w:ascii="仿宋" w:hAnsi="仿宋" w:eastAsia="仿宋" w:cs="仿宋_GB2312"/>
                <w:b/>
                <w:bCs/>
                <w:color w:val="auto"/>
                <w:sz w:val="24"/>
                <w:szCs w:val="24"/>
                <w:highlight w:val="none"/>
                <w:u w:val="single"/>
                <w:lang w:val="en-US" w:eastAsia="zh-CN"/>
              </w:rPr>
              <w:t xml:space="preserve">      </w:t>
            </w:r>
            <w:r>
              <w:rPr>
                <w:rFonts w:hint="eastAsia" w:ascii="仿宋" w:hAnsi="仿宋" w:eastAsia="仿宋" w:cs="仿宋_GB2312"/>
                <w:b/>
                <w:bCs/>
                <w:color w:val="auto"/>
                <w:sz w:val="24"/>
                <w:szCs w:val="24"/>
                <w:highlight w:val="none"/>
                <w:lang w:eastAsia="zh-CN"/>
              </w:rPr>
              <w:t>元</w:t>
            </w:r>
            <w:r>
              <w:rPr>
                <w:rFonts w:hint="eastAsia" w:ascii="仿宋" w:hAnsi="仿宋" w:eastAsia="仿宋" w:cs="仿宋_GB2312"/>
                <w:b/>
                <w:bCs/>
                <w:color w:val="auto"/>
                <w:sz w:val="24"/>
                <w:szCs w:val="24"/>
                <w:highlight w:val="none"/>
                <w:lang w:val="en-US" w:eastAsia="zh-CN"/>
              </w:rPr>
              <w:t>/人</w:t>
            </w:r>
          </w:p>
        </w:tc>
      </w:tr>
      <w:tr w14:paraId="049D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93" w:type="dxa"/>
            <w:gridSpan w:val="3"/>
            <w:vMerge w:val="continue"/>
            <w:noWrap w:val="0"/>
            <w:vAlign w:val="center"/>
          </w:tcPr>
          <w:p w14:paraId="427BF1C7">
            <w:pPr>
              <w:snapToGrid w:val="0"/>
              <w:spacing w:line="240" w:lineRule="auto"/>
              <w:jc w:val="center"/>
              <w:rPr>
                <w:rFonts w:hint="eastAsia" w:ascii="仿宋" w:hAnsi="仿宋" w:eastAsia="仿宋" w:cs="仿宋_GB2312"/>
                <w:b/>
                <w:bCs/>
                <w:color w:val="auto"/>
                <w:sz w:val="24"/>
                <w:szCs w:val="24"/>
                <w:highlight w:val="none"/>
              </w:rPr>
            </w:pPr>
          </w:p>
        </w:tc>
        <w:tc>
          <w:tcPr>
            <w:tcW w:w="4865" w:type="dxa"/>
            <w:gridSpan w:val="2"/>
            <w:noWrap w:val="0"/>
            <w:vAlign w:val="center"/>
          </w:tcPr>
          <w:p w14:paraId="25B3C25F">
            <w:pPr>
              <w:spacing w:line="240" w:lineRule="auto"/>
              <w:jc w:val="center"/>
              <w:rPr>
                <w:rFonts w:hint="default" w:ascii="仿宋" w:hAnsi="仿宋" w:eastAsia="仿宋" w:cs="仿宋_GB2312"/>
                <w:b/>
                <w:bCs/>
                <w:color w:val="auto"/>
                <w:sz w:val="24"/>
                <w:szCs w:val="24"/>
                <w:highlight w:val="none"/>
                <w:lang w:val="en-US" w:eastAsia="zh-CN"/>
              </w:rPr>
            </w:pPr>
            <w:r>
              <w:rPr>
                <w:rFonts w:hint="eastAsia" w:ascii="仿宋" w:hAnsi="仿宋" w:eastAsia="仿宋" w:cs="仿宋_GB2312"/>
                <w:b/>
                <w:bCs/>
                <w:color w:val="auto"/>
                <w:sz w:val="24"/>
                <w:szCs w:val="24"/>
                <w:highlight w:val="none"/>
                <w:lang w:val="en-US" w:eastAsia="zh-CN"/>
              </w:rPr>
              <w:t>大写：</w:t>
            </w:r>
            <w:r>
              <w:rPr>
                <w:rFonts w:hint="eastAsia" w:ascii="仿宋" w:hAnsi="仿宋" w:eastAsia="仿宋" w:cs="仿宋_GB2312"/>
                <w:b/>
                <w:bCs/>
                <w:color w:val="auto"/>
                <w:sz w:val="24"/>
                <w:szCs w:val="24"/>
                <w:highlight w:val="none"/>
                <w:u w:val="single"/>
                <w:lang w:val="en-US" w:eastAsia="zh-CN"/>
              </w:rPr>
              <w:t xml:space="preserve">      </w:t>
            </w:r>
            <w:r>
              <w:rPr>
                <w:rFonts w:hint="eastAsia" w:ascii="仿宋" w:hAnsi="仿宋" w:eastAsia="仿宋" w:cs="仿宋_GB2312"/>
                <w:b/>
                <w:bCs/>
                <w:color w:val="auto"/>
                <w:sz w:val="24"/>
                <w:szCs w:val="24"/>
                <w:highlight w:val="none"/>
                <w:lang w:eastAsia="zh-CN"/>
              </w:rPr>
              <w:t>元</w:t>
            </w:r>
            <w:r>
              <w:rPr>
                <w:rFonts w:hint="eastAsia" w:ascii="仿宋" w:hAnsi="仿宋" w:eastAsia="仿宋" w:cs="仿宋_GB2312"/>
                <w:b/>
                <w:bCs/>
                <w:color w:val="auto"/>
                <w:sz w:val="24"/>
                <w:szCs w:val="24"/>
                <w:highlight w:val="none"/>
                <w:lang w:val="en-US" w:eastAsia="zh-CN"/>
              </w:rPr>
              <w:t>/人</w:t>
            </w:r>
          </w:p>
        </w:tc>
      </w:tr>
    </w:tbl>
    <w:p w14:paraId="21369995">
      <w:pPr>
        <w:snapToGrid w:val="0"/>
        <w:spacing w:line="360" w:lineRule="auto"/>
        <w:ind w:left="480"/>
        <w:rPr>
          <w:rFonts w:hint="eastAsia" w:ascii="仿宋" w:hAnsi="仿宋" w:eastAsia="仿宋" w:cs="仿宋"/>
          <w:b/>
          <w:color w:val="FF0000"/>
          <w:kern w:val="0"/>
          <w:sz w:val="24"/>
          <w:highlight w:val="cyan"/>
          <w:lang w:val="zh-CN"/>
        </w:rPr>
      </w:pPr>
    </w:p>
    <w:p w14:paraId="765DD4D8">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B110D32">
      <w:pPr>
        <w:snapToGrid w:val="0"/>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30D66530">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4061529B">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w:t>
      </w:r>
      <w:r>
        <w:rPr>
          <w:rFonts w:hint="eastAsia" w:ascii="仿宋" w:hAnsi="仿宋" w:eastAsia="仿宋" w:cs="仿宋"/>
          <w:b/>
          <w:bCs w:val="0"/>
          <w:color w:val="auto"/>
          <w:sz w:val="24"/>
        </w:rPr>
        <w:t>效</w:t>
      </w:r>
      <w:r>
        <w:rPr>
          <w:rFonts w:hint="eastAsia" w:ascii="仿宋" w:hAnsi="仿宋" w:eastAsia="仿宋" w:cs="仿宋"/>
          <w:b/>
          <w:bCs w:val="0"/>
          <w:color w:val="auto"/>
          <w:kern w:val="0"/>
          <w:sz w:val="24"/>
          <w:lang w:val="zh-CN"/>
        </w:rPr>
        <w:t>。</w:t>
      </w:r>
    </w:p>
    <w:p w14:paraId="42A21AB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238E7CEC">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6D642FCA">
      <w:pPr>
        <w:snapToGrid w:val="0"/>
        <w:spacing w:line="360" w:lineRule="auto"/>
        <w:ind w:firstLine="480" w:firstLineChars="200"/>
        <w:jc w:val="left"/>
        <w:rPr>
          <w:rFonts w:hint="eastAsia" w:ascii="仿宋" w:hAnsi="仿宋" w:eastAsia="仿宋" w:cs="仿宋"/>
          <w:color w:val="auto"/>
          <w:kern w:val="0"/>
          <w:sz w:val="24"/>
          <w:lang w:val="zh-CN"/>
        </w:rPr>
        <w:sectPr>
          <w:pgSz w:w="11906" w:h="16838"/>
          <w:pgMar w:top="1247" w:right="1418" w:bottom="1276" w:left="1418" w:header="851" w:footer="992" w:gutter="0"/>
          <w:pgNumType w:fmt="decimal"/>
          <w:cols w:space="720" w:num="1"/>
          <w:titlePg/>
          <w:docGrid w:linePitch="312" w:charSpace="0"/>
        </w:sectPr>
      </w:pPr>
      <w:r>
        <w:rPr>
          <w:rFonts w:hint="eastAsia" w:ascii="仿宋" w:hAnsi="仿宋" w:eastAsia="仿宋" w:cs="仿宋"/>
          <w:color w:val="auto"/>
          <w:kern w:val="0"/>
          <w:sz w:val="24"/>
          <w:szCs w:val="22"/>
          <w:lang w:val="en-US" w:eastAsia="zh-CN"/>
        </w:rPr>
        <w:t>4</w:t>
      </w:r>
      <w:r>
        <w:rPr>
          <w:rFonts w:hint="eastAsia" w:ascii="仿宋" w:hAnsi="仿宋" w:eastAsia="仿宋" w:cs="仿宋"/>
          <w:color w:val="auto"/>
          <w:kern w:val="0"/>
          <w:sz w:val="24"/>
          <w:szCs w:val="22"/>
          <w:lang w:val="zh-CN"/>
        </w:rPr>
        <w:t>、</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DD71335">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1EDB85FE">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EA59EAF">
      <w:pPr>
        <w:pStyle w:val="80"/>
        <w:rPr>
          <w:rFonts w:hint="eastAsia" w:ascii="仿宋" w:hAnsi="仿宋" w:eastAsia="仿宋" w:cs="仿宋"/>
          <w:b/>
          <w:color w:val="auto"/>
          <w:sz w:val="24"/>
        </w:rPr>
      </w:pPr>
    </w:p>
    <w:p w14:paraId="2FD29F61">
      <w:pPr>
        <w:pStyle w:val="81"/>
        <w:rPr>
          <w:rFonts w:hint="eastAsia" w:ascii="仿宋" w:hAnsi="仿宋" w:eastAsia="仿宋" w:cs="仿宋"/>
          <w:b/>
          <w:color w:val="auto"/>
          <w:sz w:val="24"/>
        </w:rPr>
      </w:pPr>
    </w:p>
    <w:p w14:paraId="497879D6">
      <w:pPr>
        <w:rPr>
          <w:rFonts w:hint="eastAsia" w:ascii="仿宋" w:hAnsi="仿宋" w:eastAsia="仿宋" w:cs="仿宋"/>
          <w:b/>
          <w:color w:val="auto"/>
          <w:sz w:val="24"/>
        </w:rPr>
      </w:pPr>
    </w:p>
    <w:p w14:paraId="2246A06D">
      <w:pPr>
        <w:pStyle w:val="80"/>
        <w:rPr>
          <w:rFonts w:hint="eastAsia" w:ascii="仿宋" w:hAnsi="仿宋" w:eastAsia="仿宋" w:cs="仿宋"/>
          <w:b/>
          <w:color w:val="auto"/>
          <w:sz w:val="24"/>
        </w:rPr>
      </w:pPr>
    </w:p>
    <w:p w14:paraId="6B5590E0">
      <w:pPr>
        <w:pStyle w:val="81"/>
        <w:rPr>
          <w:rFonts w:hint="eastAsia" w:ascii="仿宋" w:hAnsi="仿宋" w:eastAsia="仿宋" w:cs="仿宋"/>
          <w:b/>
          <w:color w:val="auto"/>
          <w:sz w:val="24"/>
        </w:rPr>
      </w:pPr>
    </w:p>
    <w:p w14:paraId="52387774">
      <w:pPr>
        <w:rPr>
          <w:rFonts w:hint="eastAsia"/>
          <w:lang w:eastAsia="zh-CN"/>
        </w:rPr>
      </w:pPr>
    </w:p>
    <w:p w14:paraId="55816155">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07C5143A">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71C0CCC4">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55F345D7">
      <w:pPr>
        <w:spacing w:line="360" w:lineRule="auto"/>
        <w:ind w:right="420" w:firstLine="3614" w:firstLineChars="1000"/>
        <w:rPr>
          <w:rFonts w:hint="eastAsia" w:ascii="仿宋" w:hAnsi="仿宋" w:eastAsia="仿宋" w:cs="仿宋"/>
          <w:b/>
          <w:kern w:val="0"/>
          <w:sz w:val="36"/>
          <w:szCs w:val="36"/>
        </w:rPr>
      </w:pPr>
    </w:p>
    <w:p w14:paraId="50DF1BC2">
      <w:pPr>
        <w:spacing w:line="360" w:lineRule="auto"/>
        <w:ind w:right="420" w:firstLine="3614" w:firstLineChars="1000"/>
        <w:rPr>
          <w:rFonts w:hint="eastAsia" w:ascii="仿宋" w:hAnsi="仿宋" w:eastAsia="仿宋" w:cs="仿宋"/>
          <w:b/>
          <w:kern w:val="0"/>
          <w:sz w:val="36"/>
          <w:szCs w:val="36"/>
        </w:rPr>
      </w:pPr>
    </w:p>
    <w:p w14:paraId="6DC0C07D">
      <w:pPr>
        <w:spacing w:line="360" w:lineRule="auto"/>
        <w:ind w:right="420" w:firstLine="3614" w:firstLineChars="1000"/>
        <w:rPr>
          <w:rFonts w:hint="eastAsia" w:ascii="仿宋" w:hAnsi="仿宋" w:eastAsia="仿宋" w:cs="仿宋"/>
          <w:b/>
          <w:kern w:val="0"/>
          <w:sz w:val="36"/>
          <w:szCs w:val="36"/>
        </w:rPr>
      </w:pPr>
    </w:p>
    <w:p w14:paraId="3808BA79">
      <w:pPr>
        <w:spacing w:line="360" w:lineRule="auto"/>
        <w:ind w:right="420" w:firstLine="3614" w:firstLineChars="1000"/>
        <w:rPr>
          <w:rFonts w:hint="eastAsia" w:ascii="仿宋" w:hAnsi="仿宋" w:eastAsia="仿宋" w:cs="仿宋"/>
          <w:b/>
          <w:kern w:val="0"/>
          <w:sz w:val="36"/>
          <w:szCs w:val="36"/>
        </w:rPr>
      </w:pPr>
    </w:p>
    <w:p w14:paraId="0106FC18">
      <w:pPr>
        <w:spacing w:line="360" w:lineRule="auto"/>
        <w:ind w:right="420" w:firstLine="3614" w:firstLineChars="1000"/>
        <w:rPr>
          <w:rFonts w:hint="eastAsia" w:ascii="仿宋" w:hAnsi="仿宋" w:eastAsia="仿宋" w:cs="仿宋"/>
          <w:b/>
          <w:kern w:val="0"/>
          <w:sz w:val="36"/>
          <w:szCs w:val="36"/>
        </w:rPr>
      </w:pPr>
    </w:p>
    <w:p w14:paraId="27A48836">
      <w:pPr>
        <w:spacing w:line="360" w:lineRule="auto"/>
        <w:ind w:right="420" w:firstLine="3614" w:firstLineChars="1000"/>
        <w:rPr>
          <w:rFonts w:hint="eastAsia" w:ascii="仿宋" w:hAnsi="仿宋" w:eastAsia="仿宋" w:cs="仿宋"/>
          <w:b/>
          <w:kern w:val="0"/>
          <w:sz w:val="36"/>
          <w:szCs w:val="36"/>
        </w:rPr>
      </w:pPr>
    </w:p>
    <w:p w14:paraId="2A9FE63E">
      <w:pPr>
        <w:spacing w:line="360" w:lineRule="auto"/>
        <w:ind w:right="420" w:firstLine="3614" w:firstLineChars="1000"/>
        <w:rPr>
          <w:rFonts w:hint="eastAsia" w:ascii="仿宋" w:hAnsi="仿宋" w:eastAsia="仿宋" w:cs="仿宋"/>
          <w:b/>
          <w:kern w:val="0"/>
          <w:sz w:val="36"/>
          <w:szCs w:val="36"/>
        </w:rPr>
      </w:pPr>
    </w:p>
    <w:p w14:paraId="70958894">
      <w:pPr>
        <w:spacing w:line="360" w:lineRule="auto"/>
        <w:ind w:right="420" w:firstLine="3614" w:firstLineChars="1000"/>
        <w:rPr>
          <w:rFonts w:hint="eastAsia" w:ascii="仿宋" w:hAnsi="仿宋" w:eastAsia="仿宋" w:cs="仿宋"/>
          <w:b/>
          <w:kern w:val="0"/>
          <w:sz w:val="36"/>
          <w:szCs w:val="36"/>
        </w:rPr>
      </w:pPr>
    </w:p>
    <w:p w14:paraId="6AAC8618">
      <w:pPr>
        <w:spacing w:line="360" w:lineRule="auto"/>
        <w:ind w:right="420" w:firstLine="3614" w:firstLineChars="1000"/>
        <w:rPr>
          <w:rFonts w:hint="eastAsia" w:ascii="仿宋" w:hAnsi="仿宋" w:eastAsia="仿宋" w:cs="仿宋"/>
          <w:b/>
          <w:kern w:val="0"/>
          <w:sz w:val="36"/>
          <w:szCs w:val="36"/>
        </w:rPr>
      </w:pPr>
    </w:p>
    <w:p w14:paraId="45B77F73">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bookmarkStart w:id="178" w:name="_GoBack"/>
      <w:bookmarkEnd w:id="178"/>
    </w:p>
    <w:p w14:paraId="54CDD192">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E4B38AC">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5D8771DD">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2D308545">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4C06341">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3D76890">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3FE873B">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54A025A3">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ADECA47">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A9FB3A1">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99039F0">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0D02C4F">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87DEACC">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E30AA95">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90FEAE8">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E70FEB1">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39BF12CC">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1521775">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6CF8778E">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90DC511">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DBE1AAA">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3F410DA">
      <w:pPr>
        <w:snapToGrid w:val="0"/>
        <w:spacing w:line="360" w:lineRule="auto"/>
        <w:rPr>
          <w:rFonts w:hint="eastAsia" w:ascii="仿宋" w:hAnsi="仿宋" w:eastAsia="仿宋" w:cs="仿宋"/>
          <w:sz w:val="24"/>
        </w:rPr>
      </w:pPr>
      <w:r>
        <w:rPr>
          <w:rFonts w:hint="eastAsia" w:ascii="仿宋" w:hAnsi="仿宋" w:eastAsia="仿宋" w:cs="仿宋"/>
          <w:sz w:val="24"/>
        </w:rPr>
        <w:t>……</w:t>
      </w:r>
    </w:p>
    <w:p w14:paraId="7CE62DFF">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3A67F68F">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1D5C09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0A12AF8">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12071365">
      <w:pPr>
        <w:spacing w:line="360" w:lineRule="auto"/>
        <w:jc w:val="center"/>
        <w:rPr>
          <w:rFonts w:hint="eastAsia" w:ascii="仿宋" w:hAnsi="仿宋" w:eastAsia="仿宋" w:cs="仿宋"/>
          <w:b/>
          <w:bCs/>
          <w:sz w:val="24"/>
        </w:rPr>
      </w:pPr>
    </w:p>
    <w:p w14:paraId="208BBA22">
      <w:pPr>
        <w:spacing w:line="360" w:lineRule="auto"/>
        <w:rPr>
          <w:rFonts w:hint="eastAsia" w:ascii="仿宋" w:hAnsi="仿宋" w:eastAsia="仿宋" w:cs="仿宋"/>
          <w:b/>
          <w:sz w:val="24"/>
        </w:rPr>
      </w:pPr>
    </w:p>
    <w:p w14:paraId="4717BE5F">
      <w:pPr>
        <w:spacing w:line="360" w:lineRule="auto"/>
        <w:rPr>
          <w:rFonts w:hint="eastAsia" w:ascii="仿宋" w:hAnsi="仿宋" w:eastAsia="仿宋" w:cs="仿宋"/>
          <w:b/>
          <w:sz w:val="24"/>
        </w:rPr>
      </w:pPr>
    </w:p>
    <w:p w14:paraId="249ECEA5">
      <w:pPr>
        <w:spacing w:line="360" w:lineRule="auto"/>
        <w:rPr>
          <w:rFonts w:hint="eastAsia" w:ascii="仿宋" w:hAnsi="仿宋" w:eastAsia="仿宋" w:cs="仿宋"/>
          <w:b/>
          <w:sz w:val="24"/>
        </w:rPr>
      </w:pPr>
    </w:p>
    <w:p w14:paraId="5E137922">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591EB48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74A050C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E958E7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12E1E3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2DDABE1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4FFA5EE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C1C72B2">
      <w:pPr>
        <w:widowControl/>
        <w:spacing w:line="360" w:lineRule="auto"/>
        <w:ind w:firstLine="600" w:firstLineChars="200"/>
        <w:jc w:val="left"/>
        <w:rPr>
          <w:rFonts w:hint="eastAsia" w:ascii="仿宋" w:hAnsi="仿宋" w:eastAsia="仿宋" w:cs="仿宋"/>
          <w:sz w:val="30"/>
          <w:szCs w:val="30"/>
        </w:rPr>
      </w:pPr>
    </w:p>
    <w:p w14:paraId="7FC0F4C7">
      <w:pPr>
        <w:spacing w:line="360" w:lineRule="auto"/>
        <w:jc w:val="center"/>
        <w:rPr>
          <w:rFonts w:hint="eastAsia" w:ascii="仿宋" w:hAnsi="仿宋" w:eastAsia="仿宋" w:cs="仿宋"/>
          <w:b/>
          <w:spacing w:val="6"/>
          <w:sz w:val="32"/>
          <w:szCs w:val="32"/>
        </w:rPr>
      </w:pPr>
    </w:p>
    <w:p w14:paraId="6BE7AA43">
      <w:pPr>
        <w:spacing w:line="360" w:lineRule="auto"/>
        <w:jc w:val="center"/>
        <w:rPr>
          <w:rFonts w:hint="eastAsia" w:ascii="仿宋" w:hAnsi="仿宋" w:eastAsia="仿宋" w:cs="仿宋"/>
          <w:b/>
          <w:spacing w:val="6"/>
          <w:sz w:val="32"/>
          <w:szCs w:val="32"/>
        </w:rPr>
      </w:pPr>
    </w:p>
    <w:p w14:paraId="6EF0FAC3">
      <w:pPr>
        <w:spacing w:line="360" w:lineRule="auto"/>
        <w:jc w:val="center"/>
        <w:rPr>
          <w:rFonts w:hint="eastAsia" w:ascii="仿宋" w:hAnsi="仿宋" w:eastAsia="仿宋" w:cs="仿宋"/>
          <w:b/>
          <w:spacing w:val="6"/>
          <w:sz w:val="32"/>
          <w:szCs w:val="32"/>
        </w:rPr>
      </w:pPr>
    </w:p>
    <w:p w14:paraId="53BFA4B1">
      <w:pPr>
        <w:spacing w:line="360" w:lineRule="auto"/>
        <w:jc w:val="center"/>
        <w:rPr>
          <w:rFonts w:hint="eastAsia" w:ascii="仿宋" w:hAnsi="仿宋" w:eastAsia="仿宋" w:cs="仿宋"/>
          <w:b/>
          <w:spacing w:val="6"/>
          <w:sz w:val="32"/>
          <w:szCs w:val="32"/>
        </w:rPr>
      </w:pPr>
    </w:p>
    <w:p w14:paraId="6E82825B">
      <w:pPr>
        <w:spacing w:line="360" w:lineRule="auto"/>
        <w:jc w:val="center"/>
        <w:rPr>
          <w:rFonts w:hint="eastAsia" w:ascii="仿宋" w:hAnsi="仿宋" w:eastAsia="仿宋" w:cs="仿宋"/>
          <w:b/>
          <w:spacing w:val="6"/>
          <w:sz w:val="32"/>
          <w:szCs w:val="32"/>
        </w:rPr>
      </w:pPr>
    </w:p>
    <w:p w14:paraId="3CAADFEF">
      <w:pPr>
        <w:spacing w:line="360" w:lineRule="auto"/>
        <w:jc w:val="center"/>
        <w:rPr>
          <w:rFonts w:hint="eastAsia" w:ascii="仿宋" w:hAnsi="仿宋" w:eastAsia="仿宋" w:cs="仿宋"/>
          <w:b/>
          <w:spacing w:val="6"/>
          <w:sz w:val="32"/>
          <w:szCs w:val="32"/>
        </w:rPr>
      </w:pPr>
    </w:p>
    <w:p w14:paraId="158DCCB5">
      <w:pPr>
        <w:spacing w:line="360" w:lineRule="auto"/>
        <w:jc w:val="center"/>
        <w:rPr>
          <w:rFonts w:hint="eastAsia" w:ascii="仿宋" w:hAnsi="仿宋" w:eastAsia="仿宋" w:cs="仿宋"/>
          <w:b/>
          <w:spacing w:val="6"/>
          <w:sz w:val="32"/>
          <w:szCs w:val="32"/>
        </w:rPr>
      </w:pPr>
    </w:p>
    <w:p w14:paraId="5C011D4E">
      <w:pPr>
        <w:spacing w:line="360" w:lineRule="auto"/>
        <w:jc w:val="left"/>
        <w:rPr>
          <w:rFonts w:hint="eastAsia" w:ascii="仿宋" w:hAnsi="仿宋" w:eastAsia="仿宋" w:cs="仿宋"/>
          <w:b/>
          <w:spacing w:val="6"/>
          <w:sz w:val="32"/>
          <w:szCs w:val="32"/>
        </w:rPr>
      </w:pPr>
    </w:p>
    <w:p w14:paraId="3D51890D">
      <w:pPr>
        <w:spacing w:line="360" w:lineRule="auto"/>
        <w:jc w:val="left"/>
        <w:rPr>
          <w:rFonts w:hint="eastAsia" w:ascii="仿宋" w:hAnsi="仿宋" w:eastAsia="仿宋" w:cs="仿宋"/>
          <w:b/>
          <w:spacing w:val="6"/>
          <w:sz w:val="32"/>
          <w:szCs w:val="32"/>
        </w:rPr>
      </w:pPr>
    </w:p>
    <w:p w14:paraId="54EAEEB4">
      <w:pPr>
        <w:spacing w:line="360" w:lineRule="auto"/>
        <w:jc w:val="left"/>
        <w:rPr>
          <w:rFonts w:hint="eastAsia" w:ascii="仿宋" w:hAnsi="仿宋" w:eastAsia="仿宋" w:cs="仿宋"/>
          <w:b/>
          <w:spacing w:val="6"/>
          <w:sz w:val="32"/>
          <w:szCs w:val="32"/>
        </w:rPr>
      </w:pPr>
    </w:p>
    <w:p w14:paraId="11F81D3E">
      <w:pPr>
        <w:spacing w:line="360" w:lineRule="auto"/>
        <w:jc w:val="left"/>
        <w:rPr>
          <w:rFonts w:hint="eastAsia" w:ascii="仿宋" w:hAnsi="仿宋" w:eastAsia="仿宋" w:cs="仿宋"/>
          <w:b/>
          <w:spacing w:val="6"/>
          <w:sz w:val="32"/>
          <w:szCs w:val="32"/>
        </w:rPr>
      </w:pPr>
    </w:p>
    <w:p w14:paraId="036BDC3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23626304">
      <w:pPr>
        <w:spacing w:line="360" w:lineRule="auto"/>
        <w:jc w:val="center"/>
        <w:rPr>
          <w:rFonts w:hint="eastAsia" w:ascii="仿宋" w:hAnsi="仿宋" w:eastAsia="仿宋" w:cs="仿宋"/>
          <w:b/>
          <w:sz w:val="24"/>
        </w:rPr>
      </w:pPr>
    </w:p>
    <w:p w14:paraId="04085B9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1A65B2D0">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0F54586E">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674E673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F55374A">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25497B2">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6F5A83CF">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5CFCF72">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159AECF">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57BAAA4">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473AE5">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D60CC3D">
      <w:pPr>
        <w:spacing w:line="360" w:lineRule="auto"/>
        <w:rPr>
          <w:rFonts w:hint="eastAsia" w:ascii="仿宋" w:hAnsi="仿宋" w:eastAsia="仿宋" w:cs="仿宋"/>
          <w:sz w:val="24"/>
        </w:rPr>
      </w:pPr>
      <w:r>
        <w:rPr>
          <w:rFonts w:hint="eastAsia" w:ascii="仿宋" w:hAnsi="仿宋" w:eastAsia="仿宋" w:cs="仿宋"/>
          <w:sz w:val="24"/>
        </w:rPr>
        <w:t>被投诉人2</w:t>
      </w:r>
    </w:p>
    <w:p w14:paraId="183E5838">
      <w:pPr>
        <w:spacing w:line="360" w:lineRule="auto"/>
        <w:rPr>
          <w:rFonts w:hint="eastAsia" w:ascii="仿宋" w:hAnsi="仿宋" w:eastAsia="仿宋" w:cs="仿宋"/>
          <w:sz w:val="24"/>
          <w:u w:val="dotted"/>
        </w:rPr>
      </w:pPr>
      <w:r>
        <w:rPr>
          <w:rFonts w:hint="eastAsia" w:ascii="仿宋" w:hAnsi="仿宋" w:eastAsia="仿宋" w:cs="仿宋"/>
          <w:sz w:val="24"/>
        </w:rPr>
        <w:t>……</w:t>
      </w:r>
    </w:p>
    <w:p w14:paraId="21B6C42F">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6C6215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B8B6D3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7827871">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07C85BA7">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2485CE6">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49ABB1D">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ED38F8">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19E219C">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CE13EDD">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105B0F4">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5515C162">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6AA7767">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427AD16">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4DA12C07">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477EFBA2">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18B20C7">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ECC5F2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45347F9">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EE21855">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2527E33">
      <w:pPr>
        <w:spacing w:line="360" w:lineRule="auto"/>
        <w:rPr>
          <w:rFonts w:hint="eastAsia" w:ascii="仿宋" w:hAnsi="仿宋" w:eastAsia="仿宋" w:cs="仿宋"/>
          <w:sz w:val="24"/>
        </w:rPr>
      </w:pPr>
      <w:r>
        <w:rPr>
          <w:rFonts w:hint="eastAsia" w:ascii="仿宋" w:hAnsi="仿宋" w:eastAsia="仿宋" w:cs="仿宋"/>
          <w:sz w:val="24"/>
        </w:rPr>
        <w:t>投诉事项2</w:t>
      </w:r>
    </w:p>
    <w:p w14:paraId="52D879B4">
      <w:pPr>
        <w:spacing w:line="360" w:lineRule="auto"/>
        <w:rPr>
          <w:rFonts w:hint="eastAsia" w:ascii="仿宋" w:hAnsi="仿宋" w:eastAsia="仿宋" w:cs="仿宋"/>
          <w:sz w:val="24"/>
          <w:u w:val="dotted"/>
        </w:rPr>
      </w:pPr>
      <w:r>
        <w:rPr>
          <w:rFonts w:hint="eastAsia" w:ascii="仿宋" w:hAnsi="仿宋" w:eastAsia="仿宋" w:cs="仿宋"/>
          <w:sz w:val="24"/>
        </w:rPr>
        <w:t>……</w:t>
      </w:r>
    </w:p>
    <w:p w14:paraId="4E5D4DBE">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5A7C764F">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8DD29D9">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00A2F91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D35556F">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A1E3C0C">
      <w:pPr>
        <w:spacing w:line="360" w:lineRule="auto"/>
        <w:rPr>
          <w:rFonts w:hint="eastAsia" w:ascii="仿宋" w:hAnsi="仿宋" w:eastAsia="仿宋" w:cs="仿宋"/>
          <w:b/>
          <w:sz w:val="24"/>
        </w:rPr>
      </w:pPr>
    </w:p>
    <w:p w14:paraId="339FA020">
      <w:pPr>
        <w:spacing w:line="360" w:lineRule="auto"/>
        <w:rPr>
          <w:rFonts w:hint="eastAsia" w:ascii="仿宋" w:hAnsi="仿宋" w:eastAsia="仿宋" w:cs="仿宋"/>
          <w:b/>
          <w:sz w:val="24"/>
        </w:rPr>
      </w:pPr>
    </w:p>
    <w:p w14:paraId="4F16E909">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206B0A2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35C4DB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7E0C91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53546B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D1D65A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BFE0CE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564C937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3D70402">
      <w:pPr>
        <w:spacing w:line="360" w:lineRule="auto"/>
        <w:rPr>
          <w:rFonts w:hint="eastAsia" w:ascii="仿宋" w:hAnsi="仿宋" w:eastAsia="仿宋" w:cs="仿宋"/>
          <w:b/>
          <w:sz w:val="24"/>
        </w:rPr>
      </w:pPr>
    </w:p>
    <w:p w14:paraId="5667E004">
      <w:pPr>
        <w:autoSpaceDE w:val="0"/>
        <w:autoSpaceDN w:val="0"/>
        <w:jc w:val="center"/>
        <w:rPr>
          <w:rFonts w:hint="eastAsia" w:ascii="仿宋" w:hAnsi="仿宋" w:eastAsia="仿宋" w:cs="仿宋"/>
          <w:b/>
          <w:spacing w:val="6"/>
          <w:sz w:val="32"/>
          <w:szCs w:val="32"/>
        </w:rPr>
      </w:pPr>
    </w:p>
    <w:p w14:paraId="3FB83844">
      <w:pPr>
        <w:autoSpaceDE w:val="0"/>
        <w:autoSpaceDN w:val="0"/>
        <w:jc w:val="center"/>
        <w:rPr>
          <w:rFonts w:hint="eastAsia" w:ascii="仿宋" w:hAnsi="仿宋" w:eastAsia="仿宋" w:cs="仿宋"/>
          <w:b/>
          <w:color w:val="auto"/>
          <w:spacing w:val="6"/>
          <w:sz w:val="32"/>
          <w:szCs w:val="32"/>
        </w:rPr>
      </w:pPr>
    </w:p>
    <w:p w14:paraId="1401BAC7">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105B48D5">
      <w:pPr>
        <w:spacing w:line="360" w:lineRule="auto"/>
        <w:rPr>
          <w:rFonts w:hint="eastAsia" w:ascii="仿宋" w:hAnsi="仿宋" w:eastAsia="仿宋" w:cs="仿宋"/>
          <w:color w:val="auto"/>
          <w:sz w:val="24"/>
          <w:u w:val="single"/>
        </w:rPr>
      </w:pPr>
    </w:p>
    <w:p w14:paraId="41E19BB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2ADF97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1CB56F2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36DDB621">
      <w:pPr>
        <w:spacing w:line="360" w:lineRule="auto"/>
        <w:ind w:firstLine="494"/>
        <w:rPr>
          <w:rFonts w:hint="eastAsia" w:ascii="仿宋" w:hAnsi="仿宋" w:eastAsia="仿宋" w:cs="仿宋"/>
          <w:sz w:val="24"/>
        </w:rPr>
      </w:pPr>
    </w:p>
    <w:p w14:paraId="1337969E">
      <w:pPr>
        <w:spacing w:line="360" w:lineRule="auto"/>
        <w:ind w:firstLine="494"/>
        <w:rPr>
          <w:rFonts w:hint="eastAsia" w:ascii="仿宋" w:hAnsi="仿宋" w:eastAsia="仿宋" w:cs="仿宋"/>
          <w:sz w:val="24"/>
        </w:rPr>
      </w:pPr>
    </w:p>
    <w:p w14:paraId="692DCC4E">
      <w:pPr>
        <w:spacing w:line="360" w:lineRule="auto"/>
        <w:ind w:firstLine="494"/>
        <w:rPr>
          <w:rFonts w:hint="eastAsia" w:ascii="仿宋" w:hAnsi="仿宋" w:eastAsia="仿宋" w:cs="仿宋"/>
          <w:sz w:val="24"/>
        </w:rPr>
      </w:pPr>
    </w:p>
    <w:p w14:paraId="1173A75F">
      <w:pPr>
        <w:spacing w:line="360" w:lineRule="auto"/>
        <w:ind w:firstLine="494"/>
        <w:rPr>
          <w:rFonts w:hint="eastAsia" w:ascii="仿宋" w:hAnsi="仿宋" w:eastAsia="仿宋" w:cs="仿宋"/>
          <w:sz w:val="24"/>
        </w:rPr>
      </w:pPr>
    </w:p>
    <w:p w14:paraId="637F69EE">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4DC9D1AC">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00240A94">
      <w:pPr>
        <w:rPr>
          <w:rFonts w:hint="eastAsia" w:ascii="仿宋" w:hAnsi="仿宋" w:eastAsia="仿宋" w:cs="仿宋"/>
          <w:sz w:val="24"/>
        </w:rPr>
      </w:pPr>
      <w:r>
        <w:rPr>
          <w:rFonts w:hint="eastAsia" w:ascii="仿宋" w:hAnsi="仿宋" w:eastAsia="仿宋" w:cs="仿宋"/>
          <w:b/>
          <w:bCs/>
          <w:sz w:val="24"/>
        </w:rPr>
        <w:t>附：</w:t>
      </w:r>
    </w:p>
    <w:p w14:paraId="1EB4383F">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8573075">
      <w:pPr>
        <w:autoSpaceDE w:val="0"/>
        <w:autoSpaceDN w:val="0"/>
        <w:jc w:val="center"/>
        <w:rPr>
          <w:rFonts w:hint="eastAsia" w:ascii="仿宋" w:hAnsi="仿宋" w:eastAsia="仿宋" w:cs="仿宋"/>
          <w:b/>
          <w:spacing w:val="6"/>
          <w:sz w:val="32"/>
          <w:szCs w:val="32"/>
        </w:rPr>
      </w:pPr>
    </w:p>
    <w:p w14:paraId="122D239A">
      <w:pPr>
        <w:autoSpaceDE w:val="0"/>
        <w:autoSpaceDN w:val="0"/>
        <w:jc w:val="center"/>
        <w:rPr>
          <w:rFonts w:hint="eastAsia" w:ascii="仿宋" w:hAnsi="仿宋" w:eastAsia="仿宋" w:cs="仿宋"/>
          <w:b/>
          <w:spacing w:val="6"/>
          <w:sz w:val="32"/>
          <w:szCs w:val="32"/>
        </w:rPr>
      </w:pPr>
    </w:p>
    <w:p w14:paraId="13A21C51">
      <w:pPr>
        <w:autoSpaceDE w:val="0"/>
        <w:autoSpaceDN w:val="0"/>
        <w:jc w:val="center"/>
        <w:rPr>
          <w:rFonts w:hint="eastAsia" w:ascii="仿宋" w:hAnsi="仿宋" w:eastAsia="仿宋" w:cs="仿宋"/>
          <w:b/>
          <w:spacing w:val="6"/>
          <w:sz w:val="32"/>
          <w:szCs w:val="32"/>
        </w:rPr>
      </w:pPr>
    </w:p>
    <w:p w14:paraId="7A1968A0">
      <w:pPr>
        <w:autoSpaceDE w:val="0"/>
        <w:autoSpaceDN w:val="0"/>
        <w:jc w:val="center"/>
        <w:rPr>
          <w:rFonts w:hint="eastAsia" w:ascii="仿宋" w:hAnsi="仿宋" w:eastAsia="仿宋" w:cs="仿宋"/>
          <w:b/>
          <w:spacing w:val="6"/>
          <w:sz w:val="32"/>
          <w:szCs w:val="32"/>
        </w:rPr>
      </w:pPr>
    </w:p>
    <w:p w14:paraId="7839CCC7">
      <w:pPr>
        <w:autoSpaceDE w:val="0"/>
        <w:autoSpaceDN w:val="0"/>
        <w:jc w:val="center"/>
        <w:rPr>
          <w:rFonts w:hint="eastAsia" w:ascii="仿宋" w:hAnsi="仿宋" w:eastAsia="仿宋" w:cs="仿宋"/>
          <w:b/>
          <w:spacing w:val="6"/>
          <w:sz w:val="32"/>
          <w:szCs w:val="32"/>
        </w:rPr>
      </w:pPr>
    </w:p>
    <w:p w14:paraId="249B4FD1">
      <w:pPr>
        <w:autoSpaceDE w:val="0"/>
        <w:autoSpaceDN w:val="0"/>
        <w:jc w:val="center"/>
        <w:rPr>
          <w:rFonts w:hint="eastAsia" w:ascii="仿宋" w:hAnsi="仿宋" w:eastAsia="仿宋" w:cs="仿宋"/>
          <w:b/>
          <w:spacing w:val="6"/>
          <w:sz w:val="32"/>
          <w:szCs w:val="32"/>
        </w:rPr>
      </w:pPr>
    </w:p>
    <w:p w14:paraId="30DAAB45">
      <w:pPr>
        <w:autoSpaceDE w:val="0"/>
        <w:autoSpaceDN w:val="0"/>
        <w:jc w:val="center"/>
        <w:rPr>
          <w:rFonts w:hint="eastAsia" w:ascii="仿宋" w:hAnsi="仿宋" w:eastAsia="仿宋" w:cs="仿宋"/>
          <w:b/>
          <w:spacing w:val="6"/>
          <w:sz w:val="32"/>
          <w:szCs w:val="32"/>
        </w:rPr>
      </w:pPr>
    </w:p>
    <w:p w14:paraId="6C42A823">
      <w:pPr>
        <w:autoSpaceDE w:val="0"/>
        <w:autoSpaceDN w:val="0"/>
        <w:jc w:val="center"/>
        <w:rPr>
          <w:rFonts w:hint="eastAsia" w:ascii="仿宋" w:hAnsi="仿宋" w:eastAsia="仿宋" w:cs="仿宋"/>
          <w:b/>
          <w:spacing w:val="6"/>
          <w:sz w:val="32"/>
          <w:szCs w:val="32"/>
        </w:rPr>
      </w:pPr>
    </w:p>
    <w:p w14:paraId="67B1EDEF">
      <w:pPr>
        <w:autoSpaceDE w:val="0"/>
        <w:autoSpaceDN w:val="0"/>
        <w:jc w:val="center"/>
        <w:rPr>
          <w:rFonts w:hint="eastAsia" w:ascii="仿宋" w:hAnsi="仿宋" w:eastAsia="仿宋" w:cs="仿宋"/>
          <w:b/>
          <w:spacing w:val="6"/>
          <w:sz w:val="32"/>
          <w:szCs w:val="32"/>
        </w:rPr>
      </w:pPr>
    </w:p>
    <w:p w14:paraId="64C5603B">
      <w:pPr>
        <w:autoSpaceDE w:val="0"/>
        <w:autoSpaceDN w:val="0"/>
        <w:jc w:val="center"/>
        <w:rPr>
          <w:rFonts w:hint="eastAsia" w:ascii="仿宋" w:hAnsi="仿宋" w:eastAsia="仿宋" w:cs="仿宋"/>
          <w:b/>
          <w:spacing w:val="6"/>
          <w:sz w:val="32"/>
          <w:szCs w:val="32"/>
        </w:rPr>
      </w:pPr>
    </w:p>
    <w:p w14:paraId="2497BF3B">
      <w:pPr>
        <w:autoSpaceDE w:val="0"/>
        <w:autoSpaceDN w:val="0"/>
        <w:jc w:val="center"/>
        <w:rPr>
          <w:rFonts w:hint="eastAsia" w:ascii="仿宋" w:hAnsi="仿宋" w:eastAsia="仿宋" w:cs="仿宋"/>
          <w:b/>
          <w:spacing w:val="6"/>
          <w:sz w:val="32"/>
          <w:szCs w:val="32"/>
        </w:rPr>
      </w:pPr>
    </w:p>
    <w:p w14:paraId="0038974F">
      <w:pPr>
        <w:autoSpaceDE w:val="0"/>
        <w:autoSpaceDN w:val="0"/>
        <w:jc w:val="center"/>
        <w:rPr>
          <w:rFonts w:hint="eastAsia" w:ascii="仿宋" w:hAnsi="仿宋" w:eastAsia="仿宋" w:cs="仿宋"/>
          <w:b/>
          <w:spacing w:val="6"/>
          <w:sz w:val="32"/>
          <w:szCs w:val="32"/>
        </w:rPr>
      </w:pPr>
    </w:p>
    <w:p w14:paraId="1B94559F">
      <w:pPr>
        <w:autoSpaceDE w:val="0"/>
        <w:autoSpaceDN w:val="0"/>
        <w:jc w:val="center"/>
        <w:rPr>
          <w:rFonts w:hint="eastAsia" w:ascii="仿宋" w:hAnsi="仿宋" w:eastAsia="仿宋" w:cs="仿宋"/>
          <w:b/>
          <w:spacing w:val="6"/>
          <w:sz w:val="32"/>
          <w:szCs w:val="32"/>
        </w:rPr>
      </w:pPr>
    </w:p>
    <w:p w14:paraId="30AE841B">
      <w:pPr>
        <w:autoSpaceDE w:val="0"/>
        <w:autoSpaceDN w:val="0"/>
        <w:jc w:val="center"/>
        <w:rPr>
          <w:rFonts w:hint="eastAsia" w:ascii="仿宋" w:hAnsi="仿宋" w:eastAsia="仿宋" w:cs="仿宋"/>
          <w:b/>
          <w:spacing w:val="6"/>
          <w:sz w:val="32"/>
          <w:szCs w:val="32"/>
        </w:rPr>
      </w:pPr>
    </w:p>
    <w:p w14:paraId="3F506CFC">
      <w:pPr>
        <w:autoSpaceDE w:val="0"/>
        <w:autoSpaceDN w:val="0"/>
        <w:jc w:val="center"/>
        <w:rPr>
          <w:rFonts w:hint="eastAsia" w:ascii="仿宋" w:hAnsi="仿宋" w:eastAsia="仿宋" w:cs="仿宋"/>
          <w:b/>
          <w:spacing w:val="6"/>
          <w:sz w:val="32"/>
          <w:szCs w:val="32"/>
        </w:rPr>
      </w:pPr>
    </w:p>
    <w:p w14:paraId="336DC6B9">
      <w:pPr>
        <w:autoSpaceDE w:val="0"/>
        <w:autoSpaceDN w:val="0"/>
        <w:jc w:val="center"/>
        <w:rPr>
          <w:rFonts w:hint="eastAsia" w:ascii="仿宋" w:hAnsi="仿宋" w:eastAsia="仿宋" w:cs="仿宋"/>
          <w:b/>
          <w:spacing w:val="6"/>
          <w:sz w:val="32"/>
          <w:szCs w:val="32"/>
        </w:rPr>
      </w:pPr>
    </w:p>
    <w:p w14:paraId="56189D33">
      <w:pPr>
        <w:autoSpaceDE w:val="0"/>
        <w:autoSpaceDN w:val="0"/>
        <w:jc w:val="center"/>
        <w:rPr>
          <w:rFonts w:hint="eastAsia" w:ascii="仿宋" w:hAnsi="仿宋" w:eastAsia="仿宋" w:cs="仿宋"/>
          <w:b/>
          <w:spacing w:val="6"/>
          <w:sz w:val="32"/>
          <w:szCs w:val="32"/>
        </w:rPr>
      </w:pPr>
    </w:p>
    <w:p w14:paraId="0EFFD020">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55225E7E">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7E25A23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28A100A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A4CD7A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59C9B14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C62075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4371DA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B091BE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7D3B588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0275E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2" w:name="_Hlk101131882"/>
      <w:r>
        <w:rPr>
          <w:rFonts w:hint="eastAsia" w:ascii="仿宋" w:hAnsi="仿宋" w:eastAsia="仿宋" w:cs="仿宋"/>
          <w:kern w:val="0"/>
          <w:sz w:val="24"/>
          <w:u w:val="single"/>
        </w:rPr>
        <w:t>联合体成员X,……</w:t>
      </w:r>
      <w:bookmarkEnd w:id="17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3"/>
      <w:r>
        <w:rPr>
          <w:rFonts w:hint="eastAsia" w:ascii="仿宋" w:hAnsi="仿宋" w:eastAsia="仿宋" w:cs="仿宋"/>
          <w:b/>
          <w:kern w:val="0"/>
          <w:sz w:val="24"/>
          <w:lang w:val="zh-CN"/>
        </w:rPr>
        <w:t>）</w:t>
      </w:r>
    </w:p>
    <w:p w14:paraId="2E64BBDC">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74"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4"/>
    </w:p>
    <w:p w14:paraId="73A0282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5E7F671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3E6A5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40C76F4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A9C2CE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3ABEF19">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E76C57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BE4028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FE232AC">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B1B9BC4">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2388449A">
      <w:pPr>
        <w:autoSpaceDE w:val="0"/>
        <w:autoSpaceDN w:val="0"/>
        <w:jc w:val="center"/>
        <w:rPr>
          <w:rFonts w:hint="eastAsia" w:ascii="仿宋" w:hAnsi="仿宋" w:eastAsia="仿宋" w:cs="仿宋"/>
          <w:b/>
          <w:spacing w:val="6"/>
          <w:sz w:val="32"/>
          <w:szCs w:val="32"/>
        </w:rPr>
      </w:pPr>
    </w:p>
    <w:p w14:paraId="6105F466">
      <w:pPr>
        <w:autoSpaceDE w:val="0"/>
        <w:autoSpaceDN w:val="0"/>
        <w:jc w:val="center"/>
        <w:rPr>
          <w:rFonts w:hint="eastAsia" w:ascii="仿宋" w:hAnsi="仿宋" w:eastAsia="仿宋" w:cs="仿宋"/>
          <w:b/>
          <w:spacing w:val="6"/>
          <w:sz w:val="32"/>
          <w:szCs w:val="32"/>
        </w:rPr>
      </w:pPr>
    </w:p>
    <w:p w14:paraId="5D5C5626">
      <w:pPr>
        <w:autoSpaceDE w:val="0"/>
        <w:autoSpaceDN w:val="0"/>
        <w:jc w:val="center"/>
        <w:rPr>
          <w:rFonts w:hint="eastAsia" w:ascii="仿宋" w:hAnsi="仿宋" w:eastAsia="仿宋" w:cs="仿宋"/>
          <w:b/>
          <w:spacing w:val="6"/>
          <w:sz w:val="32"/>
          <w:szCs w:val="32"/>
        </w:rPr>
      </w:pPr>
    </w:p>
    <w:p w14:paraId="63AE476A">
      <w:pPr>
        <w:autoSpaceDE w:val="0"/>
        <w:autoSpaceDN w:val="0"/>
        <w:jc w:val="center"/>
        <w:rPr>
          <w:rFonts w:hint="eastAsia" w:ascii="仿宋" w:hAnsi="仿宋" w:eastAsia="仿宋" w:cs="仿宋"/>
          <w:b/>
          <w:spacing w:val="6"/>
          <w:sz w:val="32"/>
          <w:szCs w:val="32"/>
        </w:rPr>
      </w:pPr>
    </w:p>
    <w:p w14:paraId="5360F368">
      <w:pPr>
        <w:autoSpaceDE w:val="0"/>
        <w:autoSpaceDN w:val="0"/>
        <w:jc w:val="center"/>
        <w:rPr>
          <w:rFonts w:hint="eastAsia" w:ascii="仿宋" w:hAnsi="仿宋" w:eastAsia="仿宋" w:cs="仿宋"/>
          <w:b/>
          <w:spacing w:val="6"/>
          <w:sz w:val="32"/>
          <w:szCs w:val="32"/>
        </w:rPr>
      </w:pPr>
    </w:p>
    <w:p w14:paraId="0347B9E1">
      <w:pPr>
        <w:autoSpaceDE w:val="0"/>
        <w:autoSpaceDN w:val="0"/>
        <w:jc w:val="center"/>
        <w:rPr>
          <w:rFonts w:hint="eastAsia" w:ascii="仿宋" w:hAnsi="仿宋" w:eastAsia="仿宋" w:cs="仿宋"/>
          <w:b/>
          <w:spacing w:val="6"/>
          <w:sz w:val="32"/>
          <w:szCs w:val="32"/>
        </w:rPr>
      </w:pPr>
    </w:p>
    <w:p w14:paraId="5F5FD6B0">
      <w:pPr>
        <w:autoSpaceDE w:val="0"/>
        <w:autoSpaceDN w:val="0"/>
        <w:jc w:val="center"/>
        <w:rPr>
          <w:rFonts w:hint="eastAsia" w:ascii="仿宋" w:hAnsi="仿宋" w:eastAsia="仿宋" w:cs="仿宋"/>
          <w:b/>
          <w:spacing w:val="6"/>
          <w:sz w:val="32"/>
          <w:szCs w:val="32"/>
        </w:rPr>
      </w:pPr>
    </w:p>
    <w:p w14:paraId="0C570195">
      <w:pPr>
        <w:autoSpaceDE w:val="0"/>
        <w:autoSpaceDN w:val="0"/>
        <w:jc w:val="center"/>
        <w:rPr>
          <w:rFonts w:hint="eastAsia" w:ascii="仿宋" w:hAnsi="仿宋" w:eastAsia="仿宋" w:cs="仿宋"/>
          <w:b/>
          <w:spacing w:val="6"/>
          <w:sz w:val="32"/>
          <w:szCs w:val="32"/>
        </w:rPr>
      </w:pPr>
    </w:p>
    <w:p w14:paraId="32C0C78C">
      <w:pPr>
        <w:autoSpaceDE w:val="0"/>
        <w:autoSpaceDN w:val="0"/>
        <w:jc w:val="center"/>
        <w:rPr>
          <w:rFonts w:hint="eastAsia" w:ascii="仿宋" w:hAnsi="仿宋" w:eastAsia="仿宋" w:cs="仿宋"/>
          <w:b/>
          <w:spacing w:val="6"/>
          <w:sz w:val="32"/>
          <w:szCs w:val="32"/>
        </w:rPr>
      </w:pPr>
    </w:p>
    <w:p w14:paraId="1E83418C">
      <w:pPr>
        <w:autoSpaceDE w:val="0"/>
        <w:autoSpaceDN w:val="0"/>
        <w:jc w:val="center"/>
        <w:rPr>
          <w:rFonts w:hint="eastAsia" w:ascii="仿宋" w:hAnsi="仿宋" w:eastAsia="仿宋" w:cs="仿宋"/>
          <w:b/>
          <w:spacing w:val="6"/>
          <w:sz w:val="32"/>
          <w:szCs w:val="32"/>
        </w:rPr>
      </w:pPr>
    </w:p>
    <w:p w14:paraId="6A49D616">
      <w:pPr>
        <w:autoSpaceDE w:val="0"/>
        <w:autoSpaceDN w:val="0"/>
        <w:jc w:val="center"/>
        <w:rPr>
          <w:rFonts w:hint="eastAsia" w:ascii="仿宋" w:hAnsi="仿宋" w:eastAsia="仿宋" w:cs="仿宋"/>
          <w:b/>
          <w:spacing w:val="6"/>
          <w:sz w:val="32"/>
          <w:szCs w:val="32"/>
        </w:rPr>
      </w:pPr>
    </w:p>
    <w:p w14:paraId="20F8E35A">
      <w:pPr>
        <w:autoSpaceDE w:val="0"/>
        <w:autoSpaceDN w:val="0"/>
        <w:jc w:val="center"/>
        <w:rPr>
          <w:rFonts w:hint="eastAsia" w:ascii="仿宋" w:hAnsi="仿宋" w:eastAsia="仿宋" w:cs="仿宋"/>
          <w:b/>
          <w:spacing w:val="6"/>
          <w:sz w:val="32"/>
          <w:szCs w:val="32"/>
        </w:rPr>
      </w:pPr>
    </w:p>
    <w:p w14:paraId="3AA5E6E7">
      <w:pPr>
        <w:autoSpaceDE w:val="0"/>
        <w:autoSpaceDN w:val="0"/>
        <w:jc w:val="center"/>
        <w:rPr>
          <w:rFonts w:hint="eastAsia" w:ascii="仿宋" w:hAnsi="仿宋" w:eastAsia="仿宋" w:cs="仿宋"/>
          <w:b/>
          <w:spacing w:val="6"/>
          <w:sz w:val="32"/>
          <w:szCs w:val="32"/>
        </w:rPr>
      </w:pPr>
    </w:p>
    <w:p w14:paraId="3045F238">
      <w:pPr>
        <w:autoSpaceDE w:val="0"/>
        <w:autoSpaceDN w:val="0"/>
        <w:jc w:val="center"/>
        <w:rPr>
          <w:rFonts w:hint="eastAsia" w:ascii="仿宋" w:hAnsi="仿宋" w:eastAsia="仿宋" w:cs="仿宋"/>
          <w:b/>
          <w:spacing w:val="6"/>
          <w:sz w:val="32"/>
          <w:szCs w:val="32"/>
        </w:rPr>
      </w:pPr>
    </w:p>
    <w:p w14:paraId="358D960C">
      <w:pPr>
        <w:autoSpaceDE w:val="0"/>
        <w:autoSpaceDN w:val="0"/>
        <w:jc w:val="center"/>
        <w:rPr>
          <w:rFonts w:hint="eastAsia" w:ascii="仿宋" w:hAnsi="仿宋" w:eastAsia="仿宋" w:cs="仿宋"/>
          <w:b/>
          <w:spacing w:val="6"/>
          <w:sz w:val="32"/>
          <w:szCs w:val="32"/>
        </w:rPr>
      </w:pPr>
    </w:p>
    <w:p w14:paraId="4F5A7C33">
      <w:pPr>
        <w:autoSpaceDE w:val="0"/>
        <w:autoSpaceDN w:val="0"/>
        <w:jc w:val="center"/>
        <w:rPr>
          <w:rFonts w:hint="eastAsia" w:ascii="仿宋" w:hAnsi="仿宋" w:eastAsia="仿宋" w:cs="仿宋"/>
          <w:b/>
          <w:spacing w:val="6"/>
          <w:sz w:val="32"/>
          <w:szCs w:val="32"/>
        </w:rPr>
      </w:pPr>
    </w:p>
    <w:p w14:paraId="3725FC2E">
      <w:pPr>
        <w:autoSpaceDE w:val="0"/>
        <w:autoSpaceDN w:val="0"/>
        <w:jc w:val="center"/>
        <w:rPr>
          <w:rFonts w:hint="eastAsia" w:ascii="仿宋" w:hAnsi="仿宋" w:eastAsia="仿宋" w:cs="仿宋"/>
          <w:b/>
          <w:spacing w:val="6"/>
          <w:sz w:val="32"/>
          <w:szCs w:val="32"/>
        </w:rPr>
      </w:pPr>
    </w:p>
    <w:p w14:paraId="16C5E804">
      <w:pPr>
        <w:autoSpaceDE w:val="0"/>
        <w:autoSpaceDN w:val="0"/>
        <w:jc w:val="center"/>
        <w:rPr>
          <w:rFonts w:hint="eastAsia" w:ascii="仿宋" w:hAnsi="仿宋" w:eastAsia="仿宋" w:cs="仿宋"/>
          <w:b/>
          <w:spacing w:val="6"/>
          <w:sz w:val="32"/>
          <w:szCs w:val="32"/>
        </w:rPr>
      </w:pPr>
    </w:p>
    <w:p w14:paraId="0DF12A2C">
      <w:pPr>
        <w:autoSpaceDE w:val="0"/>
        <w:autoSpaceDN w:val="0"/>
        <w:jc w:val="center"/>
        <w:rPr>
          <w:rFonts w:hint="eastAsia" w:ascii="仿宋" w:hAnsi="仿宋" w:eastAsia="仿宋" w:cs="仿宋"/>
          <w:b/>
          <w:spacing w:val="6"/>
          <w:sz w:val="32"/>
          <w:szCs w:val="32"/>
        </w:rPr>
      </w:pPr>
    </w:p>
    <w:p w14:paraId="6BBE1E85">
      <w:pPr>
        <w:autoSpaceDE w:val="0"/>
        <w:autoSpaceDN w:val="0"/>
        <w:jc w:val="center"/>
        <w:rPr>
          <w:rFonts w:hint="eastAsia" w:ascii="仿宋" w:hAnsi="仿宋" w:eastAsia="仿宋" w:cs="仿宋"/>
          <w:b/>
          <w:spacing w:val="6"/>
          <w:sz w:val="32"/>
          <w:szCs w:val="32"/>
        </w:rPr>
      </w:pPr>
    </w:p>
    <w:p w14:paraId="7A6D0CD0">
      <w:pPr>
        <w:autoSpaceDE w:val="0"/>
        <w:autoSpaceDN w:val="0"/>
        <w:jc w:val="center"/>
        <w:rPr>
          <w:rFonts w:hint="eastAsia" w:ascii="仿宋" w:hAnsi="仿宋" w:eastAsia="仿宋" w:cs="仿宋"/>
          <w:b/>
          <w:spacing w:val="6"/>
          <w:sz w:val="32"/>
          <w:szCs w:val="32"/>
        </w:rPr>
      </w:pPr>
    </w:p>
    <w:p w14:paraId="02E98F69">
      <w:pPr>
        <w:autoSpaceDE w:val="0"/>
        <w:autoSpaceDN w:val="0"/>
        <w:jc w:val="center"/>
        <w:rPr>
          <w:rFonts w:hint="eastAsia" w:ascii="仿宋" w:hAnsi="仿宋" w:eastAsia="仿宋" w:cs="仿宋"/>
          <w:b/>
          <w:spacing w:val="6"/>
          <w:sz w:val="32"/>
          <w:szCs w:val="32"/>
        </w:rPr>
      </w:pPr>
    </w:p>
    <w:p w14:paraId="0423FF3E">
      <w:pPr>
        <w:autoSpaceDE w:val="0"/>
        <w:autoSpaceDN w:val="0"/>
        <w:jc w:val="center"/>
        <w:rPr>
          <w:rFonts w:hint="eastAsia" w:ascii="仿宋" w:hAnsi="仿宋" w:eastAsia="仿宋" w:cs="仿宋"/>
          <w:b/>
          <w:spacing w:val="6"/>
          <w:sz w:val="32"/>
          <w:szCs w:val="32"/>
        </w:rPr>
      </w:pPr>
    </w:p>
    <w:p w14:paraId="265F617B">
      <w:pPr>
        <w:snapToGrid w:val="0"/>
        <w:spacing w:line="360" w:lineRule="auto"/>
        <w:ind w:firstLine="3666" w:firstLineChars="1100"/>
        <w:rPr>
          <w:rFonts w:hint="eastAsia" w:ascii="仿宋" w:hAnsi="仿宋" w:eastAsia="仿宋" w:cs="仿宋"/>
          <w:b/>
          <w:spacing w:val="6"/>
          <w:sz w:val="32"/>
          <w:szCs w:val="32"/>
        </w:rPr>
      </w:pPr>
    </w:p>
    <w:p w14:paraId="5C9CFD7A">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5F73E7BD">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5E1F2425">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91FB23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A0694B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43EB20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39074A4">
      <w:pPr>
        <w:pStyle w:val="2"/>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4690EAA9">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54D7586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B1CEE3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410ACB1">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AC6319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54EAC3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4559A27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46AC63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5229C79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330AB7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07F9D764">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F72813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0FB2D78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5F4C854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CA4EA5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629E781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77BF1B1C">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72D71BB">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42D42CC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797C90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15D793D">
      <w:pPr>
        <w:autoSpaceDE w:val="0"/>
        <w:autoSpaceDN w:val="0"/>
        <w:jc w:val="center"/>
        <w:rPr>
          <w:rFonts w:hint="eastAsia" w:ascii="仿宋" w:hAnsi="仿宋" w:eastAsia="仿宋" w:cs="仿宋"/>
          <w:b/>
          <w:spacing w:val="6"/>
          <w:sz w:val="32"/>
          <w:szCs w:val="32"/>
        </w:rPr>
      </w:pPr>
    </w:p>
    <w:p w14:paraId="405BDAFC">
      <w:pPr>
        <w:autoSpaceDE w:val="0"/>
        <w:autoSpaceDN w:val="0"/>
        <w:jc w:val="center"/>
        <w:rPr>
          <w:rFonts w:hint="eastAsia" w:ascii="仿宋" w:hAnsi="仿宋" w:eastAsia="仿宋" w:cs="仿宋"/>
          <w:b/>
          <w:spacing w:val="6"/>
          <w:sz w:val="32"/>
          <w:szCs w:val="32"/>
        </w:rPr>
      </w:pPr>
    </w:p>
    <w:p w14:paraId="105497DE">
      <w:pPr>
        <w:autoSpaceDE w:val="0"/>
        <w:autoSpaceDN w:val="0"/>
        <w:jc w:val="center"/>
        <w:rPr>
          <w:rFonts w:hint="eastAsia" w:ascii="仿宋" w:hAnsi="仿宋" w:eastAsia="仿宋" w:cs="仿宋"/>
          <w:b/>
          <w:spacing w:val="6"/>
          <w:sz w:val="32"/>
          <w:szCs w:val="32"/>
        </w:rPr>
      </w:pPr>
    </w:p>
    <w:p w14:paraId="514795DB">
      <w:pPr>
        <w:pStyle w:val="80"/>
        <w:rPr>
          <w:rFonts w:hint="eastAsia" w:ascii="仿宋" w:hAnsi="仿宋" w:eastAsia="仿宋" w:cs="仿宋"/>
          <w:b/>
          <w:spacing w:val="6"/>
          <w:sz w:val="32"/>
          <w:szCs w:val="32"/>
        </w:rPr>
      </w:pPr>
    </w:p>
    <w:p w14:paraId="7E94CC12">
      <w:pPr>
        <w:pStyle w:val="81"/>
        <w:rPr>
          <w:rFonts w:hint="eastAsia" w:ascii="仿宋" w:hAnsi="仿宋" w:eastAsia="仿宋" w:cs="仿宋"/>
          <w:b/>
          <w:spacing w:val="6"/>
          <w:sz w:val="32"/>
          <w:szCs w:val="32"/>
        </w:rPr>
      </w:pPr>
    </w:p>
    <w:p w14:paraId="18C0D055">
      <w:pPr>
        <w:rPr>
          <w:rFonts w:hint="eastAsia" w:ascii="仿宋" w:hAnsi="仿宋" w:eastAsia="仿宋" w:cs="仿宋"/>
          <w:b/>
          <w:spacing w:val="6"/>
          <w:sz w:val="32"/>
          <w:szCs w:val="32"/>
        </w:rPr>
      </w:pPr>
    </w:p>
    <w:p w14:paraId="03B197FD">
      <w:pPr>
        <w:pStyle w:val="80"/>
        <w:rPr>
          <w:rFonts w:hint="eastAsia" w:ascii="仿宋" w:hAnsi="仿宋" w:eastAsia="仿宋" w:cs="仿宋"/>
          <w:b/>
          <w:spacing w:val="6"/>
          <w:sz w:val="32"/>
          <w:szCs w:val="32"/>
        </w:rPr>
      </w:pPr>
    </w:p>
    <w:p w14:paraId="516B7F32">
      <w:pPr>
        <w:pStyle w:val="81"/>
        <w:rPr>
          <w:rFonts w:hint="eastAsia" w:ascii="仿宋" w:hAnsi="仿宋" w:eastAsia="仿宋" w:cs="仿宋"/>
          <w:b/>
          <w:spacing w:val="6"/>
          <w:sz w:val="32"/>
          <w:szCs w:val="32"/>
        </w:rPr>
      </w:pPr>
    </w:p>
    <w:p w14:paraId="6BAD12D3">
      <w:pPr>
        <w:rPr>
          <w:rFonts w:hint="eastAsia" w:ascii="仿宋" w:hAnsi="仿宋" w:eastAsia="仿宋" w:cs="仿宋"/>
          <w:b/>
          <w:spacing w:val="6"/>
          <w:sz w:val="32"/>
          <w:szCs w:val="32"/>
        </w:rPr>
      </w:pPr>
    </w:p>
    <w:p w14:paraId="67E506EB">
      <w:pPr>
        <w:pStyle w:val="80"/>
        <w:rPr>
          <w:rFonts w:hint="eastAsia" w:ascii="仿宋" w:hAnsi="仿宋" w:eastAsia="仿宋" w:cs="仿宋"/>
          <w:b/>
          <w:spacing w:val="6"/>
          <w:sz w:val="32"/>
          <w:szCs w:val="32"/>
        </w:rPr>
      </w:pPr>
    </w:p>
    <w:p w14:paraId="61F16597">
      <w:pPr>
        <w:pStyle w:val="81"/>
        <w:rPr>
          <w:rFonts w:hint="eastAsia" w:ascii="仿宋" w:hAnsi="仿宋" w:eastAsia="仿宋" w:cs="仿宋"/>
          <w:b/>
          <w:spacing w:val="6"/>
          <w:sz w:val="32"/>
          <w:szCs w:val="32"/>
        </w:rPr>
      </w:pPr>
    </w:p>
    <w:p w14:paraId="4326F22B">
      <w:pPr>
        <w:rPr>
          <w:rFonts w:hint="eastAsia" w:ascii="仿宋" w:hAnsi="仿宋" w:eastAsia="仿宋" w:cs="仿宋"/>
          <w:b/>
          <w:spacing w:val="6"/>
          <w:sz w:val="32"/>
          <w:szCs w:val="32"/>
        </w:rPr>
      </w:pPr>
    </w:p>
    <w:p w14:paraId="62610726">
      <w:pPr>
        <w:pStyle w:val="80"/>
        <w:rPr>
          <w:rFonts w:hint="eastAsia" w:ascii="仿宋" w:hAnsi="仿宋" w:eastAsia="仿宋" w:cs="仿宋"/>
          <w:b/>
          <w:spacing w:val="6"/>
          <w:sz w:val="32"/>
          <w:szCs w:val="32"/>
        </w:rPr>
      </w:pPr>
    </w:p>
    <w:p w14:paraId="4E69D160">
      <w:pPr>
        <w:pStyle w:val="81"/>
        <w:rPr>
          <w:rFonts w:hint="eastAsia" w:ascii="仿宋" w:hAnsi="仿宋" w:eastAsia="仿宋" w:cs="仿宋"/>
          <w:b/>
          <w:spacing w:val="6"/>
          <w:sz w:val="32"/>
          <w:szCs w:val="32"/>
        </w:rPr>
      </w:pPr>
    </w:p>
    <w:p w14:paraId="48638F8C">
      <w:pPr>
        <w:rPr>
          <w:rFonts w:hint="eastAsia" w:ascii="仿宋" w:hAnsi="仿宋" w:eastAsia="仿宋" w:cs="仿宋"/>
          <w:b/>
          <w:spacing w:val="6"/>
          <w:sz w:val="32"/>
          <w:szCs w:val="32"/>
        </w:rPr>
      </w:pPr>
    </w:p>
    <w:p w14:paraId="7F52E6F4">
      <w:pPr>
        <w:pStyle w:val="80"/>
        <w:rPr>
          <w:rFonts w:hint="eastAsia" w:ascii="仿宋" w:hAnsi="仿宋" w:eastAsia="仿宋" w:cs="仿宋"/>
          <w:b/>
          <w:spacing w:val="6"/>
          <w:sz w:val="32"/>
          <w:szCs w:val="32"/>
        </w:rPr>
      </w:pPr>
    </w:p>
    <w:p w14:paraId="364D2DB0">
      <w:pPr>
        <w:pStyle w:val="81"/>
        <w:rPr>
          <w:rFonts w:hint="eastAsia" w:ascii="仿宋" w:hAnsi="仿宋" w:eastAsia="仿宋" w:cs="仿宋"/>
          <w:b/>
          <w:spacing w:val="6"/>
          <w:sz w:val="32"/>
          <w:szCs w:val="32"/>
        </w:rPr>
      </w:pPr>
    </w:p>
    <w:p w14:paraId="45EA3C47">
      <w:pPr>
        <w:rPr>
          <w:rFonts w:hint="eastAsia" w:ascii="仿宋" w:hAnsi="仿宋" w:eastAsia="仿宋" w:cs="仿宋"/>
          <w:b/>
          <w:spacing w:val="6"/>
          <w:sz w:val="32"/>
          <w:szCs w:val="32"/>
        </w:rPr>
      </w:pPr>
    </w:p>
    <w:p w14:paraId="71DA73E6">
      <w:pPr>
        <w:pStyle w:val="80"/>
        <w:rPr>
          <w:rFonts w:hint="eastAsia" w:ascii="仿宋" w:hAnsi="仿宋" w:eastAsia="仿宋" w:cs="仿宋"/>
          <w:b/>
          <w:spacing w:val="6"/>
          <w:sz w:val="32"/>
          <w:szCs w:val="32"/>
        </w:rPr>
      </w:pPr>
    </w:p>
    <w:p w14:paraId="2C51683D">
      <w:pPr>
        <w:pStyle w:val="81"/>
        <w:rPr>
          <w:rFonts w:hint="eastAsia" w:ascii="仿宋" w:hAnsi="仿宋" w:eastAsia="仿宋" w:cs="仿宋"/>
          <w:b/>
          <w:spacing w:val="6"/>
          <w:sz w:val="32"/>
          <w:szCs w:val="32"/>
        </w:rPr>
      </w:pPr>
    </w:p>
    <w:p w14:paraId="18930159">
      <w:pPr>
        <w:rPr>
          <w:rFonts w:hint="eastAsia" w:ascii="仿宋" w:hAnsi="仿宋" w:eastAsia="仿宋" w:cs="仿宋"/>
          <w:b/>
          <w:spacing w:val="6"/>
          <w:sz w:val="32"/>
          <w:szCs w:val="32"/>
        </w:rPr>
      </w:pPr>
    </w:p>
    <w:p w14:paraId="07BA4C9D">
      <w:pPr>
        <w:pStyle w:val="80"/>
        <w:rPr>
          <w:rFonts w:hint="eastAsia"/>
        </w:rPr>
      </w:pPr>
    </w:p>
    <w:p w14:paraId="76191669">
      <w:pPr>
        <w:autoSpaceDE w:val="0"/>
        <w:autoSpaceDN w:val="0"/>
        <w:jc w:val="center"/>
        <w:rPr>
          <w:rFonts w:hint="eastAsia" w:ascii="仿宋" w:hAnsi="仿宋" w:eastAsia="仿宋" w:cs="仿宋"/>
          <w:b/>
          <w:spacing w:val="6"/>
          <w:sz w:val="32"/>
          <w:szCs w:val="32"/>
        </w:rPr>
      </w:pPr>
    </w:p>
    <w:p w14:paraId="2792D974">
      <w:pPr>
        <w:autoSpaceDE w:val="0"/>
        <w:autoSpaceDN w:val="0"/>
        <w:jc w:val="center"/>
        <w:rPr>
          <w:rFonts w:hint="eastAsia" w:ascii="仿宋" w:hAnsi="仿宋" w:eastAsia="仿宋" w:cs="仿宋"/>
          <w:b/>
          <w:spacing w:val="6"/>
          <w:sz w:val="32"/>
          <w:szCs w:val="32"/>
        </w:rPr>
      </w:pPr>
    </w:p>
    <w:p w14:paraId="030D3B0B">
      <w:pPr>
        <w:autoSpaceDE w:val="0"/>
        <w:autoSpaceDN w:val="0"/>
        <w:jc w:val="center"/>
        <w:rPr>
          <w:rFonts w:hint="eastAsia" w:ascii="仿宋" w:hAnsi="仿宋" w:eastAsia="仿宋" w:cs="仿宋"/>
          <w:b/>
          <w:spacing w:val="6"/>
          <w:sz w:val="32"/>
          <w:szCs w:val="32"/>
        </w:rPr>
      </w:pPr>
    </w:p>
    <w:p w14:paraId="05855550">
      <w:pPr>
        <w:autoSpaceDE w:val="0"/>
        <w:autoSpaceDN w:val="0"/>
        <w:jc w:val="center"/>
        <w:rPr>
          <w:rFonts w:hint="eastAsia" w:ascii="仿宋" w:hAnsi="仿宋" w:eastAsia="仿宋" w:cs="仿宋"/>
          <w:b/>
          <w:spacing w:val="6"/>
          <w:sz w:val="32"/>
          <w:szCs w:val="32"/>
        </w:rPr>
      </w:pPr>
    </w:p>
    <w:p w14:paraId="7EE4CB66">
      <w:pPr>
        <w:spacing w:line="360" w:lineRule="auto"/>
        <w:jc w:val="center"/>
        <w:rPr>
          <w:rFonts w:hint="eastAsia" w:ascii="仿宋" w:hAnsi="仿宋" w:eastAsia="仿宋" w:cs="仿宋"/>
          <w:b/>
          <w:spacing w:val="6"/>
          <w:sz w:val="32"/>
          <w:szCs w:val="32"/>
        </w:rPr>
      </w:pPr>
    </w:p>
    <w:p w14:paraId="4B8D2620">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75" w:name="OLE_LINK14"/>
      <w:bookmarkStart w:id="176" w:name="OLE_LINK13"/>
      <w:r>
        <w:rPr>
          <w:rFonts w:hint="eastAsia" w:ascii="仿宋" w:hAnsi="仿宋" w:eastAsia="仿宋" w:cs="仿宋"/>
          <w:b/>
          <w:spacing w:val="6"/>
          <w:sz w:val="32"/>
          <w:szCs w:val="32"/>
        </w:rPr>
        <w:t>残疾人福利性单位声明函</w:t>
      </w:r>
    </w:p>
    <w:bookmarkEnd w:id="175"/>
    <w:bookmarkEnd w:id="176"/>
    <w:p w14:paraId="531B4740">
      <w:pPr>
        <w:spacing w:line="360" w:lineRule="auto"/>
        <w:rPr>
          <w:rFonts w:hint="eastAsia" w:ascii="仿宋" w:hAnsi="仿宋" w:eastAsia="仿宋" w:cs="仿宋"/>
          <w:b/>
          <w:spacing w:val="6"/>
          <w:sz w:val="30"/>
          <w:szCs w:val="30"/>
        </w:rPr>
      </w:pPr>
    </w:p>
    <w:p w14:paraId="05D234C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24913B59">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2414008">
      <w:pPr>
        <w:spacing w:line="360" w:lineRule="auto"/>
        <w:ind w:firstLine="480" w:firstLineChars="200"/>
        <w:rPr>
          <w:rFonts w:hint="eastAsia" w:ascii="仿宋" w:hAnsi="仿宋" w:eastAsia="仿宋" w:cs="仿宋"/>
          <w:sz w:val="24"/>
        </w:rPr>
      </w:pPr>
    </w:p>
    <w:p w14:paraId="6C935C45">
      <w:pPr>
        <w:spacing w:line="360" w:lineRule="auto"/>
        <w:ind w:firstLine="480" w:firstLineChars="200"/>
        <w:rPr>
          <w:rFonts w:hint="eastAsia" w:ascii="仿宋" w:hAnsi="仿宋" w:eastAsia="仿宋" w:cs="仿宋"/>
          <w:sz w:val="24"/>
        </w:rPr>
      </w:pPr>
    </w:p>
    <w:p w14:paraId="58156D02">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ABCC636">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C3A451A">
      <w:pPr>
        <w:autoSpaceDE w:val="0"/>
        <w:autoSpaceDN w:val="0"/>
        <w:jc w:val="center"/>
        <w:rPr>
          <w:rFonts w:hint="eastAsia" w:ascii="仿宋" w:hAnsi="仿宋" w:eastAsia="仿宋" w:cs="仿宋"/>
          <w:b/>
          <w:spacing w:val="6"/>
          <w:sz w:val="32"/>
          <w:szCs w:val="32"/>
        </w:rPr>
      </w:pPr>
    </w:p>
    <w:p w14:paraId="178B0F7C">
      <w:pPr>
        <w:autoSpaceDE w:val="0"/>
        <w:autoSpaceDN w:val="0"/>
        <w:jc w:val="center"/>
        <w:rPr>
          <w:rFonts w:hint="eastAsia" w:ascii="仿宋" w:hAnsi="仿宋" w:eastAsia="仿宋" w:cs="仿宋"/>
          <w:b/>
          <w:spacing w:val="6"/>
          <w:sz w:val="32"/>
          <w:szCs w:val="32"/>
        </w:rPr>
      </w:pPr>
    </w:p>
    <w:p w14:paraId="2BB7C897">
      <w:pPr>
        <w:autoSpaceDE w:val="0"/>
        <w:autoSpaceDN w:val="0"/>
        <w:jc w:val="center"/>
        <w:rPr>
          <w:rFonts w:hint="eastAsia" w:ascii="仿宋" w:hAnsi="仿宋" w:eastAsia="仿宋" w:cs="仿宋"/>
          <w:b/>
          <w:spacing w:val="6"/>
          <w:sz w:val="32"/>
          <w:szCs w:val="32"/>
        </w:rPr>
      </w:pPr>
    </w:p>
    <w:p w14:paraId="2C83BD85">
      <w:pPr>
        <w:autoSpaceDE w:val="0"/>
        <w:autoSpaceDN w:val="0"/>
        <w:jc w:val="center"/>
        <w:rPr>
          <w:rFonts w:hint="eastAsia" w:ascii="仿宋" w:hAnsi="仿宋" w:eastAsia="仿宋" w:cs="仿宋"/>
          <w:b/>
          <w:spacing w:val="6"/>
          <w:sz w:val="32"/>
          <w:szCs w:val="32"/>
        </w:rPr>
      </w:pPr>
    </w:p>
    <w:p w14:paraId="65C7DBA6">
      <w:pPr>
        <w:autoSpaceDE w:val="0"/>
        <w:autoSpaceDN w:val="0"/>
        <w:jc w:val="center"/>
        <w:rPr>
          <w:rFonts w:hint="eastAsia" w:ascii="仿宋" w:hAnsi="仿宋" w:eastAsia="仿宋" w:cs="仿宋"/>
          <w:b/>
          <w:spacing w:val="6"/>
          <w:sz w:val="32"/>
          <w:szCs w:val="32"/>
        </w:rPr>
      </w:pPr>
    </w:p>
    <w:p w14:paraId="54188C70">
      <w:pPr>
        <w:autoSpaceDE w:val="0"/>
        <w:autoSpaceDN w:val="0"/>
        <w:jc w:val="center"/>
        <w:rPr>
          <w:rFonts w:hint="eastAsia" w:ascii="仿宋" w:hAnsi="仿宋" w:eastAsia="仿宋" w:cs="仿宋"/>
          <w:b/>
          <w:spacing w:val="6"/>
          <w:sz w:val="32"/>
          <w:szCs w:val="32"/>
        </w:rPr>
      </w:pPr>
    </w:p>
    <w:p w14:paraId="5FD3C072">
      <w:pPr>
        <w:autoSpaceDE w:val="0"/>
        <w:autoSpaceDN w:val="0"/>
        <w:jc w:val="center"/>
        <w:rPr>
          <w:rFonts w:hint="eastAsia" w:ascii="仿宋" w:hAnsi="仿宋" w:eastAsia="仿宋" w:cs="仿宋"/>
          <w:b/>
          <w:spacing w:val="6"/>
          <w:sz w:val="32"/>
          <w:szCs w:val="32"/>
        </w:rPr>
      </w:pPr>
    </w:p>
    <w:p w14:paraId="68FCFEF1">
      <w:pPr>
        <w:autoSpaceDE w:val="0"/>
        <w:autoSpaceDN w:val="0"/>
        <w:jc w:val="center"/>
        <w:rPr>
          <w:rFonts w:hint="eastAsia" w:ascii="仿宋" w:hAnsi="仿宋" w:eastAsia="仿宋" w:cs="仿宋"/>
          <w:b/>
          <w:spacing w:val="6"/>
          <w:sz w:val="32"/>
          <w:szCs w:val="32"/>
        </w:rPr>
      </w:pPr>
    </w:p>
    <w:p w14:paraId="6B67F5EF">
      <w:pPr>
        <w:autoSpaceDE w:val="0"/>
        <w:autoSpaceDN w:val="0"/>
        <w:jc w:val="center"/>
        <w:rPr>
          <w:rFonts w:hint="eastAsia" w:ascii="仿宋" w:hAnsi="仿宋" w:eastAsia="仿宋" w:cs="仿宋"/>
          <w:b/>
          <w:spacing w:val="6"/>
          <w:sz w:val="32"/>
          <w:szCs w:val="32"/>
        </w:rPr>
      </w:pPr>
    </w:p>
    <w:p w14:paraId="547A206D">
      <w:pPr>
        <w:autoSpaceDE w:val="0"/>
        <w:autoSpaceDN w:val="0"/>
        <w:jc w:val="center"/>
        <w:rPr>
          <w:rFonts w:hint="eastAsia" w:ascii="仿宋" w:hAnsi="仿宋" w:eastAsia="仿宋" w:cs="仿宋"/>
          <w:b/>
          <w:spacing w:val="6"/>
          <w:sz w:val="32"/>
          <w:szCs w:val="32"/>
        </w:rPr>
      </w:pPr>
    </w:p>
    <w:p w14:paraId="11610607">
      <w:pPr>
        <w:autoSpaceDE w:val="0"/>
        <w:autoSpaceDN w:val="0"/>
        <w:jc w:val="center"/>
        <w:rPr>
          <w:rFonts w:hint="eastAsia" w:ascii="仿宋" w:hAnsi="仿宋" w:eastAsia="仿宋" w:cs="仿宋"/>
          <w:b/>
          <w:spacing w:val="6"/>
          <w:sz w:val="32"/>
          <w:szCs w:val="32"/>
        </w:rPr>
      </w:pPr>
    </w:p>
    <w:p w14:paraId="0E8267A0">
      <w:pPr>
        <w:autoSpaceDE w:val="0"/>
        <w:autoSpaceDN w:val="0"/>
        <w:jc w:val="center"/>
        <w:rPr>
          <w:rFonts w:hint="eastAsia" w:ascii="仿宋" w:hAnsi="仿宋" w:eastAsia="仿宋" w:cs="仿宋"/>
          <w:b/>
          <w:spacing w:val="6"/>
          <w:sz w:val="32"/>
          <w:szCs w:val="32"/>
        </w:rPr>
      </w:pPr>
    </w:p>
    <w:p w14:paraId="0C146088">
      <w:pPr>
        <w:autoSpaceDE w:val="0"/>
        <w:autoSpaceDN w:val="0"/>
        <w:jc w:val="center"/>
        <w:rPr>
          <w:rFonts w:hint="eastAsia" w:ascii="仿宋" w:hAnsi="仿宋" w:eastAsia="仿宋" w:cs="仿宋"/>
          <w:b/>
          <w:spacing w:val="6"/>
          <w:sz w:val="32"/>
          <w:szCs w:val="32"/>
        </w:rPr>
      </w:pPr>
    </w:p>
    <w:p w14:paraId="44435D2B">
      <w:pPr>
        <w:autoSpaceDE w:val="0"/>
        <w:autoSpaceDN w:val="0"/>
        <w:jc w:val="center"/>
        <w:rPr>
          <w:rFonts w:hint="eastAsia" w:ascii="仿宋" w:hAnsi="仿宋" w:eastAsia="仿宋" w:cs="仿宋"/>
          <w:b/>
          <w:spacing w:val="6"/>
          <w:sz w:val="32"/>
          <w:szCs w:val="32"/>
        </w:rPr>
      </w:pPr>
    </w:p>
    <w:p w14:paraId="4CFF22D6">
      <w:pPr>
        <w:autoSpaceDE w:val="0"/>
        <w:autoSpaceDN w:val="0"/>
        <w:jc w:val="center"/>
        <w:rPr>
          <w:rFonts w:hint="eastAsia" w:ascii="仿宋" w:hAnsi="仿宋" w:eastAsia="仿宋" w:cs="仿宋"/>
          <w:b/>
          <w:spacing w:val="6"/>
          <w:sz w:val="32"/>
          <w:szCs w:val="32"/>
        </w:rPr>
      </w:pPr>
    </w:p>
    <w:p w14:paraId="2C7149BE">
      <w:pPr>
        <w:pStyle w:val="23"/>
        <w:rPr>
          <w:rFonts w:hint="eastAsia" w:ascii="仿宋" w:hAnsi="仿宋" w:eastAsia="仿宋" w:cs="仿宋"/>
        </w:rPr>
      </w:pPr>
    </w:p>
    <w:p w14:paraId="062B38E7">
      <w:pPr>
        <w:snapToGrid w:val="0"/>
        <w:spacing w:line="360" w:lineRule="auto"/>
        <w:rPr>
          <w:rFonts w:hint="eastAsia" w:ascii="仿宋" w:hAnsi="仿宋" w:eastAsia="仿宋" w:cs="仿宋"/>
          <w:b/>
          <w:kern w:val="0"/>
          <w:sz w:val="32"/>
          <w:szCs w:val="32"/>
        </w:rPr>
      </w:pPr>
    </w:p>
    <w:p w14:paraId="5B85FE86">
      <w:pPr>
        <w:snapToGrid w:val="0"/>
        <w:spacing w:line="360" w:lineRule="auto"/>
        <w:rPr>
          <w:rFonts w:hint="eastAsia" w:ascii="仿宋" w:hAnsi="仿宋" w:eastAsia="仿宋" w:cs="仿宋"/>
          <w:b/>
          <w:kern w:val="0"/>
          <w:sz w:val="32"/>
          <w:szCs w:val="32"/>
        </w:rPr>
      </w:pPr>
    </w:p>
    <w:p w14:paraId="31D5894C">
      <w:pPr>
        <w:snapToGrid w:val="0"/>
        <w:spacing w:line="360" w:lineRule="auto"/>
        <w:rPr>
          <w:rFonts w:hint="eastAsia" w:ascii="仿宋" w:hAnsi="仿宋" w:eastAsia="仿宋" w:cs="仿宋"/>
          <w:b/>
          <w:kern w:val="0"/>
          <w:sz w:val="32"/>
          <w:szCs w:val="32"/>
        </w:rPr>
      </w:pPr>
    </w:p>
    <w:p w14:paraId="4D88C15C">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768E061D">
      <w:pPr>
        <w:spacing w:line="360" w:lineRule="auto"/>
        <w:jc w:val="center"/>
        <w:rPr>
          <w:rFonts w:hint="eastAsia" w:ascii="仿宋" w:hAnsi="仿宋" w:eastAsia="仿宋" w:cs="仿宋"/>
          <w:sz w:val="24"/>
          <w:u w:val="single"/>
        </w:rPr>
      </w:pPr>
    </w:p>
    <w:p w14:paraId="49FC995B">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5503D909">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535E84D7">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538938A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7923272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610160C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60FCB1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C7A15EE">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4826F0D1">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6E5B5701">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52072230">
      <w:pPr>
        <w:spacing w:line="360" w:lineRule="auto"/>
        <w:ind w:right="420"/>
        <w:rPr>
          <w:rFonts w:hint="eastAsia" w:ascii="仿宋" w:hAnsi="仿宋" w:eastAsia="仿宋" w:cs="仿宋"/>
          <w:sz w:val="24"/>
        </w:rPr>
      </w:pPr>
    </w:p>
    <w:p w14:paraId="01293E95">
      <w:pPr>
        <w:spacing w:line="360" w:lineRule="auto"/>
        <w:ind w:right="420"/>
        <w:rPr>
          <w:rFonts w:hint="eastAsia" w:ascii="仿宋" w:hAnsi="仿宋" w:eastAsia="仿宋" w:cs="仿宋"/>
          <w:sz w:val="24"/>
        </w:rPr>
      </w:pPr>
      <w:r>
        <w:rPr>
          <w:rFonts w:hint="eastAsia" w:ascii="仿宋" w:hAnsi="仿宋" w:eastAsia="仿宋" w:cs="仿宋"/>
          <w:sz w:val="24"/>
        </w:rPr>
        <w:t xml:space="preserve">   </w:t>
      </w:r>
      <w:bookmarkStart w:id="177" w:name="OLE_LINK6"/>
      <w:r>
        <w:rPr>
          <w:rFonts w:hint="eastAsia" w:ascii="仿宋" w:hAnsi="仿宋" w:eastAsia="仿宋" w:cs="仿宋"/>
          <w:sz w:val="24"/>
        </w:rPr>
        <w:t>注：</w:t>
      </w:r>
    </w:p>
    <w:p w14:paraId="56BDC01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7"/>
    </w:p>
    <w:p w14:paraId="0381182D">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B056694">
      <w:pPr>
        <w:pStyle w:val="2"/>
        <w:rPr>
          <w:rFonts w:hint="eastAsia" w:ascii="仿宋" w:hAnsi="仿宋" w:eastAsia="仿宋" w:cs="仿宋"/>
          <w:lang w:val="en-US"/>
        </w:rPr>
      </w:pPr>
    </w:p>
    <w:p w14:paraId="65DD1485">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D8A9F6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186628F5">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15302FD">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5724E0F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6E91288">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7DB69443">
      <w:pPr>
        <w:pStyle w:val="23"/>
        <w:rPr>
          <w:rFonts w:hint="eastAsia"/>
          <w:lang w:val="en-US" w:eastAsia="zh-CN"/>
        </w:rPr>
      </w:pPr>
    </w:p>
    <w:p w14:paraId="4947D54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C80D94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7233CE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4E4166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994FFD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6CF024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8FBBAA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0495EA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74D7A7CE">
      <w:pPr>
        <w:widowControl/>
        <w:jc w:val="left"/>
        <w:rPr>
          <w:rFonts w:hint="eastAsia" w:ascii="仿宋" w:hAnsi="仿宋" w:eastAsia="仿宋" w:cs="仿宋"/>
          <w:kern w:val="0"/>
          <w:sz w:val="24"/>
        </w:rPr>
      </w:pPr>
    </w:p>
    <w:p w14:paraId="66A2DA0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A0E3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8ACCD5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1D5FFA2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234C168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30346FF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1ADF80D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440005C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66933A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6D64F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1B5DA52">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45C18B2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C560B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06E720">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AEFCF6D">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B7476DE">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4EE6C711">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3EAA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73DC78">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947329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DAB86B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7B188E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01D60C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E23C08F">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AC5DD3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BDA8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4C407">
            <w:pPr>
              <w:widowControl/>
              <w:jc w:val="left"/>
              <w:rPr>
                <w:rFonts w:hint="eastAsia" w:ascii="仿宋" w:hAnsi="仿宋" w:eastAsia="仿宋" w:cs="仿宋"/>
                <w:kern w:val="0"/>
                <w:sz w:val="24"/>
              </w:rPr>
            </w:pPr>
          </w:p>
        </w:tc>
        <w:tc>
          <w:tcPr>
            <w:tcW w:w="1560" w:type="dxa"/>
            <w:vAlign w:val="center"/>
          </w:tcPr>
          <w:p w14:paraId="2C7BCEF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382823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DDC0B0">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4210225">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783264B">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9C7CB85">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1586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9F3B4E">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57D8CF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C4188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823954">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04C1682F">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62A601A1">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2A6E6E1">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4337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3DFF2A">
            <w:pPr>
              <w:widowControl/>
              <w:jc w:val="left"/>
              <w:rPr>
                <w:rFonts w:hint="eastAsia" w:ascii="仿宋" w:hAnsi="仿宋" w:eastAsia="仿宋" w:cs="仿宋"/>
                <w:kern w:val="0"/>
                <w:sz w:val="24"/>
              </w:rPr>
            </w:pPr>
          </w:p>
        </w:tc>
        <w:tc>
          <w:tcPr>
            <w:tcW w:w="1560" w:type="dxa"/>
            <w:vAlign w:val="center"/>
          </w:tcPr>
          <w:p w14:paraId="577FD686">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7DB71E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3875AB">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A20D447">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54B546F">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4E98D72">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3A837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E95B8C">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77AEAA9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9D3391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E36A7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59851F8">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728613FC">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A36580A">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67023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33C155">
            <w:pPr>
              <w:widowControl/>
              <w:jc w:val="left"/>
              <w:rPr>
                <w:rFonts w:hint="eastAsia" w:ascii="仿宋" w:hAnsi="仿宋" w:eastAsia="仿宋" w:cs="仿宋"/>
                <w:kern w:val="0"/>
                <w:sz w:val="24"/>
              </w:rPr>
            </w:pPr>
          </w:p>
        </w:tc>
        <w:tc>
          <w:tcPr>
            <w:tcW w:w="1560" w:type="dxa"/>
            <w:vAlign w:val="center"/>
          </w:tcPr>
          <w:p w14:paraId="1FAAC8C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89B13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D90CB86">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C0FB253">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20F698F9">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D536D7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D454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19217B">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54F7936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576C35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F353ED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2B17A0E">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3A9FE35">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D0251B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8853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06EB7A">
            <w:pPr>
              <w:widowControl/>
              <w:jc w:val="left"/>
              <w:rPr>
                <w:rFonts w:hint="eastAsia" w:ascii="仿宋" w:hAnsi="仿宋" w:eastAsia="仿宋" w:cs="仿宋"/>
                <w:kern w:val="0"/>
                <w:sz w:val="24"/>
              </w:rPr>
            </w:pPr>
          </w:p>
        </w:tc>
        <w:tc>
          <w:tcPr>
            <w:tcW w:w="1560" w:type="dxa"/>
            <w:vAlign w:val="center"/>
          </w:tcPr>
          <w:p w14:paraId="338C0D4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3EE90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BECE46E">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C0119A5">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F85D617">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76E9E14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E46D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5F615B">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9F0153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C95C08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76E0076">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72419F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91FC07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EFE090A">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AC14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93313C">
            <w:pPr>
              <w:widowControl/>
              <w:jc w:val="left"/>
              <w:rPr>
                <w:rFonts w:hint="eastAsia" w:ascii="仿宋" w:hAnsi="仿宋" w:eastAsia="仿宋" w:cs="仿宋"/>
                <w:kern w:val="0"/>
                <w:sz w:val="24"/>
              </w:rPr>
            </w:pPr>
          </w:p>
        </w:tc>
        <w:tc>
          <w:tcPr>
            <w:tcW w:w="1560" w:type="dxa"/>
            <w:vAlign w:val="center"/>
          </w:tcPr>
          <w:p w14:paraId="0843960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B80E9E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9A1B0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F0239A3">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2A2C043">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632CDB6">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4D0A2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21896B">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053F1A0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7286C5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BA32A4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C64F83A">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319CA0B">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AB18F8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41D9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7038CB">
            <w:pPr>
              <w:widowControl/>
              <w:jc w:val="left"/>
              <w:rPr>
                <w:rFonts w:hint="eastAsia" w:ascii="仿宋" w:hAnsi="仿宋" w:eastAsia="仿宋" w:cs="仿宋"/>
                <w:kern w:val="0"/>
                <w:sz w:val="24"/>
              </w:rPr>
            </w:pPr>
          </w:p>
        </w:tc>
        <w:tc>
          <w:tcPr>
            <w:tcW w:w="1560" w:type="dxa"/>
            <w:vAlign w:val="center"/>
          </w:tcPr>
          <w:p w14:paraId="3A74C42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51D04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C4915F">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0B7FF72">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9F6609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ED8D63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20AC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CD2962">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4D40EF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25AA6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89B972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A9CA3A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9BEAA1C">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EE0A55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EA42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DE8F36">
            <w:pPr>
              <w:widowControl/>
              <w:jc w:val="left"/>
              <w:rPr>
                <w:rFonts w:hint="eastAsia" w:ascii="仿宋" w:hAnsi="仿宋" w:eastAsia="仿宋" w:cs="仿宋"/>
                <w:kern w:val="0"/>
                <w:sz w:val="24"/>
              </w:rPr>
            </w:pPr>
          </w:p>
        </w:tc>
        <w:tc>
          <w:tcPr>
            <w:tcW w:w="1560" w:type="dxa"/>
            <w:vAlign w:val="center"/>
          </w:tcPr>
          <w:p w14:paraId="6527969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D38BF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8F3C9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A100981">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0EE86A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6D8B19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53AE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D7C5BA">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5E6F7D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926C61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A93CF5B">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D5FCBA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4C1AF6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88BD4A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EFDC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2A6607">
            <w:pPr>
              <w:widowControl/>
              <w:jc w:val="left"/>
              <w:rPr>
                <w:rFonts w:hint="eastAsia" w:ascii="仿宋" w:hAnsi="仿宋" w:eastAsia="仿宋" w:cs="仿宋"/>
                <w:kern w:val="0"/>
                <w:sz w:val="24"/>
              </w:rPr>
            </w:pPr>
          </w:p>
        </w:tc>
        <w:tc>
          <w:tcPr>
            <w:tcW w:w="1560" w:type="dxa"/>
            <w:vAlign w:val="center"/>
          </w:tcPr>
          <w:p w14:paraId="6BE894F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B1C4D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569CF6">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0A7CC2B">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648B46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C6DC49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8AEC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0216CF">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6E27293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1FA843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950BB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C74A4A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15423A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744C55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415E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997BC4">
            <w:pPr>
              <w:widowControl/>
              <w:jc w:val="left"/>
              <w:rPr>
                <w:rFonts w:hint="eastAsia" w:ascii="仿宋" w:hAnsi="仿宋" w:eastAsia="仿宋" w:cs="仿宋"/>
                <w:kern w:val="0"/>
                <w:sz w:val="24"/>
              </w:rPr>
            </w:pPr>
          </w:p>
        </w:tc>
        <w:tc>
          <w:tcPr>
            <w:tcW w:w="1560" w:type="dxa"/>
            <w:vAlign w:val="center"/>
          </w:tcPr>
          <w:p w14:paraId="04402A7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034A3E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FEA68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AC74028">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877BC7E">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1617E6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4AB6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29370">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0BE240D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9EC51A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23ED9D">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5437C65C">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E02367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47ADEC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12F0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150C08">
            <w:pPr>
              <w:widowControl/>
              <w:jc w:val="left"/>
              <w:rPr>
                <w:rFonts w:hint="eastAsia" w:ascii="仿宋" w:hAnsi="仿宋" w:eastAsia="仿宋" w:cs="仿宋"/>
                <w:kern w:val="0"/>
                <w:sz w:val="24"/>
              </w:rPr>
            </w:pPr>
          </w:p>
        </w:tc>
        <w:tc>
          <w:tcPr>
            <w:tcW w:w="1560" w:type="dxa"/>
            <w:vAlign w:val="center"/>
          </w:tcPr>
          <w:p w14:paraId="7063F87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77862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0D5AEA">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0A8EA55">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0C3B14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999CFD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BF43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D1668C">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5BAE97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B89EC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84E782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21831A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487F84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1FCAC1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615A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D80BC0">
            <w:pPr>
              <w:widowControl/>
              <w:jc w:val="left"/>
              <w:rPr>
                <w:rFonts w:hint="eastAsia" w:ascii="仿宋" w:hAnsi="仿宋" w:eastAsia="仿宋" w:cs="仿宋"/>
                <w:kern w:val="0"/>
                <w:sz w:val="24"/>
              </w:rPr>
            </w:pPr>
          </w:p>
        </w:tc>
        <w:tc>
          <w:tcPr>
            <w:tcW w:w="1560" w:type="dxa"/>
            <w:vAlign w:val="center"/>
          </w:tcPr>
          <w:p w14:paraId="21032B0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E2876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974EC1C">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19784FF">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5B9FA1D">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1F012CD">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DFFA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AC7348">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D51B7E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C14549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195895">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308FAA3">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604DEEF">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1E0646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2CDB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F730C9">
            <w:pPr>
              <w:widowControl/>
              <w:jc w:val="left"/>
              <w:rPr>
                <w:rFonts w:hint="eastAsia" w:ascii="仿宋" w:hAnsi="仿宋" w:eastAsia="仿宋" w:cs="仿宋"/>
                <w:kern w:val="0"/>
                <w:sz w:val="24"/>
              </w:rPr>
            </w:pPr>
          </w:p>
        </w:tc>
        <w:tc>
          <w:tcPr>
            <w:tcW w:w="1560" w:type="dxa"/>
            <w:vAlign w:val="center"/>
          </w:tcPr>
          <w:p w14:paraId="720C902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BCC48D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FBBDCA">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2DDBFA45">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06973094">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644F8204">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4C81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45325B">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6D3973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43C7A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B3564F">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9AC8F2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B77DD1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7F7DCC0">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20E93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E92EEE">
            <w:pPr>
              <w:widowControl/>
              <w:jc w:val="left"/>
              <w:rPr>
                <w:rFonts w:hint="eastAsia" w:ascii="仿宋" w:hAnsi="仿宋" w:eastAsia="仿宋" w:cs="仿宋"/>
                <w:kern w:val="0"/>
                <w:sz w:val="24"/>
              </w:rPr>
            </w:pPr>
          </w:p>
        </w:tc>
        <w:tc>
          <w:tcPr>
            <w:tcW w:w="1560" w:type="dxa"/>
            <w:vAlign w:val="center"/>
          </w:tcPr>
          <w:p w14:paraId="6AD5E9E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99AE51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7A945C">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8B98ECD">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0EC8873">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BFD6E73">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46ED6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1B539E">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BBB7F9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67F2A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9200E8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4D343F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CB899D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A31701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9107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3C21AD">
            <w:pPr>
              <w:widowControl/>
              <w:jc w:val="left"/>
              <w:rPr>
                <w:rFonts w:hint="eastAsia" w:ascii="仿宋" w:hAnsi="仿宋" w:eastAsia="仿宋" w:cs="仿宋"/>
                <w:kern w:val="0"/>
                <w:sz w:val="24"/>
              </w:rPr>
            </w:pPr>
          </w:p>
        </w:tc>
        <w:tc>
          <w:tcPr>
            <w:tcW w:w="1560" w:type="dxa"/>
            <w:vAlign w:val="center"/>
          </w:tcPr>
          <w:p w14:paraId="219B125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9E6E23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C0A9F5">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C085CA3">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FC892EF">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33FAB43">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1C552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16250E0">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9B8203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EEF57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430AC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B3A90F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487F8F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D83290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37F3A4C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260305F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54C7327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A23017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15F6F39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1BB839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93C846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677FF3FE">
      <w:pPr>
        <w:widowControl/>
        <w:jc w:val="left"/>
        <w:rPr>
          <w:rFonts w:hint="eastAsia" w:ascii="仿宋" w:hAnsi="仿宋" w:eastAsia="仿宋" w:cs="仿宋"/>
          <w:kern w:val="0"/>
          <w:sz w:val="24"/>
        </w:rPr>
      </w:pPr>
    </w:p>
    <w:p w14:paraId="1A5EB55F">
      <w:pPr>
        <w:widowControl/>
        <w:jc w:val="left"/>
        <w:rPr>
          <w:rFonts w:hint="eastAsia" w:ascii="仿宋" w:hAnsi="仿宋" w:eastAsia="仿宋" w:cs="仿宋"/>
          <w:kern w:val="0"/>
          <w:sz w:val="24"/>
        </w:rPr>
      </w:pPr>
    </w:p>
    <w:p w14:paraId="17A58C8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9FEA0A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256BF76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A779D8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ED45B3">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87CA94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DA1F80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117D1A0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3D5CB2FD">
      <w:pPr>
        <w:widowControl/>
        <w:jc w:val="left"/>
        <w:rPr>
          <w:rFonts w:hint="eastAsia" w:ascii="仿宋" w:hAnsi="仿宋" w:eastAsia="仿宋" w:cs="仿宋"/>
          <w:kern w:val="0"/>
          <w:sz w:val="18"/>
          <w:szCs w:val="18"/>
        </w:rPr>
      </w:pPr>
    </w:p>
    <w:p w14:paraId="7C3C0DBB">
      <w:pPr>
        <w:widowControl/>
        <w:jc w:val="left"/>
        <w:rPr>
          <w:rFonts w:hint="eastAsia" w:ascii="仿宋" w:hAnsi="仿宋" w:eastAsia="仿宋" w:cs="仿宋"/>
          <w:kern w:val="0"/>
          <w:sz w:val="18"/>
          <w:szCs w:val="18"/>
        </w:rPr>
      </w:pPr>
    </w:p>
    <w:p w14:paraId="15D27533">
      <w:pPr>
        <w:widowControl/>
        <w:jc w:val="left"/>
        <w:rPr>
          <w:rFonts w:hint="eastAsia" w:ascii="仿宋" w:hAnsi="仿宋" w:eastAsia="仿宋" w:cs="仿宋"/>
          <w:kern w:val="0"/>
          <w:sz w:val="18"/>
          <w:szCs w:val="18"/>
        </w:rPr>
      </w:pPr>
    </w:p>
    <w:p w14:paraId="77BD03B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8928A6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615A6F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B91CF4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B78BB3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6FE088B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284E7C2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6A7C865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2917599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3FFF5B8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F9595D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2D0E7E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4A1BE7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37EDA5A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3DCF86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F22BD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7B763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28A7E42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130E3E1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79DF97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ACF203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84EBDD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62D5E2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090930A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17C8544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73990C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954D54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7319365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9611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0D9402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01A6C9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7579EA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37DD7F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78E79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19B0E8">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6B97430">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1DD4F72">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463734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39C79BD">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FFFD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E59266">
            <w:pPr>
              <w:widowControl/>
              <w:jc w:val="left"/>
              <w:rPr>
                <w:rFonts w:hint="eastAsia" w:ascii="仿宋" w:hAnsi="仿宋" w:eastAsia="仿宋" w:cs="仿宋"/>
                <w:kern w:val="0"/>
                <w:sz w:val="24"/>
              </w:rPr>
            </w:pPr>
          </w:p>
        </w:tc>
        <w:tc>
          <w:tcPr>
            <w:tcW w:w="1025" w:type="dxa"/>
            <w:vMerge w:val="continue"/>
            <w:vAlign w:val="center"/>
          </w:tcPr>
          <w:p w14:paraId="6B11B551">
            <w:pPr>
              <w:widowControl/>
              <w:jc w:val="left"/>
              <w:rPr>
                <w:rFonts w:hint="eastAsia" w:ascii="仿宋" w:hAnsi="仿宋" w:eastAsia="仿宋" w:cs="仿宋"/>
                <w:kern w:val="0"/>
                <w:sz w:val="24"/>
              </w:rPr>
            </w:pPr>
          </w:p>
        </w:tc>
        <w:tc>
          <w:tcPr>
            <w:tcW w:w="2836" w:type="dxa"/>
            <w:vMerge w:val="continue"/>
            <w:vAlign w:val="center"/>
          </w:tcPr>
          <w:p w14:paraId="526A7D65">
            <w:pPr>
              <w:widowControl/>
              <w:jc w:val="left"/>
              <w:rPr>
                <w:rFonts w:hint="eastAsia" w:ascii="仿宋" w:hAnsi="仿宋" w:eastAsia="仿宋" w:cs="仿宋"/>
                <w:kern w:val="0"/>
                <w:sz w:val="24"/>
              </w:rPr>
            </w:pPr>
          </w:p>
        </w:tc>
        <w:tc>
          <w:tcPr>
            <w:tcW w:w="606" w:type="dxa"/>
            <w:vAlign w:val="center"/>
          </w:tcPr>
          <w:p w14:paraId="660464B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07EDEB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09379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D66920">
            <w:pPr>
              <w:widowControl/>
              <w:jc w:val="left"/>
              <w:rPr>
                <w:rFonts w:hint="eastAsia" w:ascii="仿宋" w:hAnsi="仿宋" w:eastAsia="仿宋" w:cs="仿宋"/>
                <w:kern w:val="0"/>
                <w:sz w:val="24"/>
              </w:rPr>
            </w:pPr>
          </w:p>
        </w:tc>
        <w:tc>
          <w:tcPr>
            <w:tcW w:w="1025" w:type="dxa"/>
            <w:vMerge w:val="continue"/>
            <w:vAlign w:val="center"/>
          </w:tcPr>
          <w:p w14:paraId="507751BF">
            <w:pPr>
              <w:widowControl/>
              <w:jc w:val="left"/>
              <w:rPr>
                <w:rFonts w:hint="eastAsia" w:ascii="仿宋" w:hAnsi="仿宋" w:eastAsia="仿宋" w:cs="仿宋"/>
                <w:kern w:val="0"/>
                <w:sz w:val="24"/>
              </w:rPr>
            </w:pPr>
          </w:p>
        </w:tc>
        <w:tc>
          <w:tcPr>
            <w:tcW w:w="2836" w:type="dxa"/>
            <w:vMerge w:val="continue"/>
            <w:vAlign w:val="center"/>
          </w:tcPr>
          <w:p w14:paraId="33C20555">
            <w:pPr>
              <w:widowControl/>
              <w:jc w:val="left"/>
              <w:rPr>
                <w:rFonts w:hint="eastAsia" w:ascii="仿宋" w:hAnsi="仿宋" w:eastAsia="仿宋" w:cs="仿宋"/>
                <w:kern w:val="0"/>
                <w:sz w:val="24"/>
              </w:rPr>
            </w:pPr>
          </w:p>
        </w:tc>
        <w:tc>
          <w:tcPr>
            <w:tcW w:w="606" w:type="dxa"/>
            <w:vAlign w:val="center"/>
          </w:tcPr>
          <w:p w14:paraId="79589AD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2CFFB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018D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DF439E">
            <w:pPr>
              <w:widowControl/>
              <w:jc w:val="left"/>
              <w:rPr>
                <w:rFonts w:hint="eastAsia" w:ascii="仿宋" w:hAnsi="仿宋" w:eastAsia="仿宋" w:cs="仿宋"/>
                <w:kern w:val="0"/>
                <w:sz w:val="24"/>
              </w:rPr>
            </w:pPr>
          </w:p>
        </w:tc>
        <w:tc>
          <w:tcPr>
            <w:tcW w:w="1025" w:type="dxa"/>
            <w:vMerge w:val="restart"/>
            <w:vAlign w:val="center"/>
          </w:tcPr>
          <w:p w14:paraId="3218F286">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4EAF13A">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365DA5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0AF41A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9A48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138CEA">
            <w:pPr>
              <w:widowControl/>
              <w:jc w:val="left"/>
              <w:rPr>
                <w:rFonts w:hint="eastAsia" w:ascii="仿宋" w:hAnsi="仿宋" w:eastAsia="仿宋" w:cs="仿宋"/>
                <w:kern w:val="0"/>
                <w:sz w:val="24"/>
              </w:rPr>
            </w:pPr>
          </w:p>
        </w:tc>
        <w:tc>
          <w:tcPr>
            <w:tcW w:w="1025" w:type="dxa"/>
            <w:vMerge w:val="continue"/>
            <w:vAlign w:val="center"/>
          </w:tcPr>
          <w:p w14:paraId="624118DC">
            <w:pPr>
              <w:widowControl/>
              <w:jc w:val="left"/>
              <w:rPr>
                <w:rFonts w:hint="eastAsia" w:ascii="仿宋" w:hAnsi="仿宋" w:eastAsia="仿宋" w:cs="仿宋"/>
                <w:kern w:val="0"/>
                <w:sz w:val="24"/>
              </w:rPr>
            </w:pPr>
          </w:p>
        </w:tc>
        <w:tc>
          <w:tcPr>
            <w:tcW w:w="2836" w:type="dxa"/>
            <w:vMerge w:val="continue"/>
            <w:vAlign w:val="center"/>
          </w:tcPr>
          <w:p w14:paraId="0779DAC8">
            <w:pPr>
              <w:widowControl/>
              <w:jc w:val="left"/>
              <w:rPr>
                <w:rFonts w:hint="eastAsia" w:ascii="仿宋" w:hAnsi="仿宋" w:eastAsia="仿宋" w:cs="仿宋"/>
                <w:kern w:val="0"/>
                <w:sz w:val="24"/>
              </w:rPr>
            </w:pPr>
          </w:p>
        </w:tc>
        <w:tc>
          <w:tcPr>
            <w:tcW w:w="606" w:type="dxa"/>
            <w:vAlign w:val="center"/>
          </w:tcPr>
          <w:p w14:paraId="273152C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5D04844">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39D4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D325AD">
            <w:pPr>
              <w:widowControl/>
              <w:jc w:val="left"/>
              <w:rPr>
                <w:rFonts w:hint="eastAsia" w:ascii="仿宋" w:hAnsi="仿宋" w:eastAsia="仿宋" w:cs="仿宋"/>
                <w:kern w:val="0"/>
                <w:sz w:val="24"/>
              </w:rPr>
            </w:pPr>
          </w:p>
        </w:tc>
        <w:tc>
          <w:tcPr>
            <w:tcW w:w="1025" w:type="dxa"/>
            <w:vMerge w:val="continue"/>
            <w:vAlign w:val="center"/>
          </w:tcPr>
          <w:p w14:paraId="6DAC1F71">
            <w:pPr>
              <w:widowControl/>
              <w:jc w:val="left"/>
              <w:rPr>
                <w:rFonts w:hint="eastAsia" w:ascii="仿宋" w:hAnsi="仿宋" w:eastAsia="仿宋" w:cs="仿宋"/>
                <w:kern w:val="0"/>
                <w:sz w:val="24"/>
              </w:rPr>
            </w:pPr>
          </w:p>
        </w:tc>
        <w:tc>
          <w:tcPr>
            <w:tcW w:w="2836" w:type="dxa"/>
            <w:vMerge w:val="continue"/>
            <w:vAlign w:val="center"/>
          </w:tcPr>
          <w:p w14:paraId="081D35DD">
            <w:pPr>
              <w:widowControl/>
              <w:jc w:val="left"/>
              <w:rPr>
                <w:rFonts w:hint="eastAsia" w:ascii="仿宋" w:hAnsi="仿宋" w:eastAsia="仿宋" w:cs="仿宋"/>
                <w:kern w:val="0"/>
                <w:sz w:val="24"/>
              </w:rPr>
            </w:pPr>
          </w:p>
        </w:tc>
        <w:tc>
          <w:tcPr>
            <w:tcW w:w="606" w:type="dxa"/>
            <w:vAlign w:val="center"/>
          </w:tcPr>
          <w:p w14:paraId="33F2A92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1DE5F1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7D09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AE9689">
            <w:pPr>
              <w:widowControl/>
              <w:jc w:val="left"/>
              <w:rPr>
                <w:rFonts w:hint="eastAsia" w:ascii="仿宋" w:hAnsi="仿宋" w:eastAsia="仿宋" w:cs="仿宋"/>
                <w:kern w:val="0"/>
                <w:sz w:val="24"/>
              </w:rPr>
            </w:pPr>
          </w:p>
        </w:tc>
        <w:tc>
          <w:tcPr>
            <w:tcW w:w="1025" w:type="dxa"/>
            <w:vMerge w:val="continue"/>
            <w:vAlign w:val="center"/>
          </w:tcPr>
          <w:p w14:paraId="09BE72DA">
            <w:pPr>
              <w:widowControl/>
              <w:jc w:val="left"/>
              <w:rPr>
                <w:rFonts w:hint="eastAsia" w:ascii="仿宋" w:hAnsi="仿宋" w:eastAsia="仿宋" w:cs="仿宋"/>
                <w:kern w:val="0"/>
                <w:sz w:val="24"/>
              </w:rPr>
            </w:pPr>
          </w:p>
        </w:tc>
        <w:tc>
          <w:tcPr>
            <w:tcW w:w="2836" w:type="dxa"/>
            <w:vMerge w:val="restart"/>
            <w:vAlign w:val="center"/>
          </w:tcPr>
          <w:p w14:paraId="5DA7788B">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782F11E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081EFF2">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9DA8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D70D68">
            <w:pPr>
              <w:widowControl/>
              <w:jc w:val="left"/>
              <w:rPr>
                <w:rFonts w:hint="eastAsia" w:ascii="仿宋" w:hAnsi="仿宋" w:eastAsia="仿宋" w:cs="仿宋"/>
                <w:kern w:val="0"/>
                <w:sz w:val="24"/>
              </w:rPr>
            </w:pPr>
          </w:p>
        </w:tc>
        <w:tc>
          <w:tcPr>
            <w:tcW w:w="1025" w:type="dxa"/>
            <w:vMerge w:val="continue"/>
            <w:vAlign w:val="center"/>
          </w:tcPr>
          <w:p w14:paraId="2FD27C28">
            <w:pPr>
              <w:widowControl/>
              <w:jc w:val="left"/>
              <w:rPr>
                <w:rFonts w:hint="eastAsia" w:ascii="仿宋" w:hAnsi="仿宋" w:eastAsia="仿宋" w:cs="仿宋"/>
                <w:kern w:val="0"/>
                <w:sz w:val="24"/>
              </w:rPr>
            </w:pPr>
          </w:p>
        </w:tc>
        <w:tc>
          <w:tcPr>
            <w:tcW w:w="2836" w:type="dxa"/>
            <w:vMerge w:val="continue"/>
            <w:vAlign w:val="center"/>
          </w:tcPr>
          <w:p w14:paraId="7CFD9B93">
            <w:pPr>
              <w:widowControl/>
              <w:jc w:val="left"/>
              <w:rPr>
                <w:rFonts w:hint="eastAsia" w:ascii="仿宋" w:hAnsi="仿宋" w:eastAsia="仿宋" w:cs="仿宋"/>
                <w:kern w:val="0"/>
                <w:sz w:val="24"/>
              </w:rPr>
            </w:pPr>
          </w:p>
        </w:tc>
        <w:tc>
          <w:tcPr>
            <w:tcW w:w="606" w:type="dxa"/>
            <w:vAlign w:val="center"/>
          </w:tcPr>
          <w:p w14:paraId="024CD5F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044F55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CE27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C91C1E">
            <w:pPr>
              <w:widowControl/>
              <w:jc w:val="left"/>
              <w:rPr>
                <w:rFonts w:hint="eastAsia" w:ascii="仿宋" w:hAnsi="仿宋" w:eastAsia="仿宋" w:cs="仿宋"/>
                <w:kern w:val="0"/>
                <w:sz w:val="24"/>
              </w:rPr>
            </w:pPr>
          </w:p>
        </w:tc>
        <w:tc>
          <w:tcPr>
            <w:tcW w:w="1025" w:type="dxa"/>
            <w:vMerge w:val="continue"/>
            <w:vAlign w:val="center"/>
          </w:tcPr>
          <w:p w14:paraId="6F0FF314">
            <w:pPr>
              <w:widowControl/>
              <w:jc w:val="left"/>
              <w:rPr>
                <w:rFonts w:hint="eastAsia" w:ascii="仿宋" w:hAnsi="仿宋" w:eastAsia="仿宋" w:cs="仿宋"/>
                <w:kern w:val="0"/>
                <w:sz w:val="24"/>
              </w:rPr>
            </w:pPr>
          </w:p>
        </w:tc>
        <w:tc>
          <w:tcPr>
            <w:tcW w:w="2836" w:type="dxa"/>
            <w:vMerge w:val="continue"/>
            <w:vAlign w:val="center"/>
          </w:tcPr>
          <w:p w14:paraId="70A1EE09">
            <w:pPr>
              <w:widowControl/>
              <w:jc w:val="left"/>
              <w:rPr>
                <w:rFonts w:hint="eastAsia" w:ascii="仿宋" w:hAnsi="仿宋" w:eastAsia="仿宋" w:cs="仿宋"/>
                <w:kern w:val="0"/>
                <w:sz w:val="24"/>
              </w:rPr>
            </w:pPr>
          </w:p>
        </w:tc>
        <w:tc>
          <w:tcPr>
            <w:tcW w:w="606" w:type="dxa"/>
            <w:vAlign w:val="center"/>
          </w:tcPr>
          <w:p w14:paraId="3E898A3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689771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CD4F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D7774ED">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F97C332">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D2C449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E1D184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2E69F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C80430">
            <w:pPr>
              <w:widowControl/>
              <w:jc w:val="left"/>
              <w:rPr>
                <w:rFonts w:hint="eastAsia" w:ascii="仿宋" w:hAnsi="仿宋" w:eastAsia="仿宋" w:cs="仿宋"/>
                <w:kern w:val="0"/>
                <w:sz w:val="24"/>
              </w:rPr>
            </w:pPr>
          </w:p>
        </w:tc>
        <w:tc>
          <w:tcPr>
            <w:tcW w:w="2836" w:type="dxa"/>
            <w:vMerge w:val="continue"/>
            <w:vAlign w:val="center"/>
          </w:tcPr>
          <w:p w14:paraId="7AF3715F">
            <w:pPr>
              <w:widowControl/>
              <w:jc w:val="left"/>
              <w:rPr>
                <w:rFonts w:hint="eastAsia" w:ascii="仿宋" w:hAnsi="仿宋" w:eastAsia="仿宋" w:cs="仿宋"/>
                <w:kern w:val="0"/>
                <w:sz w:val="24"/>
              </w:rPr>
            </w:pPr>
          </w:p>
        </w:tc>
        <w:tc>
          <w:tcPr>
            <w:tcW w:w="606" w:type="dxa"/>
            <w:vAlign w:val="center"/>
          </w:tcPr>
          <w:p w14:paraId="5D0C9B9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9984E4">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63F91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162103">
            <w:pPr>
              <w:widowControl/>
              <w:jc w:val="left"/>
              <w:rPr>
                <w:rFonts w:hint="eastAsia" w:ascii="仿宋" w:hAnsi="仿宋" w:eastAsia="仿宋" w:cs="仿宋"/>
                <w:kern w:val="0"/>
                <w:sz w:val="24"/>
              </w:rPr>
            </w:pPr>
          </w:p>
        </w:tc>
        <w:tc>
          <w:tcPr>
            <w:tcW w:w="2836" w:type="dxa"/>
            <w:vMerge w:val="continue"/>
            <w:vAlign w:val="center"/>
          </w:tcPr>
          <w:p w14:paraId="63035C96">
            <w:pPr>
              <w:widowControl/>
              <w:jc w:val="left"/>
              <w:rPr>
                <w:rFonts w:hint="eastAsia" w:ascii="仿宋" w:hAnsi="仿宋" w:eastAsia="仿宋" w:cs="仿宋"/>
                <w:kern w:val="0"/>
                <w:sz w:val="24"/>
              </w:rPr>
            </w:pPr>
          </w:p>
        </w:tc>
        <w:tc>
          <w:tcPr>
            <w:tcW w:w="606" w:type="dxa"/>
            <w:vAlign w:val="center"/>
          </w:tcPr>
          <w:p w14:paraId="0C8E774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DEA13C4">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7C0E3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49CF9ED">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1708762">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0AA2A4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D264AC1">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6AD69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1584B4">
            <w:pPr>
              <w:widowControl/>
              <w:jc w:val="left"/>
              <w:rPr>
                <w:rFonts w:hint="eastAsia" w:ascii="仿宋" w:hAnsi="仿宋" w:eastAsia="仿宋" w:cs="仿宋"/>
                <w:kern w:val="0"/>
                <w:sz w:val="24"/>
              </w:rPr>
            </w:pPr>
          </w:p>
        </w:tc>
        <w:tc>
          <w:tcPr>
            <w:tcW w:w="2836" w:type="dxa"/>
            <w:vMerge w:val="continue"/>
            <w:vAlign w:val="center"/>
          </w:tcPr>
          <w:p w14:paraId="704E0C92">
            <w:pPr>
              <w:widowControl/>
              <w:jc w:val="left"/>
              <w:rPr>
                <w:rFonts w:hint="eastAsia" w:ascii="仿宋" w:hAnsi="仿宋" w:eastAsia="仿宋" w:cs="仿宋"/>
                <w:kern w:val="0"/>
                <w:sz w:val="24"/>
              </w:rPr>
            </w:pPr>
          </w:p>
        </w:tc>
        <w:tc>
          <w:tcPr>
            <w:tcW w:w="606" w:type="dxa"/>
            <w:vAlign w:val="center"/>
          </w:tcPr>
          <w:p w14:paraId="2628459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F7470E">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4256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B02484">
            <w:pPr>
              <w:widowControl/>
              <w:jc w:val="left"/>
              <w:rPr>
                <w:rFonts w:hint="eastAsia" w:ascii="仿宋" w:hAnsi="仿宋" w:eastAsia="仿宋" w:cs="仿宋"/>
                <w:kern w:val="0"/>
                <w:sz w:val="24"/>
              </w:rPr>
            </w:pPr>
          </w:p>
        </w:tc>
        <w:tc>
          <w:tcPr>
            <w:tcW w:w="2836" w:type="dxa"/>
            <w:vMerge w:val="continue"/>
            <w:vAlign w:val="center"/>
          </w:tcPr>
          <w:p w14:paraId="564C663E">
            <w:pPr>
              <w:widowControl/>
              <w:jc w:val="left"/>
              <w:rPr>
                <w:rFonts w:hint="eastAsia" w:ascii="仿宋" w:hAnsi="仿宋" w:eastAsia="仿宋" w:cs="仿宋"/>
                <w:kern w:val="0"/>
                <w:sz w:val="24"/>
              </w:rPr>
            </w:pPr>
          </w:p>
        </w:tc>
        <w:tc>
          <w:tcPr>
            <w:tcW w:w="606" w:type="dxa"/>
            <w:vAlign w:val="center"/>
          </w:tcPr>
          <w:p w14:paraId="0E224CD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BBF918">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DC0A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8EA717">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011E8796">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7D6AD88">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100AE8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235732">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2BA50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230546">
            <w:pPr>
              <w:widowControl/>
              <w:jc w:val="left"/>
              <w:rPr>
                <w:rFonts w:hint="eastAsia" w:ascii="仿宋" w:hAnsi="仿宋" w:eastAsia="仿宋" w:cs="仿宋"/>
                <w:kern w:val="0"/>
                <w:sz w:val="24"/>
              </w:rPr>
            </w:pPr>
          </w:p>
        </w:tc>
        <w:tc>
          <w:tcPr>
            <w:tcW w:w="1025" w:type="dxa"/>
            <w:vMerge w:val="continue"/>
            <w:vAlign w:val="center"/>
          </w:tcPr>
          <w:p w14:paraId="1627BAEF">
            <w:pPr>
              <w:widowControl/>
              <w:jc w:val="left"/>
              <w:rPr>
                <w:rFonts w:hint="eastAsia" w:ascii="仿宋" w:hAnsi="仿宋" w:eastAsia="仿宋" w:cs="仿宋"/>
                <w:kern w:val="0"/>
                <w:sz w:val="24"/>
              </w:rPr>
            </w:pPr>
          </w:p>
        </w:tc>
        <w:tc>
          <w:tcPr>
            <w:tcW w:w="2836" w:type="dxa"/>
            <w:vMerge w:val="continue"/>
            <w:vAlign w:val="center"/>
          </w:tcPr>
          <w:p w14:paraId="24E07284">
            <w:pPr>
              <w:widowControl/>
              <w:jc w:val="left"/>
              <w:rPr>
                <w:rFonts w:hint="eastAsia" w:ascii="仿宋" w:hAnsi="仿宋" w:eastAsia="仿宋" w:cs="仿宋"/>
                <w:kern w:val="0"/>
                <w:sz w:val="24"/>
              </w:rPr>
            </w:pPr>
          </w:p>
        </w:tc>
        <w:tc>
          <w:tcPr>
            <w:tcW w:w="606" w:type="dxa"/>
            <w:vAlign w:val="center"/>
          </w:tcPr>
          <w:p w14:paraId="41DDBDE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FF2191">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7EB6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4D68F2">
            <w:pPr>
              <w:widowControl/>
              <w:jc w:val="left"/>
              <w:rPr>
                <w:rFonts w:hint="eastAsia" w:ascii="仿宋" w:hAnsi="仿宋" w:eastAsia="仿宋" w:cs="仿宋"/>
                <w:kern w:val="0"/>
                <w:sz w:val="24"/>
              </w:rPr>
            </w:pPr>
          </w:p>
        </w:tc>
        <w:tc>
          <w:tcPr>
            <w:tcW w:w="1025" w:type="dxa"/>
            <w:vMerge w:val="continue"/>
            <w:vAlign w:val="center"/>
          </w:tcPr>
          <w:p w14:paraId="22D4BAF4">
            <w:pPr>
              <w:widowControl/>
              <w:jc w:val="left"/>
              <w:rPr>
                <w:rFonts w:hint="eastAsia" w:ascii="仿宋" w:hAnsi="仿宋" w:eastAsia="仿宋" w:cs="仿宋"/>
                <w:kern w:val="0"/>
                <w:sz w:val="24"/>
              </w:rPr>
            </w:pPr>
          </w:p>
        </w:tc>
        <w:tc>
          <w:tcPr>
            <w:tcW w:w="2836" w:type="dxa"/>
            <w:vMerge w:val="continue"/>
            <w:vAlign w:val="center"/>
          </w:tcPr>
          <w:p w14:paraId="08D7CB49">
            <w:pPr>
              <w:widowControl/>
              <w:jc w:val="left"/>
              <w:rPr>
                <w:rFonts w:hint="eastAsia" w:ascii="仿宋" w:hAnsi="仿宋" w:eastAsia="仿宋" w:cs="仿宋"/>
                <w:kern w:val="0"/>
                <w:sz w:val="24"/>
              </w:rPr>
            </w:pPr>
          </w:p>
        </w:tc>
        <w:tc>
          <w:tcPr>
            <w:tcW w:w="606" w:type="dxa"/>
            <w:vAlign w:val="center"/>
          </w:tcPr>
          <w:p w14:paraId="72576E6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3731DDB">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3144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A16321">
            <w:pPr>
              <w:widowControl/>
              <w:jc w:val="left"/>
              <w:rPr>
                <w:rFonts w:hint="eastAsia" w:ascii="仿宋" w:hAnsi="仿宋" w:eastAsia="仿宋" w:cs="仿宋"/>
                <w:kern w:val="0"/>
                <w:sz w:val="24"/>
              </w:rPr>
            </w:pPr>
          </w:p>
        </w:tc>
        <w:tc>
          <w:tcPr>
            <w:tcW w:w="1025" w:type="dxa"/>
            <w:vMerge w:val="restart"/>
            <w:vAlign w:val="center"/>
          </w:tcPr>
          <w:p w14:paraId="1634ECEB">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92794C4">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E91681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DF6708F">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9ACE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058820">
            <w:pPr>
              <w:widowControl/>
              <w:jc w:val="left"/>
              <w:rPr>
                <w:rFonts w:hint="eastAsia" w:ascii="仿宋" w:hAnsi="仿宋" w:eastAsia="仿宋" w:cs="仿宋"/>
                <w:kern w:val="0"/>
                <w:sz w:val="24"/>
              </w:rPr>
            </w:pPr>
          </w:p>
        </w:tc>
        <w:tc>
          <w:tcPr>
            <w:tcW w:w="1025" w:type="dxa"/>
            <w:vMerge w:val="continue"/>
            <w:vAlign w:val="center"/>
          </w:tcPr>
          <w:p w14:paraId="74E0A2F3">
            <w:pPr>
              <w:widowControl/>
              <w:jc w:val="left"/>
              <w:rPr>
                <w:rFonts w:hint="eastAsia" w:ascii="仿宋" w:hAnsi="仿宋" w:eastAsia="仿宋" w:cs="仿宋"/>
                <w:kern w:val="0"/>
                <w:sz w:val="24"/>
              </w:rPr>
            </w:pPr>
          </w:p>
        </w:tc>
        <w:tc>
          <w:tcPr>
            <w:tcW w:w="2836" w:type="dxa"/>
            <w:vMerge w:val="continue"/>
            <w:vAlign w:val="center"/>
          </w:tcPr>
          <w:p w14:paraId="18FC3D2B">
            <w:pPr>
              <w:widowControl/>
              <w:jc w:val="left"/>
              <w:rPr>
                <w:rFonts w:hint="eastAsia" w:ascii="仿宋" w:hAnsi="仿宋" w:eastAsia="仿宋" w:cs="仿宋"/>
                <w:kern w:val="0"/>
                <w:sz w:val="24"/>
              </w:rPr>
            </w:pPr>
          </w:p>
        </w:tc>
        <w:tc>
          <w:tcPr>
            <w:tcW w:w="606" w:type="dxa"/>
            <w:vAlign w:val="center"/>
          </w:tcPr>
          <w:p w14:paraId="6CF07E2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9BB05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54E1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32FEE1">
            <w:pPr>
              <w:widowControl/>
              <w:jc w:val="left"/>
              <w:rPr>
                <w:rFonts w:hint="eastAsia" w:ascii="仿宋" w:hAnsi="仿宋" w:eastAsia="仿宋" w:cs="仿宋"/>
                <w:kern w:val="0"/>
                <w:sz w:val="24"/>
              </w:rPr>
            </w:pPr>
          </w:p>
        </w:tc>
        <w:tc>
          <w:tcPr>
            <w:tcW w:w="1025" w:type="dxa"/>
            <w:vMerge w:val="continue"/>
            <w:vAlign w:val="center"/>
          </w:tcPr>
          <w:p w14:paraId="0ED02E92">
            <w:pPr>
              <w:widowControl/>
              <w:jc w:val="left"/>
              <w:rPr>
                <w:rFonts w:hint="eastAsia" w:ascii="仿宋" w:hAnsi="仿宋" w:eastAsia="仿宋" w:cs="仿宋"/>
                <w:kern w:val="0"/>
                <w:sz w:val="24"/>
              </w:rPr>
            </w:pPr>
          </w:p>
        </w:tc>
        <w:tc>
          <w:tcPr>
            <w:tcW w:w="2836" w:type="dxa"/>
            <w:vMerge w:val="continue"/>
            <w:vAlign w:val="center"/>
          </w:tcPr>
          <w:p w14:paraId="0BB7C4C0">
            <w:pPr>
              <w:widowControl/>
              <w:jc w:val="left"/>
              <w:rPr>
                <w:rFonts w:hint="eastAsia" w:ascii="仿宋" w:hAnsi="仿宋" w:eastAsia="仿宋" w:cs="仿宋"/>
                <w:kern w:val="0"/>
                <w:sz w:val="24"/>
              </w:rPr>
            </w:pPr>
          </w:p>
        </w:tc>
        <w:tc>
          <w:tcPr>
            <w:tcW w:w="606" w:type="dxa"/>
            <w:vAlign w:val="center"/>
          </w:tcPr>
          <w:p w14:paraId="18C1559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EF70F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2F1C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1C53AA">
            <w:pPr>
              <w:widowControl/>
              <w:jc w:val="left"/>
              <w:rPr>
                <w:rFonts w:hint="eastAsia" w:ascii="仿宋" w:hAnsi="仿宋" w:eastAsia="仿宋" w:cs="仿宋"/>
                <w:kern w:val="0"/>
                <w:sz w:val="24"/>
              </w:rPr>
            </w:pPr>
          </w:p>
        </w:tc>
        <w:tc>
          <w:tcPr>
            <w:tcW w:w="1025" w:type="dxa"/>
            <w:vMerge w:val="restart"/>
            <w:vAlign w:val="center"/>
          </w:tcPr>
          <w:p w14:paraId="760AECBF">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22EBF3F9">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06963D8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BC5CC9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8DF6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2732CD">
            <w:pPr>
              <w:widowControl/>
              <w:jc w:val="left"/>
              <w:rPr>
                <w:rFonts w:hint="eastAsia" w:ascii="仿宋" w:hAnsi="仿宋" w:eastAsia="仿宋" w:cs="仿宋"/>
                <w:kern w:val="0"/>
                <w:sz w:val="24"/>
              </w:rPr>
            </w:pPr>
          </w:p>
        </w:tc>
        <w:tc>
          <w:tcPr>
            <w:tcW w:w="1025" w:type="dxa"/>
            <w:vMerge w:val="continue"/>
            <w:vAlign w:val="center"/>
          </w:tcPr>
          <w:p w14:paraId="46C8653E">
            <w:pPr>
              <w:widowControl/>
              <w:jc w:val="left"/>
              <w:rPr>
                <w:rFonts w:hint="eastAsia" w:ascii="仿宋" w:hAnsi="仿宋" w:eastAsia="仿宋" w:cs="仿宋"/>
                <w:kern w:val="0"/>
                <w:sz w:val="24"/>
              </w:rPr>
            </w:pPr>
          </w:p>
        </w:tc>
        <w:tc>
          <w:tcPr>
            <w:tcW w:w="2836" w:type="dxa"/>
            <w:vMerge w:val="continue"/>
            <w:vAlign w:val="center"/>
          </w:tcPr>
          <w:p w14:paraId="68A66C26">
            <w:pPr>
              <w:widowControl/>
              <w:jc w:val="left"/>
              <w:rPr>
                <w:rFonts w:hint="eastAsia" w:ascii="仿宋" w:hAnsi="仿宋" w:eastAsia="仿宋" w:cs="仿宋"/>
                <w:kern w:val="0"/>
                <w:sz w:val="24"/>
              </w:rPr>
            </w:pPr>
          </w:p>
        </w:tc>
        <w:tc>
          <w:tcPr>
            <w:tcW w:w="606" w:type="dxa"/>
            <w:vAlign w:val="center"/>
          </w:tcPr>
          <w:p w14:paraId="0441ABF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0F9C94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EBE2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3B22E8">
            <w:pPr>
              <w:widowControl/>
              <w:jc w:val="left"/>
              <w:rPr>
                <w:rFonts w:hint="eastAsia" w:ascii="仿宋" w:hAnsi="仿宋" w:eastAsia="仿宋" w:cs="仿宋"/>
                <w:kern w:val="0"/>
                <w:sz w:val="24"/>
              </w:rPr>
            </w:pPr>
          </w:p>
        </w:tc>
        <w:tc>
          <w:tcPr>
            <w:tcW w:w="1025" w:type="dxa"/>
            <w:vMerge w:val="continue"/>
            <w:vAlign w:val="center"/>
          </w:tcPr>
          <w:p w14:paraId="5E06201A">
            <w:pPr>
              <w:widowControl/>
              <w:jc w:val="left"/>
              <w:rPr>
                <w:rFonts w:hint="eastAsia" w:ascii="仿宋" w:hAnsi="仿宋" w:eastAsia="仿宋" w:cs="仿宋"/>
                <w:kern w:val="0"/>
                <w:sz w:val="24"/>
              </w:rPr>
            </w:pPr>
          </w:p>
        </w:tc>
        <w:tc>
          <w:tcPr>
            <w:tcW w:w="2836" w:type="dxa"/>
            <w:vMerge w:val="continue"/>
            <w:vAlign w:val="center"/>
          </w:tcPr>
          <w:p w14:paraId="1E82BE9F">
            <w:pPr>
              <w:widowControl/>
              <w:jc w:val="left"/>
              <w:rPr>
                <w:rFonts w:hint="eastAsia" w:ascii="仿宋" w:hAnsi="仿宋" w:eastAsia="仿宋" w:cs="仿宋"/>
                <w:kern w:val="0"/>
                <w:sz w:val="24"/>
              </w:rPr>
            </w:pPr>
          </w:p>
        </w:tc>
        <w:tc>
          <w:tcPr>
            <w:tcW w:w="606" w:type="dxa"/>
            <w:vAlign w:val="center"/>
          </w:tcPr>
          <w:p w14:paraId="7BFD133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D51665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15D18F59">
      <w:pPr>
        <w:rPr>
          <w:rFonts w:hint="eastAsia" w:ascii="仿宋" w:hAnsi="仿宋" w:eastAsia="仿宋" w:cs="仿宋"/>
          <w:sz w:val="24"/>
        </w:rPr>
      </w:pPr>
    </w:p>
    <w:p w14:paraId="5320B880">
      <w:pPr>
        <w:ind w:firstLine="420" w:firstLineChars="200"/>
        <w:rPr>
          <w:rFonts w:hint="eastAsia" w:ascii="仿宋" w:hAnsi="仿宋" w:eastAsia="仿宋" w:cs="仿宋"/>
        </w:rPr>
      </w:pPr>
    </w:p>
    <w:p w14:paraId="1902B6BF">
      <w:pPr>
        <w:spacing w:line="360" w:lineRule="auto"/>
        <w:ind w:right="420"/>
        <w:rPr>
          <w:rFonts w:hint="eastAsia" w:ascii="仿宋" w:hAnsi="仿宋" w:eastAsia="仿宋" w:cs="仿宋"/>
        </w:rPr>
      </w:pPr>
    </w:p>
    <w:p w14:paraId="508F6CF3">
      <w:pPr>
        <w:pStyle w:val="79"/>
      </w:pPr>
    </w:p>
    <w:sectPr>
      <w:headerReference r:id="rId16" w:type="first"/>
      <w:footerReference r:id="rId18" w:type="first"/>
      <w:headerReference r:id="rId15" w:type="default"/>
      <w:footerReference r:id="rId17" w:type="default"/>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365CA">
    <w:pPr>
      <w:pStyle w:val="39"/>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5B614">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F85B614">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60E2B">
    <w:pPr>
      <w:pStyle w:val="3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A36FC">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F5BBA">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86F5BBA">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F5B7C">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0ADC3">
                          <w:pPr>
                            <w:pStyle w:val="39"/>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620ADC3">
                    <w:pPr>
                      <w:pStyle w:val="39"/>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181971C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B4A22">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D4E2E">
                          <w:pPr>
                            <w:pStyle w:val="39"/>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EAD4E2E">
                    <w:pPr>
                      <w:pStyle w:val="39"/>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77FD11E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BF2FB">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8343F">
                          <w:pPr>
                            <w:pStyle w:val="39"/>
                            <w:jc w:val="center"/>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68343F">
                    <w:pPr>
                      <w:pStyle w:val="39"/>
                      <w:jc w:val="center"/>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1751397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CB1F2">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FB1B3">
                          <w:pPr>
                            <w:pStyle w:val="39"/>
                            <w:jc w:val="center"/>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71FB1B3">
                    <w:pPr>
                      <w:pStyle w:val="39"/>
                      <w:jc w:val="center"/>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5A2DD1B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6365A">
    <w:pPr>
      <w:pStyle w:val="39"/>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7ED79">
                          <w:pPr>
                            <w:pStyle w:val="39"/>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DD7ED79">
                    <w:pPr>
                      <w:pStyle w:val="39"/>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08CBD">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F0AC1">
                          <w:pPr>
                            <w:pStyle w:val="39"/>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75F0AC1">
                    <w:pPr>
                      <w:pStyle w:val="39"/>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A554F">
    <w:pPr>
      <w:pStyle w:val="40"/>
      <w:jc w:val="left"/>
      <w:rPr>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绍柯采[2025]1050号</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2FBB1">
    <w:pPr>
      <w:pStyle w:val="40"/>
      <w:jc w:val="both"/>
      <w:rPr>
        <w:rFonts w:hint="eastAsia" w:eastAsia="仿宋"/>
        <w:lang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绍柯采[2025]1050号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59E3A">
    <w:pPr>
      <w:pStyle w:val="40"/>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绍柯采[2025]1050号</w:t>
    </w:r>
    <w:r>
      <w:rPr>
        <w:rFonts w:hint="eastAsia" w:ascii="仿宋" w:hAnsi="仿宋" w:eastAsia="仿宋" w:cs="仿宋"/>
      </w:rPr>
      <w:t xml:space="preserve"> </w:t>
    </w:r>
    <w:r>
      <w:rPr>
        <w:rFonts w:hint="eastAsia" w:ascii="仿宋" w:hAnsi="仿宋" w:eastAsia="仿宋" w:cs="仿宋"/>
        <w:lang w:val="en-US" w:eastAsia="zh-CN"/>
      </w:rPr>
      <w:t xml:space="preserve"> </w:t>
    </w:r>
  </w:p>
  <w:p w14:paraId="15ED6767">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66989">
    <w:pPr>
      <w:pStyle w:val="40"/>
      <w:jc w:val="left"/>
      <w:rPr>
        <w:rFonts w:ascii="仿宋_GB2312" w:eastAsia="仿宋_GB2312"/>
        <w:b/>
        <w:i/>
        <w:u w:val="single"/>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绍柯采[2025]1050号</w:t>
    </w:r>
    <w:r>
      <w:rPr>
        <w:rFonts w:hint="eastAsia" w:ascii="仿宋" w:hAnsi="仿宋" w:eastAsia="仿宋" w:cs="仿宋"/>
      </w:rPr>
      <w:t xml:space="preserve"> </w:t>
    </w:r>
    <w:r>
      <w:rPr>
        <w:rFonts w:hint="eastAsia" w:ascii="仿宋" w:hAnsi="仿宋" w:eastAsia="仿宋" w:cs="仿宋"/>
        <w:lang w:val="en-US" w:eastAsia="zh-CN"/>
      </w:rPr>
      <w:t xml:space="preserve"> </w:t>
    </w:r>
  </w:p>
  <w:p w14:paraId="299D4FEB">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F2925">
    <w:pPr>
      <w:pStyle w:val="40"/>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绍柯采[2025]1050号</w:t>
    </w:r>
    <w:r>
      <w:rPr>
        <w:rFonts w:hint="eastAsia" w:ascii="仿宋" w:hAnsi="仿宋" w:eastAsia="仿宋" w:cs="仿宋"/>
      </w:rPr>
      <w:t xml:space="preserve"> </w:t>
    </w:r>
    <w:r>
      <w:rPr>
        <w:rFonts w:hint="eastAsia" w:ascii="仿宋" w:hAnsi="仿宋" w:eastAsia="仿宋" w:cs="仿宋"/>
        <w:lang w:val="en-US" w:eastAsia="zh-CN"/>
      </w:rPr>
      <w:t xml:space="preserve"> </w:t>
    </w:r>
  </w:p>
  <w:p w14:paraId="775EF108">
    <w:pPr>
      <w:pStyle w:val="40"/>
      <w:pBdr>
        <w:bottom w:val="none" w:color="auto" w:sz="0" w:space="1"/>
      </w:pBdr>
      <w:jc w:val="right"/>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0A72C">
    <w:pPr>
      <w:pStyle w:val="40"/>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绍柯采[2025]1050号</w:t>
    </w:r>
    <w:r>
      <w:rPr>
        <w:rFonts w:hint="eastAsia" w:ascii="仿宋" w:hAnsi="仿宋" w:eastAsia="仿宋" w:cs="仿宋"/>
      </w:rPr>
      <w:t xml:space="preserve"> </w:t>
    </w:r>
    <w:r>
      <w:rPr>
        <w:rFonts w:hint="eastAsia" w:ascii="仿宋" w:hAnsi="仿宋" w:eastAsia="仿宋" w:cs="仿宋"/>
        <w:lang w:val="en-US" w:eastAsia="zh-CN"/>
      </w:rPr>
      <w:t xml:space="preserve"> </w:t>
    </w:r>
  </w:p>
  <w:p w14:paraId="378E3A24">
    <w:pPr>
      <w:pStyle w:val="40"/>
      <w:pBdr>
        <w:bottom w:val="none" w:color="auto" w:sz="0" w:space="1"/>
      </w:pBdr>
      <w:jc w:val="right"/>
      <w:rPr>
        <w:rFonts w:ascii="仿宋_GB2312" w:eastAsia="仿宋_GB2312"/>
        <w:b/>
        <w:i/>
        <w:iCs/>
        <w:u w:val="single"/>
      </w:rPr>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30A67">
    <w:pPr>
      <w:pStyle w:val="40"/>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绍柯采[2025]1050号</w:t>
    </w:r>
    <w:r>
      <w:rPr>
        <w:rFonts w:hint="eastAsia" w:ascii="仿宋" w:hAnsi="仿宋" w:eastAsia="仿宋" w:cs="仿宋"/>
      </w:rPr>
      <w:t xml:space="preserve"> </w:t>
    </w:r>
    <w:r>
      <w:rPr>
        <w:rFonts w:hint="eastAsia" w:ascii="仿宋" w:hAnsi="仿宋" w:eastAsia="仿宋" w:cs="仿宋"/>
        <w:lang w:val="en-US" w:eastAsia="zh-CN"/>
      </w:rPr>
      <w:t xml:space="preserve"> </w:t>
    </w:r>
  </w:p>
  <w:p w14:paraId="1C0BB9E7">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330946"/>
    <w:rsid w:val="00B34AC1"/>
    <w:rsid w:val="02265B14"/>
    <w:rsid w:val="035BEF8B"/>
    <w:rsid w:val="03787FF9"/>
    <w:rsid w:val="03B75B97"/>
    <w:rsid w:val="09964C90"/>
    <w:rsid w:val="09CA42F7"/>
    <w:rsid w:val="0ED54EE2"/>
    <w:rsid w:val="0F096B8F"/>
    <w:rsid w:val="0F63063F"/>
    <w:rsid w:val="0F68791A"/>
    <w:rsid w:val="0FC30926"/>
    <w:rsid w:val="12B6058F"/>
    <w:rsid w:val="14323431"/>
    <w:rsid w:val="18664544"/>
    <w:rsid w:val="18E60774"/>
    <w:rsid w:val="1CBD61F3"/>
    <w:rsid w:val="1D2F1C3B"/>
    <w:rsid w:val="1FBFFEB0"/>
    <w:rsid w:val="21424515"/>
    <w:rsid w:val="267E0CAB"/>
    <w:rsid w:val="275DFFED"/>
    <w:rsid w:val="276205CD"/>
    <w:rsid w:val="2C093B5E"/>
    <w:rsid w:val="2D180F74"/>
    <w:rsid w:val="2F0C0A43"/>
    <w:rsid w:val="2F663CF2"/>
    <w:rsid w:val="30CD01D9"/>
    <w:rsid w:val="326F4556"/>
    <w:rsid w:val="3A3E7B24"/>
    <w:rsid w:val="3C4160A6"/>
    <w:rsid w:val="3E6DF6DC"/>
    <w:rsid w:val="3FCFDA4A"/>
    <w:rsid w:val="42664FBD"/>
    <w:rsid w:val="427E60E8"/>
    <w:rsid w:val="429F3FEA"/>
    <w:rsid w:val="43122A4F"/>
    <w:rsid w:val="4B95246F"/>
    <w:rsid w:val="4E530E23"/>
    <w:rsid w:val="4F4B3D85"/>
    <w:rsid w:val="50CA4969"/>
    <w:rsid w:val="527C2729"/>
    <w:rsid w:val="55EA036D"/>
    <w:rsid w:val="5AFF14CF"/>
    <w:rsid w:val="5B73EE39"/>
    <w:rsid w:val="5CFAC9C4"/>
    <w:rsid w:val="5F561B6F"/>
    <w:rsid w:val="5F57E5CA"/>
    <w:rsid w:val="60DC7DBC"/>
    <w:rsid w:val="629C46A6"/>
    <w:rsid w:val="62DF2865"/>
    <w:rsid w:val="64AFCBD0"/>
    <w:rsid w:val="654E5AE5"/>
    <w:rsid w:val="669C35D3"/>
    <w:rsid w:val="6AFF2A6C"/>
    <w:rsid w:val="6B996AEF"/>
    <w:rsid w:val="6BAB5734"/>
    <w:rsid w:val="6D4F7ADB"/>
    <w:rsid w:val="6EBAEEF7"/>
    <w:rsid w:val="6FC37AD4"/>
    <w:rsid w:val="732D4BB8"/>
    <w:rsid w:val="778CFDC4"/>
    <w:rsid w:val="77EDE09C"/>
    <w:rsid w:val="789D4545"/>
    <w:rsid w:val="78AD1F79"/>
    <w:rsid w:val="79060E1F"/>
    <w:rsid w:val="79C210DB"/>
    <w:rsid w:val="7A2665F1"/>
    <w:rsid w:val="7DFF3A1B"/>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8"/>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5"/>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1"/>
    <w:next w:val="50"/>
    <w:link w:val="319"/>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List Paragraph"/>
    <w:basedOn w:val="1"/>
    <w:next w:val="1"/>
    <w:qFormat/>
    <w:uiPriority w:val="34"/>
    <w:pPr>
      <w:spacing w:line="360" w:lineRule="auto"/>
      <w:ind w:firstLine="200" w:firstLineChars="200"/>
    </w:pPr>
    <w:rPr>
      <w:rFonts w:eastAsia="楷体_GB2312" w:cs="Lucida Sans"/>
      <w:sz w:val="24"/>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79"/>
    <w:link w:val="255"/>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link w:val="3"/>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7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80"/>
    <w:next w:val="80"/>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80"/>
    <w:next w:val="80"/>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next w:val="23"/>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79"/>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79"/>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Body Text First Indent 21"/>
    <w:basedOn w:val="1"/>
    <w:qFormat/>
    <w:uiPriority w:val="0"/>
    <w:pPr>
      <w:widowControl w:val="0"/>
      <w:autoSpaceDE w:val="0"/>
      <w:autoSpaceDN w:val="0"/>
      <w:adjustRightInd w:val="0"/>
      <w:spacing w:after="120"/>
      <w:ind w:left="200" w:leftChars="200" w:firstLine="420"/>
    </w:pPr>
    <w:rPr>
      <w:rFonts w:ascii="宋体" w:cs="宋体"/>
      <w:sz w:val="24"/>
      <w:szCs w:val="21"/>
    </w:rPr>
  </w:style>
  <w:style w:type="paragraph" w:customStyle="1" w:styleId="965">
    <w:name w:val="_Style 14"/>
    <w:basedOn w:val="1"/>
    <w:next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97</Pages>
  <Words>5654</Words>
  <Characters>6107</Characters>
  <Paragraphs>1943</Paragraphs>
  <TotalTime>40</TotalTime>
  <ScaleCrop>false</ScaleCrop>
  <LinksUpToDate>false</LinksUpToDate>
  <CharactersWithSpaces>6432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  不将就</cp:lastModifiedBy>
  <cp:lastPrinted>2025-07-09T06:49:00Z</cp:lastPrinted>
  <dcterms:modified xsi:type="dcterms:W3CDTF">2025-07-15T04:53:12Z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eyJoZGlkIjoiZGU4MWRkNWFkNTVmYzQzNjQ2ODMyYWE4ZWRmODI3MGYiLCJ1c2VySWQiOiI2MzkzNTU5NTIifQ==</vt:lpwstr>
  </property>
</Properties>
</file>