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15A813">
      <w:pPr>
        <w:ind w:firstLine="138" w:firstLineChars="49"/>
        <w:rPr>
          <w:rFonts w:hint="eastAsia" w:ascii="仿宋" w:hAnsi="仿宋" w:eastAsia="仿宋" w:cs="仿宋"/>
          <w:b/>
          <w:sz w:val="28"/>
          <w:szCs w:val="28"/>
        </w:rPr>
      </w:pPr>
      <w:r>
        <w:rPr>
          <w:rFonts w:hint="eastAsia" w:ascii="仿宋" w:hAnsi="仿宋" w:eastAsia="仿宋" w:cs="仿宋"/>
          <w:b/>
          <w:sz w:val="28"/>
          <w:szCs w:val="28"/>
        </w:rPr>
        <w:t>基本格式：</w:t>
      </w:r>
    </w:p>
    <w:p w14:paraId="5DF3F68A">
      <w:pPr>
        <w:jc w:val="center"/>
        <w:rPr>
          <w:rFonts w:hint="eastAsia" w:ascii="仿宋" w:hAnsi="仿宋" w:eastAsia="仿宋" w:cs="仿宋"/>
          <w:b/>
          <w:sz w:val="32"/>
          <w:szCs w:val="32"/>
        </w:rPr>
      </w:pPr>
      <w:r>
        <w:rPr>
          <w:rFonts w:hint="eastAsia" w:ascii="仿宋" w:hAnsi="仿宋" w:eastAsia="仿宋" w:cs="仿宋"/>
          <w:b/>
          <w:sz w:val="32"/>
          <w:szCs w:val="32"/>
        </w:rPr>
        <w:t>关于对★★★★★★★★★★★★项目的意见建议</w:t>
      </w:r>
    </w:p>
    <w:p w14:paraId="366441D2">
      <w:pPr>
        <w:widowControl/>
        <w:shd w:val="clear" w:color="auto" w:fill="FFFFFF"/>
        <w:rPr>
          <w:rFonts w:hint="eastAsia" w:ascii="仿宋" w:hAnsi="仿宋" w:eastAsia="仿宋" w:cs="仿宋"/>
          <w:sz w:val="28"/>
          <w:szCs w:val="28"/>
        </w:rPr>
      </w:pPr>
      <w:r>
        <w:rPr>
          <w:rFonts w:hint="eastAsia" w:ascii="仿宋" w:hAnsi="仿宋" w:eastAsia="仿宋" w:cs="仿宋"/>
          <w:sz w:val="28"/>
          <w:szCs w:val="28"/>
        </w:rPr>
        <w:t xml:space="preserve">致：★★★★★★★★★★★ </w:t>
      </w:r>
    </w:p>
    <w:p w14:paraId="417CAE49">
      <w:pPr>
        <w:ind w:firstLine="560" w:firstLineChars="200"/>
        <w:rPr>
          <w:rFonts w:hint="eastAsia" w:ascii="仿宋" w:hAnsi="仿宋" w:eastAsia="仿宋" w:cs="仿宋"/>
          <w:sz w:val="28"/>
          <w:szCs w:val="28"/>
        </w:rPr>
      </w:pPr>
      <w:r>
        <w:rPr>
          <w:rFonts w:hint="eastAsia" w:ascii="仿宋" w:hAnsi="仿宋" w:eastAsia="仿宋" w:cs="仿宋"/>
          <w:sz w:val="28"/>
          <w:szCs w:val="28"/>
        </w:rPr>
        <w:t>对于贵公司于202</w:t>
      </w:r>
      <w:r>
        <w:rPr>
          <w:rFonts w:hint="eastAsia" w:ascii="仿宋" w:hAnsi="仿宋" w:eastAsia="仿宋" w:cs="仿宋"/>
          <w:sz w:val="28"/>
          <w:szCs w:val="28"/>
          <w:lang w:val="en-US" w:eastAsia="zh-CN"/>
        </w:rPr>
        <w:t>5</w:t>
      </w:r>
      <w:r>
        <w:rPr>
          <w:rFonts w:hint="eastAsia" w:ascii="仿宋" w:hAnsi="仿宋" w:eastAsia="仿宋" w:cs="仿宋"/>
          <w:sz w:val="28"/>
          <w:szCs w:val="28"/>
        </w:rPr>
        <w:t>年★月★日公示的★★★★★★★★★★★★★★★★★★★★★项目采购要素，我公司有如下意见建议：</w:t>
      </w:r>
    </w:p>
    <w:tbl>
      <w:tblPr>
        <w:tblStyle w:val="16"/>
        <w:tblW w:w="0" w:type="auto"/>
        <w:tblInd w:w="0" w:type="dxa"/>
        <w:tblLayout w:type="fixed"/>
        <w:tblCellMar>
          <w:top w:w="0" w:type="dxa"/>
          <w:left w:w="108" w:type="dxa"/>
          <w:bottom w:w="0" w:type="dxa"/>
          <w:right w:w="108" w:type="dxa"/>
        </w:tblCellMar>
      </w:tblPr>
      <w:tblGrid>
        <w:gridCol w:w="4261"/>
        <w:gridCol w:w="4261"/>
      </w:tblGrid>
      <w:tr w14:paraId="562A7655">
        <w:tc>
          <w:tcPr>
            <w:tcW w:w="4261" w:type="dxa"/>
            <w:tcBorders>
              <w:top w:val="single" w:color="auto" w:sz="4" w:space="0"/>
              <w:left w:val="single" w:color="auto" w:sz="4" w:space="0"/>
              <w:bottom w:val="single" w:color="auto" w:sz="4" w:space="0"/>
              <w:right w:val="single" w:color="auto" w:sz="4" w:space="0"/>
            </w:tcBorders>
            <w:noWrap w:val="0"/>
            <w:vAlign w:val="top"/>
          </w:tcPr>
          <w:p w14:paraId="4CA4FEF1">
            <w:pPr>
              <w:jc w:val="center"/>
              <w:rPr>
                <w:rFonts w:hint="eastAsia" w:ascii="仿宋" w:hAnsi="仿宋" w:eastAsia="仿宋" w:cs="仿宋"/>
                <w:sz w:val="28"/>
                <w:szCs w:val="28"/>
              </w:rPr>
            </w:pPr>
            <w:r>
              <w:rPr>
                <w:rFonts w:hint="eastAsia" w:ascii="仿宋" w:hAnsi="仿宋" w:eastAsia="仿宋" w:cs="仿宋"/>
                <w:sz w:val="28"/>
                <w:szCs w:val="28"/>
              </w:rPr>
              <w:t>原条款</w:t>
            </w:r>
          </w:p>
        </w:tc>
        <w:tc>
          <w:tcPr>
            <w:tcW w:w="4261" w:type="dxa"/>
            <w:tcBorders>
              <w:top w:val="single" w:color="auto" w:sz="4" w:space="0"/>
              <w:left w:val="single" w:color="auto" w:sz="4" w:space="0"/>
              <w:bottom w:val="single" w:color="auto" w:sz="4" w:space="0"/>
              <w:right w:val="single" w:color="auto" w:sz="4" w:space="0"/>
            </w:tcBorders>
            <w:noWrap w:val="0"/>
            <w:vAlign w:val="top"/>
          </w:tcPr>
          <w:p w14:paraId="2A808F8A">
            <w:pPr>
              <w:jc w:val="center"/>
              <w:rPr>
                <w:rFonts w:hint="eastAsia" w:ascii="仿宋" w:hAnsi="仿宋" w:eastAsia="仿宋" w:cs="仿宋"/>
                <w:sz w:val="28"/>
                <w:szCs w:val="28"/>
              </w:rPr>
            </w:pPr>
            <w:r>
              <w:rPr>
                <w:rFonts w:hint="eastAsia" w:ascii="仿宋" w:hAnsi="仿宋" w:eastAsia="仿宋" w:cs="仿宋"/>
                <w:sz w:val="28"/>
                <w:szCs w:val="28"/>
              </w:rPr>
              <w:t>本公司意见建议</w:t>
            </w:r>
          </w:p>
        </w:tc>
      </w:tr>
      <w:tr w14:paraId="2C75CAE9">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14:paraId="4C8A4F59">
            <w:pPr>
              <w:jc w:val="center"/>
              <w:rPr>
                <w:rFonts w:hint="eastAsia" w:ascii="仿宋" w:hAnsi="仿宋" w:eastAsia="仿宋" w:cs="仿宋"/>
                <w:sz w:val="28"/>
                <w:szCs w:val="28"/>
              </w:rPr>
            </w:pPr>
          </w:p>
        </w:tc>
        <w:tc>
          <w:tcPr>
            <w:tcW w:w="4261" w:type="dxa"/>
            <w:tcBorders>
              <w:top w:val="single" w:color="auto" w:sz="4" w:space="0"/>
              <w:left w:val="single" w:color="auto" w:sz="4" w:space="0"/>
              <w:bottom w:val="single" w:color="auto" w:sz="4" w:space="0"/>
              <w:right w:val="single" w:color="auto" w:sz="4" w:space="0"/>
            </w:tcBorders>
            <w:noWrap w:val="0"/>
            <w:vAlign w:val="top"/>
          </w:tcPr>
          <w:p w14:paraId="08D1EF33">
            <w:pPr>
              <w:jc w:val="center"/>
              <w:rPr>
                <w:rFonts w:hint="eastAsia" w:ascii="仿宋" w:hAnsi="仿宋" w:eastAsia="仿宋" w:cs="仿宋"/>
                <w:sz w:val="28"/>
                <w:szCs w:val="28"/>
              </w:rPr>
            </w:pPr>
          </w:p>
        </w:tc>
      </w:tr>
      <w:tr w14:paraId="2934A6FC">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14:paraId="49226953">
            <w:pPr>
              <w:jc w:val="center"/>
              <w:rPr>
                <w:rFonts w:hint="eastAsia" w:ascii="仿宋" w:hAnsi="仿宋" w:eastAsia="仿宋" w:cs="仿宋"/>
                <w:sz w:val="28"/>
                <w:szCs w:val="28"/>
              </w:rPr>
            </w:pPr>
          </w:p>
        </w:tc>
        <w:tc>
          <w:tcPr>
            <w:tcW w:w="4261" w:type="dxa"/>
            <w:tcBorders>
              <w:top w:val="single" w:color="auto" w:sz="4" w:space="0"/>
              <w:left w:val="single" w:color="auto" w:sz="4" w:space="0"/>
              <w:bottom w:val="single" w:color="auto" w:sz="4" w:space="0"/>
              <w:right w:val="single" w:color="auto" w:sz="4" w:space="0"/>
            </w:tcBorders>
            <w:noWrap w:val="0"/>
            <w:vAlign w:val="top"/>
          </w:tcPr>
          <w:p w14:paraId="25E23A9E">
            <w:pPr>
              <w:jc w:val="center"/>
              <w:rPr>
                <w:rFonts w:hint="eastAsia" w:ascii="仿宋" w:hAnsi="仿宋" w:eastAsia="仿宋" w:cs="仿宋"/>
                <w:sz w:val="28"/>
                <w:szCs w:val="28"/>
              </w:rPr>
            </w:pPr>
          </w:p>
        </w:tc>
      </w:tr>
      <w:tr w14:paraId="1312E06D">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14:paraId="11A83FAC">
            <w:pPr>
              <w:jc w:val="center"/>
              <w:rPr>
                <w:rFonts w:hint="eastAsia" w:ascii="仿宋" w:hAnsi="仿宋" w:eastAsia="仿宋" w:cs="仿宋"/>
                <w:sz w:val="28"/>
                <w:szCs w:val="28"/>
              </w:rPr>
            </w:pPr>
          </w:p>
        </w:tc>
        <w:tc>
          <w:tcPr>
            <w:tcW w:w="4261" w:type="dxa"/>
            <w:tcBorders>
              <w:top w:val="single" w:color="auto" w:sz="4" w:space="0"/>
              <w:left w:val="single" w:color="auto" w:sz="4" w:space="0"/>
              <w:bottom w:val="single" w:color="auto" w:sz="4" w:space="0"/>
              <w:right w:val="single" w:color="auto" w:sz="4" w:space="0"/>
            </w:tcBorders>
            <w:noWrap w:val="0"/>
            <w:vAlign w:val="top"/>
          </w:tcPr>
          <w:p w14:paraId="7CCEEF0A">
            <w:pPr>
              <w:jc w:val="center"/>
              <w:rPr>
                <w:rFonts w:hint="eastAsia" w:ascii="仿宋" w:hAnsi="仿宋" w:eastAsia="仿宋" w:cs="仿宋"/>
                <w:sz w:val="28"/>
                <w:szCs w:val="28"/>
              </w:rPr>
            </w:pPr>
          </w:p>
        </w:tc>
      </w:tr>
    </w:tbl>
    <w:p w14:paraId="5A7CC4BB">
      <w:pPr>
        <w:rPr>
          <w:rFonts w:hint="eastAsia" w:ascii="仿宋" w:hAnsi="仿宋" w:eastAsia="仿宋" w:cs="仿宋"/>
          <w:sz w:val="28"/>
          <w:szCs w:val="28"/>
        </w:rPr>
      </w:pPr>
      <w:r>
        <w:rPr>
          <w:rFonts w:hint="eastAsia" w:ascii="仿宋" w:hAnsi="仿宋" w:eastAsia="仿宋" w:cs="仿宋"/>
          <w:sz w:val="28"/>
          <w:szCs w:val="28"/>
        </w:rPr>
        <w:t>传    真：★★★★★★★★</w:t>
      </w:r>
    </w:p>
    <w:p w14:paraId="7F739229">
      <w:pPr>
        <w:rPr>
          <w:rFonts w:hint="eastAsia" w:ascii="仿宋" w:hAnsi="仿宋" w:eastAsia="仿宋" w:cs="仿宋"/>
          <w:sz w:val="28"/>
          <w:szCs w:val="28"/>
        </w:rPr>
      </w:pPr>
      <w:r>
        <w:rPr>
          <w:rFonts w:hint="eastAsia" w:ascii="仿宋" w:hAnsi="仿宋" w:eastAsia="仿宋" w:cs="仿宋"/>
          <w:sz w:val="28"/>
          <w:szCs w:val="28"/>
        </w:rPr>
        <w:t>联 系 人：★★★★★★★★</w:t>
      </w:r>
    </w:p>
    <w:p w14:paraId="31C2062E">
      <w:pPr>
        <w:rPr>
          <w:rFonts w:hint="eastAsia" w:ascii="仿宋" w:hAnsi="仿宋" w:eastAsia="仿宋" w:cs="仿宋"/>
          <w:sz w:val="28"/>
          <w:szCs w:val="28"/>
        </w:rPr>
      </w:pPr>
      <w:r>
        <w:rPr>
          <w:rFonts w:hint="eastAsia" w:ascii="仿宋" w:hAnsi="仿宋" w:eastAsia="仿宋" w:cs="仿宋"/>
          <w:sz w:val="28"/>
          <w:szCs w:val="28"/>
        </w:rPr>
        <w:t>联系电话：★★★★★★★★</w:t>
      </w:r>
    </w:p>
    <w:p w14:paraId="630E4032">
      <w:pPr>
        <w:rPr>
          <w:rFonts w:hint="eastAsia" w:ascii="仿宋" w:hAnsi="仿宋" w:eastAsia="仿宋" w:cs="仿宋"/>
          <w:sz w:val="28"/>
          <w:szCs w:val="28"/>
        </w:rPr>
      </w:pPr>
      <w:r>
        <w:rPr>
          <w:rFonts w:hint="eastAsia" w:ascii="仿宋" w:hAnsi="仿宋" w:eastAsia="仿宋" w:cs="仿宋"/>
          <w:sz w:val="28"/>
          <w:szCs w:val="28"/>
        </w:rPr>
        <w:t>联系手机：★★★★★★★★</w:t>
      </w:r>
    </w:p>
    <w:p w14:paraId="5A3714C4">
      <w:pPr>
        <w:ind w:left="4480" w:hanging="4480" w:hangingChars="1600"/>
        <w:rPr>
          <w:rFonts w:hint="eastAsia" w:ascii="仿宋" w:hAnsi="仿宋" w:eastAsia="仿宋" w:cs="仿宋"/>
          <w:sz w:val="28"/>
          <w:szCs w:val="28"/>
        </w:rPr>
      </w:pPr>
      <w:r>
        <w:rPr>
          <w:rFonts w:hint="eastAsia" w:ascii="仿宋" w:hAnsi="仿宋" w:eastAsia="仿宋" w:cs="仿宋"/>
          <w:sz w:val="28"/>
          <w:szCs w:val="28"/>
        </w:rPr>
        <w:t xml:space="preserve">电子邮箱：★★★★★★★★                       </w:t>
      </w:r>
    </w:p>
    <w:p w14:paraId="5F91092F">
      <w:pPr>
        <w:ind w:firstLine="5320" w:firstLineChars="1900"/>
        <w:rPr>
          <w:rFonts w:hint="eastAsia" w:ascii="仿宋" w:hAnsi="仿宋" w:eastAsia="仿宋" w:cs="仿宋"/>
          <w:sz w:val="28"/>
          <w:szCs w:val="28"/>
        </w:rPr>
      </w:pPr>
      <w:r>
        <w:rPr>
          <w:rFonts w:hint="eastAsia" w:ascii="仿宋" w:hAnsi="仿宋" w:eastAsia="仿宋" w:cs="仿宋"/>
          <w:sz w:val="28"/>
          <w:szCs w:val="28"/>
        </w:rPr>
        <w:t>单位名称：（加盖公章）</w:t>
      </w:r>
    </w:p>
    <w:p w14:paraId="630842F2">
      <w:pPr>
        <w:ind w:left="4760" w:hanging="4760" w:hangingChars="1700"/>
        <w:rPr>
          <w:rFonts w:hint="eastAsia" w:ascii="仿宋" w:hAnsi="仿宋" w:eastAsia="仿宋" w:cs="仿宋"/>
          <w:sz w:val="28"/>
          <w:szCs w:val="28"/>
        </w:rPr>
      </w:pPr>
      <w:r>
        <w:rPr>
          <w:rFonts w:hint="eastAsia" w:ascii="仿宋" w:hAnsi="仿宋" w:eastAsia="仿宋" w:cs="仿宋"/>
          <w:sz w:val="28"/>
          <w:szCs w:val="28"/>
        </w:rPr>
        <w:t xml:space="preserve">                                        二〇二</w:t>
      </w:r>
      <w:r>
        <w:rPr>
          <w:rFonts w:hint="eastAsia" w:ascii="仿宋" w:hAnsi="仿宋" w:eastAsia="仿宋" w:cs="仿宋"/>
          <w:sz w:val="28"/>
          <w:szCs w:val="28"/>
          <w:lang w:val="en-US" w:eastAsia="zh-CN"/>
        </w:rPr>
        <w:t>五</w:t>
      </w:r>
      <w:r>
        <w:rPr>
          <w:rFonts w:hint="eastAsia" w:ascii="仿宋" w:hAnsi="仿宋" w:eastAsia="仿宋" w:cs="仿宋"/>
          <w:sz w:val="28"/>
          <w:szCs w:val="28"/>
        </w:rPr>
        <w:t>年★月★日</w:t>
      </w:r>
    </w:p>
    <w:p w14:paraId="0994B858">
      <w:pPr>
        <w:rPr>
          <w:rFonts w:hint="eastAsia" w:ascii="仿宋" w:hAnsi="仿宋" w:eastAsia="仿宋" w:cs="仿宋"/>
        </w:rPr>
      </w:pPr>
    </w:p>
    <w:p w14:paraId="402ECA9B">
      <w:pPr>
        <w:rPr>
          <w:rFonts w:hint="eastAsia" w:ascii="仿宋" w:hAnsi="仿宋" w:eastAsia="仿宋" w:cs="仿宋"/>
          <w:szCs w:val="21"/>
        </w:rPr>
      </w:pPr>
      <w:r>
        <w:rPr>
          <w:rFonts w:hint="eastAsia" w:ascii="仿宋" w:hAnsi="仿宋" w:eastAsia="仿宋" w:cs="仿宋"/>
          <w:szCs w:val="21"/>
        </w:rPr>
        <w:t>注：</w:t>
      </w:r>
    </w:p>
    <w:p w14:paraId="1AC8D1BC">
      <w:pPr>
        <w:rPr>
          <w:rFonts w:hint="eastAsia" w:ascii="仿宋" w:hAnsi="仿宋" w:eastAsia="仿宋" w:cs="仿宋"/>
          <w:szCs w:val="21"/>
        </w:rPr>
      </w:pPr>
      <w:r>
        <w:rPr>
          <w:rFonts w:hint="eastAsia" w:ascii="仿宋" w:hAnsi="仿宋" w:eastAsia="仿宋" w:cs="仿宋"/>
          <w:szCs w:val="21"/>
        </w:rPr>
        <w:t>1、针对本项目的意见建议仅供采购人完善采购需求参考所用！</w:t>
      </w:r>
    </w:p>
    <w:p w14:paraId="02F605AE">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48"/>
          <w:szCs w:val="48"/>
          <w:lang w:eastAsia="zh-CN"/>
        </w:rPr>
      </w:pPr>
      <w:r>
        <w:rPr>
          <w:rFonts w:hint="eastAsia" w:ascii="仿宋" w:hAnsi="仿宋" w:eastAsia="仿宋" w:cs="仿宋"/>
          <w:szCs w:val="21"/>
        </w:rPr>
        <w:t>2、意见建议以书面（含传真）为准，供应商必须同时提供WORD版电子稿，并电话与代理机构项目联系人确认接收，否则视为供应商未提交书面意见</w:t>
      </w:r>
      <w:r>
        <w:rPr>
          <w:rFonts w:hint="eastAsia" w:ascii="仿宋" w:hAnsi="仿宋" w:eastAsia="仿宋" w:cs="仿宋"/>
          <w:szCs w:val="21"/>
          <w:lang w:val="en-US" w:eastAsia="zh-CN"/>
        </w:rPr>
        <w:t>建议。</w:t>
      </w:r>
    </w:p>
    <w:p w14:paraId="1193153A">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b/>
          <w:sz w:val="28"/>
          <w:szCs w:val="28"/>
          <w:lang w:eastAsia="zh-CN"/>
        </w:rPr>
      </w:pPr>
    </w:p>
    <w:p w14:paraId="63AF7D0A">
      <w:pPr>
        <w:pStyle w:val="19"/>
        <w:rPr>
          <w:rFonts w:hint="eastAsia" w:ascii="仿宋" w:hAnsi="仿宋" w:eastAsia="仿宋" w:cs="仿宋"/>
          <w:b/>
          <w:sz w:val="28"/>
          <w:szCs w:val="28"/>
          <w:lang w:eastAsia="zh-CN"/>
        </w:rPr>
      </w:pPr>
    </w:p>
    <w:p w14:paraId="44975971">
      <w:pPr>
        <w:pStyle w:val="5"/>
        <w:rPr>
          <w:rFonts w:hint="eastAsia" w:ascii="仿宋" w:hAnsi="仿宋" w:eastAsia="仿宋" w:cs="仿宋"/>
          <w:b/>
          <w:sz w:val="28"/>
          <w:szCs w:val="28"/>
          <w:lang w:eastAsia="zh-CN"/>
        </w:rPr>
      </w:pPr>
    </w:p>
    <w:p w14:paraId="62555F1A">
      <w:pPr>
        <w:pStyle w:val="19"/>
        <w:rPr>
          <w:rFonts w:hint="eastAsia" w:ascii="仿宋" w:hAnsi="仿宋" w:eastAsia="仿宋" w:cs="仿宋"/>
          <w:lang w:eastAsia="zh-CN"/>
        </w:rPr>
        <w:sectPr>
          <w:pgSz w:w="11906" w:h="16838"/>
          <w:pgMar w:top="1440" w:right="1800" w:bottom="1440" w:left="1800" w:header="851" w:footer="992" w:gutter="0"/>
          <w:pgNumType w:start="1"/>
          <w:cols w:space="720" w:num="1"/>
          <w:docGrid w:type="lines" w:linePitch="312" w:charSpace="0"/>
        </w:sectPr>
      </w:pPr>
    </w:p>
    <w:p w14:paraId="3B74893B">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仿宋" w:hAnsi="仿宋" w:eastAsia="仿宋" w:cs="仿宋"/>
        </w:rPr>
      </w:pPr>
      <w:r>
        <w:rPr>
          <w:rFonts w:hint="eastAsia" w:ascii="仿宋" w:hAnsi="仿宋" w:eastAsia="仿宋" w:cs="仿宋"/>
          <w:b/>
          <w:sz w:val="28"/>
          <w:szCs w:val="28"/>
          <w:lang w:eastAsia="zh-CN"/>
        </w:rPr>
        <w:t>诸暨市应急消防管理站提质升级设备采购项目</w:t>
      </w:r>
      <w:r>
        <w:rPr>
          <w:rFonts w:hint="eastAsia" w:ascii="仿宋" w:hAnsi="仿宋" w:eastAsia="仿宋" w:cs="仿宋"/>
          <w:b/>
          <w:sz w:val="28"/>
          <w:szCs w:val="28"/>
        </w:rPr>
        <w:t>要素</w:t>
      </w:r>
    </w:p>
    <w:p w14:paraId="76142D97">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482" w:firstLineChars="200"/>
        <w:textAlignment w:val="auto"/>
        <w:rPr>
          <w:rFonts w:hint="eastAsia" w:ascii="仿宋" w:hAnsi="仿宋" w:eastAsia="仿宋" w:cs="仿宋"/>
          <w:bCs/>
          <w:sz w:val="24"/>
          <w:lang w:eastAsia="zh-CN"/>
        </w:rPr>
      </w:pPr>
      <w:r>
        <w:rPr>
          <w:rFonts w:hint="eastAsia" w:ascii="仿宋" w:hAnsi="仿宋" w:eastAsia="仿宋" w:cs="仿宋"/>
          <w:b/>
          <w:sz w:val="24"/>
          <w:lang w:val="en-US" w:eastAsia="zh-CN"/>
        </w:rPr>
        <w:t>一、</w:t>
      </w:r>
      <w:r>
        <w:rPr>
          <w:rFonts w:hint="eastAsia" w:ascii="仿宋" w:hAnsi="仿宋" w:eastAsia="仿宋" w:cs="仿宋"/>
          <w:b/>
          <w:sz w:val="24"/>
        </w:rPr>
        <w:t>项目名称：</w:t>
      </w:r>
      <w:r>
        <w:rPr>
          <w:rFonts w:hint="eastAsia" w:ascii="仿宋" w:hAnsi="仿宋" w:eastAsia="仿宋" w:cs="仿宋"/>
          <w:bCs/>
          <w:sz w:val="24"/>
          <w:lang w:eastAsia="zh-CN"/>
        </w:rPr>
        <w:t xml:space="preserve">诸暨市应急消防管理站提质升级设备采购项目 </w:t>
      </w:r>
    </w:p>
    <w:p w14:paraId="0FD14A49">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482" w:firstLineChars="200"/>
        <w:textAlignment w:val="auto"/>
        <w:rPr>
          <w:rFonts w:hint="eastAsia" w:ascii="仿宋" w:hAnsi="仿宋" w:eastAsia="仿宋" w:cs="仿宋"/>
          <w:b/>
          <w:sz w:val="24"/>
        </w:rPr>
      </w:pPr>
      <w:r>
        <w:rPr>
          <w:rFonts w:hint="eastAsia" w:ascii="仿宋" w:hAnsi="仿宋" w:eastAsia="仿宋" w:cs="仿宋"/>
          <w:b/>
          <w:sz w:val="24"/>
        </w:rPr>
        <w:t>二、项目内容及规模：</w:t>
      </w:r>
    </w:p>
    <w:p w14:paraId="2E956A2E">
      <w:pPr>
        <w:pStyle w:val="12"/>
        <w:spacing w:beforeLines="50" w:beforeAutospacing="0" w:afterLines="50" w:afterAutospacing="0" w:line="240" w:lineRule="auto"/>
        <w:ind w:left="120" w:leftChars="57" w:firstLine="434" w:firstLineChars="181"/>
        <w:rPr>
          <w:rFonts w:hint="eastAsia" w:ascii="仿宋" w:hAnsi="仿宋" w:eastAsia="仿宋" w:cs="仿宋"/>
          <w:bCs/>
          <w:sz w:val="24"/>
          <w:lang w:val="en-US" w:eastAsia="zh-CN"/>
        </w:rPr>
      </w:pPr>
      <w:r>
        <w:rPr>
          <w:rFonts w:hint="eastAsia" w:ascii="仿宋" w:hAnsi="仿宋" w:eastAsia="仿宋" w:cs="仿宋"/>
          <w:bCs/>
          <w:sz w:val="24"/>
          <w:lang w:eastAsia="zh-CN"/>
        </w:rPr>
        <w:t>诸暨市应急消防管理站提质升级设备采购项目 ，</w:t>
      </w:r>
      <w:r>
        <w:rPr>
          <w:rFonts w:hint="eastAsia" w:ascii="仿宋" w:hAnsi="仿宋" w:eastAsia="仿宋" w:cs="仿宋"/>
          <w:bCs/>
          <w:sz w:val="24"/>
          <w:lang w:val="en-US" w:eastAsia="zh-CN"/>
        </w:rPr>
        <w:t>本项目分为2个标项，</w:t>
      </w:r>
      <w:r>
        <w:rPr>
          <w:rFonts w:hint="eastAsia" w:ascii="仿宋" w:hAnsi="仿宋" w:eastAsia="仿宋" w:cs="仿宋"/>
          <w:bCs/>
          <w:sz w:val="24"/>
          <w:lang w:eastAsia="zh-CN"/>
        </w:rPr>
        <w:t>采购预算金额为575</w:t>
      </w:r>
      <w:r>
        <w:rPr>
          <w:rFonts w:hint="eastAsia" w:ascii="仿宋" w:hAnsi="仿宋" w:eastAsia="仿宋" w:cs="仿宋"/>
          <w:bCs/>
          <w:sz w:val="24"/>
          <w:lang w:val="en-US" w:eastAsia="zh-CN"/>
        </w:rPr>
        <w:t>.</w:t>
      </w:r>
      <w:r>
        <w:rPr>
          <w:rFonts w:hint="eastAsia" w:ascii="仿宋" w:hAnsi="仿宋" w:eastAsia="仿宋" w:cs="仿宋"/>
          <w:bCs/>
          <w:sz w:val="24"/>
          <w:lang w:eastAsia="zh-CN"/>
        </w:rPr>
        <w:t>5</w:t>
      </w:r>
      <w:r>
        <w:rPr>
          <w:rFonts w:hint="eastAsia" w:ascii="仿宋" w:hAnsi="仿宋" w:eastAsia="仿宋" w:cs="仿宋"/>
          <w:bCs/>
          <w:sz w:val="24"/>
          <w:lang w:val="en-US" w:eastAsia="zh-CN"/>
        </w:rPr>
        <w:t>052万</w:t>
      </w:r>
      <w:r>
        <w:rPr>
          <w:rFonts w:hint="eastAsia" w:ascii="仿宋" w:hAnsi="仿宋" w:eastAsia="仿宋" w:cs="仿宋"/>
          <w:bCs/>
          <w:sz w:val="24"/>
          <w:lang w:eastAsia="zh-CN"/>
        </w:rPr>
        <w:t>元，</w:t>
      </w:r>
      <w:r>
        <w:rPr>
          <w:rFonts w:hint="eastAsia" w:ascii="仿宋" w:hAnsi="仿宋" w:eastAsia="仿宋" w:cs="仿宋"/>
          <w:bCs/>
          <w:sz w:val="24"/>
          <w:lang w:val="en-US" w:eastAsia="zh-CN"/>
        </w:rPr>
        <w:t>每个标项的采购预算金额见下表。具体内容详见采购需求。</w:t>
      </w:r>
    </w:p>
    <w:tbl>
      <w:tblPr>
        <w:tblStyle w:val="16"/>
        <w:tblW w:w="821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6"/>
        <w:gridCol w:w="4469"/>
        <w:gridCol w:w="2828"/>
      </w:tblGrid>
      <w:tr w14:paraId="28DB1F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4" w:hRule="atLeast"/>
          <w:jc w:val="center"/>
        </w:trPr>
        <w:tc>
          <w:tcPr>
            <w:tcW w:w="916" w:type="dxa"/>
            <w:vAlign w:val="center"/>
          </w:tcPr>
          <w:p w14:paraId="04736A94">
            <w:pPr>
              <w:spacing w:line="276" w:lineRule="auto"/>
              <w:jc w:val="center"/>
              <w:rPr>
                <w:rFonts w:hint="eastAsia" w:ascii="仿宋" w:hAnsi="仿宋" w:eastAsia="仿宋" w:cs="仿宋"/>
                <w:b/>
                <w:bCs/>
                <w:sz w:val="24"/>
              </w:rPr>
            </w:pPr>
            <w:r>
              <w:rPr>
                <w:rFonts w:hint="eastAsia" w:ascii="仿宋" w:hAnsi="仿宋" w:eastAsia="仿宋" w:cs="仿宋"/>
                <w:b/>
                <w:bCs/>
                <w:color w:val="auto"/>
                <w:sz w:val="24"/>
              </w:rPr>
              <w:t>标项</w:t>
            </w:r>
          </w:p>
        </w:tc>
        <w:tc>
          <w:tcPr>
            <w:tcW w:w="4469" w:type="dxa"/>
            <w:vAlign w:val="center"/>
          </w:tcPr>
          <w:p w14:paraId="6DA3DDFD">
            <w:pPr>
              <w:spacing w:line="276" w:lineRule="auto"/>
              <w:jc w:val="center"/>
              <w:rPr>
                <w:rFonts w:hint="eastAsia" w:ascii="仿宋" w:hAnsi="仿宋" w:eastAsia="仿宋" w:cs="仿宋"/>
                <w:b/>
                <w:bCs/>
                <w:sz w:val="24"/>
              </w:rPr>
            </w:pPr>
            <w:r>
              <w:rPr>
                <w:rFonts w:hint="eastAsia" w:ascii="仿宋" w:hAnsi="仿宋" w:eastAsia="仿宋" w:cs="仿宋"/>
                <w:b/>
                <w:bCs/>
                <w:color w:val="auto"/>
                <w:sz w:val="24"/>
              </w:rPr>
              <w:t>标项名称</w:t>
            </w:r>
          </w:p>
        </w:tc>
        <w:tc>
          <w:tcPr>
            <w:tcW w:w="2828" w:type="dxa"/>
            <w:vAlign w:val="center"/>
          </w:tcPr>
          <w:p w14:paraId="7E6639B1">
            <w:pPr>
              <w:spacing w:line="276" w:lineRule="auto"/>
              <w:jc w:val="center"/>
              <w:rPr>
                <w:rFonts w:hint="eastAsia" w:ascii="仿宋" w:hAnsi="仿宋" w:eastAsia="仿宋" w:cs="仿宋"/>
                <w:b/>
                <w:bCs/>
                <w:sz w:val="24"/>
              </w:rPr>
            </w:pPr>
            <w:r>
              <w:rPr>
                <w:rFonts w:hint="eastAsia" w:ascii="仿宋" w:hAnsi="仿宋" w:eastAsia="仿宋" w:cs="仿宋"/>
                <w:b/>
                <w:bCs/>
                <w:color w:val="auto"/>
                <w:sz w:val="24"/>
              </w:rPr>
              <w:t>预算金额（</w:t>
            </w:r>
            <w:r>
              <w:rPr>
                <w:rFonts w:hint="eastAsia" w:ascii="仿宋" w:hAnsi="仿宋" w:eastAsia="仿宋" w:cs="仿宋"/>
                <w:b/>
                <w:bCs/>
                <w:color w:val="auto"/>
                <w:sz w:val="24"/>
                <w:lang w:val="en-US" w:eastAsia="zh-CN"/>
              </w:rPr>
              <w:t>万</w:t>
            </w:r>
            <w:r>
              <w:rPr>
                <w:rFonts w:hint="eastAsia" w:ascii="仿宋" w:hAnsi="仿宋" w:eastAsia="仿宋" w:cs="仿宋"/>
                <w:b/>
                <w:bCs/>
                <w:color w:val="auto"/>
                <w:sz w:val="24"/>
              </w:rPr>
              <w:t>元）</w:t>
            </w:r>
          </w:p>
        </w:tc>
      </w:tr>
      <w:tr w14:paraId="1D0840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916" w:type="dxa"/>
            <w:vAlign w:val="center"/>
          </w:tcPr>
          <w:p w14:paraId="507C2589">
            <w:pPr>
              <w:spacing w:line="276" w:lineRule="auto"/>
              <w:jc w:val="center"/>
              <w:rPr>
                <w:rFonts w:hint="eastAsia" w:ascii="仿宋" w:hAnsi="仿宋" w:eastAsia="仿宋" w:cs="仿宋"/>
                <w:b/>
                <w:bCs/>
                <w:sz w:val="24"/>
              </w:rPr>
            </w:pPr>
            <w:r>
              <w:rPr>
                <w:rFonts w:hint="eastAsia" w:ascii="仿宋" w:hAnsi="仿宋" w:eastAsia="仿宋" w:cs="仿宋"/>
                <w:b/>
                <w:bCs/>
                <w:color w:val="auto"/>
                <w:sz w:val="24"/>
              </w:rPr>
              <w:t>一</w:t>
            </w:r>
          </w:p>
        </w:tc>
        <w:tc>
          <w:tcPr>
            <w:tcW w:w="4469" w:type="dxa"/>
            <w:vAlign w:val="center"/>
          </w:tcPr>
          <w:p w14:paraId="49F033A4">
            <w:pPr>
              <w:spacing w:line="276" w:lineRule="auto"/>
              <w:ind w:firstLine="1680" w:firstLineChars="700"/>
              <w:jc w:val="both"/>
              <w:rPr>
                <w:rFonts w:hint="eastAsia" w:ascii="仿宋" w:hAnsi="仿宋" w:eastAsia="仿宋" w:cs="仿宋"/>
                <w:bCs/>
                <w:sz w:val="24"/>
                <w:highlight w:val="none"/>
                <w:lang w:val="en-US" w:eastAsia="zh-CN"/>
              </w:rPr>
            </w:pPr>
            <w:r>
              <w:rPr>
                <w:rFonts w:hint="eastAsia" w:ascii="仿宋" w:hAnsi="仿宋" w:eastAsia="仿宋" w:cs="仿宋"/>
                <w:color w:val="auto"/>
                <w:sz w:val="24"/>
                <w:szCs w:val="24"/>
                <w:highlight w:val="none"/>
                <w:lang w:val="en-US" w:eastAsia="zh-CN"/>
              </w:rPr>
              <w:t>通信类设备</w:t>
            </w:r>
          </w:p>
        </w:tc>
        <w:tc>
          <w:tcPr>
            <w:tcW w:w="2828" w:type="dxa"/>
            <w:vAlign w:val="center"/>
          </w:tcPr>
          <w:p w14:paraId="478BB2B3">
            <w:pPr>
              <w:spacing w:line="276" w:lineRule="auto"/>
              <w:jc w:val="center"/>
              <w:rPr>
                <w:rFonts w:hint="default" w:ascii="仿宋" w:hAnsi="仿宋" w:eastAsia="仿宋" w:cs="仿宋"/>
                <w:bCs/>
                <w:sz w:val="24"/>
                <w:lang w:val="en-US" w:eastAsia="zh-CN"/>
              </w:rPr>
            </w:pPr>
            <w:r>
              <w:rPr>
                <w:rFonts w:hint="eastAsia" w:ascii="仿宋" w:hAnsi="仿宋" w:eastAsia="仿宋" w:cs="仿宋"/>
                <w:bCs/>
                <w:sz w:val="24"/>
                <w:lang w:val="en-US" w:eastAsia="zh-CN"/>
              </w:rPr>
              <w:t>268.18</w:t>
            </w:r>
          </w:p>
        </w:tc>
      </w:tr>
      <w:tr w14:paraId="79BAC0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atLeast"/>
          <w:jc w:val="center"/>
        </w:trPr>
        <w:tc>
          <w:tcPr>
            <w:tcW w:w="916" w:type="dxa"/>
            <w:vAlign w:val="center"/>
          </w:tcPr>
          <w:p w14:paraId="06B3357A">
            <w:pPr>
              <w:spacing w:line="276" w:lineRule="auto"/>
              <w:jc w:val="center"/>
              <w:rPr>
                <w:rFonts w:hint="eastAsia" w:ascii="仿宋" w:hAnsi="仿宋" w:eastAsia="仿宋" w:cs="仿宋"/>
                <w:b/>
                <w:bCs/>
                <w:sz w:val="24"/>
              </w:rPr>
            </w:pPr>
            <w:r>
              <w:rPr>
                <w:rFonts w:hint="eastAsia" w:ascii="仿宋" w:hAnsi="仿宋" w:eastAsia="仿宋" w:cs="仿宋"/>
                <w:b/>
                <w:bCs/>
                <w:color w:val="auto"/>
                <w:sz w:val="24"/>
              </w:rPr>
              <w:t>二</w:t>
            </w:r>
          </w:p>
        </w:tc>
        <w:tc>
          <w:tcPr>
            <w:tcW w:w="4469" w:type="dxa"/>
            <w:vAlign w:val="center"/>
          </w:tcPr>
          <w:p w14:paraId="366B9985">
            <w:pPr>
              <w:spacing w:line="276" w:lineRule="auto"/>
              <w:ind w:firstLine="1680" w:firstLineChars="700"/>
              <w:jc w:val="both"/>
              <w:rPr>
                <w:rFonts w:hint="eastAsia" w:ascii="仿宋" w:hAnsi="仿宋" w:eastAsia="仿宋" w:cs="仿宋"/>
                <w:sz w:val="24"/>
                <w:szCs w:val="24"/>
                <w:highlight w:val="none"/>
                <w:lang w:val="en-US" w:eastAsia="zh-CN"/>
              </w:rPr>
            </w:pPr>
            <w:r>
              <w:rPr>
                <w:rFonts w:hint="eastAsia" w:ascii="仿宋" w:hAnsi="仿宋" w:eastAsia="仿宋" w:cs="仿宋"/>
                <w:color w:val="auto"/>
                <w:sz w:val="24"/>
                <w:szCs w:val="24"/>
                <w:highlight w:val="none"/>
                <w:lang w:val="en-US" w:eastAsia="zh-CN"/>
              </w:rPr>
              <w:t>应急消防救援装备</w:t>
            </w:r>
          </w:p>
        </w:tc>
        <w:tc>
          <w:tcPr>
            <w:tcW w:w="2828" w:type="dxa"/>
            <w:vAlign w:val="center"/>
          </w:tcPr>
          <w:p w14:paraId="76A32C64">
            <w:pPr>
              <w:spacing w:line="276" w:lineRule="auto"/>
              <w:jc w:val="center"/>
              <w:rPr>
                <w:rFonts w:hint="default" w:ascii="仿宋" w:hAnsi="仿宋" w:eastAsia="仿宋" w:cs="仿宋"/>
                <w:bCs/>
                <w:sz w:val="24"/>
                <w:lang w:val="en-US" w:eastAsia="zh-CN"/>
              </w:rPr>
            </w:pPr>
            <w:r>
              <w:rPr>
                <w:rFonts w:hint="eastAsia" w:ascii="仿宋" w:hAnsi="仿宋" w:eastAsia="仿宋" w:cs="仿宋"/>
                <w:bCs/>
                <w:sz w:val="24"/>
                <w:lang w:val="en-US" w:eastAsia="zh-CN"/>
              </w:rPr>
              <w:t>307.3252</w:t>
            </w:r>
          </w:p>
        </w:tc>
      </w:tr>
    </w:tbl>
    <w:p w14:paraId="7C2A4512">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482" w:firstLineChars="200"/>
        <w:textAlignment w:val="auto"/>
        <w:rPr>
          <w:rFonts w:hint="eastAsia" w:ascii="仿宋" w:hAnsi="仿宋" w:eastAsia="仿宋" w:cs="仿宋"/>
          <w:sz w:val="24"/>
        </w:rPr>
      </w:pPr>
      <w:r>
        <w:rPr>
          <w:rFonts w:hint="eastAsia" w:ascii="仿宋" w:hAnsi="仿宋" w:eastAsia="仿宋" w:cs="仿宋"/>
          <w:b/>
          <w:sz w:val="24"/>
        </w:rPr>
        <w:t>三、投标人资格要求：</w:t>
      </w:r>
    </w:p>
    <w:p w14:paraId="5C63422E">
      <w:pPr>
        <w:keepNext w:val="0"/>
        <w:keepLines w:val="0"/>
        <w:pageBreakBefore w:val="0"/>
        <w:kinsoku/>
        <w:wordWrap/>
        <w:overflowPunct/>
        <w:topLinePunct w:val="0"/>
        <w:bidi w:val="0"/>
        <w:spacing w:line="3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1、符合《中华人民共和国政府采购法》第二十二条之供应商资格规定；</w:t>
      </w:r>
    </w:p>
    <w:p w14:paraId="0E359FB0">
      <w:pPr>
        <w:keepNext w:val="0"/>
        <w:keepLines w:val="0"/>
        <w:pageBreakBefore w:val="0"/>
        <w:kinsoku/>
        <w:wordWrap/>
        <w:overflowPunct/>
        <w:topLinePunct w:val="0"/>
        <w:bidi w:val="0"/>
        <w:spacing w:line="3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rPr>
        <w:t>2、未被“信用中国”（www.creditchina.gov.cn）、中国政府采购网（www.ccgp.gov.cn）列入失信被执行人、重大税收违法案件当事人名单、政府采购严</w:t>
      </w:r>
      <w:r>
        <w:rPr>
          <w:rFonts w:hint="eastAsia" w:ascii="仿宋" w:hAnsi="仿宋" w:eastAsia="仿宋" w:cs="仿宋"/>
          <w:color w:val="auto"/>
          <w:sz w:val="24"/>
          <w:highlight w:val="none"/>
        </w:rPr>
        <w:t>重违法失信行为记录名单；</w:t>
      </w:r>
    </w:p>
    <w:p w14:paraId="3DBF61DC">
      <w:pPr>
        <w:spacing w:line="42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落实政府采购政策需满足的资格要求：【</w:t>
      </w:r>
      <w:r>
        <w:rPr>
          <w:rFonts w:hint="eastAsia" w:ascii="仿宋" w:hAnsi="仿宋" w:eastAsia="仿宋" w:cs="仿宋"/>
          <w:color w:val="auto"/>
          <w:sz w:val="24"/>
          <w:highlight w:val="none"/>
          <w:lang w:val="en-US" w:eastAsia="zh-CN"/>
        </w:rPr>
        <w:t>标项一、二】</w:t>
      </w:r>
      <w:r>
        <w:rPr>
          <w:rFonts w:hint="eastAsia" w:ascii="仿宋" w:hAnsi="仿宋" w:eastAsia="仿宋" w:cs="仿宋"/>
          <w:color w:val="auto"/>
          <w:kern w:val="2"/>
          <w:sz w:val="24"/>
          <w:szCs w:val="24"/>
          <w:highlight w:val="none"/>
          <w:lang w:val="en-US" w:eastAsia="zh-CN" w:bidi="ar-SA"/>
        </w:rPr>
        <w:t>该项目已预留份额给中小企业，预留预算总额的40%以上专门面向中小企业采购。要求供应商以联合体形式参加采购活动，合同总额的40%以上须由联合体中享受中小企业扶持政策的企业承担，提供联合协议和中小企业声明函;如果供应商自身享受中小企业扶持政策，则无需组成联合体参加本次政府采购活动，无需提供联合协议</w:t>
      </w:r>
      <w:r>
        <w:rPr>
          <w:rFonts w:hint="eastAsia" w:ascii="仿宋" w:hAnsi="仿宋" w:eastAsia="仿宋" w:cs="仿宋"/>
          <w:color w:val="auto"/>
          <w:sz w:val="24"/>
          <w:highlight w:val="none"/>
          <w:lang w:val="en-US" w:eastAsia="zh-CN"/>
        </w:rPr>
        <w:t>；</w:t>
      </w:r>
    </w:p>
    <w:p w14:paraId="1EF76EBC">
      <w:pPr>
        <w:keepNext w:val="0"/>
        <w:keepLines w:val="0"/>
        <w:pageBreakBefore w:val="0"/>
        <w:kinsoku/>
        <w:wordWrap/>
        <w:overflowPunct/>
        <w:topLinePunct w:val="0"/>
        <w:bidi w:val="0"/>
        <w:spacing w:line="3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本项目的特定资格要求：【</w:t>
      </w:r>
      <w:r>
        <w:rPr>
          <w:rFonts w:hint="eastAsia" w:ascii="仿宋" w:hAnsi="仿宋" w:eastAsia="仿宋" w:cs="仿宋"/>
          <w:color w:val="auto"/>
          <w:sz w:val="24"/>
          <w:highlight w:val="none"/>
          <w:lang w:val="en-US" w:eastAsia="zh-CN"/>
        </w:rPr>
        <w:t>标项一、二】无</w:t>
      </w:r>
      <w:r>
        <w:rPr>
          <w:rFonts w:hint="eastAsia" w:ascii="仿宋" w:hAnsi="仿宋" w:eastAsia="仿宋" w:cs="仿宋"/>
          <w:color w:val="auto"/>
          <w:sz w:val="24"/>
          <w:highlight w:val="none"/>
        </w:rPr>
        <w:t>。</w:t>
      </w:r>
    </w:p>
    <w:p w14:paraId="53F6BDFE">
      <w:pPr>
        <w:keepNext w:val="0"/>
        <w:keepLines w:val="0"/>
        <w:pageBreakBefore w:val="0"/>
        <w:kinsoku/>
        <w:wordWrap/>
        <w:overflowPunct/>
        <w:topLinePunct w:val="0"/>
        <w:bidi w:val="0"/>
        <w:spacing w:line="36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四、评标办法及评分标准</w:t>
      </w:r>
    </w:p>
    <w:p w14:paraId="1F6388E1">
      <w:pPr>
        <w:keepNext w:val="0"/>
        <w:keepLines w:val="0"/>
        <w:pageBreakBefore w:val="0"/>
        <w:kinsoku/>
        <w:wordWrap/>
        <w:overflowPunct/>
        <w:topLinePunct w:val="0"/>
        <w:bidi w:val="0"/>
        <w:spacing w:line="3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1、采用</w:t>
      </w:r>
      <w:r>
        <w:rPr>
          <w:rFonts w:hint="eastAsia" w:ascii="仿宋" w:hAnsi="仿宋" w:eastAsia="仿宋" w:cs="仿宋"/>
          <w:color w:val="auto"/>
          <w:sz w:val="24"/>
          <w:highlight w:val="none"/>
          <w:u w:val="single"/>
        </w:rPr>
        <w:t>　综合评分法　</w:t>
      </w:r>
      <w:r>
        <w:rPr>
          <w:rFonts w:hint="eastAsia" w:ascii="仿宋" w:hAnsi="仿宋" w:eastAsia="仿宋" w:cs="仿宋"/>
          <w:color w:val="auto"/>
          <w:sz w:val="24"/>
          <w:highlight w:val="none"/>
        </w:rPr>
        <w:t>。即在符合招标文件要求的前提下，择定最高得分者为第一中标候选人，即预</w:t>
      </w:r>
      <w:r>
        <w:rPr>
          <w:rFonts w:hint="eastAsia" w:ascii="仿宋" w:hAnsi="仿宋" w:eastAsia="仿宋" w:cs="仿宋"/>
          <w:color w:val="auto"/>
          <w:sz w:val="24"/>
          <w:highlight w:val="none"/>
          <w:lang w:eastAsia="zh-CN"/>
        </w:rPr>
        <w:t>中标单位</w:t>
      </w:r>
      <w:r>
        <w:rPr>
          <w:rFonts w:hint="eastAsia" w:ascii="仿宋" w:hAnsi="仿宋" w:eastAsia="仿宋" w:cs="仿宋"/>
          <w:color w:val="auto"/>
          <w:sz w:val="24"/>
          <w:highlight w:val="none"/>
        </w:rPr>
        <w:t>。</w:t>
      </w:r>
    </w:p>
    <w:p w14:paraId="3C0599A4">
      <w:pPr>
        <w:keepNext w:val="0"/>
        <w:keepLines w:val="0"/>
        <w:pageBreakBefore w:val="0"/>
        <w:kinsoku/>
        <w:wordWrap/>
        <w:overflowPunct/>
        <w:topLinePunct w:val="0"/>
        <w:bidi w:val="0"/>
        <w:spacing w:line="3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2、合格投标人的评标得分为各项目汇总得分，中标候选资格按评标得分由高到低顺序排列，得分相同的，按投标报价由低到高顺序排列；得分且投标报价相同的，按技术得分由高到低顺序排列。</w:t>
      </w:r>
      <w:r>
        <w:rPr>
          <w:rFonts w:hint="eastAsia" w:ascii="仿宋" w:hAnsi="仿宋" w:eastAsia="仿宋" w:cs="仿宋"/>
          <w:bCs/>
          <w:color w:val="auto"/>
          <w:sz w:val="24"/>
          <w:highlight w:val="none"/>
        </w:rPr>
        <w:t>评分过程中采用四舍五入</w:t>
      </w:r>
      <w:r>
        <w:rPr>
          <w:rFonts w:hint="eastAsia" w:ascii="仿宋" w:hAnsi="仿宋" w:eastAsia="仿宋" w:cs="仿宋"/>
          <w:color w:val="auto"/>
          <w:sz w:val="24"/>
          <w:highlight w:val="none"/>
        </w:rPr>
        <w:t>法，并保留小数2位。</w:t>
      </w:r>
    </w:p>
    <w:p w14:paraId="004CF433">
      <w:pPr>
        <w:keepNext w:val="0"/>
        <w:keepLines w:val="0"/>
        <w:pageBreakBefore w:val="0"/>
        <w:kinsoku/>
        <w:wordWrap/>
        <w:overflowPunct/>
        <w:topLinePunct w:val="0"/>
        <w:bidi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3、评分办法</w:t>
      </w:r>
    </w:p>
    <w:p w14:paraId="50D36EE6">
      <w:pPr>
        <w:keepNext w:val="0"/>
        <w:keepLines w:val="0"/>
        <w:pageBreakBefore w:val="0"/>
        <w:kinsoku/>
        <w:wordWrap/>
        <w:overflowPunct/>
        <w:topLinePunct w:val="0"/>
        <w:bidi w:val="0"/>
        <w:spacing w:line="360" w:lineRule="exact"/>
        <w:ind w:firstLine="480" w:firstLineChars="200"/>
        <w:textAlignment w:val="auto"/>
        <w:rPr>
          <w:rFonts w:hint="eastAsia" w:ascii="仿宋" w:hAnsi="仿宋" w:eastAsia="仿宋" w:cs="仿宋"/>
          <w:color w:val="auto"/>
          <w:sz w:val="24"/>
          <w:highlight w:val="none"/>
        </w:rPr>
      </w:pPr>
      <w:bookmarkStart w:id="0" w:name="_Toc125344513"/>
      <w:r>
        <w:rPr>
          <w:rFonts w:hint="eastAsia" w:ascii="仿宋" w:hAnsi="仿宋" w:eastAsia="仿宋" w:cs="仿宋"/>
          <w:color w:val="auto"/>
          <w:sz w:val="24"/>
          <w:highlight w:val="none"/>
        </w:rPr>
        <w:t>（1）满分为100分。总得分=技术得分+商务得分。</w:t>
      </w:r>
    </w:p>
    <w:p w14:paraId="7E5F6C1C">
      <w:pPr>
        <w:keepNext w:val="0"/>
        <w:keepLines w:val="0"/>
        <w:pageBreakBefore w:val="0"/>
        <w:kinsoku/>
        <w:wordWrap/>
        <w:overflowPunct/>
        <w:topLinePunct w:val="0"/>
        <w:bidi w:val="0"/>
        <w:spacing w:line="3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（2）技术得分=技术评分，技术评分=各评委的技术打分平均值。</w:t>
      </w:r>
    </w:p>
    <w:p w14:paraId="218FBF9C">
      <w:pPr>
        <w:keepNext w:val="0"/>
        <w:keepLines w:val="0"/>
        <w:pageBreakBefore w:val="0"/>
        <w:kinsoku/>
        <w:wordWrap/>
        <w:overflowPunct/>
        <w:topLinePunct w:val="0"/>
        <w:bidi w:val="0"/>
        <w:spacing w:line="3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（3）商务得分=（评标基准价/投标报价）*价格权值*100，评标基准价=有效投标人的最低投标报价，价格权值=</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0%。</w:t>
      </w:r>
    </w:p>
    <w:p w14:paraId="0545E7E1">
      <w:pPr>
        <w:keepNext w:val="0"/>
        <w:keepLines w:val="0"/>
        <w:pageBreakBefore w:val="0"/>
        <w:kinsoku/>
        <w:wordWrap/>
        <w:overflowPunct/>
        <w:topLinePunct w:val="0"/>
        <w:bidi w:val="0"/>
        <w:spacing w:line="36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（4）技术分评分细则</w:t>
      </w:r>
      <w:r>
        <w:rPr>
          <w:rFonts w:hint="eastAsia" w:ascii="仿宋" w:hAnsi="仿宋" w:eastAsia="仿宋" w:cs="仿宋"/>
          <w:color w:val="auto"/>
          <w:sz w:val="24"/>
          <w:highlight w:val="none"/>
          <w:lang w:eastAsia="zh-CN"/>
        </w:rPr>
        <w:t>：</w:t>
      </w:r>
    </w:p>
    <w:p w14:paraId="43B3E406">
      <w:pPr>
        <w:keepNext w:val="0"/>
        <w:keepLines w:val="0"/>
        <w:pageBreakBefore w:val="0"/>
        <w:kinsoku/>
        <w:wordWrap/>
        <w:overflowPunct/>
        <w:topLinePunct w:val="0"/>
        <w:bidi w:val="0"/>
        <w:spacing w:line="36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标项1：</w:t>
      </w:r>
      <w:r>
        <w:rPr>
          <w:rFonts w:hint="eastAsia" w:ascii="仿宋" w:hAnsi="仿宋" w:eastAsia="仿宋" w:cs="仿宋"/>
          <w:color w:val="auto"/>
          <w:sz w:val="24"/>
          <w:szCs w:val="24"/>
          <w:highlight w:val="none"/>
          <w:lang w:val="en-US" w:eastAsia="zh-CN"/>
        </w:rPr>
        <w:t>通信类设备</w:t>
      </w:r>
      <w:r>
        <w:rPr>
          <w:rFonts w:hint="eastAsia" w:ascii="仿宋" w:hAnsi="仿宋" w:eastAsia="仿宋" w:cs="仿宋"/>
          <w:color w:val="auto"/>
          <w:sz w:val="24"/>
          <w:highlight w:val="none"/>
          <w:lang w:val="en-US" w:eastAsia="zh-CN"/>
        </w:rPr>
        <w:t>（70分）</w:t>
      </w:r>
    </w:p>
    <w:tbl>
      <w:tblPr>
        <w:tblStyle w:val="16"/>
        <w:tblW w:w="10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8115"/>
        <w:gridCol w:w="721"/>
      </w:tblGrid>
      <w:tr w14:paraId="004ED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2" w:type="dxa"/>
            <w:tcBorders>
              <w:top w:val="single" w:color="auto" w:sz="4" w:space="0"/>
              <w:left w:val="single" w:color="auto" w:sz="4" w:space="0"/>
              <w:bottom w:val="single" w:color="auto" w:sz="4" w:space="0"/>
              <w:right w:val="single" w:color="auto" w:sz="4" w:space="0"/>
            </w:tcBorders>
            <w:noWrap w:val="0"/>
            <w:vAlign w:val="center"/>
          </w:tcPr>
          <w:p w14:paraId="1D88189A">
            <w:pPr>
              <w:tabs>
                <w:tab w:val="left" w:pos="0"/>
              </w:tabs>
              <w:autoSpaceDE w:val="0"/>
              <w:autoSpaceDN w:val="0"/>
              <w:adjustRightInd w:val="0"/>
              <w:spacing w:line="24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评分内容</w:t>
            </w:r>
          </w:p>
        </w:tc>
        <w:tc>
          <w:tcPr>
            <w:tcW w:w="8115" w:type="dxa"/>
            <w:tcBorders>
              <w:top w:val="single" w:color="auto" w:sz="4" w:space="0"/>
              <w:left w:val="single" w:color="auto" w:sz="4" w:space="0"/>
              <w:bottom w:val="single" w:color="auto" w:sz="4" w:space="0"/>
              <w:right w:val="single" w:color="auto" w:sz="4" w:space="0"/>
            </w:tcBorders>
            <w:noWrap w:val="0"/>
            <w:vAlign w:val="center"/>
          </w:tcPr>
          <w:p w14:paraId="6A95E5DA">
            <w:pPr>
              <w:spacing w:line="24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评分项目内容</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3176EF46">
            <w:pPr>
              <w:spacing w:line="24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分值</w:t>
            </w:r>
          </w:p>
        </w:tc>
      </w:tr>
      <w:tr w14:paraId="0E4E6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2" w:type="dxa"/>
            <w:tcBorders>
              <w:top w:val="single" w:color="auto" w:sz="4" w:space="0"/>
              <w:left w:val="single" w:color="auto" w:sz="4" w:space="0"/>
              <w:bottom w:val="single" w:color="auto" w:sz="4" w:space="0"/>
              <w:right w:val="single" w:color="auto" w:sz="4" w:space="0"/>
            </w:tcBorders>
            <w:noWrap w:val="0"/>
            <w:vAlign w:val="center"/>
          </w:tcPr>
          <w:p w14:paraId="2C9A9228">
            <w:pPr>
              <w:keepNext w:val="0"/>
              <w:keepLines w:val="0"/>
              <w:pageBreakBefore w:val="0"/>
              <w:kinsoku/>
              <w:wordWrap/>
              <w:overflowPunct/>
              <w:topLinePunct w:val="0"/>
              <w:autoSpaceDE w:val="0"/>
              <w:autoSpaceDN w:val="0"/>
              <w:bidi w:val="0"/>
              <w:snapToGrid/>
              <w:spacing w:line="264"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1.类似业绩</w:t>
            </w:r>
          </w:p>
        </w:tc>
        <w:tc>
          <w:tcPr>
            <w:tcW w:w="8115" w:type="dxa"/>
            <w:tcBorders>
              <w:top w:val="single" w:color="auto" w:sz="4" w:space="0"/>
              <w:left w:val="single" w:color="auto" w:sz="4" w:space="0"/>
              <w:bottom w:val="single" w:color="auto" w:sz="4" w:space="0"/>
              <w:right w:val="single" w:color="auto" w:sz="4" w:space="0"/>
            </w:tcBorders>
            <w:noWrap w:val="0"/>
            <w:vAlign w:val="center"/>
          </w:tcPr>
          <w:p w14:paraId="6714EB5C">
            <w:pPr>
              <w:pStyle w:val="9"/>
              <w:keepNext w:val="0"/>
              <w:keepLines w:val="0"/>
              <w:pageBreakBefore w:val="0"/>
              <w:kinsoku/>
              <w:wordWrap/>
              <w:overflowPunct/>
              <w:topLinePunct w:val="0"/>
              <w:autoSpaceDE w:val="0"/>
              <w:autoSpaceDN w:val="0"/>
              <w:bidi w:val="0"/>
              <w:snapToGrid/>
              <w:spacing w:line="264" w:lineRule="auto"/>
              <w:ind w:firstLine="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投标人202</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 xml:space="preserve">年1月1日以来（以合同签订日期为准）承担过类似项目业绩，每提供一个得1分，最高得3分。 </w:t>
            </w:r>
            <w:r>
              <w:rPr>
                <w:rFonts w:hint="eastAsia" w:ascii="仿宋" w:hAnsi="仿宋" w:eastAsia="仿宋" w:cs="仿宋"/>
                <w:b/>
                <w:bCs/>
                <w:color w:val="auto"/>
                <w:kern w:val="0"/>
                <w:sz w:val="24"/>
                <w:szCs w:val="24"/>
                <w:highlight w:val="none"/>
              </w:rPr>
              <w:t>投标文件中提供合同扫描件加盖投标人公章</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rPr>
              <w:t>若为联合体投标，任意一方有类似业绩即可得分。</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5C821932">
            <w:pPr>
              <w:pStyle w:val="9"/>
              <w:keepNext w:val="0"/>
              <w:keepLines w:val="0"/>
              <w:pageBreakBefore w:val="0"/>
              <w:kinsoku/>
              <w:wordWrap/>
              <w:overflowPunct/>
              <w:topLinePunct w:val="0"/>
              <w:autoSpaceDE w:val="0"/>
              <w:autoSpaceDN w:val="0"/>
              <w:bidi w:val="0"/>
              <w:snapToGrid/>
              <w:spacing w:line="264" w:lineRule="auto"/>
              <w:ind w:firstLine="0"/>
              <w:jc w:val="center"/>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3分</w:t>
            </w:r>
          </w:p>
        </w:tc>
      </w:tr>
      <w:tr w14:paraId="00D6D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2" w:type="dxa"/>
            <w:tcBorders>
              <w:top w:val="single" w:color="auto" w:sz="4" w:space="0"/>
              <w:left w:val="single" w:color="auto" w:sz="4" w:space="0"/>
              <w:right w:val="single" w:color="auto" w:sz="4" w:space="0"/>
            </w:tcBorders>
            <w:noWrap w:val="0"/>
            <w:vAlign w:val="center"/>
          </w:tcPr>
          <w:p w14:paraId="0266036F">
            <w:pPr>
              <w:keepNext w:val="0"/>
              <w:keepLines w:val="0"/>
              <w:pageBreakBefore w:val="0"/>
              <w:kinsoku/>
              <w:wordWrap/>
              <w:overflowPunct/>
              <w:topLinePunct w:val="0"/>
              <w:autoSpaceDE w:val="0"/>
              <w:autoSpaceDN w:val="0"/>
              <w:bidi w:val="0"/>
              <w:snapToGrid/>
              <w:spacing w:line="264"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2.项目总体理解</w:t>
            </w:r>
          </w:p>
        </w:tc>
        <w:tc>
          <w:tcPr>
            <w:tcW w:w="8115" w:type="dxa"/>
            <w:tcBorders>
              <w:top w:val="single" w:color="auto" w:sz="4" w:space="0"/>
              <w:left w:val="single" w:color="auto" w:sz="4" w:space="0"/>
              <w:bottom w:val="single" w:color="auto" w:sz="4" w:space="0"/>
              <w:right w:val="single" w:color="auto" w:sz="4" w:space="0"/>
            </w:tcBorders>
            <w:noWrap w:val="0"/>
            <w:vAlign w:val="top"/>
          </w:tcPr>
          <w:p w14:paraId="407EDEE3">
            <w:pPr>
              <w:pStyle w:val="28"/>
              <w:keepNext w:val="0"/>
              <w:keepLines w:val="0"/>
              <w:pageBreakBefore w:val="0"/>
              <w:kinsoku/>
              <w:wordWrap/>
              <w:overflowPunct/>
              <w:topLinePunct w:val="0"/>
              <w:autoSpaceDE w:val="0"/>
              <w:autoSpaceDN w:val="0"/>
              <w:bidi w:val="0"/>
              <w:snapToGrid/>
              <w:spacing w:line="264" w:lineRule="auto"/>
              <w:ind w:right="97"/>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bidi="ar-SA"/>
              </w:rPr>
              <w:t>根据投标供应商对本项目的总体理解</w:t>
            </w:r>
            <w:r>
              <w:rPr>
                <w:rFonts w:hint="eastAsia" w:ascii="仿宋" w:hAnsi="仿宋" w:eastAsia="仿宋" w:cs="仿宋"/>
                <w:color w:val="auto"/>
                <w:kern w:val="0"/>
                <w:sz w:val="24"/>
                <w:szCs w:val="24"/>
                <w:highlight w:val="none"/>
                <w:lang w:val="en-US" w:eastAsia="zh-CN" w:bidi="ar-SA"/>
              </w:rPr>
              <w:t>是否详细、全面、可行</w:t>
            </w:r>
            <w:r>
              <w:rPr>
                <w:rFonts w:hint="eastAsia" w:ascii="仿宋" w:hAnsi="仿宋" w:eastAsia="仿宋" w:cs="仿宋"/>
                <w:color w:val="auto"/>
                <w:kern w:val="0"/>
                <w:sz w:val="24"/>
                <w:szCs w:val="24"/>
                <w:highlight w:val="none"/>
                <w:lang w:val="en-US" w:bidi="ar-SA"/>
              </w:rPr>
              <w:t>，包含以下要点：①货物功能说明②性能技术指标及说明③质量性能。</w:t>
            </w:r>
            <w:r>
              <w:rPr>
                <w:rFonts w:hint="eastAsia" w:ascii="仿宋" w:hAnsi="仿宋" w:eastAsia="仿宋" w:cs="仿宋"/>
                <w:color w:val="auto"/>
                <w:kern w:val="0"/>
                <w:sz w:val="24"/>
                <w:szCs w:val="24"/>
                <w:highlight w:val="none"/>
                <w:lang w:val="en-US" w:eastAsia="zh-CN" w:bidi="ar-SA"/>
              </w:rPr>
              <w:t>等情况</w:t>
            </w:r>
            <w:r>
              <w:rPr>
                <w:rFonts w:hint="eastAsia" w:ascii="仿宋" w:hAnsi="仿宋" w:eastAsia="仿宋" w:cs="仿宋"/>
                <w:color w:val="auto"/>
                <w:kern w:val="0"/>
                <w:sz w:val="24"/>
                <w:szCs w:val="24"/>
                <w:highlight w:val="none"/>
                <w:lang w:val="en-US" w:eastAsia="zh-CN"/>
              </w:rPr>
              <w:t>进行</w:t>
            </w:r>
            <w:r>
              <w:rPr>
                <w:rFonts w:hint="eastAsia" w:ascii="仿宋" w:hAnsi="仿宋" w:eastAsia="仿宋" w:cs="仿宋"/>
                <w:color w:val="auto"/>
                <w:kern w:val="0"/>
                <w:sz w:val="24"/>
                <w:szCs w:val="24"/>
                <w:highlight w:val="none"/>
              </w:rPr>
              <w:t>评审</w:t>
            </w:r>
            <w:r>
              <w:rPr>
                <w:rFonts w:hint="eastAsia" w:ascii="仿宋" w:hAnsi="仿宋" w:eastAsia="仿宋" w:cs="仿宋"/>
                <w:color w:val="auto"/>
                <w:kern w:val="0"/>
                <w:sz w:val="24"/>
                <w:szCs w:val="24"/>
                <w:highlight w:val="none"/>
                <w:lang w:val="en-US" w:bidi="ar-SA"/>
              </w:rPr>
              <w:t>。</w:t>
            </w:r>
            <w:r>
              <w:rPr>
                <w:rFonts w:hint="eastAsia" w:ascii="仿宋" w:hAnsi="仿宋" w:eastAsia="仿宋" w:cs="仿宋"/>
                <w:color w:val="auto"/>
                <w:kern w:val="0"/>
                <w:sz w:val="24"/>
                <w:szCs w:val="24"/>
                <w:highlight w:val="none"/>
                <w:lang w:val="en-US" w:eastAsia="zh-CN" w:bidi="ar-SA"/>
              </w:rPr>
              <w:t>（评分范围：6、5、4、3、2、1、0）</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64F4D9CF">
            <w:pPr>
              <w:pStyle w:val="28"/>
              <w:keepNext w:val="0"/>
              <w:keepLines w:val="0"/>
              <w:pageBreakBefore w:val="0"/>
              <w:kinsoku/>
              <w:wordWrap/>
              <w:overflowPunct/>
              <w:topLinePunct w:val="0"/>
              <w:autoSpaceDE w:val="0"/>
              <w:autoSpaceDN w:val="0"/>
              <w:bidi w:val="0"/>
              <w:snapToGrid/>
              <w:spacing w:line="264" w:lineRule="auto"/>
              <w:ind w:right="97"/>
              <w:jc w:val="center"/>
              <w:rPr>
                <w:rFonts w:hint="eastAsia" w:ascii="仿宋" w:hAnsi="仿宋" w:eastAsia="仿宋" w:cs="仿宋"/>
                <w:b/>
                <w:bCs/>
                <w:color w:val="auto"/>
                <w:kern w:val="0"/>
                <w:sz w:val="24"/>
                <w:szCs w:val="24"/>
                <w:highlight w:val="none"/>
                <w:lang w:val="en-US" w:bidi="ar-SA"/>
              </w:rPr>
            </w:pPr>
            <w:r>
              <w:rPr>
                <w:rFonts w:hint="eastAsia" w:ascii="仿宋" w:hAnsi="仿宋" w:eastAsia="仿宋" w:cs="仿宋"/>
                <w:b/>
                <w:bCs/>
                <w:color w:val="auto"/>
                <w:kern w:val="0"/>
                <w:sz w:val="24"/>
                <w:szCs w:val="24"/>
                <w:highlight w:val="none"/>
                <w:lang w:val="en-US" w:bidi="ar-SA"/>
              </w:rPr>
              <w:t>6分</w:t>
            </w:r>
          </w:p>
        </w:tc>
      </w:tr>
      <w:tr w14:paraId="6F60C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2" w:type="dxa"/>
            <w:noWrap w:val="0"/>
            <w:vAlign w:val="center"/>
          </w:tcPr>
          <w:p w14:paraId="0A5360AB">
            <w:pPr>
              <w:keepNext w:val="0"/>
              <w:keepLines w:val="0"/>
              <w:pageBreakBefore w:val="0"/>
              <w:widowControl/>
              <w:kinsoku/>
              <w:wordWrap/>
              <w:overflowPunct/>
              <w:topLinePunct w:val="0"/>
              <w:autoSpaceDE w:val="0"/>
              <w:autoSpaceDN w:val="0"/>
              <w:bidi w:val="0"/>
              <w:snapToGrid/>
              <w:spacing w:line="264"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3.项目实施方案</w:t>
            </w:r>
          </w:p>
        </w:tc>
        <w:tc>
          <w:tcPr>
            <w:tcW w:w="8115" w:type="dxa"/>
            <w:noWrap w:val="0"/>
            <w:vAlign w:val="center"/>
          </w:tcPr>
          <w:p w14:paraId="1EA98E56">
            <w:pPr>
              <w:pStyle w:val="28"/>
              <w:keepNext w:val="0"/>
              <w:keepLines w:val="0"/>
              <w:pageBreakBefore w:val="0"/>
              <w:kinsoku/>
              <w:wordWrap/>
              <w:overflowPunct/>
              <w:topLinePunct w:val="0"/>
              <w:autoSpaceDE w:val="0"/>
              <w:autoSpaceDN w:val="0"/>
              <w:bidi w:val="0"/>
              <w:snapToGrid/>
              <w:spacing w:line="264"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bidi="ar-SA"/>
              </w:rPr>
              <w:t>根据投标人针对本次采购项目制定的详细实施方案，组织方案、人员方案、验收方案</w:t>
            </w:r>
            <w:r>
              <w:rPr>
                <w:rFonts w:hint="eastAsia" w:ascii="仿宋" w:hAnsi="仿宋" w:eastAsia="仿宋" w:cs="仿宋"/>
                <w:color w:val="auto"/>
                <w:kern w:val="0"/>
                <w:sz w:val="24"/>
                <w:szCs w:val="24"/>
                <w:highlight w:val="none"/>
                <w:lang w:val="en-US" w:eastAsia="zh-CN"/>
              </w:rPr>
              <w:t>进行</w:t>
            </w:r>
            <w:r>
              <w:rPr>
                <w:rFonts w:hint="eastAsia" w:ascii="仿宋" w:hAnsi="仿宋" w:eastAsia="仿宋" w:cs="仿宋"/>
                <w:color w:val="auto"/>
                <w:kern w:val="0"/>
                <w:sz w:val="24"/>
                <w:szCs w:val="24"/>
                <w:highlight w:val="none"/>
              </w:rPr>
              <w:t>评审</w:t>
            </w:r>
            <w:r>
              <w:rPr>
                <w:rFonts w:hint="eastAsia" w:ascii="仿宋" w:hAnsi="仿宋" w:eastAsia="仿宋" w:cs="仿宋"/>
                <w:color w:val="auto"/>
                <w:kern w:val="0"/>
                <w:sz w:val="24"/>
                <w:szCs w:val="24"/>
                <w:highlight w:val="none"/>
                <w:lang w:val="en-US" w:bidi="ar-SA"/>
              </w:rPr>
              <w:t>。</w:t>
            </w:r>
            <w:r>
              <w:rPr>
                <w:rFonts w:hint="eastAsia" w:ascii="仿宋" w:hAnsi="仿宋" w:eastAsia="仿宋" w:cs="仿宋"/>
                <w:color w:val="auto"/>
                <w:kern w:val="0"/>
                <w:sz w:val="24"/>
                <w:szCs w:val="24"/>
                <w:highlight w:val="none"/>
                <w:lang w:val="en-US" w:eastAsia="zh-CN" w:bidi="ar-SA"/>
              </w:rPr>
              <w:t>（评分范围：6、5、4、3、2、1、0）</w:t>
            </w:r>
          </w:p>
        </w:tc>
        <w:tc>
          <w:tcPr>
            <w:tcW w:w="721" w:type="dxa"/>
            <w:noWrap w:val="0"/>
            <w:vAlign w:val="center"/>
          </w:tcPr>
          <w:p w14:paraId="238C1FC6">
            <w:pPr>
              <w:keepNext w:val="0"/>
              <w:keepLines w:val="0"/>
              <w:pageBreakBefore w:val="0"/>
              <w:kinsoku/>
              <w:wordWrap/>
              <w:overflowPunct/>
              <w:topLinePunct w:val="0"/>
              <w:autoSpaceDE w:val="0"/>
              <w:autoSpaceDN w:val="0"/>
              <w:bidi w:val="0"/>
              <w:snapToGrid/>
              <w:spacing w:line="264"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6分</w:t>
            </w:r>
          </w:p>
        </w:tc>
      </w:tr>
      <w:tr w14:paraId="50779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2" w:type="dxa"/>
            <w:noWrap w:val="0"/>
            <w:vAlign w:val="center"/>
          </w:tcPr>
          <w:p w14:paraId="59EABBA6">
            <w:pPr>
              <w:keepNext w:val="0"/>
              <w:keepLines w:val="0"/>
              <w:pageBreakBefore w:val="0"/>
              <w:kinsoku/>
              <w:wordWrap/>
              <w:overflowPunct/>
              <w:topLinePunct w:val="0"/>
              <w:autoSpaceDE w:val="0"/>
              <w:autoSpaceDN w:val="0"/>
              <w:bidi w:val="0"/>
              <w:snapToGrid/>
              <w:spacing w:line="264"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4.质量保证措施</w:t>
            </w:r>
          </w:p>
        </w:tc>
        <w:tc>
          <w:tcPr>
            <w:tcW w:w="8115" w:type="dxa"/>
            <w:noWrap w:val="0"/>
            <w:vAlign w:val="center"/>
          </w:tcPr>
          <w:p w14:paraId="36C5FB57">
            <w:pPr>
              <w:keepNext w:val="0"/>
              <w:keepLines w:val="0"/>
              <w:pageBreakBefore w:val="0"/>
              <w:kinsoku/>
              <w:wordWrap/>
              <w:overflowPunct/>
              <w:topLinePunct w:val="0"/>
              <w:autoSpaceDE w:val="0"/>
              <w:autoSpaceDN w:val="0"/>
              <w:bidi w:val="0"/>
              <w:snapToGrid/>
              <w:spacing w:line="26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根据供应商提供针对本项目质量保证的措施、证明资料以及对采购需求响应情况</w:t>
            </w:r>
            <w:r>
              <w:rPr>
                <w:rFonts w:hint="eastAsia" w:ascii="仿宋" w:hAnsi="仿宋" w:eastAsia="仿宋" w:cs="仿宋"/>
                <w:color w:val="auto"/>
                <w:kern w:val="0"/>
                <w:sz w:val="24"/>
                <w:szCs w:val="24"/>
                <w:highlight w:val="none"/>
                <w:lang w:val="en-US" w:eastAsia="zh-CN"/>
              </w:rPr>
              <w:t>进行</w:t>
            </w:r>
            <w:r>
              <w:rPr>
                <w:rFonts w:hint="eastAsia" w:ascii="仿宋" w:hAnsi="仿宋" w:eastAsia="仿宋" w:cs="仿宋"/>
                <w:color w:val="auto"/>
                <w:kern w:val="0"/>
                <w:sz w:val="24"/>
                <w:szCs w:val="24"/>
                <w:highlight w:val="none"/>
              </w:rPr>
              <w:t>评审。</w:t>
            </w:r>
            <w:r>
              <w:rPr>
                <w:rFonts w:hint="eastAsia" w:ascii="仿宋" w:hAnsi="仿宋" w:eastAsia="仿宋" w:cs="仿宋"/>
                <w:color w:val="auto"/>
                <w:kern w:val="0"/>
                <w:sz w:val="24"/>
                <w:szCs w:val="24"/>
                <w:highlight w:val="none"/>
                <w:lang w:val="en-US" w:eastAsia="zh-CN" w:bidi="ar-SA"/>
              </w:rPr>
              <w:t>（评分范围：6、5、4、3、2、1、0）</w:t>
            </w:r>
          </w:p>
        </w:tc>
        <w:tc>
          <w:tcPr>
            <w:tcW w:w="721" w:type="dxa"/>
            <w:noWrap w:val="0"/>
            <w:vAlign w:val="center"/>
          </w:tcPr>
          <w:p w14:paraId="5DFCB7D4">
            <w:pPr>
              <w:keepNext w:val="0"/>
              <w:keepLines w:val="0"/>
              <w:pageBreakBefore w:val="0"/>
              <w:kinsoku/>
              <w:wordWrap/>
              <w:overflowPunct/>
              <w:topLinePunct w:val="0"/>
              <w:autoSpaceDE w:val="0"/>
              <w:autoSpaceDN w:val="0"/>
              <w:bidi w:val="0"/>
              <w:snapToGrid/>
              <w:spacing w:line="264"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6分</w:t>
            </w:r>
          </w:p>
        </w:tc>
      </w:tr>
      <w:tr w14:paraId="0579E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2" w:type="dxa"/>
            <w:noWrap w:val="0"/>
            <w:vAlign w:val="center"/>
          </w:tcPr>
          <w:p w14:paraId="118EBBC2">
            <w:pPr>
              <w:keepNext w:val="0"/>
              <w:keepLines w:val="0"/>
              <w:pageBreakBefore w:val="0"/>
              <w:kinsoku/>
              <w:wordWrap/>
              <w:overflowPunct/>
              <w:topLinePunct w:val="0"/>
              <w:autoSpaceDE w:val="0"/>
              <w:autoSpaceDN w:val="0"/>
              <w:bidi w:val="0"/>
              <w:snapToGrid/>
              <w:spacing w:line="264"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5.技术指标响应情况</w:t>
            </w:r>
          </w:p>
        </w:tc>
        <w:tc>
          <w:tcPr>
            <w:tcW w:w="8115" w:type="dxa"/>
            <w:noWrap w:val="0"/>
            <w:vAlign w:val="center"/>
          </w:tcPr>
          <w:p w14:paraId="6CF30A39">
            <w:pPr>
              <w:pStyle w:val="9"/>
              <w:keepNext w:val="0"/>
              <w:keepLines w:val="0"/>
              <w:pageBreakBefore w:val="0"/>
              <w:kinsoku/>
              <w:wordWrap/>
              <w:overflowPunct/>
              <w:topLinePunct w:val="0"/>
              <w:autoSpaceDE w:val="0"/>
              <w:autoSpaceDN w:val="0"/>
              <w:bidi w:val="0"/>
              <w:snapToGrid/>
              <w:spacing w:line="264" w:lineRule="auto"/>
              <w:ind w:firstLine="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评委根据投标人提供的技术参数要求是否满足招标文件技术参数要求情况打分。</w:t>
            </w:r>
          </w:p>
          <w:p w14:paraId="5AAEF376">
            <w:pPr>
              <w:pStyle w:val="9"/>
              <w:keepNext w:val="0"/>
              <w:keepLines w:val="0"/>
              <w:pageBreakBefore w:val="0"/>
              <w:kinsoku/>
              <w:wordWrap/>
              <w:overflowPunct/>
              <w:topLinePunct w:val="0"/>
              <w:autoSpaceDE w:val="0"/>
              <w:autoSpaceDN w:val="0"/>
              <w:bidi w:val="0"/>
              <w:snapToGrid/>
              <w:spacing w:line="264" w:lineRule="auto"/>
              <w:ind w:firstLine="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1.全部满足招标文件技术参数要求内容的得</w:t>
            </w:r>
            <w:r>
              <w:rPr>
                <w:rFonts w:hint="eastAsia" w:ascii="仿宋" w:hAnsi="仿宋" w:eastAsia="仿宋" w:cs="仿宋"/>
                <w:color w:val="auto"/>
                <w:kern w:val="0"/>
                <w:sz w:val="24"/>
                <w:szCs w:val="24"/>
                <w:highlight w:val="none"/>
                <w:lang w:val="en-US" w:eastAsia="zh-CN"/>
              </w:rPr>
              <w:t>26</w:t>
            </w:r>
            <w:r>
              <w:rPr>
                <w:rFonts w:hint="eastAsia" w:ascii="仿宋" w:hAnsi="仿宋" w:eastAsia="仿宋" w:cs="仿宋"/>
                <w:color w:val="auto"/>
                <w:kern w:val="0"/>
                <w:sz w:val="24"/>
                <w:szCs w:val="24"/>
                <w:highlight w:val="none"/>
              </w:rPr>
              <w:t>分。</w:t>
            </w:r>
          </w:p>
          <w:p w14:paraId="5BD88AA4">
            <w:pPr>
              <w:pStyle w:val="9"/>
              <w:keepNext w:val="0"/>
              <w:keepLines w:val="0"/>
              <w:pageBreakBefore w:val="0"/>
              <w:kinsoku/>
              <w:wordWrap/>
              <w:overflowPunct/>
              <w:topLinePunct w:val="0"/>
              <w:autoSpaceDE w:val="0"/>
              <w:autoSpaceDN w:val="0"/>
              <w:bidi w:val="0"/>
              <w:snapToGrid/>
              <w:spacing w:line="264" w:lineRule="auto"/>
              <w:ind w:firstLine="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2.带“▲”号标识的条款或要求为重要技术参数指标或者要求，每负偏离一项扣</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分；其他技术指标或参数要求每负偏离一项扣</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分，扣完为止。</w:t>
            </w:r>
          </w:p>
          <w:p w14:paraId="05405E21">
            <w:pPr>
              <w:pStyle w:val="9"/>
              <w:keepNext w:val="0"/>
              <w:keepLines w:val="0"/>
              <w:pageBreakBefore w:val="0"/>
              <w:kinsoku/>
              <w:wordWrap/>
              <w:overflowPunct/>
              <w:topLinePunct w:val="0"/>
              <w:autoSpaceDE w:val="0"/>
              <w:autoSpaceDN w:val="0"/>
              <w:bidi w:val="0"/>
              <w:snapToGrid/>
              <w:spacing w:line="264" w:lineRule="auto"/>
              <w:ind w:firstLine="0"/>
              <w:jc w:val="left"/>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（注：本项最高得</w:t>
            </w:r>
            <w:r>
              <w:rPr>
                <w:rFonts w:hint="eastAsia" w:ascii="仿宋" w:hAnsi="仿宋" w:eastAsia="仿宋" w:cs="仿宋"/>
                <w:b/>
                <w:bCs/>
                <w:color w:val="auto"/>
                <w:kern w:val="0"/>
                <w:sz w:val="24"/>
                <w:szCs w:val="24"/>
                <w:highlight w:val="none"/>
                <w:lang w:val="en-US" w:eastAsia="zh-CN"/>
              </w:rPr>
              <w:t>26</w:t>
            </w:r>
            <w:r>
              <w:rPr>
                <w:rFonts w:hint="eastAsia" w:ascii="仿宋" w:hAnsi="仿宋" w:eastAsia="仿宋" w:cs="仿宋"/>
                <w:b/>
                <w:bCs/>
                <w:color w:val="auto"/>
                <w:kern w:val="0"/>
                <w:sz w:val="24"/>
                <w:szCs w:val="24"/>
                <w:highlight w:val="none"/>
              </w:rPr>
              <w:t>分；投标人应当在投标文件商务技术偏离表中注意对照采购需求进行投标响应；招标需求中有明确要求提供证明材料的（如有），应当根据要求提供，否则视为负偏离；未明确要求的，由评审专家根据投标人商务技术偏离表中的响应情况进行评定；如投标文件商务技术偏离表响应情况与投标文件中所提供的产品技术材料不一致时，以提供的产品技术材料为准。）</w:t>
            </w:r>
          </w:p>
        </w:tc>
        <w:tc>
          <w:tcPr>
            <w:tcW w:w="721" w:type="dxa"/>
            <w:noWrap w:val="0"/>
            <w:vAlign w:val="center"/>
          </w:tcPr>
          <w:p w14:paraId="211D0C6F">
            <w:pPr>
              <w:pStyle w:val="9"/>
              <w:keepNext w:val="0"/>
              <w:keepLines w:val="0"/>
              <w:pageBreakBefore w:val="0"/>
              <w:kinsoku/>
              <w:wordWrap/>
              <w:overflowPunct/>
              <w:topLinePunct w:val="0"/>
              <w:autoSpaceDE w:val="0"/>
              <w:autoSpaceDN w:val="0"/>
              <w:bidi w:val="0"/>
              <w:snapToGrid/>
              <w:spacing w:line="264" w:lineRule="auto"/>
              <w:ind w:firstLine="0"/>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26</w:t>
            </w:r>
            <w:r>
              <w:rPr>
                <w:rFonts w:hint="eastAsia" w:ascii="仿宋" w:hAnsi="仿宋" w:eastAsia="仿宋" w:cs="仿宋"/>
                <w:b/>
                <w:bCs/>
                <w:color w:val="auto"/>
                <w:kern w:val="0"/>
                <w:sz w:val="24"/>
                <w:szCs w:val="24"/>
                <w:highlight w:val="none"/>
              </w:rPr>
              <w:t>分</w:t>
            </w:r>
          </w:p>
        </w:tc>
      </w:tr>
      <w:tr w14:paraId="79655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2" w:type="dxa"/>
            <w:noWrap w:val="0"/>
            <w:vAlign w:val="center"/>
          </w:tcPr>
          <w:p w14:paraId="1B618145">
            <w:pPr>
              <w:keepNext w:val="0"/>
              <w:keepLines w:val="0"/>
              <w:pageBreakBefore w:val="0"/>
              <w:kinsoku/>
              <w:wordWrap/>
              <w:overflowPunct/>
              <w:topLinePunct w:val="0"/>
              <w:autoSpaceDE w:val="0"/>
              <w:autoSpaceDN w:val="0"/>
              <w:bidi w:val="0"/>
              <w:snapToGrid/>
              <w:spacing w:line="264"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6.拟投入人员情况</w:t>
            </w:r>
          </w:p>
        </w:tc>
        <w:tc>
          <w:tcPr>
            <w:tcW w:w="8115" w:type="dxa"/>
            <w:noWrap w:val="0"/>
            <w:vAlign w:val="center"/>
          </w:tcPr>
          <w:p w14:paraId="0CF9036A">
            <w:pPr>
              <w:keepNext w:val="0"/>
              <w:keepLines w:val="0"/>
              <w:pageBreakBefore w:val="0"/>
              <w:widowControl/>
              <w:kinsoku/>
              <w:wordWrap/>
              <w:overflowPunct/>
              <w:topLinePunct w:val="0"/>
              <w:autoSpaceDE w:val="0"/>
              <w:autoSpaceDN w:val="0"/>
              <w:bidi w:val="0"/>
              <w:snapToGrid/>
              <w:spacing w:line="264" w:lineRule="auto"/>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1、项目负责人</w:t>
            </w:r>
            <w:r>
              <w:rPr>
                <w:rFonts w:hint="eastAsia" w:ascii="仿宋" w:hAnsi="仿宋" w:eastAsia="仿宋" w:cs="仿宋"/>
                <w:color w:val="auto"/>
                <w:kern w:val="0"/>
                <w:sz w:val="24"/>
                <w:szCs w:val="24"/>
                <w:highlight w:val="none"/>
                <w:lang w:val="en-US" w:eastAsia="zh-CN"/>
              </w:rPr>
              <w:t>同时</w:t>
            </w:r>
            <w:r>
              <w:rPr>
                <w:rFonts w:hint="eastAsia" w:ascii="仿宋" w:hAnsi="仿宋" w:eastAsia="仿宋" w:cs="仿宋"/>
                <w:color w:val="auto"/>
                <w:kern w:val="0"/>
                <w:sz w:val="24"/>
                <w:szCs w:val="24"/>
                <w:highlight w:val="none"/>
              </w:rPr>
              <w:t>具备信息技术类专业高级职称证书、信息系统项目管理师证书、信息安全保障人员认证（CISAW）证书的得3分，提供不全或不提供不得分。</w:t>
            </w:r>
          </w:p>
          <w:p w14:paraId="7CAC6E6A">
            <w:pPr>
              <w:keepNext w:val="0"/>
              <w:keepLines w:val="0"/>
              <w:pageBreakBefore w:val="0"/>
              <w:widowControl/>
              <w:kinsoku/>
              <w:wordWrap/>
              <w:overflowPunct/>
              <w:topLinePunct w:val="0"/>
              <w:autoSpaceDE w:val="0"/>
              <w:autoSpaceDN w:val="0"/>
              <w:bidi w:val="0"/>
              <w:snapToGrid/>
              <w:spacing w:line="264" w:lineRule="auto"/>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2、项目实施负责人（项目负责人除外）具备信息安全工程师和信息系统管理工程师证书得2分，提供不全或不提供不得分。</w:t>
            </w:r>
          </w:p>
          <w:p w14:paraId="16D75663">
            <w:pPr>
              <w:keepNext w:val="0"/>
              <w:keepLines w:val="0"/>
              <w:pageBreakBefore w:val="0"/>
              <w:widowControl/>
              <w:kinsoku/>
              <w:wordWrap/>
              <w:overflowPunct/>
              <w:topLinePunct w:val="0"/>
              <w:autoSpaceDE w:val="0"/>
              <w:autoSpaceDN w:val="0"/>
              <w:bidi w:val="0"/>
              <w:snapToGrid/>
              <w:spacing w:line="264" w:lineRule="auto"/>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项目组成员中（除项目负责人、项目实施负责人外）具备网络工程师证书、通信专业技术人员职业资格（互联网技术）证书、信息系统项目管理师证书的，每类证书得0.5分，最高得1分（同类证书多本或者一人多证的，均不累计计分）。</w:t>
            </w:r>
          </w:p>
          <w:p w14:paraId="203F6DDF">
            <w:pPr>
              <w:keepNext w:val="0"/>
              <w:keepLines w:val="0"/>
              <w:pageBreakBefore w:val="0"/>
              <w:widowControl/>
              <w:kinsoku/>
              <w:wordWrap/>
              <w:overflowPunct/>
              <w:topLinePunct w:val="0"/>
              <w:autoSpaceDE w:val="0"/>
              <w:autoSpaceDN w:val="0"/>
              <w:bidi w:val="0"/>
              <w:snapToGrid/>
              <w:spacing w:line="264" w:lineRule="auto"/>
              <w:textAlignment w:val="center"/>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（注：需提供以上服务团队人员相关证书复印件以及投标人为其缴纳的近三个月内任意一个月的社保证明（社保缴纳证明以社保机构出具的社保证明为准），不提供或提供不全的相关项不得分。）</w:t>
            </w:r>
          </w:p>
        </w:tc>
        <w:tc>
          <w:tcPr>
            <w:tcW w:w="721" w:type="dxa"/>
            <w:noWrap w:val="0"/>
            <w:vAlign w:val="center"/>
          </w:tcPr>
          <w:p w14:paraId="21781CEF">
            <w:pPr>
              <w:keepNext w:val="0"/>
              <w:keepLines w:val="0"/>
              <w:pageBreakBefore w:val="0"/>
              <w:widowControl/>
              <w:kinsoku/>
              <w:wordWrap/>
              <w:overflowPunct/>
              <w:topLinePunct w:val="0"/>
              <w:autoSpaceDE w:val="0"/>
              <w:autoSpaceDN w:val="0"/>
              <w:bidi w:val="0"/>
              <w:snapToGrid/>
              <w:spacing w:line="264" w:lineRule="auto"/>
              <w:jc w:val="center"/>
              <w:textAlignment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6</w:t>
            </w:r>
            <w:r>
              <w:rPr>
                <w:rFonts w:hint="eastAsia" w:ascii="仿宋" w:hAnsi="仿宋" w:eastAsia="仿宋" w:cs="仿宋"/>
                <w:b/>
                <w:bCs/>
                <w:color w:val="auto"/>
                <w:kern w:val="0"/>
                <w:sz w:val="24"/>
                <w:szCs w:val="24"/>
                <w:highlight w:val="none"/>
              </w:rPr>
              <w:t>分</w:t>
            </w:r>
          </w:p>
        </w:tc>
      </w:tr>
      <w:tr w14:paraId="0D825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2" w:type="dxa"/>
            <w:noWrap w:val="0"/>
            <w:vAlign w:val="center"/>
          </w:tcPr>
          <w:p w14:paraId="470CE9AF">
            <w:pPr>
              <w:keepNext w:val="0"/>
              <w:keepLines w:val="0"/>
              <w:pageBreakBefore w:val="0"/>
              <w:kinsoku/>
              <w:wordWrap/>
              <w:overflowPunct/>
              <w:topLinePunct w:val="0"/>
              <w:autoSpaceDE w:val="0"/>
              <w:autoSpaceDN w:val="0"/>
              <w:bidi w:val="0"/>
              <w:snapToGrid/>
              <w:spacing w:line="264"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7.供货方案</w:t>
            </w:r>
          </w:p>
        </w:tc>
        <w:tc>
          <w:tcPr>
            <w:tcW w:w="8115" w:type="dxa"/>
            <w:noWrap w:val="0"/>
            <w:vAlign w:val="center"/>
          </w:tcPr>
          <w:p w14:paraId="094A355B">
            <w:pPr>
              <w:keepNext w:val="0"/>
              <w:keepLines w:val="0"/>
              <w:pageBreakBefore w:val="0"/>
              <w:kinsoku/>
              <w:wordWrap/>
              <w:overflowPunct/>
              <w:topLinePunct w:val="0"/>
              <w:autoSpaceDE w:val="0"/>
              <w:autoSpaceDN w:val="0"/>
              <w:bidi w:val="0"/>
              <w:snapToGrid/>
              <w:spacing w:line="26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根据投标单位的交货时间、供货的保障措施或方案情况</w:t>
            </w:r>
            <w:r>
              <w:rPr>
                <w:rFonts w:hint="eastAsia" w:ascii="仿宋" w:hAnsi="仿宋" w:eastAsia="仿宋" w:cs="仿宋"/>
                <w:color w:val="auto"/>
                <w:kern w:val="0"/>
                <w:sz w:val="24"/>
                <w:szCs w:val="24"/>
                <w:highlight w:val="none"/>
                <w:lang w:val="en-US" w:eastAsia="zh-CN"/>
              </w:rPr>
              <w:t>的合理性、可行性、是否满足招标文件要求进行</w:t>
            </w:r>
            <w:r>
              <w:rPr>
                <w:rFonts w:hint="eastAsia" w:ascii="仿宋" w:hAnsi="仿宋" w:eastAsia="仿宋" w:cs="仿宋"/>
                <w:color w:val="auto"/>
                <w:kern w:val="0"/>
                <w:sz w:val="24"/>
                <w:szCs w:val="24"/>
                <w:highlight w:val="none"/>
              </w:rPr>
              <w:t>评审。</w:t>
            </w:r>
            <w:r>
              <w:rPr>
                <w:rFonts w:hint="eastAsia" w:ascii="仿宋" w:hAnsi="仿宋" w:eastAsia="仿宋" w:cs="仿宋"/>
                <w:color w:val="auto"/>
                <w:kern w:val="0"/>
                <w:sz w:val="24"/>
                <w:szCs w:val="24"/>
                <w:highlight w:val="none"/>
                <w:lang w:val="en-US" w:eastAsia="zh-CN" w:bidi="ar-SA"/>
              </w:rPr>
              <w:t>（评分范围： 6、5、4、3、2、1、0）</w:t>
            </w:r>
          </w:p>
        </w:tc>
        <w:tc>
          <w:tcPr>
            <w:tcW w:w="721" w:type="dxa"/>
            <w:noWrap w:val="0"/>
            <w:vAlign w:val="center"/>
          </w:tcPr>
          <w:p w14:paraId="630B69D3">
            <w:pPr>
              <w:keepNext w:val="0"/>
              <w:keepLines w:val="0"/>
              <w:pageBreakBefore w:val="0"/>
              <w:kinsoku/>
              <w:wordWrap/>
              <w:overflowPunct/>
              <w:topLinePunct w:val="0"/>
              <w:autoSpaceDE w:val="0"/>
              <w:autoSpaceDN w:val="0"/>
              <w:bidi w:val="0"/>
              <w:snapToGrid/>
              <w:spacing w:line="264"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6</w:t>
            </w:r>
            <w:r>
              <w:rPr>
                <w:rFonts w:hint="eastAsia" w:ascii="仿宋" w:hAnsi="仿宋" w:eastAsia="仿宋" w:cs="仿宋"/>
                <w:b/>
                <w:bCs/>
                <w:color w:val="auto"/>
                <w:kern w:val="0"/>
                <w:sz w:val="24"/>
                <w:szCs w:val="24"/>
                <w:highlight w:val="none"/>
              </w:rPr>
              <w:t>分</w:t>
            </w:r>
          </w:p>
        </w:tc>
      </w:tr>
      <w:tr w14:paraId="77730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2" w:type="dxa"/>
            <w:noWrap w:val="0"/>
            <w:vAlign w:val="center"/>
          </w:tcPr>
          <w:p w14:paraId="5B4755F2">
            <w:pPr>
              <w:pStyle w:val="9"/>
              <w:keepNext w:val="0"/>
              <w:keepLines w:val="0"/>
              <w:pageBreakBefore w:val="0"/>
              <w:kinsoku/>
              <w:wordWrap/>
              <w:overflowPunct/>
              <w:topLinePunct w:val="0"/>
              <w:autoSpaceDE w:val="0"/>
              <w:autoSpaceDN w:val="0"/>
              <w:bidi w:val="0"/>
              <w:snapToGrid/>
              <w:spacing w:line="264" w:lineRule="auto"/>
              <w:ind w:firstLine="0"/>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8.安装调试验收方案</w:t>
            </w:r>
          </w:p>
        </w:tc>
        <w:tc>
          <w:tcPr>
            <w:tcW w:w="8115" w:type="dxa"/>
            <w:noWrap w:val="0"/>
            <w:vAlign w:val="top"/>
          </w:tcPr>
          <w:p w14:paraId="0F65EF25">
            <w:pPr>
              <w:pStyle w:val="9"/>
              <w:keepNext w:val="0"/>
              <w:keepLines w:val="0"/>
              <w:pageBreakBefore w:val="0"/>
              <w:kinsoku/>
              <w:wordWrap/>
              <w:overflowPunct/>
              <w:topLinePunct w:val="0"/>
              <w:autoSpaceDE w:val="0"/>
              <w:autoSpaceDN w:val="0"/>
              <w:bidi w:val="0"/>
              <w:snapToGrid/>
              <w:spacing w:line="264" w:lineRule="auto"/>
              <w:ind w:firstLine="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结合本项目特点，对供应商的安装调试方案等进行综合评审，主要包括：</w:t>
            </w:r>
          </w:p>
          <w:p w14:paraId="31D6D297">
            <w:pPr>
              <w:pStyle w:val="9"/>
              <w:keepNext w:val="0"/>
              <w:keepLines w:val="0"/>
              <w:pageBreakBefore w:val="0"/>
              <w:kinsoku/>
              <w:wordWrap/>
              <w:overflowPunct/>
              <w:topLinePunct w:val="0"/>
              <w:autoSpaceDE w:val="0"/>
              <w:autoSpaceDN w:val="0"/>
              <w:bidi w:val="0"/>
              <w:snapToGrid/>
              <w:spacing w:line="264" w:lineRule="auto"/>
              <w:ind w:firstLine="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①安装时间计划，根据合理性、可行性得0-1分；</w:t>
            </w:r>
          </w:p>
          <w:p w14:paraId="0B19E4D1">
            <w:pPr>
              <w:pStyle w:val="9"/>
              <w:keepNext w:val="0"/>
              <w:keepLines w:val="0"/>
              <w:pageBreakBefore w:val="0"/>
              <w:kinsoku/>
              <w:wordWrap/>
              <w:overflowPunct/>
              <w:topLinePunct w:val="0"/>
              <w:autoSpaceDE w:val="0"/>
              <w:autoSpaceDN w:val="0"/>
              <w:bidi w:val="0"/>
              <w:snapToGrid/>
              <w:spacing w:line="264" w:lineRule="auto"/>
              <w:ind w:firstLine="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②设备调试安排，根据合理性、可行性得0-1分；</w:t>
            </w:r>
          </w:p>
          <w:p w14:paraId="31D8BB9A">
            <w:pPr>
              <w:pStyle w:val="9"/>
              <w:keepNext w:val="0"/>
              <w:keepLines w:val="0"/>
              <w:pageBreakBefore w:val="0"/>
              <w:kinsoku/>
              <w:wordWrap/>
              <w:overflowPunct/>
              <w:topLinePunct w:val="0"/>
              <w:autoSpaceDE w:val="0"/>
              <w:autoSpaceDN w:val="0"/>
              <w:bidi w:val="0"/>
              <w:snapToGrid/>
              <w:spacing w:line="264" w:lineRule="auto"/>
              <w:ind w:firstLine="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③人员调配，根据合理性、可行性得0-1分；</w:t>
            </w:r>
          </w:p>
          <w:p w14:paraId="773B54A9">
            <w:pPr>
              <w:pStyle w:val="9"/>
              <w:keepNext w:val="0"/>
              <w:keepLines w:val="0"/>
              <w:pageBreakBefore w:val="0"/>
              <w:kinsoku/>
              <w:wordWrap/>
              <w:overflowPunct/>
              <w:topLinePunct w:val="0"/>
              <w:autoSpaceDE w:val="0"/>
              <w:autoSpaceDN w:val="0"/>
              <w:bidi w:val="0"/>
              <w:snapToGrid/>
              <w:spacing w:line="264" w:lineRule="auto"/>
              <w:ind w:firstLine="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④安装调试的重点难点，根据合理性、可行性得0-1分；</w:t>
            </w:r>
          </w:p>
          <w:p w14:paraId="5405F5F0">
            <w:pPr>
              <w:pStyle w:val="9"/>
              <w:keepNext w:val="0"/>
              <w:keepLines w:val="0"/>
              <w:pageBreakBefore w:val="0"/>
              <w:kinsoku/>
              <w:wordWrap/>
              <w:overflowPunct/>
              <w:topLinePunct w:val="0"/>
              <w:autoSpaceDE w:val="0"/>
              <w:autoSpaceDN w:val="0"/>
              <w:bidi w:val="0"/>
              <w:snapToGrid/>
              <w:spacing w:line="264" w:lineRule="auto"/>
              <w:ind w:firstLine="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⑤安装调试结果保障措施，根据合理性、可行性得0-1分。</w:t>
            </w:r>
          </w:p>
          <w:p w14:paraId="02EEBAE1">
            <w:pPr>
              <w:pStyle w:val="9"/>
              <w:keepNext w:val="0"/>
              <w:keepLines w:val="0"/>
              <w:pageBreakBefore w:val="0"/>
              <w:kinsoku/>
              <w:wordWrap/>
              <w:overflowPunct/>
              <w:topLinePunct w:val="0"/>
              <w:autoSpaceDE w:val="0"/>
              <w:autoSpaceDN w:val="0"/>
              <w:bidi w:val="0"/>
              <w:snapToGrid/>
              <w:spacing w:line="264" w:lineRule="auto"/>
              <w:ind w:firstLine="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描述细致且完全满足本项目需求的得5分；每有一项缺失或内容与本项目无关的酌情扣分，以上扣完为止。</w:t>
            </w:r>
          </w:p>
        </w:tc>
        <w:tc>
          <w:tcPr>
            <w:tcW w:w="721" w:type="dxa"/>
            <w:noWrap w:val="0"/>
            <w:vAlign w:val="center"/>
          </w:tcPr>
          <w:p w14:paraId="423BC3DE">
            <w:pPr>
              <w:pStyle w:val="9"/>
              <w:keepNext w:val="0"/>
              <w:keepLines w:val="0"/>
              <w:pageBreakBefore w:val="0"/>
              <w:kinsoku/>
              <w:wordWrap/>
              <w:overflowPunct/>
              <w:topLinePunct w:val="0"/>
              <w:autoSpaceDE w:val="0"/>
              <w:autoSpaceDN w:val="0"/>
              <w:bidi w:val="0"/>
              <w:snapToGrid/>
              <w:spacing w:line="264" w:lineRule="auto"/>
              <w:ind w:firstLine="0"/>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5分</w:t>
            </w:r>
          </w:p>
        </w:tc>
      </w:tr>
      <w:tr w14:paraId="655AB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2" w:type="dxa"/>
            <w:noWrap w:val="0"/>
            <w:vAlign w:val="center"/>
          </w:tcPr>
          <w:p w14:paraId="2EDA276F">
            <w:pPr>
              <w:keepNext w:val="0"/>
              <w:keepLines w:val="0"/>
              <w:pageBreakBefore w:val="0"/>
              <w:kinsoku/>
              <w:wordWrap/>
              <w:overflowPunct/>
              <w:topLinePunct w:val="0"/>
              <w:autoSpaceDE w:val="0"/>
              <w:autoSpaceDN w:val="0"/>
              <w:bidi w:val="0"/>
              <w:snapToGrid/>
              <w:spacing w:line="264"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9.售后服务</w:t>
            </w:r>
          </w:p>
        </w:tc>
        <w:tc>
          <w:tcPr>
            <w:tcW w:w="8115" w:type="dxa"/>
            <w:noWrap w:val="0"/>
            <w:vAlign w:val="center"/>
          </w:tcPr>
          <w:p w14:paraId="6F8D0F12">
            <w:pPr>
              <w:pStyle w:val="9"/>
              <w:keepNext w:val="0"/>
              <w:keepLines w:val="0"/>
              <w:pageBreakBefore w:val="0"/>
              <w:kinsoku/>
              <w:wordWrap/>
              <w:overflowPunct/>
              <w:topLinePunct w:val="0"/>
              <w:autoSpaceDE w:val="0"/>
              <w:autoSpaceDN w:val="0"/>
              <w:bidi w:val="0"/>
              <w:snapToGrid/>
              <w:spacing w:line="264" w:lineRule="auto"/>
              <w:ind w:firstLine="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结合本项目特点，对供应商提供的运维保障及措施进行评分，包含但不限于：</w:t>
            </w:r>
          </w:p>
          <w:p w14:paraId="3FA8BC47">
            <w:pPr>
              <w:pStyle w:val="9"/>
              <w:keepNext w:val="0"/>
              <w:keepLines w:val="0"/>
              <w:pageBreakBefore w:val="0"/>
              <w:kinsoku/>
              <w:wordWrap/>
              <w:overflowPunct/>
              <w:topLinePunct w:val="0"/>
              <w:autoSpaceDE w:val="0"/>
              <w:autoSpaceDN w:val="0"/>
              <w:bidi w:val="0"/>
              <w:snapToGrid/>
              <w:spacing w:line="264" w:lineRule="auto"/>
              <w:ind w:firstLine="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①质保期服务内容承诺，根据合理性、可行性得0-1分；</w:t>
            </w:r>
          </w:p>
          <w:p w14:paraId="08594177">
            <w:pPr>
              <w:pStyle w:val="9"/>
              <w:keepNext w:val="0"/>
              <w:keepLines w:val="0"/>
              <w:pageBreakBefore w:val="0"/>
              <w:kinsoku/>
              <w:wordWrap/>
              <w:overflowPunct/>
              <w:topLinePunct w:val="0"/>
              <w:autoSpaceDE w:val="0"/>
              <w:autoSpaceDN w:val="0"/>
              <w:bidi w:val="0"/>
              <w:snapToGrid/>
              <w:spacing w:line="264" w:lineRule="auto"/>
              <w:ind w:firstLine="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②响应方式、响应时间，根据合理性、可行性得0-1分；</w:t>
            </w:r>
          </w:p>
          <w:p w14:paraId="5C13B4EA">
            <w:pPr>
              <w:pStyle w:val="9"/>
              <w:keepNext w:val="0"/>
              <w:keepLines w:val="0"/>
              <w:pageBreakBefore w:val="0"/>
              <w:kinsoku/>
              <w:wordWrap/>
              <w:overflowPunct/>
              <w:topLinePunct w:val="0"/>
              <w:autoSpaceDE w:val="0"/>
              <w:autoSpaceDN w:val="0"/>
              <w:bidi w:val="0"/>
              <w:snapToGrid/>
              <w:spacing w:line="264" w:lineRule="auto"/>
              <w:ind w:firstLine="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③根据零部件、备品备件的完整性、合理性，得0-1分；</w:t>
            </w:r>
          </w:p>
          <w:p w14:paraId="1E6DA6BD">
            <w:pPr>
              <w:pStyle w:val="9"/>
              <w:keepNext w:val="0"/>
              <w:keepLines w:val="0"/>
              <w:pageBreakBefore w:val="0"/>
              <w:kinsoku/>
              <w:wordWrap/>
              <w:overflowPunct/>
              <w:topLinePunct w:val="0"/>
              <w:autoSpaceDE w:val="0"/>
              <w:autoSpaceDN w:val="0"/>
              <w:bidi w:val="0"/>
              <w:snapToGrid/>
              <w:spacing w:line="264" w:lineRule="auto"/>
              <w:ind w:firstLine="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④售后服务点设置情况，根据合理性、可行性得0-1分；</w:t>
            </w:r>
          </w:p>
          <w:p w14:paraId="37ED3D14">
            <w:pPr>
              <w:pStyle w:val="9"/>
              <w:keepNext w:val="0"/>
              <w:keepLines w:val="0"/>
              <w:pageBreakBefore w:val="0"/>
              <w:kinsoku/>
              <w:wordWrap/>
              <w:overflowPunct/>
              <w:topLinePunct w:val="0"/>
              <w:autoSpaceDE w:val="0"/>
              <w:autoSpaceDN w:val="0"/>
              <w:bidi w:val="0"/>
              <w:snapToGrid/>
              <w:spacing w:line="264" w:lineRule="auto"/>
              <w:ind w:firstLine="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⑤保修期外服务承诺，根据合理性、可行性得0-1分；</w:t>
            </w:r>
          </w:p>
          <w:p w14:paraId="49087165">
            <w:pPr>
              <w:pStyle w:val="9"/>
              <w:keepNext w:val="0"/>
              <w:keepLines w:val="0"/>
              <w:pageBreakBefore w:val="0"/>
              <w:kinsoku/>
              <w:wordWrap/>
              <w:overflowPunct/>
              <w:topLinePunct w:val="0"/>
              <w:autoSpaceDE w:val="0"/>
              <w:autoSpaceDN w:val="0"/>
              <w:bidi w:val="0"/>
              <w:snapToGrid/>
              <w:spacing w:line="264" w:lineRule="auto"/>
              <w:ind w:firstLine="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⑥质保期外易损件的收费情况，根据合理性、可行性得0-1分；</w:t>
            </w:r>
          </w:p>
          <w:p w14:paraId="68A6FD1E">
            <w:pPr>
              <w:pStyle w:val="28"/>
              <w:keepNext w:val="0"/>
              <w:keepLines w:val="0"/>
              <w:pageBreakBefore w:val="0"/>
              <w:kinsoku/>
              <w:wordWrap/>
              <w:overflowPunct/>
              <w:topLinePunct w:val="0"/>
              <w:autoSpaceDE w:val="0"/>
              <w:autoSpaceDN w:val="0"/>
              <w:bidi w:val="0"/>
              <w:snapToGrid/>
              <w:spacing w:line="264" w:lineRule="auto"/>
              <w:rPr>
                <w:rFonts w:hint="eastAsia" w:ascii="仿宋" w:hAnsi="仿宋" w:eastAsia="仿宋" w:cs="仿宋"/>
                <w:color w:val="auto"/>
                <w:kern w:val="0"/>
                <w:sz w:val="24"/>
                <w:szCs w:val="24"/>
                <w:highlight w:val="none"/>
                <w:lang w:val="en-US" w:bidi="ar-SA"/>
              </w:rPr>
            </w:pPr>
            <w:r>
              <w:rPr>
                <w:rFonts w:hint="eastAsia" w:ascii="仿宋" w:hAnsi="仿宋" w:eastAsia="仿宋" w:cs="仿宋"/>
                <w:color w:val="auto"/>
                <w:kern w:val="0"/>
                <w:sz w:val="24"/>
                <w:szCs w:val="24"/>
                <w:highlight w:val="none"/>
                <w:lang w:val="en-US" w:bidi="ar-SA"/>
              </w:rPr>
              <w:t>以上运维保障及措施合理、可行，内容全面，制度完整，能够确保服务质效的，最高得6分。存在缺陷或不完善、不可行的酌情扣分，扣完为止。</w:t>
            </w:r>
          </w:p>
        </w:tc>
        <w:tc>
          <w:tcPr>
            <w:tcW w:w="721" w:type="dxa"/>
            <w:noWrap w:val="0"/>
            <w:vAlign w:val="center"/>
          </w:tcPr>
          <w:p w14:paraId="754AF464">
            <w:pPr>
              <w:pStyle w:val="28"/>
              <w:keepNext w:val="0"/>
              <w:keepLines w:val="0"/>
              <w:pageBreakBefore w:val="0"/>
              <w:kinsoku/>
              <w:wordWrap/>
              <w:overflowPunct/>
              <w:topLinePunct w:val="0"/>
              <w:autoSpaceDE w:val="0"/>
              <w:autoSpaceDN w:val="0"/>
              <w:bidi w:val="0"/>
              <w:snapToGrid/>
              <w:spacing w:line="264" w:lineRule="auto"/>
              <w:jc w:val="center"/>
              <w:rPr>
                <w:rFonts w:hint="eastAsia" w:ascii="仿宋" w:hAnsi="仿宋" w:eastAsia="仿宋" w:cs="仿宋"/>
                <w:b/>
                <w:bCs/>
                <w:color w:val="auto"/>
                <w:kern w:val="0"/>
                <w:sz w:val="24"/>
                <w:szCs w:val="24"/>
                <w:highlight w:val="none"/>
                <w:lang w:val="en-US" w:bidi="ar-SA"/>
              </w:rPr>
            </w:pPr>
            <w:r>
              <w:rPr>
                <w:rFonts w:hint="eastAsia" w:ascii="仿宋" w:hAnsi="仿宋" w:eastAsia="仿宋" w:cs="仿宋"/>
                <w:b/>
                <w:bCs/>
                <w:color w:val="auto"/>
                <w:kern w:val="0"/>
                <w:sz w:val="24"/>
                <w:szCs w:val="24"/>
                <w:highlight w:val="none"/>
                <w:lang w:val="en-US" w:bidi="ar-SA"/>
              </w:rPr>
              <w:t>6分</w:t>
            </w:r>
          </w:p>
        </w:tc>
      </w:tr>
      <w:tr w14:paraId="10089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58" w:type="dxa"/>
            <w:gridSpan w:val="3"/>
            <w:noWrap w:val="0"/>
            <w:vAlign w:val="center"/>
          </w:tcPr>
          <w:p w14:paraId="599847A7">
            <w:pPr>
              <w:pStyle w:val="28"/>
              <w:keepNext w:val="0"/>
              <w:keepLines w:val="0"/>
              <w:pageBreakBefore w:val="0"/>
              <w:kinsoku/>
              <w:wordWrap/>
              <w:overflowPunct/>
              <w:topLinePunct w:val="0"/>
              <w:autoSpaceDE w:val="0"/>
              <w:autoSpaceDN w:val="0"/>
              <w:bidi w:val="0"/>
              <w:snapToGrid/>
              <w:spacing w:line="264" w:lineRule="auto"/>
              <w:jc w:val="center"/>
              <w:rPr>
                <w:rFonts w:hint="eastAsia" w:ascii="仿宋" w:hAnsi="仿宋" w:eastAsia="仿宋" w:cs="仿宋"/>
                <w:color w:val="auto"/>
                <w:kern w:val="0"/>
                <w:sz w:val="24"/>
                <w:szCs w:val="24"/>
                <w:highlight w:val="none"/>
                <w:lang w:val="en-US" w:bidi="ar-SA"/>
              </w:rPr>
            </w:pPr>
            <w:r>
              <w:rPr>
                <w:rFonts w:hint="eastAsia" w:ascii="仿宋" w:hAnsi="仿宋" w:eastAsia="仿宋" w:cs="仿宋"/>
                <w:b/>
                <w:bCs/>
                <w:color w:val="auto"/>
                <w:kern w:val="0"/>
                <w:sz w:val="24"/>
                <w:szCs w:val="24"/>
                <w:highlight w:val="none"/>
                <w:lang w:val="en-US" w:eastAsia="zh-CN"/>
              </w:rPr>
              <w:t>注：</w:t>
            </w:r>
            <w:r>
              <w:rPr>
                <w:rFonts w:hint="eastAsia" w:ascii="仿宋" w:hAnsi="仿宋" w:eastAsia="仿宋" w:cs="仿宋"/>
                <w:b/>
                <w:bCs/>
                <w:color w:val="auto"/>
                <w:kern w:val="0"/>
                <w:sz w:val="24"/>
                <w:szCs w:val="24"/>
                <w:highlight w:val="none"/>
              </w:rPr>
              <w:t>若为联合体</w:t>
            </w:r>
            <w:r>
              <w:rPr>
                <w:rFonts w:hint="eastAsia" w:ascii="仿宋" w:hAnsi="仿宋" w:eastAsia="仿宋" w:cs="仿宋"/>
                <w:b/>
                <w:bCs/>
                <w:color w:val="auto"/>
                <w:kern w:val="0"/>
                <w:sz w:val="24"/>
                <w:szCs w:val="24"/>
                <w:highlight w:val="none"/>
                <w:lang w:val="en-US" w:eastAsia="zh-CN"/>
              </w:rPr>
              <w:t>参加</w:t>
            </w:r>
            <w:r>
              <w:rPr>
                <w:rFonts w:hint="eastAsia" w:ascii="仿宋" w:hAnsi="仿宋" w:eastAsia="仿宋" w:cs="仿宋"/>
                <w:b/>
                <w:bCs/>
                <w:color w:val="auto"/>
                <w:kern w:val="0"/>
                <w:sz w:val="24"/>
                <w:szCs w:val="24"/>
                <w:highlight w:val="none"/>
              </w:rPr>
              <w:t>投标</w:t>
            </w:r>
            <w:r>
              <w:rPr>
                <w:rFonts w:hint="eastAsia" w:ascii="仿宋" w:hAnsi="仿宋" w:eastAsia="仿宋" w:cs="仿宋"/>
                <w:b/>
                <w:bCs/>
                <w:color w:val="auto"/>
                <w:kern w:val="0"/>
                <w:sz w:val="24"/>
                <w:szCs w:val="24"/>
                <w:highlight w:val="none"/>
                <w:lang w:val="en-US" w:eastAsia="zh-CN"/>
              </w:rPr>
              <w:t>的</w:t>
            </w:r>
            <w:r>
              <w:rPr>
                <w:rFonts w:hint="eastAsia" w:ascii="仿宋" w:hAnsi="仿宋" w:eastAsia="仿宋" w:cs="仿宋"/>
                <w:b/>
                <w:bCs/>
                <w:color w:val="auto"/>
                <w:kern w:val="0"/>
                <w:sz w:val="24"/>
                <w:szCs w:val="24"/>
                <w:highlight w:val="none"/>
              </w:rPr>
              <w:t>，</w:t>
            </w:r>
            <w:r>
              <w:rPr>
                <w:rFonts w:hint="eastAsia" w:ascii="仿宋" w:hAnsi="仿宋" w:eastAsia="仿宋" w:cs="仿宋"/>
                <w:b/>
                <w:bCs/>
                <w:color w:val="auto"/>
                <w:kern w:val="0"/>
                <w:sz w:val="24"/>
                <w:szCs w:val="24"/>
                <w:highlight w:val="none"/>
                <w:lang w:val="en-US" w:eastAsia="zh-CN"/>
              </w:rPr>
              <w:t>联合体一方满足评分条件的，</w:t>
            </w:r>
            <w:r>
              <w:rPr>
                <w:rFonts w:hint="eastAsia" w:ascii="仿宋" w:hAnsi="仿宋" w:eastAsia="仿宋" w:cs="仿宋"/>
                <w:b/>
                <w:bCs/>
                <w:color w:val="auto"/>
                <w:kern w:val="0"/>
                <w:sz w:val="24"/>
                <w:szCs w:val="24"/>
                <w:highlight w:val="none"/>
              </w:rPr>
              <w:t>即</w:t>
            </w:r>
            <w:r>
              <w:rPr>
                <w:rFonts w:hint="eastAsia" w:ascii="仿宋" w:hAnsi="仿宋" w:eastAsia="仿宋" w:cs="仿宋"/>
                <w:b/>
                <w:bCs/>
                <w:color w:val="auto"/>
                <w:kern w:val="0"/>
                <w:sz w:val="24"/>
                <w:szCs w:val="24"/>
                <w:highlight w:val="none"/>
                <w:lang w:val="en-US" w:eastAsia="zh-CN"/>
              </w:rPr>
              <w:t>予以认可</w:t>
            </w:r>
            <w:r>
              <w:rPr>
                <w:rFonts w:hint="eastAsia" w:ascii="仿宋" w:hAnsi="仿宋" w:eastAsia="仿宋" w:cs="仿宋"/>
                <w:b/>
                <w:bCs/>
                <w:color w:val="auto"/>
                <w:kern w:val="0"/>
                <w:sz w:val="24"/>
                <w:szCs w:val="24"/>
                <w:highlight w:val="none"/>
              </w:rPr>
              <w:t>得分</w:t>
            </w:r>
            <w:r>
              <w:rPr>
                <w:rFonts w:hint="eastAsia" w:ascii="仿宋" w:hAnsi="仿宋" w:eastAsia="仿宋" w:cs="仿宋"/>
                <w:color w:val="auto"/>
                <w:kern w:val="0"/>
                <w:sz w:val="24"/>
                <w:szCs w:val="24"/>
                <w:highlight w:val="none"/>
                <w:lang w:eastAsia="zh-CN"/>
              </w:rPr>
              <w:t>。</w:t>
            </w:r>
          </w:p>
        </w:tc>
      </w:tr>
    </w:tbl>
    <w:p w14:paraId="5781D296">
      <w:pPr>
        <w:keepNext w:val="0"/>
        <w:keepLines w:val="0"/>
        <w:pageBreakBefore w:val="0"/>
        <w:kinsoku/>
        <w:wordWrap/>
        <w:overflowPunct/>
        <w:topLinePunct w:val="0"/>
        <w:bidi w:val="0"/>
        <w:spacing w:line="360" w:lineRule="exact"/>
        <w:ind w:firstLine="480" w:firstLineChars="200"/>
        <w:textAlignment w:val="auto"/>
        <w:rPr>
          <w:rFonts w:hint="eastAsia" w:ascii="仿宋" w:hAnsi="仿宋" w:eastAsia="仿宋" w:cs="仿宋"/>
          <w:color w:val="auto"/>
          <w:sz w:val="24"/>
          <w:highlight w:val="none"/>
          <w:lang w:val="en-US" w:eastAsia="zh-CN"/>
        </w:rPr>
      </w:pPr>
    </w:p>
    <w:p w14:paraId="52681FB7">
      <w:pPr>
        <w:keepNext w:val="0"/>
        <w:keepLines w:val="0"/>
        <w:pageBreakBefore w:val="0"/>
        <w:kinsoku/>
        <w:wordWrap/>
        <w:overflowPunct/>
        <w:topLinePunct w:val="0"/>
        <w:bidi w:val="0"/>
        <w:spacing w:line="36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标项2：</w:t>
      </w:r>
      <w:r>
        <w:rPr>
          <w:rFonts w:hint="eastAsia" w:ascii="仿宋" w:hAnsi="仿宋" w:eastAsia="仿宋" w:cs="仿宋"/>
          <w:color w:val="auto"/>
          <w:sz w:val="24"/>
          <w:szCs w:val="24"/>
          <w:highlight w:val="none"/>
          <w:lang w:val="en-US" w:eastAsia="zh-CN"/>
        </w:rPr>
        <w:t>应急消防救援装备</w:t>
      </w:r>
      <w:r>
        <w:rPr>
          <w:rFonts w:hint="eastAsia" w:ascii="仿宋" w:hAnsi="仿宋" w:eastAsia="仿宋" w:cs="仿宋"/>
          <w:color w:val="auto"/>
          <w:sz w:val="24"/>
          <w:highlight w:val="none"/>
          <w:lang w:val="en-US" w:eastAsia="zh-CN"/>
        </w:rPr>
        <w:t>（70分）</w:t>
      </w:r>
    </w:p>
    <w:tbl>
      <w:tblPr>
        <w:tblStyle w:val="16"/>
        <w:tblW w:w="10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8115"/>
        <w:gridCol w:w="721"/>
      </w:tblGrid>
      <w:tr w14:paraId="4987E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2" w:type="dxa"/>
            <w:tcBorders>
              <w:top w:val="single" w:color="auto" w:sz="4" w:space="0"/>
              <w:left w:val="single" w:color="auto" w:sz="4" w:space="0"/>
              <w:bottom w:val="single" w:color="auto" w:sz="4" w:space="0"/>
              <w:right w:val="single" w:color="auto" w:sz="4" w:space="0"/>
            </w:tcBorders>
            <w:noWrap w:val="0"/>
            <w:vAlign w:val="center"/>
          </w:tcPr>
          <w:p w14:paraId="1310EBA1">
            <w:pPr>
              <w:tabs>
                <w:tab w:val="left" w:pos="0"/>
              </w:tabs>
              <w:autoSpaceDE w:val="0"/>
              <w:autoSpaceDN w:val="0"/>
              <w:adjustRightInd w:val="0"/>
              <w:spacing w:line="24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评分内容</w:t>
            </w:r>
          </w:p>
        </w:tc>
        <w:tc>
          <w:tcPr>
            <w:tcW w:w="8115" w:type="dxa"/>
            <w:tcBorders>
              <w:top w:val="single" w:color="auto" w:sz="4" w:space="0"/>
              <w:left w:val="single" w:color="auto" w:sz="4" w:space="0"/>
              <w:bottom w:val="single" w:color="auto" w:sz="4" w:space="0"/>
              <w:right w:val="single" w:color="auto" w:sz="4" w:space="0"/>
            </w:tcBorders>
            <w:noWrap w:val="0"/>
            <w:vAlign w:val="center"/>
          </w:tcPr>
          <w:p w14:paraId="16FE9053">
            <w:pPr>
              <w:spacing w:line="24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评分项目内容</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7B093C7E">
            <w:pPr>
              <w:spacing w:line="24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分值</w:t>
            </w:r>
          </w:p>
        </w:tc>
      </w:tr>
      <w:tr w14:paraId="5C93E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2" w:type="dxa"/>
            <w:tcBorders>
              <w:top w:val="single" w:color="auto" w:sz="4" w:space="0"/>
              <w:left w:val="single" w:color="auto" w:sz="4" w:space="0"/>
              <w:bottom w:val="single" w:color="auto" w:sz="4" w:space="0"/>
              <w:right w:val="single" w:color="auto" w:sz="4" w:space="0"/>
            </w:tcBorders>
            <w:noWrap w:val="0"/>
            <w:vAlign w:val="center"/>
          </w:tcPr>
          <w:p w14:paraId="3EA77761">
            <w:pPr>
              <w:keepNext w:val="0"/>
              <w:keepLines w:val="0"/>
              <w:pageBreakBefore w:val="0"/>
              <w:kinsoku/>
              <w:wordWrap/>
              <w:overflowPunct/>
              <w:topLinePunct w:val="0"/>
              <w:autoSpaceDE w:val="0"/>
              <w:autoSpaceDN w:val="0"/>
              <w:bidi w:val="0"/>
              <w:snapToGrid/>
              <w:spacing w:line="264"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1.类似业绩</w:t>
            </w:r>
          </w:p>
        </w:tc>
        <w:tc>
          <w:tcPr>
            <w:tcW w:w="8115" w:type="dxa"/>
            <w:tcBorders>
              <w:top w:val="single" w:color="auto" w:sz="4" w:space="0"/>
              <w:left w:val="single" w:color="auto" w:sz="4" w:space="0"/>
              <w:bottom w:val="single" w:color="auto" w:sz="4" w:space="0"/>
              <w:right w:val="single" w:color="auto" w:sz="4" w:space="0"/>
            </w:tcBorders>
            <w:noWrap w:val="0"/>
            <w:vAlign w:val="center"/>
          </w:tcPr>
          <w:p w14:paraId="671FCBAA">
            <w:pPr>
              <w:pStyle w:val="9"/>
              <w:keepNext w:val="0"/>
              <w:keepLines w:val="0"/>
              <w:pageBreakBefore w:val="0"/>
              <w:kinsoku/>
              <w:wordWrap/>
              <w:overflowPunct/>
              <w:topLinePunct w:val="0"/>
              <w:autoSpaceDE w:val="0"/>
              <w:autoSpaceDN w:val="0"/>
              <w:bidi w:val="0"/>
              <w:snapToGrid/>
              <w:spacing w:line="264" w:lineRule="auto"/>
              <w:ind w:firstLine="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投标人202</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 xml:space="preserve">年1月1日以来（以合同签订日期为准）承担过类似项目业绩，每提供一个得1分，最高得3分。 </w:t>
            </w:r>
            <w:r>
              <w:rPr>
                <w:rFonts w:hint="eastAsia" w:ascii="仿宋" w:hAnsi="仿宋" w:eastAsia="仿宋" w:cs="仿宋"/>
                <w:b/>
                <w:bCs/>
                <w:color w:val="auto"/>
                <w:kern w:val="0"/>
                <w:sz w:val="24"/>
                <w:szCs w:val="24"/>
                <w:highlight w:val="none"/>
              </w:rPr>
              <w:t>投标文件中提供合同扫描件加盖投标人公章</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rPr>
              <w:t>若为联合体投标，任意一方有类似业绩即可得分。</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2D2E25F7">
            <w:pPr>
              <w:pStyle w:val="9"/>
              <w:keepNext w:val="0"/>
              <w:keepLines w:val="0"/>
              <w:pageBreakBefore w:val="0"/>
              <w:kinsoku/>
              <w:wordWrap/>
              <w:overflowPunct/>
              <w:topLinePunct w:val="0"/>
              <w:autoSpaceDE w:val="0"/>
              <w:autoSpaceDN w:val="0"/>
              <w:bidi w:val="0"/>
              <w:snapToGrid/>
              <w:spacing w:line="264" w:lineRule="auto"/>
              <w:ind w:firstLine="0"/>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3分</w:t>
            </w:r>
          </w:p>
        </w:tc>
      </w:tr>
      <w:tr w14:paraId="26957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2" w:type="dxa"/>
            <w:tcBorders>
              <w:top w:val="single" w:color="auto" w:sz="4" w:space="0"/>
              <w:left w:val="single" w:color="auto" w:sz="4" w:space="0"/>
              <w:right w:val="single" w:color="auto" w:sz="4" w:space="0"/>
            </w:tcBorders>
            <w:noWrap w:val="0"/>
            <w:vAlign w:val="center"/>
          </w:tcPr>
          <w:p w14:paraId="5BF2AA2D">
            <w:pPr>
              <w:keepNext w:val="0"/>
              <w:keepLines w:val="0"/>
              <w:pageBreakBefore w:val="0"/>
              <w:kinsoku/>
              <w:wordWrap/>
              <w:overflowPunct/>
              <w:topLinePunct w:val="0"/>
              <w:autoSpaceDE w:val="0"/>
              <w:autoSpaceDN w:val="0"/>
              <w:bidi w:val="0"/>
              <w:snapToGrid/>
              <w:spacing w:line="264"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2.项目总体理解</w:t>
            </w:r>
          </w:p>
        </w:tc>
        <w:tc>
          <w:tcPr>
            <w:tcW w:w="8115" w:type="dxa"/>
            <w:tcBorders>
              <w:top w:val="single" w:color="auto" w:sz="4" w:space="0"/>
              <w:left w:val="single" w:color="auto" w:sz="4" w:space="0"/>
              <w:bottom w:val="single" w:color="auto" w:sz="4" w:space="0"/>
              <w:right w:val="single" w:color="auto" w:sz="4" w:space="0"/>
            </w:tcBorders>
            <w:noWrap w:val="0"/>
            <w:vAlign w:val="top"/>
          </w:tcPr>
          <w:p w14:paraId="352FA366">
            <w:pPr>
              <w:pStyle w:val="28"/>
              <w:keepNext w:val="0"/>
              <w:keepLines w:val="0"/>
              <w:pageBreakBefore w:val="0"/>
              <w:kinsoku/>
              <w:wordWrap/>
              <w:overflowPunct/>
              <w:topLinePunct w:val="0"/>
              <w:autoSpaceDE w:val="0"/>
              <w:autoSpaceDN w:val="0"/>
              <w:bidi w:val="0"/>
              <w:snapToGrid/>
              <w:spacing w:line="264" w:lineRule="auto"/>
              <w:ind w:right="97"/>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bidi="ar-SA"/>
              </w:rPr>
              <w:t>根据投标供应商对本项目的总体理解</w:t>
            </w:r>
            <w:r>
              <w:rPr>
                <w:rFonts w:hint="eastAsia" w:ascii="仿宋" w:hAnsi="仿宋" w:eastAsia="仿宋" w:cs="仿宋"/>
                <w:color w:val="auto"/>
                <w:kern w:val="0"/>
                <w:sz w:val="24"/>
                <w:szCs w:val="24"/>
                <w:highlight w:val="none"/>
                <w:lang w:val="en-US" w:eastAsia="zh-CN" w:bidi="ar-SA"/>
              </w:rPr>
              <w:t>是否详细、全面、可行</w:t>
            </w:r>
            <w:r>
              <w:rPr>
                <w:rFonts w:hint="eastAsia" w:ascii="仿宋" w:hAnsi="仿宋" w:eastAsia="仿宋" w:cs="仿宋"/>
                <w:color w:val="auto"/>
                <w:kern w:val="0"/>
                <w:sz w:val="24"/>
                <w:szCs w:val="24"/>
                <w:highlight w:val="none"/>
                <w:lang w:val="en-US" w:bidi="ar-SA"/>
              </w:rPr>
              <w:t>，包含以下要点：①货物功能说明②性能技术指标及说明③质量性能。</w:t>
            </w:r>
            <w:r>
              <w:rPr>
                <w:rFonts w:hint="eastAsia" w:ascii="仿宋" w:hAnsi="仿宋" w:eastAsia="仿宋" w:cs="仿宋"/>
                <w:color w:val="auto"/>
                <w:kern w:val="0"/>
                <w:sz w:val="24"/>
                <w:szCs w:val="24"/>
                <w:highlight w:val="none"/>
                <w:lang w:val="en-US" w:eastAsia="zh-CN" w:bidi="ar-SA"/>
              </w:rPr>
              <w:t>等情况</w:t>
            </w:r>
            <w:r>
              <w:rPr>
                <w:rFonts w:hint="eastAsia" w:ascii="仿宋" w:hAnsi="仿宋" w:eastAsia="仿宋" w:cs="仿宋"/>
                <w:color w:val="auto"/>
                <w:kern w:val="0"/>
                <w:sz w:val="24"/>
                <w:szCs w:val="24"/>
                <w:highlight w:val="none"/>
                <w:lang w:val="en-US" w:eastAsia="zh-CN"/>
              </w:rPr>
              <w:t>进行</w:t>
            </w:r>
            <w:r>
              <w:rPr>
                <w:rFonts w:hint="eastAsia" w:ascii="仿宋" w:hAnsi="仿宋" w:eastAsia="仿宋" w:cs="仿宋"/>
                <w:color w:val="auto"/>
                <w:kern w:val="0"/>
                <w:sz w:val="24"/>
                <w:szCs w:val="24"/>
                <w:highlight w:val="none"/>
              </w:rPr>
              <w:t>评审</w:t>
            </w:r>
            <w:r>
              <w:rPr>
                <w:rFonts w:hint="eastAsia" w:ascii="仿宋" w:hAnsi="仿宋" w:eastAsia="仿宋" w:cs="仿宋"/>
                <w:color w:val="auto"/>
                <w:kern w:val="0"/>
                <w:sz w:val="24"/>
                <w:szCs w:val="24"/>
                <w:highlight w:val="none"/>
                <w:lang w:val="en-US" w:bidi="ar-SA"/>
              </w:rPr>
              <w:t>。</w:t>
            </w:r>
            <w:r>
              <w:rPr>
                <w:rFonts w:hint="eastAsia" w:ascii="仿宋" w:hAnsi="仿宋" w:eastAsia="仿宋" w:cs="仿宋"/>
                <w:color w:val="auto"/>
                <w:kern w:val="0"/>
                <w:sz w:val="24"/>
                <w:szCs w:val="24"/>
                <w:highlight w:val="none"/>
                <w:lang w:val="en-US" w:eastAsia="zh-CN" w:bidi="ar-SA"/>
              </w:rPr>
              <w:t>（评分范围：6、5、4、3、2、1、0）</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57DCF8B5">
            <w:pPr>
              <w:pStyle w:val="28"/>
              <w:keepNext w:val="0"/>
              <w:keepLines w:val="0"/>
              <w:pageBreakBefore w:val="0"/>
              <w:kinsoku/>
              <w:wordWrap/>
              <w:overflowPunct/>
              <w:topLinePunct w:val="0"/>
              <w:autoSpaceDE w:val="0"/>
              <w:autoSpaceDN w:val="0"/>
              <w:bidi w:val="0"/>
              <w:snapToGrid/>
              <w:spacing w:line="264" w:lineRule="auto"/>
              <w:ind w:right="97"/>
              <w:jc w:val="center"/>
              <w:rPr>
                <w:rFonts w:hint="eastAsia" w:ascii="仿宋" w:hAnsi="仿宋" w:eastAsia="仿宋" w:cs="仿宋"/>
                <w:b/>
                <w:bCs/>
                <w:color w:val="auto"/>
                <w:kern w:val="0"/>
                <w:sz w:val="24"/>
                <w:szCs w:val="24"/>
                <w:highlight w:val="none"/>
                <w:lang w:val="en-US" w:bidi="ar-SA"/>
              </w:rPr>
            </w:pPr>
            <w:r>
              <w:rPr>
                <w:rFonts w:hint="eastAsia" w:ascii="仿宋" w:hAnsi="仿宋" w:eastAsia="仿宋" w:cs="仿宋"/>
                <w:b/>
                <w:bCs/>
                <w:color w:val="auto"/>
                <w:kern w:val="0"/>
                <w:sz w:val="24"/>
                <w:szCs w:val="24"/>
                <w:highlight w:val="none"/>
                <w:lang w:val="en-US" w:bidi="ar-SA"/>
              </w:rPr>
              <w:t>6分</w:t>
            </w:r>
          </w:p>
        </w:tc>
      </w:tr>
      <w:tr w14:paraId="669FE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2" w:type="dxa"/>
            <w:noWrap w:val="0"/>
            <w:vAlign w:val="center"/>
          </w:tcPr>
          <w:p w14:paraId="3429BA4D">
            <w:pPr>
              <w:keepNext w:val="0"/>
              <w:keepLines w:val="0"/>
              <w:pageBreakBefore w:val="0"/>
              <w:widowControl/>
              <w:kinsoku/>
              <w:wordWrap/>
              <w:overflowPunct/>
              <w:topLinePunct w:val="0"/>
              <w:autoSpaceDE w:val="0"/>
              <w:autoSpaceDN w:val="0"/>
              <w:bidi w:val="0"/>
              <w:snapToGrid/>
              <w:spacing w:line="264"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3.项目实施方案</w:t>
            </w:r>
          </w:p>
        </w:tc>
        <w:tc>
          <w:tcPr>
            <w:tcW w:w="8115" w:type="dxa"/>
            <w:noWrap w:val="0"/>
            <w:vAlign w:val="center"/>
          </w:tcPr>
          <w:p w14:paraId="6C8EF7E4">
            <w:pPr>
              <w:pStyle w:val="28"/>
              <w:keepNext w:val="0"/>
              <w:keepLines w:val="0"/>
              <w:pageBreakBefore w:val="0"/>
              <w:kinsoku/>
              <w:wordWrap/>
              <w:overflowPunct/>
              <w:topLinePunct w:val="0"/>
              <w:autoSpaceDE w:val="0"/>
              <w:autoSpaceDN w:val="0"/>
              <w:bidi w:val="0"/>
              <w:snapToGrid/>
              <w:spacing w:line="264"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bidi="ar-SA"/>
              </w:rPr>
              <w:t>根据投标人针对本次采购项目制定的详细实施方案，组织方案、人员方案、验收方案</w:t>
            </w:r>
            <w:r>
              <w:rPr>
                <w:rFonts w:hint="eastAsia" w:ascii="仿宋" w:hAnsi="仿宋" w:eastAsia="仿宋" w:cs="仿宋"/>
                <w:color w:val="auto"/>
                <w:kern w:val="0"/>
                <w:sz w:val="24"/>
                <w:szCs w:val="24"/>
                <w:highlight w:val="none"/>
                <w:lang w:val="en-US" w:eastAsia="zh-CN"/>
              </w:rPr>
              <w:t>进行</w:t>
            </w:r>
            <w:r>
              <w:rPr>
                <w:rFonts w:hint="eastAsia" w:ascii="仿宋" w:hAnsi="仿宋" w:eastAsia="仿宋" w:cs="仿宋"/>
                <w:color w:val="auto"/>
                <w:kern w:val="0"/>
                <w:sz w:val="24"/>
                <w:szCs w:val="24"/>
                <w:highlight w:val="none"/>
              </w:rPr>
              <w:t>评审</w:t>
            </w:r>
            <w:r>
              <w:rPr>
                <w:rFonts w:hint="eastAsia" w:ascii="仿宋" w:hAnsi="仿宋" w:eastAsia="仿宋" w:cs="仿宋"/>
                <w:color w:val="auto"/>
                <w:kern w:val="0"/>
                <w:sz w:val="24"/>
                <w:szCs w:val="24"/>
                <w:highlight w:val="none"/>
                <w:lang w:val="en-US" w:bidi="ar-SA"/>
              </w:rPr>
              <w:t>。</w:t>
            </w:r>
            <w:r>
              <w:rPr>
                <w:rFonts w:hint="eastAsia" w:ascii="仿宋" w:hAnsi="仿宋" w:eastAsia="仿宋" w:cs="仿宋"/>
                <w:color w:val="auto"/>
                <w:kern w:val="0"/>
                <w:sz w:val="24"/>
                <w:szCs w:val="24"/>
                <w:highlight w:val="none"/>
                <w:lang w:val="en-US" w:eastAsia="zh-CN" w:bidi="ar-SA"/>
              </w:rPr>
              <w:t>（评分范围：6、5、4、3、2、1、0）</w:t>
            </w:r>
          </w:p>
        </w:tc>
        <w:tc>
          <w:tcPr>
            <w:tcW w:w="721" w:type="dxa"/>
            <w:noWrap w:val="0"/>
            <w:vAlign w:val="center"/>
          </w:tcPr>
          <w:p w14:paraId="0D758042">
            <w:pPr>
              <w:keepNext w:val="0"/>
              <w:keepLines w:val="0"/>
              <w:pageBreakBefore w:val="0"/>
              <w:kinsoku/>
              <w:wordWrap/>
              <w:overflowPunct/>
              <w:topLinePunct w:val="0"/>
              <w:autoSpaceDE w:val="0"/>
              <w:autoSpaceDN w:val="0"/>
              <w:bidi w:val="0"/>
              <w:snapToGrid/>
              <w:spacing w:line="264"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6分</w:t>
            </w:r>
          </w:p>
        </w:tc>
      </w:tr>
      <w:tr w14:paraId="2F7F0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2" w:type="dxa"/>
            <w:noWrap w:val="0"/>
            <w:vAlign w:val="center"/>
          </w:tcPr>
          <w:p w14:paraId="343633F0">
            <w:pPr>
              <w:keepNext w:val="0"/>
              <w:keepLines w:val="0"/>
              <w:pageBreakBefore w:val="0"/>
              <w:kinsoku/>
              <w:wordWrap/>
              <w:overflowPunct/>
              <w:topLinePunct w:val="0"/>
              <w:autoSpaceDE w:val="0"/>
              <w:autoSpaceDN w:val="0"/>
              <w:bidi w:val="0"/>
              <w:snapToGrid/>
              <w:spacing w:line="264"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4.质量保证措施</w:t>
            </w:r>
          </w:p>
        </w:tc>
        <w:tc>
          <w:tcPr>
            <w:tcW w:w="8115" w:type="dxa"/>
            <w:noWrap w:val="0"/>
            <w:vAlign w:val="center"/>
          </w:tcPr>
          <w:p w14:paraId="0FB51E71">
            <w:pPr>
              <w:keepNext w:val="0"/>
              <w:keepLines w:val="0"/>
              <w:pageBreakBefore w:val="0"/>
              <w:kinsoku/>
              <w:wordWrap/>
              <w:overflowPunct/>
              <w:topLinePunct w:val="0"/>
              <w:autoSpaceDE w:val="0"/>
              <w:autoSpaceDN w:val="0"/>
              <w:bidi w:val="0"/>
              <w:snapToGrid/>
              <w:spacing w:line="26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根据供应商提供针对本项目质量保证的措施、证明资料以及对采购需求响应情况</w:t>
            </w:r>
            <w:r>
              <w:rPr>
                <w:rFonts w:hint="eastAsia" w:ascii="仿宋" w:hAnsi="仿宋" w:eastAsia="仿宋" w:cs="仿宋"/>
                <w:color w:val="auto"/>
                <w:kern w:val="0"/>
                <w:sz w:val="24"/>
                <w:szCs w:val="24"/>
                <w:highlight w:val="none"/>
                <w:lang w:val="en-US" w:eastAsia="zh-CN"/>
              </w:rPr>
              <w:t>进行</w:t>
            </w:r>
            <w:r>
              <w:rPr>
                <w:rFonts w:hint="eastAsia" w:ascii="仿宋" w:hAnsi="仿宋" w:eastAsia="仿宋" w:cs="仿宋"/>
                <w:color w:val="auto"/>
                <w:kern w:val="0"/>
                <w:sz w:val="24"/>
                <w:szCs w:val="24"/>
                <w:highlight w:val="none"/>
              </w:rPr>
              <w:t>评审。</w:t>
            </w:r>
            <w:r>
              <w:rPr>
                <w:rFonts w:hint="eastAsia" w:ascii="仿宋" w:hAnsi="仿宋" w:eastAsia="仿宋" w:cs="仿宋"/>
                <w:color w:val="auto"/>
                <w:kern w:val="0"/>
                <w:sz w:val="24"/>
                <w:szCs w:val="24"/>
                <w:highlight w:val="none"/>
                <w:lang w:val="en-US" w:eastAsia="zh-CN" w:bidi="ar-SA"/>
              </w:rPr>
              <w:t>（评分范围：6、5、4、3、2、1、0）</w:t>
            </w:r>
          </w:p>
        </w:tc>
        <w:tc>
          <w:tcPr>
            <w:tcW w:w="721" w:type="dxa"/>
            <w:noWrap w:val="0"/>
            <w:vAlign w:val="center"/>
          </w:tcPr>
          <w:p w14:paraId="5CCD832F">
            <w:pPr>
              <w:keepNext w:val="0"/>
              <w:keepLines w:val="0"/>
              <w:pageBreakBefore w:val="0"/>
              <w:kinsoku/>
              <w:wordWrap/>
              <w:overflowPunct/>
              <w:topLinePunct w:val="0"/>
              <w:autoSpaceDE w:val="0"/>
              <w:autoSpaceDN w:val="0"/>
              <w:bidi w:val="0"/>
              <w:snapToGrid/>
              <w:spacing w:line="264"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6分</w:t>
            </w:r>
          </w:p>
        </w:tc>
      </w:tr>
      <w:tr w14:paraId="7E929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2" w:type="dxa"/>
            <w:noWrap w:val="0"/>
            <w:vAlign w:val="center"/>
          </w:tcPr>
          <w:p w14:paraId="6D001BFC">
            <w:pPr>
              <w:keepNext w:val="0"/>
              <w:keepLines w:val="0"/>
              <w:pageBreakBefore w:val="0"/>
              <w:kinsoku/>
              <w:wordWrap/>
              <w:overflowPunct/>
              <w:topLinePunct w:val="0"/>
              <w:autoSpaceDE w:val="0"/>
              <w:autoSpaceDN w:val="0"/>
              <w:bidi w:val="0"/>
              <w:snapToGrid/>
              <w:spacing w:line="264"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5.技术指标响应情况</w:t>
            </w:r>
          </w:p>
        </w:tc>
        <w:tc>
          <w:tcPr>
            <w:tcW w:w="8115" w:type="dxa"/>
            <w:noWrap w:val="0"/>
            <w:vAlign w:val="center"/>
          </w:tcPr>
          <w:p w14:paraId="76F7CC54">
            <w:pPr>
              <w:pStyle w:val="9"/>
              <w:keepNext w:val="0"/>
              <w:keepLines w:val="0"/>
              <w:pageBreakBefore w:val="0"/>
              <w:kinsoku/>
              <w:wordWrap/>
              <w:overflowPunct/>
              <w:topLinePunct w:val="0"/>
              <w:autoSpaceDE w:val="0"/>
              <w:autoSpaceDN w:val="0"/>
              <w:bidi w:val="0"/>
              <w:snapToGrid/>
              <w:spacing w:line="264" w:lineRule="auto"/>
              <w:ind w:firstLine="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评委根据投标人提供的技术参数要求是否满足招标文件技术参数要求情况打分。</w:t>
            </w:r>
          </w:p>
          <w:p w14:paraId="0683B44E">
            <w:pPr>
              <w:pStyle w:val="9"/>
              <w:keepNext w:val="0"/>
              <w:keepLines w:val="0"/>
              <w:pageBreakBefore w:val="0"/>
              <w:kinsoku/>
              <w:wordWrap/>
              <w:overflowPunct/>
              <w:topLinePunct w:val="0"/>
              <w:autoSpaceDE w:val="0"/>
              <w:autoSpaceDN w:val="0"/>
              <w:bidi w:val="0"/>
              <w:snapToGrid/>
              <w:spacing w:line="264" w:lineRule="auto"/>
              <w:ind w:firstLine="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1.全部满足招标文件技术参数要求内容的得</w:t>
            </w:r>
            <w:r>
              <w:rPr>
                <w:rFonts w:hint="eastAsia" w:ascii="仿宋" w:hAnsi="仿宋" w:eastAsia="仿宋" w:cs="仿宋"/>
                <w:color w:val="auto"/>
                <w:kern w:val="0"/>
                <w:sz w:val="24"/>
                <w:szCs w:val="24"/>
                <w:highlight w:val="none"/>
                <w:lang w:val="en-US" w:eastAsia="zh-CN"/>
              </w:rPr>
              <w:t>26</w:t>
            </w:r>
            <w:r>
              <w:rPr>
                <w:rFonts w:hint="eastAsia" w:ascii="仿宋" w:hAnsi="仿宋" w:eastAsia="仿宋" w:cs="仿宋"/>
                <w:color w:val="auto"/>
                <w:kern w:val="0"/>
                <w:sz w:val="24"/>
                <w:szCs w:val="24"/>
                <w:highlight w:val="none"/>
              </w:rPr>
              <w:t>分。</w:t>
            </w:r>
          </w:p>
          <w:p w14:paraId="1F68D22E">
            <w:pPr>
              <w:pStyle w:val="9"/>
              <w:keepNext w:val="0"/>
              <w:keepLines w:val="0"/>
              <w:pageBreakBefore w:val="0"/>
              <w:kinsoku/>
              <w:wordWrap/>
              <w:overflowPunct/>
              <w:topLinePunct w:val="0"/>
              <w:autoSpaceDE w:val="0"/>
              <w:autoSpaceDN w:val="0"/>
              <w:bidi w:val="0"/>
              <w:snapToGrid/>
              <w:spacing w:line="264" w:lineRule="auto"/>
              <w:ind w:firstLine="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2.带“▲”号标识的条款或要求为重要技术参数指标或者要求，每负偏离一项扣</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分；其他技术指标或参数要求每负偏离一项扣</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分，扣完为止。</w:t>
            </w:r>
          </w:p>
          <w:p w14:paraId="732E0650">
            <w:pPr>
              <w:pStyle w:val="9"/>
              <w:keepNext w:val="0"/>
              <w:keepLines w:val="0"/>
              <w:pageBreakBefore w:val="0"/>
              <w:kinsoku/>
              <w:wordWrap/>
              <w:overflowPunct/>
              <w:topLinePunct w:val="0"/>
              <w:autoSpaceDE w:val="0"/>
              <w:autoSpaceDN w:val="0"/>
              <w:bidi w:val="0"/>
              <w:snapToGrid/>
              <w:spacing w:line="264" w:lineRule="auto"/>
              <w:ind w:firstLine="0"/>
              <w:jc w:val="left"/>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（注：本项最高得</w:t>
            </w:r>
            <w:r>
              <w:rPr>
                <w:rFonts w:hint="eastAsia" w:ascii="仿宋" w:hAnsi="仿宋" w:eastAsia="仿宋" w:cs="仿宋"/>
                <w:b/>
                <w:bCs/>
                <w:color w:val="auto"/>
                <w:kern w:val="0"/>
                <w:sz w:val="24"/>
                <w:szCs w:val="24"/>
                <w:highlight w:val="none"/>
                <w:lang w:val="en-US" w:eastAsia="zh-CN"/>
              </w:rPr>
              <w:t>26</w:t>
            </w:r>
            <w:r>
              <w:rPr>
                <w:rFonts w:hint="eastAsia" w:ascii="仿宋" w:hAnsi="仿宋" w:eastAsia="仿宋" w:cs="仿宋"/>
                <w:b/>
                <w:bCs/>
                <w:color w:val="auto"/>
                <w:kern w:val="0"/>
                <w:sz w:val="24"/>
                <w:szCs w:val="24"/>
                <w:highlight w:val="none"/>
              </w:rPr>
              <w:t>分；投标人应当在投标文件商务技术偏离表中注意对照采购需求进行投标响应；招标需求中有明确要求提供证明材料的（如有），应当根据要求提供，否则视为负偏离；未明确要求的，由评审专家根据投标人商务技术偏离表中的响应情况进行评定；如投标文件商务技术偏离表响应情况与投标文件中所提供的产品技术材料不一致时，以提供的产品技术材料为准。）</w:t>
            </w:r>
          </w:p>
        </w:tc>
        <w:tc>
          <w:tcPr>
            <w:tcW w:w="721" w:type="dxa"/>
            <w:noWrap w:val="0"/>
            <w:vAlign w:val="center"/>
          </w:tcPr>
          <w:p w14:paraId="4B8B9F42">
            <w:pPr>
              <w:pStyle w:val="9"/>
              <w:keepNext w:val="0"/>
              <w:keepLines w:val="0"/>
              <w:pageBreakBefore w:val="0"/>
              <w:kinsoku/>
              <w:wordWrap/>
              <w:overflowPunct/>
              <w:topLinePunct w:val="0"/>
              <w:autoSpaceDE w:val="0"/>
              <w:autoSpaceDN w:val="0"/>
              <w:bidi w:val="0"/>
              <w:snapToGrid/>
              <w:spacing w:line="264" w:lineRule="auto"/>
              <w:ind w:firstLine="0"/>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26</w:t>
            </w:r>
            <w:r>
              <w:rPr>
                <w:rFonts w:hint="eastAsia" w:ascii="仿宋" w:hAnsi="仿宋" w:eastAsia="仿宋" w:cs="仿宋"/>
                <w:b/>
                <w:bCs/>
                <w:color w:val="auto"/>
                <w:kern w:val="0"/>
                <w:sz w:val="24"/>
                <w:szCs w:val="24"/>
                <w:highlight w:val="none"/>
              </w:rPr>
              <w:t>分</w:t>
            </w:r>
          </w:p>
        </w:tc>
      </w:tr>
      <w:tr w14:paraId="4D844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2" w:type="dxa"/>
            <w:noWrap w:val="0"/>
            <w:vAlign w:val="center"/>
          </w:tcPr>
          <w:p w14:paraId="5F815A10">
            <w:pPr>
              <w:keepNext w:val="0"/>
              <w:keepLines w:val="0"/>
              <w:pageBreakBefore w:val="0"/>
              <w:kinsoku/>
              <w:wordWrap/>
              <w:overflowPunct/>
              <w:topLinePunct w:val="0"/>
              <w:autoSpaceDE w:val="0"/>
              <w:autoSpaceDN w:val="0"/>
              <w:bidi w:val="0"/>
              <w:snapToGrid/>
              <w:spacing w:line="264"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6.拟投入人员情况</w:t>
            </w:r>
          </w:p>
        </w:tc>
        <w:tc>
          <w:tcPr>
            <w:tcW w:w="8115" w:type="dxa"/>
            <w:noWrap w:val="0"/>
            <w:vAlign w:val="center"/>
          </w:tcPr>
          <w:p w14:paraId="16279FB1">
            <w:pPr>
              <w:keepNext w:val="0"/>
              <w:keepLines w:val="0"/>
              <w:pageBreakBefore w:val="0"/>
              <w:widowControl/>
              <w:kinsoku/>
              <w:wordWrap/>
              <w:overflowPunct/>
              <w:topLinePunct w:val="0"/>
              <w:autoSpaceDE w:val="0"/>
              <w:autoSpaceDN w:val="0"/>
              <w:bidi w:val="0"/>
              <w:snapToGrid/>
              <w:spacing w:line="264" w:lineRule="auto"/>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根据投标人拟投入本项目的人员的专业技术能力、工作经验、团队结构、人员数量等结构</w:t>
            </w:r>
            <w:r>
              <w:rPr>
                <w:rFonts w:hint="eastAsia" w:ascii="仿宋" w:hAnsi="仿宋" w:eastAsia="仿宋" w:cs="仿宋"/>
                <w:color w:val="auto"/>
                <w:kern w:val="0"/>
                <w:sz w:val="24"/>
                <w:szCs w:val="24"/>
                <w:highlight w:val="none"/>
                <w:lang w:val="en-US" w:eastAsia="zh-CN"/>
              </w:rPr>
              <w:t>的合理性、可行性、是否满足招标文件要求进行</w:t>
            </w:r>
            <w:r>
              <w:rPr>
                <w:rFonts w:hint="eastAsia" w:ascii="仿宋" w:hAnsi="仿宋" w:eastAsia="仿宋" w:cs="仿宋"/>
                <w:color w:val="auto"/>
                <w:kern w:val="0"/>
                <w:sz w:val="24"/>
                <w:szCs w:val="24"/>
                <w:highlight w:val="none"/>
              </w:rPr>
              <w:t>评审。</w:t>
            </w:r>
            <w:r>
              <w:rPr>
                <w:rFonts w:hint="eastAsia" w:ascii="仿宋" w:hAnsi="仿宋" w:eastAsia="仿宋" w:cs="仿宋"/>
                <w:color w:val="auto"/>
                <w:kern w:val="0"/>
                <w:sz w:val="24"/>
                <w:szCs w:val="24"/>
                <w:highlight w:val="none"/>
                <w:lang w:val="en-US" w:eastAsia="zh-CN" w:bidi="ar-SA"/>
              </w:rPr>
              <w:t>（评分范围：6、5、4、3、2、1、0）</w:t>
            </w:r>
          </w:p>
        </w:tc>
        <w:tc>
          <w:tcPr>
            <w:tcW w:w="721" w:type="dxa"/>
            <w:noWrap w:val="0"/>
            <w:vAlign w:val="center"/>
          </w:tcPr>
          <w:p w14:paraId="0AD93DE8">
            <w:pPr>
              <w:keepNext w:val="0"/>
              <w:keepLines w:val="0"/>
              <w:pageBreakBefore w:val="0"/>
              <w:widowControl/>
              <w:kinsoku/>
              <w:wordWrap/>
              <w:overflowPunct/>
              <w:topLinePunct w:val="0"/>
              <w:autoSpaceDE w:val="0"/>
              <w:autoSpaceDN w:val="0"/>
              <w:bidi w:val="0"/>
              <w:snapToGrid/>
              <w:spacing w:line="264" w:lineRule="auto"/>
              <w:jc w:val="center"/>
              <w:textAlignment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6</w:t>
            </w:r>
            <w:r>
              <w:rPr>
                <w:rFonts w:hint="eastAsia" w:ascii="仿宋" w:hAnsi="仿宋" w:eastAsia="仿宋" w:cs="仿宋"/>
                <w:b/>
                <w:bCs/>
                <w:color w:val="auto"/>
                <w:kern w:val="0"/>
                <w:sz w:val="24"/>
                <w:szCs w:val="24"/>
                <w:highlight w:val="none"/>
              </w:rPr>
              <w:t>分</w:t>
            </w:r>
          </w:p>
        </w:tc>
      </w:tr>
      <w:tr w14:paraId="236DD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2" w:type="dxa"/>
            <w:noWrap w:val="0"/>
            <w:vAlign w:val="center"/>
          </w:tcPr>
          <w:p w14:paraId="46A0E38D">
            <w:pPr>
              <w:keepNext w:val="0"/>
              <w:keepLines w:val="0"/>
              <w:pageBreakBefore w:val="0"/>
              <w:kinsoku/>
              <w:wordWrap/>
              <w:overflowPunct/>
              <w:topLinePunct w:val="0"/>
              <w:autoSpaceDE w:val="0"/>
              <w:autoSpaceDN w:val="0"/>
              <w:bidi w:val="0"/>
              <w:snapToGrid/>
              <w:spacing w:line="264"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7.供货方案</w:t>
            </w:r>
          </w:p>
        </w:tc>
        <w:tc>
          <w:tcPr>
            <w:tcW w:w="8115" w:type="dxa"/>
            <w:noWrap w:val="0"/>
            <w:vAlign w:val="center"/>
          </w:tcPr>
          <w:p w14:paraId="197A82E6">
            <w:pPr>
              <w:keepNext w:val="0"/>
              <w:keepLines w:val="0"/>
              <w:pageBreakBefore w:val="0"/>
              <w:kinsoku/>
              <w:wordWrap/>
              <w:overflowPunct/>
              <w:topLinePunct w:val="0"/>
              <w:autoSpaceDE w:val="0"/>
              <w:autoSpaceDN w:val="0"/>
              <w:bidi w:val="0"/>
              <w:snapToGrid/>
              <w:spacing w:line="26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根据投标单位的交货时间、供货的保障措施或方案情况</w:t>
            </w:r>
            <w:r>
              <w:rPr>
                <w:rFonts w:hint="eastAsia" w:ascii="仿宋" w:hAnsi="仿宋" w:eastAsia="仿宋" w:cs="仿宋"/>
                <w:color w:val="auto"/>
                <w:kern w:val="0"/>
                <w:sz w:val="24"/>
                <w:szCs w:val="24"/>
                <w:highlight w:val="none"/>
                <w:lang w:val="en-US" w:eastAsia="zh-CN"/>
              </w:rPr>
              <w:t>的合理性、可行性、是否满足招标文件要求进行</w:t>
            </w:r>
            <w:r>
              <w:rPr>
                <w:rFonts w:hint="eastAsia" w:ascii="仿宋" w:hAnsi="仿宋" w:eastAsia="仿宋" w:cs="仿宋"/>
                <w:color w:val="auto"/>
                <w:kern w:val="0"/>
                <w:sz w:val="24"/>
                <w:szCs w:val="24"/>
                <w:highlight w:val="none"/>
              </w:rPr>
              <w:t>评审。</w:t>
            </w:r>
            <w:r>
              <w:rPr>
                <w:rFonts w:hint="eastAsia" w:ascii="仿宋" w:hAnsi="仿宋" w:eastAsia="仿宋" w:cs="仿宋"/>
                <w:color w:val="auto"/>
                <w:kern w:val="0"/>
                <w:sz w:val="24"/>
                <w:szCs w:val="24"/>
                <w:highlight w:val="none"/>
                <w:lang w:val="en-US" w:eastAsia="zh-CN" w:bidi="ar-SA"/>
              </w:rPr>
              <w:t>（评分范围： 6、5、4、3、2、1、0）</w:t>
            </w:r>
          </w:p>
        </w:tc>
        <w:tc>
          <w:tcPr>
            <w:tcW w:w="721" w:type="dxa"/>
            <w:noWrap w:val="0"/>
            <w:vAlign w:val="center"/>
          </w:tcPr>
          <w:p w14:paraId="7B0E8C64">
            <w:pPr>
              <w:keepNext w:val="0"/>
              <w:keepLines w:val="0"/>
              <w:pageBreakBefore w:val="0"/>
              <w:kinsoku/>
              <w:wordWrap/>
              <w:overflowPunct/>
              <w:topLinePunct w:val="0"/>
              <w:autoSpaceDE w:val="0"/>
              <w:autoSpaceDN w:val="0"/>
              <w:bidi w:val="0"/>
              <w:snapToGrid/>
              <w:spacing w:line="264"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6</w:t>
            </w:r>
            <w:r>
              <w:rPr>
                <w:rFonts w:hint="eastAsia" w:ascii="仿宋" w:hAnsi="仿宋" w:eastAsia="仿宋" w:cs="仿宋"/>
                <w:b/>
                <w:bCs/>
                <w:color w:val="auto"/>
                <w:kern w:val="0"/>
                <w:sz w:val="24"/>
                <w:szCs w:val="24"/>
                <w:highlight w:val="none"/>
              </w:rPr>
              <w:t>分</w:t>
            </w:r>
          </w:p>
        </w:tc>
      </w:tr>
      <w:tr w14:paraId="3B02D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2" w:type="dxa"/>
            <w:noWrap w:val="0"/>
            <w:vAlign w:val="center"/>
          </w:tcPr>
          <w:p w14:paraId="046A937B">
            <w:pPr>
              <w:pStyle w:val="9"/>
              <w:keepNext w:val="0"/>
              <w:keepLines w:val="0"/>
              <w:pageBreakBefore w:val="0"/>
              <w:kinsoku/>
              <w:wordWrap/>
              <w:overflowPunct/>
              <w:topLinePunct w:val="0"/>
              <w:autoSpaceDE w:val="0"/>
              <w:autoSpaceDN w:val="0"/>
              <w:bidi w:val="0"/>
              <w:snapToGrid/>
              <w:spacing w:line="264" w:lineRule="auto"/>
              <w:ind w:firstLine="0"/>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8.安装调试验收方案</w:t>
            </w:r>
          </w:p>
        </w:tc>
        <w:tc>
          <w:tcPr>
            <w:tcW w:w="8115" w:type="dxa"/>
            <w:noWrap w:val="0"/>
            <w:vAlign w:val="top"/>
          </w:tcPr>
          <w:p w14:paraId="5A03F6DD">
            <w:pPr>
              <w:pStyle w:val="9"/>
              <w:keepNext w:val="0"/>
              <w:keepLines w:val="0"/>
              <w:pageBreakBefore w:val="0"/>
              <w:kinsoku/>
              <w:wordWrap/>
              <w:overflowPunct/>
              <w:topLinePunct w:val="0"/>
              <w:autoSpaceDE w:val="0"/>
              <w:autoSpaceDN w:val="0"/>
              <w:bidi w:val="0"/>
              <w:snapToGrid/>
              <w:spacing w:line="264" w:lineRule="auto"/>
              <w:ind w:firstLine="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结合本项目特点，对供应商的安装调试方案等进行综合评审，主要包括：</w:t>
            </w:r>
          </w:p>
          <w:p w14:paraId="04E806A5">
            <w:pPr>
              <w:pStyle w:val="9"/>
              <w:keepNext w:val="0"/>
              <w:keepLines w:val="0"/>
              <w:pageBreakBefore w:val="0"/>
              <w:kinsoku/>
              <w:wordWrap/>
              <w:overflowPunct/>
              <w:topLinePunct w:val="0"/>
              <w:autoSpaceDE w:val="0"/>
              <w:autoSpaceDN w:val="0"/>
              <w:bidi w:val="0"/>
              <w:snapToGrid/>
              <w:spacing w:line="264" w:lineRule="auto"/>
              <w:ind w:firstLine="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①安装时间计划，根据合理性、可行性得0-1分；</w:t>
            </w:r>
          </w:p>
          <w:p w14:paraId="2650E76D">
            <w:pPr>
              <w:pStyle w:val="9"/>
              <w:keepNext w:val="0"/>
              <w:keepLines w:val="0"/>
              <w:pageBreakBefore w:val="0"/>
              <w:kinsoku/>
              <w:wordWrap/>
              <w:overflowPunct/>
              <w:topLinePunct w:val="0"/>
              <w:autoSpaceDE w:val="0"/>
              <w:autoSpaceDN w:val="0"/>
              <w:bidi w:val="0"/>
              <w:snapToGrid/>
              <w:spacing w:line="264" w:lineRule="auto"/>
              <w:ind w:firstLine="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②设备调试安排，根据合理性、可行性得0-1分；</w:t>
            </w:r>
          </w:p>
          <w:p w14:paraId="4774F988">
            <w:pPr>
              <w:pStyle w:val="9"/>
              <w:keepNext w:val="0"/>
              <w:keepLines w:val="0"/>
              <w:pageBreakBefore w:val="0"/>
              <w:kinsoku/>
              <w:wordWrap/>
              <w:overflowPunct/>
              <w:topLinePunct w:val="0"/>
              <w:autoSpaceDE w:val="0"/>
              <w:autoSpaceDN w:val="0"/>
              <w:bidi w:val="0"/>
              <w:snapToGrid/>
              <w:spacing w:line="264" w:lineRule="auto"/>
              <w:ind w:firstLine="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③人员调配，根据合理性、可行性得0-1分；</w:t>
            </w:r>
          </w:p>
          <w:p w14:paraId="398C1D20">
            <w:pPr>
              <w:pStyle w:val="9"/>
              <w:keepNext w:val="0"/>
              <w:keepLines w:val="0"/>
              <w:pageBreakBefore w:val="0"/>
              <w:kinsoku/>
              <w:wordWrap/>
              <w:overflowPunct/>
              <w:topLinePunct w:val="0"/>
              <w:autoSpaceDE w:val="0"/>
              <w:autoSpaceDN w:val="0"/>
              <w:bidi w:val="0"/>
              <w:snapToGrid/>
              <w:spacing w:line="264" w:lineRule="auto"/>
              <w:ind w:firstLine="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④安装调试的重点难点，根据合理性、可行性得0-1分；</w:t>
            </w:r>
          </w:p>
          <w:p w14:paraId="0E7273B6">
            <w:pPr>
              <w:pStyle w:val="9"/>
              <w:keepNext w:val="0"/>
              <w:keepLines w:val="0"/>
              <w:pageBreakBefore w:val="0"/>
              <w:kinsoku/>
              <w:wordWrap/>
              <w:overflowPunct/>
              <w:topLinePunct w:val="0"/>
              <w:autoSpaceDE w:val="0"/>
              <w:autoSpaceDN w:val="0"/>
              <w:bidi w:val="0"/>
              <w:snapToGrid/>
              <w:spacing w:line="264" w:lineRule="auto"/>
              <w:ind w:firstLine="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⑤安装调试结果保障措施，根据合理性、可行性得0-1分。</w:t>
            </w:r>
          </w:p>
          <w:p w14:paraId="5A348367">
            <w:pPr>
              <w:pStyle w:val="9"/>
              <w:keepNext w:val="0"/>
              <w:keepLines w:val="0"/>
              <w:pageBreakBefore w:val="0"/>
              <w:kinsoku/>
              <w:wordWrap/>
              <w:overflowPunct/>
              <w:topLinePunct w:val="0"/>
              <w:autoSpaceDE w:val="0"/>
              <w:autoSpaceDN w:val="0"/>
              <w:bidi w:val="0"/>
              <w:snapToGrid/>
              <w:spacing w:line="264" w:lineRule="auto"/>
              <w:ind w:firstLine="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描述细致且完全满足本项目需求的得5分；每有一项缺失或内容与本项目无关的酌情扣分，以上扣完为止。</w:t>
            </w:r>
          </w:p>
        </w:tc>
        <w:tc>
          <w:tcPr>
            <w:tcW w:w="721" w:type="dxa"/>
            <w:noWrap w:val="0"/>
            <w:vAlign w:val="center"/>
          </w:tcPr>
          <w:p w14:paraId="73D74A37">
            <w:pPr>
              <w:pStyle w:val="9"/>
              <w:keepNext w:val="0"/>
              <w:keepLines w:val="0"/>
              <w:pageBreakBefore w:val="0"/>
              <w:kinsoku/>
              <w:wordWrap/>
              <w:overflowPunct/>
              <w:topLinePunct w:val="0"/>
              <w:autoSpaceDE w:val="0"/>
              <w:autoSpaceDN w:val="0"/>
              <w:bidi w:val="0"/>
              <w:snapToGrid/>
              <w:spacing w:line="264" w:lineRule="auto"/>
              <w:ind w:firstLine="0"/>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5分</w:t>
            </w:r>
          </w:p>
        </w:tc>
      </w:tr>
      <w:tr w14:paraId="28F31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2" w:type="dxa"/>
            <w:noWrap w:val="0"/>
            <w:vAlign w:val="center"/>
          </w:tcPr>
          <w:p w14:paraId="185716EA">
            <w:pPr>
              <w:keepNext w:val="0"/>
              <w:keepLines w:val="0"/>
              <w:pageBreakBefore w:val="0"/>
              <w:kinsoku/>
              <w:wordWrap/>
              <w:overflowPunct/>
              <w:topLinePunct w:val="0"/>
              <w:autoSpaceDE w:val="0"/>
              <w:autoSpaceDN w:val="0"/>
              <w:bidi w:val="0"/>
              <w:snapToGrid/>
              <w:spacing w:line="264"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9.售后服务</w:t>
            </w:r>
          </w:p>
        </w:tc>
        <w:tc>
          <w:tcPr>
            <w:tcW w:w="8115" w:type="dxa"/>
            <w:noWrap w:val="0"/>
            <w:vAlign w:val="center"/>
          </w:tcPr>
          <w:p w14:paraId="033CB55C">
            <w:pPr>
              <w:pStyle w:val="9"/>
              <w:keepNext w:val="0"/>
              <w:keepLines w:val="0"/>
              <w:pageBreakBefore w:val="0"/>
              <w:kinsoku/>
              <w:wordWrap/>
              <w:overflowPunct/>
              <w:topLinePunct w:val="0"/>
              <w:autoSpaceDE w:val="0"/>
              <w:autoSpaceDN w:val="0"/>
              <w:bidi w:val="0"/>
              <w:snapToGrid/>
              <w:spacing w:line="264" w:lineRule="auto"/>
              <w:ind w:firstLine="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结合本项目特点，对供应商提供的运维保障及措施进行评分，包含但不限于：</w:t>
            </w:r>
          </w:p>
          <w:p w14:paraId="03D24395">
            <w:pPr>
              <w:pStyle w:val="9"/>
              <w:keepNext w:val="0"/>
              <w:keepLines w:val="0"/>
              <w:pageBreakBefore w:val="0"/>
              <w:kinsoku/>
              <w:wordWrap/>
              <w:overflowPunct/>
              <w:topLinePunct w:val="0"/>
              <w:autoSpaceDE w:val="0"/>
              <w:autoSpaceDN w:val="0"/>
              <w:bidi w:val="0"/>
              <w:snapToGrid/>
              <w:spacing w:line="264" w:lineRule="auto"/>
              <w:ind w:firstLine="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①质保期服务内容承诺，根据合理性、可行性得0-1分；</w:t>
            </w:r>
          </w:p>
          <w:p w14:paraId="6E3F8A43">
            <w:pPr>
              <w:pStyle w:val="9"/>
              <w:keepNext w:val="0"/>
              <w:keepLines w:val="0"/>
              <w:pageBreakBefore w:val="0"/>
              <w:kinsoku/>
              <w:wordWrap/>
              <w:overflowPunct/>
              <w:topLinePunct w:val="0"/>
              <w:autoSpaceDE w:val="0"/>
              <w:autoSpaceDN w:val="0"/>
              <w:bidi w:val="0"/>
              <w:snapToGrid/>
              <w:spacing w:line="264" w:lineRule="auto"/>
              <w:ind w:firstLine="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②响应方式、响应时间，根据合理性、可行性得0-1分；</w:t>
            </w:r>
          </w:p>
          <w:p w14:paraId="0F4C427E">
            <w:pPr>
              <w:pStyle w:val="9"/>
              <w:keepNext w:val="0"/>
              <w:keepLines w:val="0"/>
              <w:pageBreakBefore w:val="0"/>
              <w:kinsoku/>
              <w:wordWrap/>
              <w:overflowPunct/>
              <w:topLinePunct w:val="0"/>
              <w:autoSpaceDE w:val="0"/>
              <w:autoSpaceDN w:val="0"/>
              <w:bidi w:val="0"/>
              <w:snapToGrid/>
              <w:spacing w:line="264" w:lineRule="auto"/>
              <w:ind w:firstLine="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③根据零部件、备品备件的完整性、合理性，得0-1分；</w:t>
            </w:r>
          </w:p>
          <w:p w14:paraId="6089CC0E">
            <w:pPr>
              <w:pStyle w:val="9"/>
              <w:keepNext w:val="0"/>
              <w:keepLines w:val="0"/>
              <w:pageBreakBefore w:val="0"/>
              <w:kinsoku/>
              <w:wordWrap/>
              <w:overflowPunct/>
              <w:topLinePunct w:val="0"/>
              <w:autoSpaceDE w:val="0"/>
              <w:autoSpaceDN w:val="0"/>
              <w:bidi w:val="0"/>
              <w:snapToGrid/>
              <w:spacing w:line="264" w:lineRule="auto"/>
              <w:ind w:firstLine="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④售后服务点设置情况，根据合理性、可行性得0-1分；</w:t>
            </w:r>
          </w:p>
          <w:p w14:paraId="33B76347">
            <w:pPr>
              <w:pStyle w:val="9"/>
              <w:keepNext w:val="0"/>
              <w:keepLines w:val="0"/>
              <w:pageBreakBefore w:val="0"/>
              <w:kinsoku/>
              <w:wordWrap/>
              <w:overflowPunct/>
              <w:topLinePunct w:val="0"/>
              <w:autoSpaceDE w:val="0"/>
              <w:autoSpaceDN w:val="0"/>
              <w:bidi w:val="0"/>
              <w:snapToGrid/>
              <w:spacing w:line="264" w:lineRule="auto"/>
              <w:ind w:firstLine="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⑤保修期外服务承诺，根据合理性、可行性得0-1分；</w:t>
            </w:r>
          </w:p>
          <w:p w14:paraId="5D4E8683">
            <w:pPr>
              <w:pStyle w:val="9"/>
              <w:keepNext w:val="0"/>
              <w:keepLines w:val="0"/>
              <w:pageBreakBefore w:val="0"/>
              <w:kinsoku/>
              <w:wordWrap/>
              <w:overflowPunct/>
              <w:topLinePunct w:val="0"/>
              <w:autoSpaceDE w:val="0"/>
              <w:autoSpaceDN w:val="0"/>
              <w:bidi w:val="0"/>
              <w:snapToGrid/>
              <w:spacing w:line="264" w:lineRule="auto"/>
              <w:ind w:firstLine="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⑥质保期外易损件的收费情况，根据合理性、可行性得0-1分；</w:t>
            </w:r>
          </w:p>
          <w:p w14:paraId="38C18CC6">
            <w:pPr>
              <w:pStyle w:val="28"/>
              <w:keepNext w:val="0"/>
              <w:keepLines w:val="0"/>
              <w:pageBreakBefore w:val="0"/>
              <w:kinsoku/>
              <w:wordWrap/>
              <w:overflowPunct/>
              <w:topLinePunct w:val="0"/>
              <w:autoSpaceDE w:val="0"/>
              <w:autoSpaceDN w:val="0"/>
              <w:bidi w:val="0"/>
              <w:snapToGrid/>
              <w:spacing w:line="264" w:lineRule="auto"/>
              <w:rPr>
                <w:rFonts w:hint="eastAsia" w:ascii="仿宋" w:hAnsi="仿宋" w:eastAsia="仿宋" w:cs="仿宋"/>
                <w:color w:val="auto"/>
                <w:kern w:val="0"/>
                <w:sz w:val="24"/>
                <w:szCs w:val="24"/>
                <w:highlight w:val="none"/>
                <w:lang w:val="en-US" w:bidi="ar-SA"/>
              </w:rPr>
            </w:pPr>
            <w:r>
              <w:rPr>
                <w:rFonts w:hint="eastAsia" w:ascii="仿宋" w:hAnsi="仿宋" w:eastAsia="仿宋" w:cs="仿宋"/>
                <w:color w:val="auto"/>
                <w:kern w:val="0"/>
                <w:sz w:val="24"/>
                <w:szCs w:val="24"/>
                <w:highlight w:val="none"/>
                <w:lang w:val="en-US" w:bidi="ar-SA"/>
              </w:rPr>
              <w:t>以上运维保障及措施合理、可行，内容全面，制度完整，能够确保服务质效的，最高得6分。存在缺陷或不完善、不可行的酌情扣分，扣完为止。</w:t>
            </w:r>
          </w:p>
        </w:tc>
        <w:tc>
          <w:tcPr>
            <w:tcW w:w="721" w:type="dxa"/>
            <w:noWrap w:val="0"/>
            <w:vAlign w:val="center"/>
          </w:tcPr>
          <w:p w14:paraId="3948C70E">
            <w:pPr>
              <w:pStyle w:val="28"/>
              <w:keepNext w:val="0"/>
              <w:keepLines w:val="0"/>
              <w:pageBreakBefore w:val="0"/>
              <w:kinsoku/>
              <w:wordWrap/>
              <w:overflowPunct/>
              <w:topLinePunct w:val="0"/>
              <w:autoSpaceDE w:val="0"/>
              <w:autoSpaceDN w:val="0"/>
              <w:bidi w:val="0"/>
              <w:snapToGrid/>
              <w:spacing w:line="264" w:lineRule="auto"/>
              <w:jc w:val="center"/>
              <w:rPr>
                <w:rFonts w:hint="eastAsia" w:ascii="仿宋" w:hAnsi="仿宋" w:eastAsia="仿宋" w:cs="仿宋"/>
                <w:b/>
                <w:bCs/>
                <w:color w:val="auto"/>
                <w:kern w:val="0"/>
                <w:sz w:val="24"/>
                <w:szCs w:val="24"/>
                <w:highlight w:val="none"/>
                <w:lang w:val="en-US" w:bidi="ar-SA"/>
              </w:rPr>
            </w:pPr>
            <w:r>
              <w:rPr>
                <w:rFonts w:hint="eastAsia" w:ascii="仿宋" w:hAnsi="仿宋" w:eastAsia="仿宋" w:cs="仿宋"/>
                <w:b/>
                <w:bCs/>
                <w:color w:val="auto"/>
                <w:kern w:val="0"/>
                <w:sz w:val="24"/>
                <w:szCs w:val="24"/>
                <w:highlight w:val="none"/>
                <w:lang w:val="en-US" w:bidi="ar-SA"/>
              </w:rPr>
              <w:t>6分</w:t>
            </w:r>
          </w:p>
        </w:tc>
      </w:tr>
      <w:tr w14:paraId="14EB9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58" w:type="dxa"/>
            <w:gridSpan w:val="3"/>
            <w:noWrap w:val="0"/>
            <w:vAlign w:val="center"/>
          </w:tcPr>
          <w:p w14:paraId="5D5CBAD1">
            <w:pPr>
              <w:pStyle w:val="28"/>
              <w:keepNext w:val="0"/>
              <w:keepLines w:val="0"/>
              <w:pageBreakBefore w:val="0"/>
              <w:kinsoku/>
              <w:wordWrap/>
              <w:overflowPunct/>
              <w:topLinePunct w:val="0"/>
              <w:autoSpaceDE w:val="0"/>
              <w:autoSpaceDN w:val="0"/>
              <w:bidi w:val="0"/>
              <w:snapToGrid/>
              <w:spacing w:line="264" w:lineRule="auto"/>
              <w:jc w:val="center"/>
              <w:rPr>
                <w:rFonts w:hint="eastAsia" w:ascii="仿宋" w:hAnsi="仿宋" w:eastAsia="仿宋" w:cs="仿宋"/>
                <w:color w:val="auto"/>
                <w:kern w:val="0"/>
                <w:sz w:val="24"/>
                <w:szCs w:val="24"/>
                <w:highlight w:val="none"/>
                <w:lang w:val="en-US" w:bidi="ar-SA"/>
              </w:rPr>
            </w:pPr>
            <w:r>
              <w:rPr>
                <w:rFonts w:hint="eastAsia" w:ascii="仿宋" w:hAnsi="仿宋" w:eastAsia="仿宋" w:cs="仿宋"/>
                <w:b/>
                <w:bCs/>
                <w:color w:val="auto"/>
                <w:kern w:val="0"/>
                <w:sz w:val="24"/>
                <w:szCs w:val="24"/>
                <w:highlight w:val="none"/>
                <w:lang w:val="en-US" w:eastAsia="zh-CN"/>
              </w:rPr>
              <w:t>注：</w:t>
            </w:r>
            <w:r>
              <w:rPr>
                <w:rFonts w:hint="eastAsia" w:ascii="仿宋" w:hAnsi="仿宋" w:eastAsia="仿宋" w:cs="仿宋"/>
                <w:b/>
                <w:bCs/>
                <w:color w:val="auto"/>
                <w:kern w:val="0"/>
                <w:sz w:val="24"/>
                <w:szCs w:val="24"/>
                <w:highlight w:val="none"/>
              </w:rPr>
              <w:t>若为联合体</w:t>
            </w:r>
            <w:r>
              <w:rPr>
                <w:rFonts w:hint="eastAsia" w:ascii="仿宋" w:hAnsi="仿宋" w:eastAsia="仿宋" w:cs="仿宋"/>
                <w:b/>
                <w:bCs/>
                <w:color w:val="auto"/>
                <w:kern w:val="0"/>
                <w:sz w:val="24"/>
                <w:szCs w:val="24"/>
                <w:highlight w:val="none"/>
                <w:lang w:val="en-US" w:eastAsia="zh-CN"/>
              </w:rPr>
              <w:t>参加</w:t>
            </w:r>
            <w:r>
              <w:rPr>
                <w:rFonts w:hint="eastAsia" w:ascii="仿宋" w:hAnsi="仿宋" w:eastAsia="仿宋" w:cs="仿宋"/>
                <w:b/>
                <w:bCs/>
                <w:color w:val="auto"/>
                <w:kern w:val="0"/>
                <w:sz w:val="24"/>
                <w:szCs w:val="24"/>
                <w:highlight w:val="none"/>
              </w:rPr>
              <w:t>投标</w:t>
            </w:r>
            <w:r>
              <w:rPr>
                <w:rFonts w:hint="eastAsia" w:ascii="仿宋" w:hAnsi="仿宋" w:eastAsia="仿宋" w:cs="仿宋"/>
                <w:b/>
                <w:bCs/>
                <w:color w:val="auto"/>
                <w:kern w:val="0"/>
                <w:sz w:val="24"/>
                <w:szCs w:val="24"/>
                <w:highlight w:val="none"/>
                <w:lang w:val="en-US" w:eastAsia="zh-CN"/>
              </w:rPr>
              <w:t>的</w:t>
            </w:r>
            <w:r>
              <w:rPr>
                <w:rFonts w:hint="eastAsia" w:ascii="仿宋" w:hAnsi="仿宋" w:eastAsia="仿宋" w:cs="仿宋"/>
                <w:b/>
                <w:bCs/>
                <w:color w:val="auto"/>
                <w:kern w:val="0"/>
                <w:sz w:val="24"/>
                <w:szCs w:val="24"/>
                <w:highlight w:val="none"/>
              </w:rPr>
              <w:t>，</w:t>
            </w:r>
            <w:r>
              <w:rPr>
                <w:rFonts w:hint="eastAsia" w:ascii="仿宋" w:hAnsi="仿宋" w:eastAsia="仿宋" w:cs="仿宋"/>
                <w:b/>
                <w:bCs/>
                <w:color w:val="auto"/>
                <w:kern w:val="0"/>
                <w:sz w:val="24"/>
                <w:szCs w:val="24"/>
                <w:highlight w:val="none"/>
                <w:lang w:val="en-US" w:eastAsia="zh-CN"/>
              </w:rPr>
              <w:t>联合体一方满足评分条件的，</w:t>
            </w:r>
            <w:r>
              <w:rPr>
                <w:rFonts w:hint="eastAsia" w:ascii="仿宋" w:hAnsi="仿宋" w:eastAsia="仿宋" w:cs="仿宋"/>
                <w:b/>
                <w:bCs/>
                <w:color w:val="auto"/>
                <w:kern w:val="0"/>
                <w:sz w:val="24"/>
                <w:szCs w:val="24"/>
                <w:highlight w:val="none"/>
              </w:rPr>
              <w:t>即</w:t>
            </w:r>
            <w:r>
              <w:rPr>
                <w:rFonts w:hint="eastAsia" w:ascii="仿宋" w:hAnsi="仿宋" w:eastAsia="仿宋" w:cs="仿宋"/>
                <w:b/>
                <w:bCs/>
                <w:color w:val="auto"/>
                <w:kern w:val="0"/>
                <w:sz w:val="24"/>
                <w:szCs w:val="24"/>
                <w:highlight w:val="none"/>
                <w:lang w:val="en-US" w:eastAsia="zh-CN"/>
              </w:rPr>
              <w:t>予以认可</w:t>
            </w:r>
            <w:r>
              <w:rPr>
                <w:rFonts w:hint="eastAsia" w:ascii="仿宋" w:hAnsi="仿宋" w:eastAsia="仿宋" w:cs="仿宋"/>
                <w:b/>
                <w:bCs/>
                <w:color w:val="auto"/>
                <w:kern w:val="0"/>
                <w:sz w:val="24"/>
                <w:szCs w:val="24"/>
                <w:highlight w:val="none"/>
              </w:rPr>
              <w:t>得分</w:t>
            </w:r>
            <w:r>
              <w:rPr>
                <w:rFonts w:hint="eastAsia" w:ascii="仿宋" w:hAnsi="仿宋" w:eastAsia="仿宋" w:cs="仿宋"/>
                <w:color w:val="auto"/>
                <w:kern w:val="0"/>
                <w:sz w:val="24"/>
                <w:szCs w:val="24"/>
                <w:highlight w:val="none"/>
                <w:lang w:eastAsia="zh-CN"/>
              </w:rPr>
              <w:t>。</w:t>
            </w:r>
          </w:p>
        </w:tc>
      </w:tr>
    </w:tbl>
    <w:p w14:paraId="1659A90E">
      <w:pPr>
        <w:keepNext w:val="0"/>
        <w:keepLines w:val="0"/>
        <w:pageBreakBefore w:val="0"/>
        <w:kinsoku/>
        <w:wordWrap/>
        <w:overflowPunct/>
        <w:topLinePunct w:val="0"/>
        <w:bidi w:val="0"/>
        <w:snapToGrid w:val="0"/>
        <w:spacing w:line="360" w:lineRule="exact"/>
        <w:ind w:firstLine="482" w:firstLineChars="200"/>
        <w:jc w:val="lef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szCs w:val="24"/>
          <w:highlight w:val="none"/>
          <w:lang w:val="zh-CN"/>
        </w:rPr>
        <w:t>（</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lang w:val="zh-CN"/>
        </w:rPr>
        <w:t>本次评审通过资格</w:t>
      </w:r>
      <w:r>
        <w:rPr>
          <w:rFonts w:hint="eastAsia" w:ascii="仿宋" w:hAnsi="仿宋" w:eastAsia="仿宋" w:cs="仿宋"/>
          <w:b/>
          <w:bCs/>
          <w:color w:val="auto"/>
          <w:sz w:val="24"/>
          <w:szCs w:val="24"/>
          <w:highlight w:val="none"/>
        </w:rPr>
        <w:t>审查和符合性评审的单位全部入围进行</w:t>
      </w:r>
      <w:r>
        <w:rPr>
          <w:rFonts w:hint="eastAsia" w:ascii="仿宋" w:hAnsi="仿宋" w:eastAsia="仿宋" w:cs="仿宋"/>
          <w:b/>
          <w:bCs/>
          <w:color w:val="auto"/>
          <w:sz w:val="24"/>
          <w:szCs w:val="24"/>
          <w:highlight w:val="none"/>
          <w:lang w:val="en-US" w:eastAsia="zh-CN"/>
        </w:rPr>
        <w:t>报价</w:t>
      </w:r>
      <w:r>
        <w:rPr>
          <w:rFonts w:hint="eastAsia" w:ascii="仿宋" w:hAnsi="仿宋" w:eastAsia="仿宋" w:cs="仿宋"/>
          <w:b/>
          <w:bCs/>
          <w:color w:val="auto"/>
          <w:sz w:val="24"/>
          <w:szCs w:val="24"/>
          <w:highlight w:val="none"/>
        </w:rPr>
        <w:t>评审。</w:t>
      </w:r>
    </w:p>
    <w:p w14:paraId="53959E21">
      <w:pPr>
        <w:pStyle w:val="22"/>
        <w:keepNext w:val="0"/>
        <w:keepLines w:val="0"/>
        <w:pageBreakBefore w:val="0"/>
        <w:kinsoku/>
        <w:wordWrap/>
        <w:overflowPunct/>
        <w:topLinePunct w:val="0"/>
        <w:bidi w:val="0"/>
        <w:spacing w:beforeLines="50" w:line="360" w:lineRule="exact"/>
        <w:ind w:left="0" w:leftChars="0" w:firstLine="0"/>
        <w:textAlignment w:val="auto"/>
        <w:rPr>
          <w:rFonts w:hint="eastAsia" w:ascii="仿宋" w:hAnsi="仿宋" w:eastAsia="仿宋" w:cs="仿宋"/>
          <w:b/>
          <w:bCs/>
          <w:color w:val="auto"/>
          <w:sz w:val="24"/>
          <w:szCs w:val="24"/>
          <w:highlight w:val="none"/>
        </w:rPr>
      </w:pPr>
    </w:p>
    <w:p w14:paraId="3A74B82C">
      <w:pPr>
        <w:pStyle w:val="22"/>
        <w:keepNext w:val="0"/>
        <w:keepLines w:val="0"/>
        <w:pageBreakBefore w:val="0"/>
        <w:kinsoku/>
        <w:wordWrap/>
        <w:overflowPunct/>
        <w:topLinePunct w:val="0"/>
        <w:bidi w:val="0"/>
        <w:spacing w:beforeLines="50" w:line="360" w:lineRule="exact"/>
        <w:ind w:left="0" w:leftChars="0" w:firstLine="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五、采购需求</w:t>
      </w:r>
    </w:p>
    <w:p w14:paraId="63D1405B">
      <w:pPr>
        <w:spacing w:line="240" w:lineRule="auto"/>
        <w:ind w:firstLine="42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产品要求中如有参考品牌、型号的仅作为投标方案参考，但投标产品品牌、型号至少应与参考品牌、型号相当。</w:t>
      </w:r>
    </w:p>
    <w:p w14:paraId="0A012004">
      <w:pPr>
        <w:spacing w:line="240" w:lineRule="auto"/>
        <w:rPr>
          <w:rFonts w:hint="eastAsia" w:ascii="仿宋" w:hAnsi="仿宋" w:eastAsia="仿宋" w:cs="仿宋"/>
          <w:b/>
          <w:color w:val="auto"/>
          <w:sz w:val="24"/>
          <w:szCs w:val="24"/>
          <w:highlight w:val="none"/>
        </w:rPr>
      </w:pPr>
      <w:r>
        <w:rPr>
          <w:rFonts w:hint="eastAsia" w:ascii="仿宋" w:hAnsi="仿宋" w:eastAsia="仿宋" w:cs="仿宋"/>
          <w:b/>
          <w:bCs/>
          <w:color w:val="auto"/>
          <w:sz w:val="24"/>
          <w:highlight w:val="none"/>
          <w:u w:val="single"/>
        </w:rPr>
        <w:t>除参考品牌、型号以外，欢迎其它能满足本项目技术需求且性能与参考品牌、型号相当的产品参加。</w:t>
      </w:r>
    </w:p>
    <w:p w14:paraId="468239D3">
      <w:pPr>
        <w:spacing w:before="187" w:line="227" w:lineRule="auto"/>
        <w:ind w:left="543"/>
        <w:rPr>
          <w:rFonts w:hint="eastAsia" w:ascii="仿宋" w:hAnsi="仿宋" w:eastAsia="仿宋" w:cs="仿宋"/>
          <w:color w:val="auto"/>
          <w:sz w:val="22"/>
          <w:szCs w:val="22"/>
          <w:highlight w:val="none"/>
        </w:rPr>
      </w:pPr>
      <w:r>
        <w:rPr>
          <w:rFonts w:hint="eastAsia" w:ascii="仿宋" w:hAnsi="仿宋" w:eastAsia="仿宋" w:cs="仿宋"/>
          <w:b/>
          <w:bCs/>
          <w:color w:val="auto"/>
          <w:spacing w:val="7"/>
          <w:sz w:val="22"/>
          <w:szCs w:val="22"/>
          <w:highlight w:val="none"/>
          <w:lang w:val="en-US" w:eastAsia="zh-CN"/>
        </w:rPr>
        <w:t>一</w:t>
      </w:r>
      <w:r>
        <w:rPr>
          <w:rFonts w:hint="eastAsia" w:ascii="仿宋" w:hAnsi="仿宋" w:eastAsia="仿宋" w:cs="仿宋"/>
          <w:b/>
          <w:bCs/>
          <w:color w:val="auto"/>
          <w:spacing w:val="7"/>
          <w:sz w:val="22"/>
          <w:szCs w:val="22"/>
          <w:highlight w:val="none"/>
        </w:rPr>
        <w:t>、采购清单及主要技术性能要求</w:t>
      </w:r>
    </w:p>
    <w:bookmarkEnd w:id="0"/>
    <w:tbl>
      <w:tblPr>
        <w:tblStyle w:val="16"/>
        <w:tblW w:w="99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1"/>
        <w:gridCol w:w="662"/>
        <w:gridCol w:w="956"/>
        <w:gridCol w:w="735"/>
        <w:gridCol w:w="6839"/>
      </w:tblGrid>
      <w:tr w14:paraId="1F9C7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9983" w:type="dxa"/>
            <w:gridSpan w:val="5"/>
            <w:tcBorders>
              <w:top w:val="single" w:color="000000" w:sz="4" w:space="0"/>
              <w:left w:val="single" w:color="000000" w:sz="4" w:space="0"/>
              <w:bottom w:val="single" w:color="000000" w:sz="4" w:space="0"/>
              <w:right w:val="single" w:color="000000" w:sz="4" w:space="0"/>
            </w:tcBorders>
            <w:noWrap w:val="0"/>
            <w:vAlign w:val="center"/>
          </w:tcPr>
          <w:p w14:paraId="2D21535B">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lang w:val="en-US" w:eastAsia="zh-CN"/>
              </w:rPr>
            </w:pPr>
            <w:r>
              <w:rPr>
                <w:rFonts w:hint="eastAsia" w:ascii="仿宋" w:hAnsi="仿宋" w:eastAsia="仿宋" w:cs="仿宋"/>
                <w:b/>
                <w:bCs/>
                <w:i w:val="0"/>
                <w:iCs w:val="0"/>
                <w:color w:val="auto"/>
                <w:sz w:val="24"/>
                <w:szCs w:val="24"/>
                <w:highlight w:val="none"/>
                <w:u w:val="none"/>
                <w:lang w:val="en-US" w:eastAsia="zh-CN"/>
              </w:rPr>
              <w:t>标项一：通信类设备</w:t>
            </w:r>
          </w:p>
        </w:tc>
      </w:tr>
      <w:tr w14:paraId="1D0B5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0E525D8F">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装备类别</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2B04C4E9">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序号</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0DCA2CBD">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装备名称</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FAADEF6">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数量</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16D940F4">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功能及技术参数</w:t>
            </w:r>
          </w:p>
        </w:tc>
      </w:tr>
      <w:tr w14:paraId="14029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1" w:type="dxa"/>
            <w:vMerge w:val="restart"/>
            <w:tcBorders>
              <w:top w:val="single" w:color="000000" w:sz="4" w:space="0"/>
              <w:left w:val="single" w:color="000000" w:sz="4" w:space="0"/>
              <w:bottom w:val="single" w:color="000000" w:sz="4" w:space="0"/>
              <w:right w:val="single" w:color="000000" w:sz="4" w:space="0"/>
            </w:tcBorders>
            <w:noWrap w:val="0"/>
            <w:vAlign w:val="center"/>
          </w:tcPr>
          <w:p w14:paraId="439091D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通信类</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1605225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291A3DD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野外应急电源</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8F9C89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4A1DCBBD">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1.输出功率≥5kW，电源箱质量≤50kg，容量≥6000Wh。</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2.电池采用磷酸铁锂电芯。循环次数≥2500次。</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3.支持市电和车载充电两种充电方式，配备市电充电线、车充线各1套。</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4.端口数量：交流电输出口不少于2个，USB-C输出（其中100W及以上输出口≥1个）≥2个，USB-A（满足18W输出）输出≥1个</w:t>
            </w:r>
          </w:p>
        </w:tc>
      </w:tr>
      <w:tr w14:paraId="7BBFC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68E067">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75FB1A6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24D482A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移动视频终端设备</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A88504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01F3EB4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1.CPU：8核，最高2.4GHz主频</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2.内存及存储：≥8GB + 128GB</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3.显示屏：≥13.3寸，≥1080P分辨率，电容触控</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4.无线传输：支持4G/5G、WiFi双频、蓝牙5.0</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5.天通功能：支持语音通话、数据业务和短信收发</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6.导航定位：支持北斗导航定位功能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7.摄像头：≥1080P高清视频摄像头</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8.音频系统：防噪麦克风，高功率外放扬声器</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9.视频接口：HDMI IN接口≥1个，HDMI OUT接口≥1个</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10.音频接口：3.5mm输入≥1个，3.5mm输出≥1个，卡农复合接口≥1个</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12.其他接口：SIM≥1个，DCIN≥1个，RJ45≥1个，USB≥2个</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13.电池：≥14.8V 20000mAh 锂电池</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14.续航时间：视频会商≥2h，待机≥48h</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15.防护等级：≥IP67（收纳状态）</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16.工作温度：-10℃ ~ 45℃</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17.存储温度：-20℃ ~ 60℃</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18.重量：≤9kg</w:t>
            </w:r>
          </w:p>
        </w:tc>
      </w:tr>
      <w:tr w14:paraId="39B78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D2E722">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66790C3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23D495E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卫星电话底座</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+室外天线</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BD1931F">
            <w:pPr>
              <w:keepNext w:val="0"/>
              <w:keepLines w:val="0"/>
              <w:widowControl/>
              <w:suppressLineNumbers w:val="0"/>
              <w:spacing w:line="240" w:lineRule="auto"/>
              <w:jc w:val="both"/>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554</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2DA85A0B">
            <w:pPr>
              <w:widowControl w:val="0"/>
              <w:numPr>
                <w:ilvl w:val="0"/>
                <w:numId w:val="1"/>
              </w:numPr>
              <w:adjustRightInd/>
              <w:snapToGrid/>
              <w:spacing w:after="0" w:line="240" w:lineRule="auto"/>
              <w:ind w:left="0" w:leftChars="0" w:firstLine="0" w:firstLineChars="0"/>
              <w:jc w:val="left"/>
              <w:rPr>
                <w:rFonts w:hint="eastAsia" w:ascii="仿宋" w:hAnsi="仿宋" w:eastAsia="仿宋" w:cs="仿宋"/>
                <w:color w:val="auto"/>
                <w:kern w:val="2"/>
                <w:sz w:val="24"/>
                <w:szCs w:val="24"/>
                <w:highlight w:val="none"/>
                <w:lang w:val="en-US" w:eastAsia="zh-CN"/>
              </w:rPr>
            </w:pPr>
            <w:bookmarkStart w:id="1" w:name="OLE_LINK20"/>
            <w:bookmarkStart w:id="2" w:name="OLE_LINK27"/>
            <w:bookmarkStart w:id="3" w:name="OLE_LINK21"/>
            <w:bookmarkStart w:id="4" w:name="OLE_LINK25"/>
            <w:r>
              <w:rPr>
                <w:rFonts w:hint="eastAsia" w:ascii="仿宋" w:hAnsi="仿宋" w:eastAsia="仿宋" w:cs="仿宋"/>
                <w:color w:val="auto"/>
                <w:kern w:val="2"/>
                <w:sz w:val="24"/>
                <w:szCs w:val="24"/>
                <w:highlight w:val="none"/>
                <w:lang w:val="en-US" w:eastAsia="zh-CN"/>
              </w:rPr>
              <w:t>固移两用：基座设备支持手持卫星电话放入基座后变身室内座机使用，</w:t>
            </w:r>
            <w:bookmarkStart w:id="5" w:name="OLE_LINK28"/>
            <w:r>
              <w:rPr>
                <w:rFonts w:hint="eastAsia" w:ascii="仿宋" w:hAnsi="仿宋" w:eastAsia="仿宋" w:cs="仿宋"/>
                <w:color w:val="auto"/>
                <w:kern w:val="2"/>
                <w:sz w:val="24"/>
                <w:szCs w:val="24"/>
                <w:highlight w:val="none"/>
                <w:lang w:val="en-US" w:eastAsia="zh-CN"/>
              </w:rPr>
              <w:t>解决卫星电话在室内无法拨打电话，发送短信，获取位置信息的问题</w:t>
            </w:r>
            <w:bookmarkEnd w:id="1"/>
          </w:p>
          <w:bookmarkEnd w:id="2"/>
          <w:bookmarkEnd w:id="5"/>
          <w:p w14:paraId="1B550286">
            <w:pPr>
              <w:widowControl w:val="0"/>
              <w:numPr>
                <w:ilvl w:val="0"/>
                <w:numId w:val="1"/>
              </w:numPr>
              <w:adjustRightInd/>
              <w:snapToGrid/>
              <w:spacing w:after="0" w:line="240" w:lineRule="auto"/>
              <w:ind w:left="0" w:leftChars="0" w:firstLine="0" w:firstLineChars="0"/>
              <w:jc w:val="left"/>
              <w:rPr>
                <w:rFonts w:hint="eastAsia" w:ascii="仿宋" w:hAnsi="仿宋" w:eastAsia="仿宋" w:cs="仿宋"/>
                <w:color w:val="auto"/>
                <w:kern w:val="2"/>
                <w:sz w:val="24"/>
                <w:szCs w:val="24"/>
                <w:highlight w:val="none"/>
                <w:lang w:val="en-US" w:eastAsia="zh-CN"/>
              </w:rPr>
            </w:pPr>
            <w:bookmarkStart w:id="6" w:name="OLE_LINK18"/>
            <w:r>
              <w:rPr>
                <w:rFonts w:hint="eastAsia" w:ascii="仿宋" w:hAnsi="仿宋" w:eastAsia="仿宋" w:cs="仿宋"/>
                <w:i w:val="0"/>
                <w:iCs w:val="0"/>
                <w:color w:val="auto"/>
                <w:kern w:val="0"/>
                <w:sz w:val="24"/>
                <w:szCs w:val="24"/>
                <w:highlight w:val="none"/>
                <w:u w:val="none"/>
                <w:lang w:val="en-US" w:eastAsia="zh-CN" w:bidi="ar"/>
              </w:rPr>
              <w:t>▲</w:t>
            </w:r>
            <w:r>
              <w:rPr>
                <w:rFonts w:hint="eastAsia" w:ascii="仿宋" w:hAnsi="仿宋" w:eastAsia="仿宋" w:cs="仿宋"/>
                <w:color w:val="auto"/>
                <w:kern w:val="2"/>
                <w:sz w:val="24"/>
                <w:szCs w:val="24"/>
                <w:highlight w:val="none"/>
                <w:lang w:val="en-US" w:eastAsia="zh-CN"/>
              </w:rPr>
              <w:t>兼容性：</w:t>
            </w:r>
            <w:bookmarkStart w:id="7" w:name="OLE_LINK23"/>
            <w:r>
              <w:rPr>
                <w:rFonts w:hint="eastAsia" w:ascii="仿宋" w:hAnsi="仿宋" w:eastAsia="仿宋" w:cs="仿宋"/>
                <w:color w:val="auto"/>
                <w:kern w:val="2"/>
                <w:sz w:val="24"/>
                <w:szCs w:val="24"/>
                <w:highlight w:val="none"/>
                <w:lang w:val="en-US" w:eastAsia="zh-CN"/>
              </w:rPr>
              <w:t>基座设备设计可调节电话卡槽，兼容市场主流品牌卫星电话，</w:t>
            </w:r>
            <w:bookmarkEnd w:id="7"/>
            <w:r>
              <w:rPr>
                <w:rFonts w:hint="eastAsia" w:ascii="仿宋" w:hAnsi="仿宋" w:eastAsia="仿宋" w:cs="仿宋"/>
                <w:color w:val="auto"/>
                <w:kern w:val="2"/>
                <w:sz w:val="24"/>
                <w:szCs w:val="24"/>
                <w:highlight w:val="none"/>
                <w:lang w:val="en-US" w:eastAsia="zh-CN"/>
              </w:rPr>
              <w:t>确保卫星电话放入基座后都可以变身室内座机；</w:t>
            </w:r>
            <w:r>
              <w:rPr>
                <w:rFonts w:hint="eastAsia" w:ascii="仿宋" w:hAnsi="仿宋" w:eastAsia="仿宋" w:cs="仿宋"/>
                <w:b/>
                <w:bCs/>
                <w:color w:val="auto"/>
                <w:kern w:val="2"/>
                <w:sz w:val="24"/>
                <w:szCs w:val="24"/>
                <w:highlight w:val="none"/>
                <w:lang w:val="en-US" w:eastAsia="zh-CN"/>
              </w:rPr>
              <w:t>（提供符合国家认证标准的第三方检测机构出具的检验报告佐证）</w:t>
            </w:r>
          </w:p>
          <w:p w14:paraId="7C983761">
            <w:pPr>
              <w:widowControl w:val="0"/>
              <w:numPr>
                <w:ilvl w:val="0"/>
                <w:numId w:val="1"/>
              </w:numPr>
              <w:adjustRightInd/>
              <w:snapToGrid/>
              <w:spacing w:after="0" w:line="240" w:lineRule="auto"/>
              <w:ind w:left="0" w:leftChars="0" w:firstLine="0" w:firstLineChars="0"/>
              <w:jc w:val="left"/>
              <w:rPr>
                <w:rFonts w:hint="eastAsia" w:ascii="仿宋" w:hAnsi="仿宋" w:eastAsia="仿宋" w:cs="仿宋"/>
                <w:color w:val="auto"/>
                <w:kern w:val="2"/>
                <w:sz w:val="24"/>
                <w:szCs w:val="24"/>
                <w:highlight w:val="none"/>
                <w:lang w:val="en-US" w:eastAsia="zh-CN"/>
              </w:rPr>
            </w:pPr>
            <w:bookmarkStart w:id="8" w:name="OLE_LINK3"/>
            <w:bookmarkStart w:id="9" w:name="OLE_LINK10"/>
            <w:r>
              <w:rPr>
                <w:rFonts w:hint="eastAsia" w:ascii="仿宋" w:hAnsi="仿宋" w:eastAsia="仿宋" w:cs="仿宋"/>
                <w:color w:val="auto"/>
                <w:kern w:val="2"/>
                <w:sz w:val="24"/>
                <w:szCs w:val="24"/>
                <w:highlight w:val="none"/>
                <w:lang w:val="en-US" w:eastAsia="zh-CN"/>
              </w:rPr>
              <w:t>▲基座设备需要支持物联网功能，可以实现对卫星电话的智能化</w:t>
            </w:r>
            <w:bookmarkEnd w:id="8"/>
            <w:bookmarkStart w:id="10" w:name="OLE_LINK29"/>
            <w:r>
              <w:rPr>
                <w:rFonts w:hint="eastAsia" w:ascii="仿宋" w:hAnsi="仿宋" w:eastAsia="仿宋" w:cs="仿宋"/>
                <w:color w:val="auto"/>
                <w:kern w:val="2"/>
                <w:sz w:val="24"/>
                <w:szCs w:val="24"/>
                <w:highlight w:val="none"/>
                <w:lang w:val="en-US" w:eastAsia="zh-CN"/>
              </w:rPr>
              <w:t>管</w:t>
            </w:r>
            <w:bookmarkEnd w:id="10"/>
            <w:r>
              <w:rPr>
                <w:rFonts w:hint="eastAsia" w:ascii="仿宋" w:hAnsi="仿宋" w:eastAsia="仿宋" w:cs="仿宋"/>
                <w:color w:val="auto"/>
                <w:kern w:val="2"/>
                <w:sz w:val="24"/>
                <w:szCs w:val="24"/>
                <w:highlight w:val="none"/>
                <w:lang w:val="en-US" w:eastAsia="zh-CN"/>
              </w:rPr>
              <w:t>理</w:t>
            </w:r>
            <w:r>
              <w:rPr>
                <w:rFonts w:hint="eastAsia" w:ascii="仿宋" w:hAnsi="仿宋" w:eastAsia="仿宋" w:cs="仿宋"/>
                <w:b/>
                <w:bCs/>
                <w:color w:val="auto"/>
                <w:kern w:val="2"/>
                <w:sz w:val="24"/>
                <w:szCs w:val="24"/>
                <w:highlight w:val="none"/>
                <w:lang w:val="en-US" w:eastAsia="zh-CN"/>
              </w:rPr>
              <w:t>（提供符合国家认证标准的第三方检测机构出具的检验报告佐证）</w:t>
            </w:r>
            <w:r>
              <w:rPr>
                <w:rFonts w:hint="eastAsia" w:ascii="仿宋" w:hAnsi="仿宋" w:eastAsia="仿宋" w:cs="仿宋"/>
                <w:color w:val="auto"/>
                <w:kern w:val="2"/>
                <w:sz w:val="24"/>
                <w:szCs w:val="24"/>
                <w:highlight w:val="none"/>
                <w:lang w:val="en-US" w:eastAsia="zh-CN"/>
              </w:rPr>
              <w:t>；</w:t>
            </w:r>
          </w:p>
          <w:bookmarkEnd w:id="3"/>
          <w:p w14:paraId="3E533E62">
            <w:pPr>
              <w:widowControl w:val="0"/>
              <w:numPr>
                <w:ilvl w:val="0"/>
                <w:numId w:val="1"/>
              </w:numPr>
              <w:adjustRightInd/>
              <w:snapToGrid/>
              <w:spacing w:after="0" w:line="240" w:lineRule="auto"/>
              <w:ind w:left="0" w:leftChars="0" w:firstLine="0" w:firstLineChars="0"/>
              <w:jc w:val="left"/>
              <w:rPr>
                <w:rFonts w:hint="eastAsia" w:ascii="仿宋" w:hAnsi="仿宋" w:eastAsia="仿宋" w:cs="仿宋"/>
                <w:color w:val="auto"/>
                <w:sz w:val="24"/>
                <w:szCs w:val="24"/>
                <w:highlight w:val="none"/>
              </w:rPr>
            </w:pPr>
            <w:bookmarkStart w:id="11" w:name="OLE_LINK13"/>
            <w:r>
              <w:rPr>
                <w:rFonts w:hint="eastAsia" w:ascii="仿宋" w:hAnsi="仿宋" w:eastAsia="仿宋" w:cs="仿宋"/>
                <w:color w:val="auto"/>
                <w:kern w:val="2"/>
                <w:sz w:val="24"/>
                <w:szCs w:val="24"/>
                <w:highlight w:val="none"/>
                <w:lang w:val="en-US" w:eastAsia="zh-CN"/>
              </w:rPr>
              <w:t>基座设备需要支持蓝牙功能，通过蓝牙与卫星电话连接，实现座机功能</w:t>
            </w:r>
            <w:bookmarkEnd w:id="9"/>
            <w:bookmarkStart w:id="12" w:name="OLE_LINK30"/>
            <w:bookmarkStart w:id="13" w:name="OLE_LINK26"/>
            <w:r>
              <w:rPr>
                <w:rFonts w:hint="eastAsia" w:ascii="仿宋" w:hAnsi="仿宋" w:eastAsia="仿宋" w:cs="仿宋"/>
                <w:color w:val="auto"/>
                <w:kern w:val="2"/>
                <w:sz w:val="24"/>
                <w:szCs w:val="24"/>
                <w:highlight w:val="none"/>
                <w:lang w:val="en-US" w:eastAsia="zh-CN"/>
              </w:rPr>
              <w:t>；</w:t>
            </w:r>
          </w:p>
          <w:p w14:paraId="4AC2083E">
            <w:pPr>
              <w:widowControl w:val="0"/>
              <w:numPr>
                <w:ilvl w:val="0"/>
                <w:numId w:val="1"/>
              </w:numPr>
              <w:adjustRightInd/>
              <w:snapToGrid/>
              <w:spacing w:after="0" w:line="240" w:lineRule="auto"/>
              <w:ind w:left="0" w:leftChars="0" w:firstLine="0" w:firstLineChars="0"/>
              <w:jc w:val="left"/>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支持摘挂机自动检测，铃音自适应，来电摘机接听电话，挂机挂断电话的功能，支持自动唤醒、自动检测和播报卫星电话状态等的功能；</w:t>
            </w:r>
          </w:p>
          <w:bookmarkEnd w:id="6"/>
          <w:bookmarkEnd w:id="11"/>
          <w:bookmarkEnd w:id="12"/>
          <w:bookmarkEnd w:id="13"/>
          <w:p w14:paraId="3AEA0083">
            <w:pPr>
              <w:widowControl w:val="0"/>
              <w:numPr>
                <w:ilvl w:val="0"/>
                <w:numId w:val="1"/>
              </w:numPr>
              <w:adjustRightInd/>
              <w:snapToGrid/>
              <w:spacing w:after="0" w:line="240" w:lineRule="auto"/>
              <w:ind w:left="0" w:leftChars="0" w:firstLine="0" w:firstLineChars="0"/>
              <w:jc w:val="left"/>
              <w:rPr>
                <w:rFonts w:hint="eastAsia" w:ascii="仿宋" w:hAnsi="仿宋" w:eastAsia="仿宋" w:cs="仿宋"/>
                <w:color w:val="auto"/>
                <w:kern w:val="2"/>
                <w:sz w:val="24"/>
                <w:szCs w:val="24"/>
                <w:highlight w:val="none"/>
                <w:lang w:val="en-US" w:eastAsia="zh-CN"/>
              </w:rPr>
            </w:pPr>
            <w:bookmarkStart w:id="14" w:name="OLE_LINK17"/>
            <w:r>
              <w:rPr>
                <w:rFonts w:hint="eastAsia" w:ascii="仿宋" w:hAnsi="仿宋" w:eastAsia="仿宋" w:cs="仿宋"/>
                <w:color w:val="auto"/>
                <w:kern w:val="2"/>
                <w:sz w:val="24"/>
                <w:szCs w:val="24"/>
                <w:highlight w:val="none"/>
                <w:lang w:val="en-US" w:eastAsia="zh-CN"/>
              </w:rPr>
              <w:t>基座设备需</w:t>
            </w:r>
            <w:bookmarkEnd w:id="14"/>
            <w:r>
              <w:rPr>
                <w:rFonts w:hint="eastAsia" w:ascii="仿宋" w:hAnsi="仿宋" w:eastAsia="仿宋" w:cs="仿宋"/>
                <w:color w:val="auto"/>
                <w:kern w:val="2"/>
                <w:sz w:val="24"/>
                <w:szCs w:val="24"/>
                <w:highlight w:val="none"/>
                <w:lang w:val="en-US" w:eastAsia="zh-CN"/>
              </w:rPr>
              <w:t>要内置电池，电池容量不小于10000mAh，无外部供电时可以持续工作至少24小时</w:t>
            </w:r>
          </w:p>
          <w:p w14:paraId="567D59C2">
            <w:pPr>
              <w:widowControl w:val="0"/>
              <w:numPr>
                <w:ilvl w:val="0"/>
                <w:numId w:val="1"/>
              </w:numPr>
              <w:adjustRightInd/>
              <w:snapToGrid/>
              <w:spacing w:after="0" w:line="240" w:lineRule="auto"/>
              <w:ind w:left="0" w:leftChars="0" w:firstLine="0" w:firstLineChars="0"/>
              <w:jc w:val="left"/>
              <w:rPr>
                <w:rFonts w:hint="eastAsia" w:ascii="仿宋" w:hAnsi="仿宋" w:eastAsia="仿宋" w:cs="仿宋"/>
                <w:color w:val="auto"/>
                <w:sz w:val="24"/>
                <w:szCs w:val="24"/>
                <w:highlight w:val="none"/>
              </w:rPr>
            </w:pPr>
            <w:bookmarkStart w:id="15" w:name="OLE_LINK31"/>
            <w:r>
              <w:rPr>
                <w:rFonts w:hint="eastAsia" w:ascii="仿宋" w:hAnsi="仿宋" w:eastAsia="仿宋" w:cs="仿宋"/>
                <w:color w:val="auto"/>
                <w:kern w:val="2"/>
                <w:sz w:val="24"/>
                <w:szCs w:val="24"/>
                <w:highlight w:val="none"/>
                <w:lang w:val="en-US" w:eastAsia="zh-CN"/>
              </w:rPr>
              <w:t>基座设备配备可取出的充电宝，容量不低于10000mAh充电宝，支持对充电宝智能充电，在三断的情况下，可以作为备用电源使用；</w:t>
            </w:r>
          </w:p>
          <w:p w14:paraId="09C93FDB">
            <w:pPr>
              <w:widowControl w:val="0"/>
              <w:numPr>
                <w:ilvl w:val="0"/>
                <w:numId w:val="1"/>
              </w:numPr>
              <w:adjustRightInd/>
              <w:snapToGrid/>
              <w:spacing w:after="0" w:line="240" w:lineRule="auto"/>
              <w:ind w:left="0" w:leftChars="0" w:firstLine="0" w:firstLineChars="0"/>
              <w:jc w:val="left"/>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sz w:val="24"/>
                <w:szCs w:val="24"/>
                <w:highlight w:val="none"/>
              </w:rPr>
              <w:t>能够远程登记提交保管人信息及终端信息等</w:t>
            </w:r>
            <w:r>
              <w:rPr>
                <w:rFonts w:hint="eastAsia" w:ascii="仿宋" w:hAnsi="仿宋" w:eastAsia="仿宋" w:cs="仿宋"/>
                <w:color w:val="auto"/>
                <w:sz w:val="24"/>
                <w:szCs w:val="24"/>
                <w:highlight w:val="none"/>
                <w:lang w:eastAsia="zh-CN"/>
              </w:rPr>
              <w:t>；</w:t>
            </w:r>
          </w:p>
          <w:p w14:paraId="378AF0DA">
            <w:pPr>
              <w:widowControl w:val="0"/>
              <w:numPr>
                <w:ilvl w:val="0"/>
                <w:numId w:val="1"/>
              </w:numPr>
              <w:adjustRightInd/>
              <w:snapToGrid/>
              <w:spacing w:after="0" w:line="240" w:lineRule="auto"/>
              <w:ind w:left="0" w:leftChars="0" w:firstLine="0" w:firstLineChars="0"/>
              <w:jc w:val="left"/>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基座设备需要设计传统卫星电话天线收纳槽</w:t>
            </w:r>
            <w:bookmarkEnd w:id="15"/>
            <w:r>
              <w:rPr>
                <w:rFonts w:hint="eastAsia" w:ascii="仿宋" w:hAnsi="仿宋" w:eastAsia="仿宋" w:cs="仿宋"/>
                <w:color w:val="auto"/>
                <w:kern w:val="2"/>
                <w:sz w:val="24"/>
                <w:szCs w:val="24"/>
                <w:highlight w:val="none"/>
                <w:lang w:val="en-US" w:eastAsia="zh-CN"/>
              </w:rPr>
              <w:t>；</w:t>
            </w:r>
          </w:p>
          <w:p w14:paraId="23D30223">
            <w:pPr>
              <w:widowControl w:val="0"/>
              <w:numPr>
                <w:ilvl w:val="0"/>
                <w:numId w:val="1"/>
              </w:numPr>
              <w:adjustRightInd/>
              <w:snapToGrid/>
              <w:spacing w:after="0"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rPr>
              <w:t>基座设备需要支持北斗定位功能；</w:t>
            </w:r>
          </w:p>
          <w:p w14:paraId="38E8E524">
            <w:pPr>
              <w:widowControl w:val="0"/>
              <w:numPr>
                <w:ilvl w:val="0"/>
                <w:numId w:val="1"/>
              </w:numPr>
              <w:adjustRightInd/>
              <w:snapToGrid/>
              <w:spacing w:after="0"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指示灯：具备设备蓝牙、平台、电源等连接状态指示灯</w:t>
            </w:r>
            <w:r>
              <w:rPr>
                <w:rFonts w:hint="eastAsia" w:ascii="仿宋" w:hAnsi="仿宋" w:eastAsia="仿宋" w:cs="仿宋"/>
                <w:color w:val="auto"/>
                <w:sz w:val="24"/>
                <w:szCs w:val="24"/>
                <w:highlight w:val="none"/>
                <w:lang w:eastAsia="zh-CN"/>
              </w:rPr>
              <w:t>；</w:t>
            </w:r>
          </w:p>
          <w:p w14:paraId="2DC6BC83">
            <w:pPr>
              <w:widowControl w:val="0"/>
              <w:numPr>
                <w:ilvl w:val="0"/>
                <w:numId w:val="1"/>
              </w:numPr>
              <w:adjustRightInd/>
              <w:snapToGrid/>
              <w:spacing w:after="0"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基座可适配无源或有源天通室外天线、北斗定位天线，满足所有点位的安装要求；</w:t>
            </w:r>
          </w:p>
          <w:p w14:paraId="4B29B121">
            <w:pPr>
              <w:widowControl w:val="0"/>
              <w:numPr>
                <w:ilvl w:val="0"/>
                <w:numId w:val="1"/>
              </w:numPr>
              <w:adjustRightInd/>
              <w:snapToGrid/>
              <w:spacing w:after="0" w:line="240" w:lineRule="auto"/>
              <w:ind w:left="0" w:leftChars="0" w:firstLine="0" w:firstLineChars="0"/>
              <w:jc w:val="left"/>
              <w:rPr>
                <w:rFonts w:hint="eastAsia" w:ascii="仿宋" w:hAnsi="仿宋" w:eastAsia="仿宋" w:cs="仿宋"/>
                <w:b/>
                <w:bCs/>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w:t>
            </w:r>
            <w:r>
              <w:rPr>
                <w:rFonts w:hint="eastAsia" w:ascii="仿宋" w:hAnsi="仿宋" w:eastAsia="仿宋" w:cs="仿宋"/>
                <w:color w:val="auto"/>
                <w:sz w:val="24"/>
                <w:szCs w:val="24"/>
                <w:highlight w:val="none"/>
                <w:lang w:val="en-US" w:eastAsia="zh-CN"/>
              </w:rPr>
              <w:t>全国产化平台功能：通过Cat1网络、天通卫星网络和</w:t>
            </w:r>
            <w:r>
              <w:rPr>
                <w:rFonts w:hint="eastAsia" w:ascii="仿宋" w:hAnsi="仿宋" w:eastAsia="仿宋" w:cs="仿宋"/>
                <w:color w:val="auto"/>
                <w:sz w:val="24"/>
                <w:szCs w:val="24"/>
                <w:highlight w:val="none"/>
              </w:rPr>
              <w:t>配套管理平台支持对卫星设备的离在线、设备电量、位置情况、应急通知接收状态等进行分析展示，支持省、市、区县一张图管理；支持通按区域下发应急广播；支持按单次或周期向卫星电话按区域下发点名任务，并展示应答情况、点名统计等信息</w:t>
            </w:r>
            <w:r>
              <w:rPr>
                <w:rFonts w:hint="eastAsia" w:ascii="仿宋" w:hAnsi="仿宋" w:eastAsia="仿宋" w:cs="仿宋"/>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（提供符合国家认证标准的第三方检测机构出具的检验报告佐证）</w:t>
            </w:r>
          </w:p>
          <w:p w14:paraId="56B9BDC2">
            <w:pPr>
              <w:widowControl w:val="0"/>
              <w:numPr>
                <w:ilvl w:val="0"/>
                <w:numId w:val="1"/>
              </w:numPr>
              <w:adjustRightInd/>
              <w:snapToGrid/>
              <w:spacing w:after="0"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设备防护等级：室内部分</w:t>
            </w:r>
            <w:r>
              <w:rPr>
                <w:rFonts w:hint="eastAsia" w:ascii="仿宋" w:hAnsi="仿宋" w:eastAsia="仿宋" w:cs="仿宋"/>
                <w:color w:val="auto"/>
                <w:sz w:val="24"/>
                <w:szCs w:val="24"/>
                <w:highlight w:val="none"/>
              </w:rPr>
              <w:t>防护等级≥IP54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室外部分</w:t>
            </w:r>
            <w:r>
              <w:rPr>
                <w:rFonts w:hint="eastAsia" w:ascii="仿宋" w:hAnsi="仿宋" w:eastAsia="仿宋" w:cs="仿宋"/>
                <w:color w:val="auto"/>
                <w:sz w:val="24"/>
                <w:szCs w:val="24"/>
                <w:highlight w:val="none"/>
              </w:rPr>
              <w:t>防护等级≥IP</w:t>
            </w:r>
            <w:r>
              <w:rPr>
                <w:rFonts w:hint="eastAsia" w:ascii="仿宋" w:hAnsi="仿宋" w:eastAsia="仿宋" w:cs="仿宋"/>
                <w:color w:val="auto"/>
                <w:sz w:val="24"/>
                <w:szCs w:val="24"/>
                <w:highlight w:val="none"/>
                <w:lang w:val="en-US" w:eastAsia="zh-CN"/>
              </w:rPr>
              <w:t>67；</w:t>
            </w:r>
          </w:p>
          <w:p w14:paraId="3738DFE7">
            <w:pPr>
              <w:widowControl w:val="0"/>
              <w:numPr>
                <w:ilvl w:val="0"/>
                <w:numId w:val="1"/>
              </w:numPr>
              <w:adjustRightInd/>
              <w:snapToGrid/>
              <w:spacing w:after="0" w:line="240" w:lineRule="auto"/>
              <w:ind w:left="0" w:leftChars="0" w:firstLine="0" w:firstLineChars="0"/>
              <w:jc w:val="left"/>
              <w:rPr>
                <w:rFonts w:hint="eastAsia" w:ascii="仿宋" w:hAnsi="仿宋" w:eastAsia="仿宋" w:cs="仿宋"/>
                <w:color w:val="auto"/>
                <w:kern w:val="2"/>
                <w:sz w:val="24"/>
                <w:szCs w:val="24"/>
                <w:highlight w:val="none"/>
                <w:lang w:val="zh-CN" w:eastAsia="zh-CN"/>
              </w:rPr>
            </w:pPr>
            <w:r>
              <w:rPr>
                <w:rFonts w:hint="eastAsia" w:ascii="仿宋" w:hAnsi="仿宋" w:eastAsia="仿宋" w:cs="仿宋"/>
                <w:color w:val="auto"/>
                <w:sz w:val="24"/>
                <w:szCs w:val="24"/>
                <w:highlight w:val="none"/>
              </w:rPr>
              <w:t>工作温度不低于-20℃～55℃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存储温度不低于-40℃～70℃</w:t>
            </w:r>
            <w:bookmarkEnd w:id="4"/>
          </w:p>
          <w:p w14:paraId="791E626F">
            <w:pPr>
              <w:widowControl w:val="0"/>
              <w:numPr>
                <w:ilvl w:val="0"/>
                <w:numId w:val="1"/>
              </w:numPr>
              <w:adjustRightInd/>
              <w:snapToGrid/>
              <w:spacing w:after="0" w:line="240" w:lineRule="auto"/>
              <w:ind w:left="0" w:leftChars="0" w:firstLine="0" w:firstLineChars="0"/>
              <w:jc w:val="left"/>
              <w:rPr>
                <w:rFonts w:hint="eastAsia" w:ascii="仿宋" w:hAnsi="仿宋" w:eastAsia="仿宋" w:cs="仿宋"/>
                <w:color w:val="auto"/>
                <w:kern w:val="2"/>
                <w:sz w:val="24"/>
                <w:szCs w:val="24"/>
                <w:highlight w:val="none"/>
                <w:lang w:val="zh-CN" w:eastAsia="zh-CN"/>
              </w:rPr>
            </w:pPr>
            <w:r>
              <w:rPr>
                <w:rFonts w:hint="eastAsia" w:ascii="仿宋" w:hAnsi="仿宋" w:eastAsia="仿宋" w:cs="仿宋"/>
                <w:color w:val="auto"/>
                <w:kern w:val="2"/>
                <w:sz w:val="24"/>
                <w:szCs w:val="24"/>
                <w:highlight w:val="none"/>
                <w:lang w:val="zh-CN" w:eastAsia="zh-CN"/>
              </w:rPr>
              <w:t>配置室外天线，定位天线，扩展手持卫星电话为室内座机，实现传统卫星电话24小时在线；</w:t>
            </w:r>
          </w:p>
          <w:p w14:paraId="7D57E334">
            <w:pPr>
              <w:widowControl w:val="0"/>
              <w:numPr>
                <w:ilvl w:val="0"/>
                <w:numId w:val="1"/>
              </w:numPr>
              <w:adjustRightInd/>
              <w:snapToGrid/>
              <w:spacing w:after="0" w:line="240" w:lineRule="auto"/>
              <w:ind w:left="0" w:leftChars="0" w:firstLine="0" w:firstLineChars="0"/>
              <w:jc w:val="left"/>
              <w:rPr>
                <w:rFonts w:hint="eastAsia" w:ascii="仿宋" w:hAnsi="仿宋" w:eastAsia="仿宋" w:cs="仿宋"/>
                <w:color w:val="auto"/>
                <w:kern w:val="2"/>
                <w:sz w:val="24"/>
                <w:szCs w:val="24"/>
                <w:highlight w:val="none"/>
                <w:lang w:val="zh-CN" w:eastAsia="zh-CN"/>
              </w:rPr>
            </w:pPr>
            <w:r>
              <w:rPr>
                <w:rFonts w:hint="eastAsia" w:ascii="仿宋" w:hAnsi="仿宋" w:eastAsia="仿宋" w:cs="仿宋"/>
                <w:color w:val="auto"/>
                <w:kern w:val="2"/>
                <w:sz w:val="24"/>
                <w:szCs w:val="24"/>
                <w:highlight w:val="none"/>
                <w:lang w:val="zh-CN" w:eastAsia="zh-CN"/>
              </w:rPr>
              <w:t>工作频段：L1/B1:1575.42MHz±1.023MHz/1561.098MHz±2.046MHz；</w:t>
            </w:r>
          </w:p>
          <w:p w14:paraId="0317107A">
            <w:pPr>
              <w:widowControl w:val="0"/>
              <w:numPr>
                <w:ilvl w:val="0"/>
                <w:numId w:val="1"/>
              </w:numPr>
              <w:adjustRightInd/>
              <w:snapToGrid/>
              <w:spacing w:after="0" w:line="240" w:lineRule="auto"/>
              <w:ind w:left="0" w:leftChars="0" w:firstLine="0" w:firstLineChars="0"/>
              <w:jc w:val="left"/>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kern w:val="2"/>
                <w:sz w:val="24"/>
                <w:szCs w:val="24"/>
                <w:highlight w:val="none"/>
                <w:lang w:val="zh-CN" w:eastAsia="zh-CN"/>
              </w:rPr>
              <w:t>支持手机电池充电保护模式。</w:t>
            </w:r>
          </w:p>
        </w:tc>
      </w:tr>
      <w:tr w14:paraId="2DB27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BCF56A">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4AC1A78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41DFEF8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卫星便携站</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BAA63D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400136F8">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1.卫星便携站一体化设计，包含卫星天线与底座、收发信一体机、调制解调器、天线控制单元、电机，电池等部件；</w:t>
            </w:r>
          </w:p>
          <w:p w14:paraId="023E2C7A">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2.▲接入模式：可接入应急管理部国产化卫星通信系统；</w:t>
            </w:r>
          </w:p>
          <w:p w14:paraId="7C4011C9">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3.操作方式：支持一键对星； </w:t>
            </w:r>
          </w:p>
          <w:p w14:paraId="46F2B076">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4.▲天线类型：抛物面天线；（提供第三方检测机构出具的检测报告）</w:t>
            </w:r>
          </w:p>
          <w:p w14:paraId="4A84D269">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5.等效口径：≥0.6米；</w:t>
            </w:r>
          </w:p>
          <w:p w14:paraId="1560DFE2">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6.工作频率：10.7～12.75GHz（接收）；13.75～14.5GHz（发射）；</w:t>
            </w:r>
          </w:p>
          <w:p w14:paraId="687C62BC">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7.天线增益：发射(Tx):≥37.2dBi@14.5GHz；接收≥35.8dBi@12.75GHz；</w:t>
            </w:r>
          </w:p>
          <w:p w14:paraId="4185DA1F">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8.天线转动范围：俯仰范围：0°～90°，方位范围：0～360°，极化范围：±90°；</w:t>
            </w:r>
          </w:p>
          <w:p w14:paraId="397A9758">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9.功放输出功率：≥16W；</w:t>
            </w:r>
          </w:p>
          <w:p w14:paraId="65D4957D">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10.通信能力：专网模式支持上下行≥2Mbps；</w:t>
            </w:r>
          </w:p>
          <w:p w14:paraId="37746D67">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11.辅助功能：支持语音播报，语音告警，语音辅助功能； </w:t>
            </w:r>
          </w:p>
          <w:p w14:paraId="6013E4E2">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12.对星时间：≤2分钟；</w:t>
            </w:r>
          </w:p>
          <w:p w14:paraId="4E73C55D">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13.对星方式：支持信标对星；</w:t>
            </w:r>
          </w:p>
          <w:p w14:paraId="3927E7BF">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14.管理界面：App/Web界面；</w:t>
            </w:r>
          </w:p>
          <w:p w14:paraId="64BF5009">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15.定位方式/位置信息上报：支持单北斗定位模式，符合北斗规模应用要求；</w:t>
            </w:r>
          </w:p>
          <w:p w14:paraId="2539D470">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16.对外接口：10/100/1000BaseT 802.1q 以太网端口、Wi-Fi；</w:t>
            </w:r>
          </w:p>
          <w:p w14:paraId="62303165">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17.整机功耗：≤66W（典型值）；</w:t>
            </w:r>
          </w:p>
          <w:p w14:paraId="65CE5DFF">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18.电池供电工作时长：≥3小时；</w:t>
            </w:r>
          </w:p>
          <w:p w14:paraId="28B13ADD">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19.静态放置时长：≥6个月；</w:t>
            </w:r>
          </w:p>
          <w:p w14:paraId="43725C2F">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20.设备尺寸：≤535mm*362mm*145mm；</w:t>
            </w:r>
          </w:p>
          <w:p w14:paraId="118AA836">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21.防护等级：≥IP66；</w:t>
            </w:r>
          </w:p>
          <w:p w14:paraId="10CBC92A">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22.▲设备净重：≤9.5kg；</w:t>
            </w:r>
          </w:p>
          <w:p w14:paraId="22EF2193">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23.工作温度：-25℃～+55℃；</w:t>
            </w:r>
          </w:p>
          <w:p w14:paraId="551F149C">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24.可与应急管理部主站卫星调制解调器直接互联互通； </w:t>
            </w:r>
          </w:p>
          <w:p w14:paraId="08497672">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25.支持业务网管双通道；</w:t>
            </w:r>
          </w:p>
          <w:p w14:paraId="0F878F0D">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26.业务数据速率：32kbps～15Mbps；</w:t>
            </w:r>
          </w:p>
          <w:p w14:paraId="21A6BA17">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27.网管数据速率：2.4kbps～1Mbps；</w:t>
            </w:r>
          </w:p>
          <w:p w14:paraId="09860D71">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28.业务调制解调方式：至少包含BPSK、QPSK、8PSK、16APSK、16QAM调制方式； </w:t>
            </w:r>
          </w:p>
          <w:p w14:paraId="319B80B2">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29.网管调制解调方式：至少包含BPSK、QPSK；</w:t>
            </w:r>
          </w:p>
          <w:p w14:paraId="5BF4FC2A">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30.业务信道编译码：支持卷积编码、卷积级联Reed-Solomon码、LDPC、TPC</w:t>
            </w:r>
          </w:p>
          <w:p w14:paraId="04A5BF93">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31.网管信道编译码：至少包含卷积编码、TPC编码</w:t>
            </w:r>
          </w:p>
        </w:tc>
      </w:tr>
      <w:tr w14:paraId="29651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97"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E831DF">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right w:val="single" w:color="000000" w:sz="4" w:space="0"/>
            </w:tcBorders>
            <w:noWrap w:val="0"/>
            <w:vAlign w:val="center"/>
          </w:tcPr>
          <w:p w14:paraId="6739C46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56" w:type="dxa"/>
            <w:tcBorders>
              <w:top w:val="single" w:color="000000" w:sz="4" w:space="0"/>
              <w:left w:val="single" w:color="000000" w:sz="4" w:space="0"/>
              <w:right w:val="single" w:color="000000" w:sz="4" w:space="0"/>
            </w:tcBorders>
            <w:noWrap w:val="0"/>
            <w:vAlign w:val="center"/>
          </w:tcPr>
          <w:p w14:paraId="29914E5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北斗短报文终端</w:t>
            </w:r>
          </w:p>
        </w:tc>
        <w:tc>
          <w:tcPr>
            <w:tcW w:w="735" w:type="dxa"/>
            <w:tcBorders>
              <w:top w:val="single" w:color="000000" w:sz="4" w:space="0"/>
              <w:left w:val="single" w:color="000000" w:sz="4" w:space="0"/>
              <w:right w:val="single" w:color="000000" w:sz="4" w:space="0"/>
            </w:tcBorders>
            <w:noWrap w:val="0"/>
            <w:vAlign w:val="center"/>
          </w:tcPr>
          <w:p w14:paraId="08AC174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520F553E">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一、北斗三号功能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（1）报文类型支持北斗三号区域短报文：≥1000个汉字；  </w:t>
            </w:r>
          </w:p>
          <w:p w14:paraId="0DDD8133">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（2）接收通道数≥14；  </w:t>
            </w:r>
          </w:p>
          <w:p w14:paraId="48DFE8E0">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（3）定位精度≤5.0m；</w:t>
            </w:r>
          </w:p>
          <w:p w14:paraId="428F0E11">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▲（4）测速精度≤0.1m/s；</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（5）定位时间：冷启动≤60S，热启动≤20S；数据更新频率1Hz；重捕时间≤3S；</w:t>
            </w:r>
          </w:p>
          <w:p w14:paraId="17DAB1F5">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▲（6）RNSS接受频点：BDS B1I\BIC；RNSS 灵敏度：-138dBm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（7）RDSS接收通道频点为S2C、S1；RDSS发射通道频点为LF1\LF2；接受灵敏度≤-123dBm（专用段24kbps）</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（8）RDSS发射EIRP值：6dBw~8dBW；发射频率准确度：≤5×10-7  </w:t>
            </w:r>
          </w:p>
          <w:p w14:paraId="4A0F21E6">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（9）RDSS接受波束≥14个；RDSS载波抑制≥30dBc  </w:t>
            </w:r>
          </w:p>
          <w:p w14:paraId="690AC13C">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（10）收发成功率≥95%  </w:t>
            </w:r>
          </w:p>
          <w:p w14:paraId="67F09BF1">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（11）代办北斗入网手续和北斗卡；</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二、Android平台：</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（12）CPU核数：≥8核,主频≥2.1GHz，存储容量≥6G（RAM）+128GB（ROM）；支持128G的T-FLASH扩展；</w:t>
            </w:r>
          </w:p>
          <w:p w14:paraId="60D23DE0">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▲（13）显示屏尺寸≥6.0英寸，分辨率≥1920*1080；支持多点触控；亮度：≥400nit,阳光下清晰可见；</w:t>
            </w:r>
          </w:p>
          <w:p w14:paraId="1476663C">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（14）摄像头：前置≥1300万像素，后置≥2100万像素；</w:t>
            </w:r>
          </w:p>
          <w:p w14:paraId="6FA5BBEF">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（15）电池容量：不低于6000mAH,充电≤3小时；</w:t>
            </w:r>
          </w:p>
          <w:p w14:paraId="0DFBA665">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（16）操作系统:≥Android10；  </w:t>
            </w:r>
          </w:p>
          <w:p w14:paraId="480A76DB">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（17）支持指纹识别；</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（18）通讯：无线支持蓝牙4.0，支持双频WIFI，支持NFC；支持移动/联通/电信4G全网通；  </w:t>
            </w:r>
          </w:p>
          <w:p w14:paraId="6542AD86">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（19）接口：标准Type-C 接口；</w:t>
            </w:r>
          </w:p>
          <w:p w14:paraId="1323B1AA">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（20）传感器：加速度、距离、光线、地磁、陀螺仪；</w:t>
            </w:r>
          </w:p>
          <w:p w14:paraId="1AA042A6">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（21）温度：工作-20℃~+60℃，存储-40℃~+70℃；</w:t>
            </w:r>
          </w:p>
          <w:p w14:paraId="7AA92DC9">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▲（22）防护等级：防水IP68，抗1.2m跌落；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b/>
                <w:bCs/>
                <w:i w:val="0"/>
                <w:iCs w:val="0"/>
                <w:color w:val="auto"/>
                <w:kern w:val="0"/>
                <w:sz w:val="24"/>
                <w:szCs w:val="24"/>
                <w:highlight w:val="none"/>
                <w:u w:val="none"/>
                <w:lang w:val="en-US" w:eastAsia="zh-CN" w:bidi="ar"/>
              </w:rPr>
              <w:t>注：提供第三方报告</w:t>
            </w:r>
            <w:r>
              <w:rPr>
                <w:rFonts w:hint="eastAsia" w:ascii="仿宋" w:hAnsi="仿宋" w:eastAsia="仿宋" w:cs="仿宋"/>
                <w:b/>
                <w:bCs/>
                <w:i w:val="0"/>
                <w:iCs w:val="0"/>
                <w:color w:val="auto"/>
                <w:kern w:val="0"/>
                <w:sz w:val="24"/>
                <w:szCs w:val="24"/>
                <w:highlight w:val="none"/>
                <w:u w:val="none"/>
                <w:lang w:val="en-US" w:eastAsia="zh-CN" w:bidi="ar"/>
              </w:rPr>
              <w:br w:type="textWrapping"/>
            </w:r>
            <w:r>
              <w:rPr>
                <w:rFonts w:hint="eastAsia" w:ascii="仿宋" w:hAnsi="仿宋" w:eastAsia="仿宋" w:cs="仿宋"/>
                <w:b/>
                <w:bCs/>
                <w:i w:val="0"/>
                <w:iCs w:val="0"/>
                <w:color w:val="auto"/>
                <w:kern w:val="0"/>
                <w:sz w:val="24"/>
                <w:szCs w:val="24"/>
                <w:highlight w:val="none"/>
                <w:u w:val="none"/>
                <w:lang w:val="en-US" w:eastAsia="zh-CN" w:bidi="ar"/>
              </w:rPr>
              <w:t>1.带</w:t>
            </w:r>
            <w:r>
              <w:rPr>
                <w:rFonts w:hint="eastAsia" w:ascii="仿宋" w:hAnsi="仿宋" w:eastAsia="仿宋" w:cs="仿宋"/>
                <w:i w:val="0"/>
                <w:iCs w:val="0"/>
                <w:color w:val="auto"/>
                <w:kern w:val="0"/>
                <w:sz w:val="24"/>
                <w:szCs w:val="24"/>
                <w:highlight w:val="none"/>
                <w:u w:val="none"/>
                <w:lang w:val="en-US" w:eastAsia="zh-CN" w:bidi="ar"/>
              </w:rPr>
              <w:t>▲</w:t>
            </w:r>
            <w:r>
              <w:rPr>
                <w:rFonts w:hint="eastAsia" w:ascii="仿宋" w:hAnsi="仿宋" w:eastAsia="仿宋" w:cs="仿宋"/>
                <w:b/>
                <w:bCs/>
                <w:i w:val="0"/>
                <w:iCs w:val="0"/>
                <w:color w:val="auto"/>
                <w:kern w:val="0"/>
                <w:sz w:val="24"/>
                <w:szCs w:val="24"/>
                <w:highlight w:val="none"/>
                <w:u w:val="none"/>
                <w:lang w:val="en-US" w:eastAsia="zh-CN" w:bidi="ar"/>
              </w:rPr>
              <w:t>的需提供卫星导航领域第三方CNAS机构认证的第三方检测机构出具的检测报告；</w:t>
            </w:r>
            <w:r>
              <w:rPr>
                <w:rFonts w:hint="eastAsia" w:ascii="仿宋" w:hAnsi="仿宋" w:eastAsia="仿宋" w:cs="仿宋"/>
                <w:b/>
                <w:bCs/>
                <w:i w:val="0"/>
                <w:iCs w:val="0"/>
                <w:color w:val="auto"/>
                <w:kern w:val="0"/>
                <w:sz w:val="24"/>
                <w:szCs w:val="24"/>
                <w:highlight w:val="none"/>
                <w:u w:val="none"/>
                <w:lang w:val="en-US" w:eastAsia="zh-CN" w:bidi="ar"/>
              </w:rPr>
              <w:br w:type="textWrapping"/>
            </w:r>
            <w:r>
              <w:rPr>
                <w:rFonts w:hint="eastAsia" w:ascii="仿宋" w:hAnsi="仿宋" w:eastAsia="仿宋" w:cs="仿宋"/>
                <w:b/>
                <w:bCs/>
                <w:i w:val="0"/>
                <w:iCs w:val="0"/>
                <w:color w:val="auto"/>
                <w:kern w:val="0"/>
                <w:sz w:val="24"/>
                <w:szCs w:val="24"/>
                <w:highlight w:val="none"/>
                <w:u w:val="none"/>
                <w:lang w:val="en-US" w:eastAsia="zh-CN" w:bidi="ar"/>
              </w:rPr>
              <w:t>2.终端质量需要达到《北斗三号区域短报文民用终端入网检测规程》（2021年8月）要求，需要提供入网检测报告。</w:t>
            </w:r>
          </w:p>
        </w:tc>
      </w:tr>
      <w:tr w14:paraId="21747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17FBD6">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2F2C9C4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6</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56F579A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宽波束鹅颈天线</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431C34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7D118908">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1.通过鹅颈转接件连接卫星电话；                                       2.顶点增益3DBI，100度仰角增益2dBI（1.6mW），100-120度仰角增益0dBI（1mW）；                                   3.频率范围：上行1980-2010MHz，下行2170-2200MHz；                                                                                                                                                                                        4.接头规格：SMA-J</w:t>
            </w:r>
          </w:p>
        </w:tc>
      </w:tr>
    </w:tbl>
    <w:p w14:paraId="111F0F67">
      <w:pPr>
        <w:rPr>
          <w:rFonts w:hint="eastAsia" w:ascii="仿宋" w:hAnsi="仿宋" w:eastAsia="仿宋" w:cs="仿宋"/>
          <w:color w:val="auto"/>
          <w:highlight w:val="none"/>
        </w:rPr>
      </w:pPr>
    </w:p>
    <w:p w14:paraId="5A646CE6">
      <w:pPr>
        <w:keepNext w:val="0"/>
        <w:keepLines w:val="0"/>
        <w:pageBreakBefore w:val="0"/>
        <w:widowControl w:val="0"/>
        <w:kinsoku/>
        <w:wordWrap/>
        <w:overflowPunct/>
        <w:topLinePunct w:val="0"/>
        <w:bidi w:val="0"/>
        <w:adjustRightInd w:val="0"/>
        <w:spacing w:line="264" w:lineRule="auto"/>
        <w:ind w:firstLine="482" w:firstLineChars="200"/>
        <w:textAlignment w:val="auto"/>
        <w:rPr>
          <w:rFonts w:hint="eastAsia" w:ascii="仿宋" w:hAnsi="仿宋" w:eastAsia="仿宋" w:cs="仿宋"/>
          <w:b/>
          <w:color w:val="auto"/>
          <w:sz w:val="24"/>
          <w:highlight w:val="none"/>
        </w:rPr>
      </w:pPr>
    </w:p>
    <w:p w14:paraId="0CCE3BC3">
      <w:pPr>
        <w:keepNext w:val="0"/>
        <w:keepLines w:val="0"/>
        <w:pageBreakBefore w:val="0"/>
        <w:widowControl w:val="0"/>
        <w:kinsoku/>
        <w:wordWrap/>
        <w:overflowPunct/>
        <w:topLinePunct w:val="0"/>
        <w:bidi w:val="0"/>
        <w:adjustRightInd w:val="0"/>
        <w:spacing w:line="264" w:lineRule="auto"/>
        <w:ind w:firstLine="482" w:firstLineChars="200"/>
        <w:textAlignment w:val="auto"/>
        <w:rPr>
          <w:rFonts w:hint="eastAsia" w:ascii="仿宋" w:hAnsi="仿宋" w:eastAsia="仿宋" w:cs="仿宋"/>
          <w:b/>
          <w:color w:val="auto"/>
          <w:sz w:val="24"/>
          <w:highlight w:val="none"/>
        </w:rPr>
      </w:pPr>
    </w:p>
    <w:p w14:paraId="18C30796">
      <w:pPr>
        <w:keepNext w:val="0"/>
        <w:keepLines w:val="0"/>
        <w:pageBreakBefore w:val="0"/>
        <w:widowControl w:val="0"/>
        <w:kinsoku/>
        <w:wordWrap/>
        <w:overflowPunct/>
        <w:topLinePunct w:val="0"/>
        <w:bidi w:val="0"/>
        <w:adjustRightInd w:val="0"/>
        <w:spacing w:line="264" w:lineRule="auto"/>
        <w:ind w:firstLine="482" w:firstLineChars="200"/>
        <w:textAlignment w:val="auto"/>
        <w:rPr>
          <w:rFonts w:hint="eastAsia" w:ascii="仿宋" w:hAnsi="仿宋" w:eastAsia="仿宋" w:cs="仿宋"/>
          <w:b/>
          <w:color w:val="auto"/>
          <w:sz w:val="24"/>
          <w:highlight w:val="none"/>
        </w:rPr>
      </w:pPr>
    </w:p>
    <w:p w14:paraId="6F54CC08">
      <w:pPr>
        <w:keepNext w:val="0"/>
        <w:keepLines w:val="0"/>
        <w:pageBreakBefore w:val="0"/>
        <w:widowControl w:val="0"/>
        <w:kinsoku/>
        <w:wordWrap/>
        <w:overflowPunct/>
        <w:topLinePunct w:val="0"/>
        <w:bidi w:val="0"/>
        <w:adjustRightInd w:val="0"/>
        <w:spacing w:line="264" w:lineRule="auto"/>
        <w:ind w:firstLine="482" w:firstLineChars="200"/>
        <w:textAlignment w:val="auto"/>
        <w:rPr>
          <w:rFonts w:hint="eastAsia" w:ascii="仿宋" w:hAnsi="仿宋" w:eastAsia="仿宋" w:cs="仿宋"/>
          <w:b/>
          <w:color w:val="auto"/>
          <w:sz w:val="24"/>
          <w:highlight w:val="none"/>
        </w:rPr>
      </w:pPr>
    </w:p>
    <w:tbl>
      <w:tblPr>
        <w:tblStyle w:val="16"/>
        <w:tblW w:w="98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8"/>
        <w:gridCol w:w="662"/>
        <w:gridCol w:w="956"/>
        <w:gridCol w:w="735"/>
        <w:gridCol w:w="6839"/>
      </w:tblGrid>
      <w:tr w14:paraId="26E99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9820" w:type="dxa"/>
            <w:gridSpan w:val="5"/>
            <w:tcBorders>
              <w:top w:val="single" w:color="000000" w:sz="4" w:space="0"/>
              <w:left w:val="single" w:color="000000" w:sz="4" w:space="0"/>
              <w:bottom w:val="single" w:color="000000" w:sz="4" w:space="0"/>
              <w:right w:val="single" w:color="000000" w:sz="4" w:space="0"/>
            </w:tcBorders>
            <w:noWrap w:val="0"/>
            <w:vAlign w:val="center"/>
          </w:tcPr>
          <w:p w14:paraId="6D549AAA">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lang w:val="en-US" w:eastAsia="zh-CN"/>
              </w:rPr>
            </w:pPr>
            <w:r>
              <w:rPr>
                <w:rFonts w:hint="eastAsia" w:ascii="仿宋" w:hAnsi="仿宋" w:eastAsia="仿宋" w:cs="仿宋"/>
                <w:b/>
                <w:bCs/>
                <w:i w:val="0"/>
                <w:iCs w:val="0"/>
                <w:color w:val="auto"/>
                <w:sz w:val="24"/>
                <w:szCs w:val="24"/>
                <w:highlight w:val="none"/>
                <w:u w:val="none"/>
                <w:lang w:val="en-US" w:eastAsia="zh-CN"/>
              </w:rPr>
              <w:t>标项二：应急消防救援装备</w:t>
            </w:r>
          </w:p>
        </w:tc>
      </w:tr>
      <w:tr w14:paraId="5B480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tcBorders>
              <w:top w:val="single" w:color="000000" w:sz="4" w:space="0"/>
              <w:left w:val="single" w:color="000000" w:sz="4" w:space="0"/>
              <w:bottom w:val="single" w:color="000000" w:sz="4" w:space="0"/>
              <w:right w:val="single" w:color="000000" w:sz="4" w:space="0"/>
            </w:tcBorders>
            <w:noWrap w:val="0"/>
            <w:vAlign w:val="center"/>
          </w:tcPr>
          <w:p w14:paraId="105734A3">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装备类别</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231E9A8B">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序号</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39673F08">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装备名称</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E6BB987">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数量</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52F0626F">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功能及技术参数</w:t>
            </w:r>
          </w:p>
        </w:tc>
      </w:tr>
      <w:tr w14:paraId="0AABE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restart"/>
            <w:tcBorders>
              <w:top w:val="single" w:color="000000" w:sz="4" w:space="0"/>
              <w:left w:val="single" w:color="000000" w:sz="4" w:space="0"/>
              <w:bottom w:val="single" w:color="000000" w:sz="4" w:space="0"/>
              <w:right w:val="single" w:color="000000" w:sz="4" w:space="0"/>
            </w:tcBorders>
            <w:noWrap w:val="0"/>
            <w:vAlign w:val="center"/>
          </w:tcPr>
          <w:p w14:paraId="4A5501A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救援类</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4440FDA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521B955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便携式发电机</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F12E9A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7F30D91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1.类型：单缸、强制风冷、四冲程</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2.额定功率KW：≥5.0</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3.最大功率KW: ≥5.5</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4.额定频率HZ：≥50</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5.额定电压V：220V/230V/380V/400V</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相数：单相/三相</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电流22.7A</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6.启动方式：手启动装置/电启动装置</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7.汽油容量L：≥25</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8.发动机：≥8.6KW/3600rpm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9.排量：≥420cc</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10.连续工作时长：≥13H</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11.燃油：92号以上</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12.噪音dB（7米）：≤72dB</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13.净量（±5）KG：≤84KG</w:t>
            </w:r>
          </w:p>
        </w:tc>
      </w:tr>
      <w:tr w14:paraId="4E0BA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784EDF">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781E3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2</w:t>
            </w:r>
          </w:p>
        </w:tc>
        <w:tc>
          <w:tcPr>
            <w:tcW w:w="9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BA106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小型或中型无人机</w:t>
            </w:r>
          </w:p>
        </w:tc>
        <w:tc>
          <w:tcPr>
            <w:tcW w:w="7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258D4B">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17</w:t>
            </w:r>
          </w:p>
        </w:tc>
        <w:tc>
          <w:tcPr>
            <w:tcW w:w="68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8D73DE">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1.整机重量（含桨叶、1组电池、云台相机组件）≤4kg                                                                       2. 最大飞行海拔高度：≥7000m                                                                                                                      3.最大可承受风速 ≥6级风 ≥12 m/s                                                                                                         4.最大飞行时间 ≥40分钟                                                                                                                           5.防水等级 飞行器及其配套相机具备IP55防护等级                                                                                                                                            6.搭载摄像机≥3840×2160 @30Hz，支持MP4格式，搭载红外热成像视频分辨率≥640×512@30Hz，支持MP4格式；                                         7.飞行器拓展储存 ≥256G</w:t>
            </w:r>
          </w:p>
        </w:tc>
      </w:tr>
      <w:tr w14:paraId="21EE3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D37AEA">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4B32FD1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3</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7C0006A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救援伸缩杆</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C1D7FB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374BEA3B">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lang w:val="en-US" w:eastAsia="zh-CN" w:bidi="ar"/>
              </w:rPr>
              <w:t>1、</w:t>
            </w:r>
            <w:r>
              <w:rPr>
                <w:rFonts w:hint="eastAsia" w:ascii="仿宋" w:hAnsi="仿宋" w:eastAsia="仿宋" w:cs="仿宋"/>
                <w:i w:val="0"/>
                <w:iCs w:val="0"/>
                <w:color w:val="auto"/>
                <w:kern w:val="0"/>
                <w:sz w:val="24"/>
                <w:szCs w:val="24"/>
                <w:highlight w:val="none"/>
                <w:u w:val="none"/>
                <w:lang w:val="en-US" w:eastAsia="zh-CN" w:bidi="ar"/>
              </w:rPr>
              <w:t>作用范围：适合在泥潭沼泽、山涧峡谷、码头船上、洪灾遇险地带、冬季冰面，救援人员发现落水者或遇险被困人员后，在岸上或船上开展远距离安全施救，也可用来打捞漂浮物时使用。</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2、拉杆：超轻碳纤维, 展开长度（米）：≥5米,折叠后长度：≤1.5米,重量：≤0.9Kg </w:t>
            </w:r>
          </w:p>
          <w:p w14:paraId="7B89FB64">
            <w:pPr>
              <w:keepNext w:val="0"/>
              <w:keepLines w:val="0"/>
              <w:widowControl/>
              <w:numPr>
                <w:ilvl w:val="0"/>
                <w:numId w:val="0"/>
              </w:numPr>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3、拉动重量:120KG，</w:t>
            </w:r>
          </w:p>
        </w:tc>
      </w:tr>
      <w:tr w14:paraId="293DF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F050CF">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1C91B86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759D7B7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铁锹</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7F2ABA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464</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7751117E">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lang w:val="en-US" w:eastAsia="zh-CN" w:bidi="ar"/>
              </w:rPr>
              <w:t>1.</w:t>
            </w:r>
            <w:r>
              <w:rPr>
                <w:rFonts w:hint="eastAsia" w:ascii="仿宋" w:hAnsi="仿宋" w:eastAsia="仿宋" w:cs="仿宋"/>
                <w:i w:val="0"/>
                <w:iCs w:val="0"/>
                <w:color w:val="auto"/>
                <w:kern w:val="0"/>
                <w:sz w:val="24"/>
                <w:szCs w:val="24"/>
                <w:highlight w:val="none"/>
                <w:u w:val="none"/>
                <w:lang w:val="en-US" w:eastAsia="zh-CN" w:bidi="ar"/>
              </w:rPr>
              <w:t>合金材质，适用于抢险救援；</w:t>
            </w:r>
          </w:p>
          <w:p w14:paraId="459ED81B">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2.长度≥120cm；</w:t>
            </w:r>
          </w:p>
          <w:p w14:paraId="382C73BE">
            <w:pPr>
              <w:keepNext w:val="0"/>
              <w:keepLines w:val="0"/>
              <w:widowControl/>
              <w:numPr>
                <w:ilvl w:val="0"/>
                <w:numId w:val="0"/>
              </w:numPr>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3.重量≥1100g</w:t>
            </w:r>
          </w:p>
        </w:tc>
      </w:tr>
      <w:tr w14:paraId="4E21F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15870B">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6C16245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0B1A1A4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高音喇叭</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D7F0A9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37754357">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1.供电方式：锂电池和干电池转换使用</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2.工作电压：7.4V.充电时间：≤4小时</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3.充电器：  5V/2AA</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4.充电接口：TYPE_C接口</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5.最大功率：≥50W</w:t>
            </w:r>
          </w:p>
        </w:tc>
      </w:tr>
      <w:tr w14:paraId="2048D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BDA08D">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6CA1ACA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134A6D6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救援担架</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B9C79D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44</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5E6279D9">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lang w:val="en-US" w:eastAsia="zh-CN" w:bidi="ar"/>
              </w:rPr>
              <w:t>1.</w:t>
            </w:r>
            <w:r>
              <w:rPr>
                <w:rFonts w:hint="eastAsia" w:ascii="仿宋" w:hAnsi="仿宋" w:eastAsia="仿宋" w:cs="仿宋"/>
                <w:i w:val="0"/>
                <w:iCs w:val="0"/>
                <w:color w:val="auto"/>
                <w:kern w:val="0"/>
                <w:sz w:val="24"/>
                <w:szCs w:val="24"/>
                <w:highlight w:val="none"/>
                <w:u w:val="none"/>
                <w:lang w:val="en-US" w:eastAsia="zh-CN" w:bidi="ar"/>
              </w:rPr>
              <w:t xml:space="preserve">总长：≥180cm; </w:t>
            </w:r>
          </w:p>
          <w:p w14:paraId="6DF3E58B">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2.面料：牛津布；</w:t>
            </w:r>
          </w:p>
          <w:p w14:paraId="365DB52A">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3.宽度：≥53cm，</w:t>
            </w:r>
          </w:p>
          <w:p w14:paraId="256F3353">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4.承重：≥160KG  </w:t>
            </w:r>
          </w:p>
          <w:p w14:paraId="0C2E6828">
            <w:pPr>
              <w:keepNext w:val="0"/>
              <w:keepLines w:val="0"/>
              <w:widowControl/>
              <w:numPr>
                <w:ilvl w:val="0"/>
                <w:numId w:val="0"/>
              </w:numPr>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5.净重≤7kg</w:t>
            </w:r>
          </w:p>
        </w:tc>
      </w:tr>
      <w:tr w14:paraId="6D0E5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89F1E8">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5859BD6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57F744F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救生绳</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17835D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649102D8">
            <w:pPr>
              <w:keepNext w:val="0"/>
              <w:keepLines w:val="0"/>
              <w:widowControl/>
              <w:numPr>
                <w:ilvl w:val="0"/>
                <w:numId w:val="2"/>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结构：为夹心绳，承重部分由连续纤维材料制成，强度高、延伸率小、抗冲击性能好、耐高温。</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2.破断强度：轻型≥20KN</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3.耐高温性能：载温度204℃时间5MIN环境下，不融熔、焦化。</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4.规 格：轻型 ≥9.5mm</w:t>
            </w:r>
          </w:p>
          <w:p w14:paraId="185FBA3A">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5.符合XF494-2023《消防用防坠落装备》，提供国家消防装备质量检验检测中心出具的型式试验报告</w:t>
            </w:r>
            <w:r>
              <w:rPr>
                <w:rFonts w:hint="eastAsia" w:ascii="仿宋" w:hAnsi="仿宋" w:eastAsia="仿宋" w:cs="仿宋"/>
                <w:color w:val="auto"/>
                <w:sz w:val="24"/>
                <w:szCs w:val="24"/>
                <w:highlight w:val="none"/>
              </w:rPr>
              <w:t>。</w:t>
            </w:r>
          </w:p>
        </w:tc>
      </w:tr>
      <w:tr w14:paraId="34C7A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E90095">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789ACB8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8</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10D8A91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警戒带</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1F0956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34</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5E4FBEFC">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lang w:val="en-US" w:eastAsia="zh-CN" w:bidi="ar"/>
              </w:rPr>
              <w:t>1.</w:t>
            </w:r>
            <w:r>
              <w:rPr>
                <w:rFonts w:hint="eastAsia" w:ascii="仿宋" w:hAnsi="仿宋" w:eastAsia="仿宋" w:cs="仿宋"/>
                <w:i w:val="0"/>
                <w:iCs w:val="0"/>
                <w:color w:val="auto"/>
                <w:kern w:val="0"/>
                <w:sz w:val="24"/>
                <w:szCs w:val="24"/>
                <w:highlight w:val="none"/>
                <w:u w:val="none"/>
                <w:lang w:val="en-US" w:eastAsia="zh-CN" w:bidi="ar"/>
              </w:rPr>
              <w:t>卷盘内置经特殊处理的警示带，高密度绦纶布材质，双面反光,防水。</w:t>
            </w:r>
          </w:p>
          <w:p w14:paraId="76444165">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2.尺寸：约5CM*50米。</w:t>
            </w:r>
          </w:p>
          <w:p w14:paraId="5054D648">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3.警示带上印有“消防”字样。</w:t>
            </w:r>
          </w:p>
          <w:p w14:paraId="06AA0123">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4.本产品操作简单，携带方便，使用时不会污染现场环境。</w:t>
            </w:r>
          </w:p>
          <w:p w14:paraId="0679135E">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5.色泽鲜艳，可多次重复使用。</w:t>
            </w:r>
          </w:p>
          <w:p w14:paraId="3E1A4F47">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6.符合FZ/T 65002-1995《特种工业用绳带 物理机械性能试验方法》、GB 20653-2020《防护服装 职业用高可视性警示服》，提供符合国家认证标准的检测机构出具的检验报告</w:t>
            </w:r>
            <w:r>
              <w:rPr>
                <w:rFonts w:hint="eastAsia" w:ascii="仿宋" w:hAnsi="仿宋" w:eastAsia="仿宋" w:cs="仿宋"/>
                <w:i w:val="0"/>
                <w:iCs w:val="0"/>
                <w:color w:val="auto"/>
                <w:kern w:val="0"/>
                <w:sz w:val="24"/>
                <w:szCs w:val="24"/>
                <w:highlight w:val="none"/>
                <w:u w:val="none"/>
                <w:lang w:val="en-US" w:eastAsia="zh-CN" w:bidi="ar"/>
              </w:rPr>
              <w:t>。</w:t>
            </w:r>
          </w:p>
        </w:tc>
      </w:tr>
      <w:tr w14:paraId="75E7D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3D2C56">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5B26B6D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9</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11BD807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电动U型救生圈</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A1369C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0AED289E">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 规格要求：外形尺寸≤长1100mm×宽800mm×高200mm，重量≤17Kg。</w:t>
            </w:r>
          </w:p>
          <w:p w14:paraId="71C46AF4">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 外壳材质：需具有GB/T1843-2008中冲击强度的测试报告。（提供符合国家认证标准的第三方检测机构出具的检验报告佐证）</w:t>
            </w:r>
          </w:p>
          <w:p w14:paraId="39F538AD">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 空载速度：≥30km/h。（提供符合国家认证标准的第三方检测机构出具的检验报告佐证）</w:t>
            </w:r>
          </w:p>
          <w:p w14:paraId="545F4A79">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 载人速度：≥9km/h(额定载重≥85kg)。</w:t>
            </w:r>
          </w:p>
          <w:p w14:paraId="296943C4">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 水上拖力：拖拽总重≥900Kg，能正常匀速行驶。</w:t>
            </w:r>
          </w:p>
          <w:p w14:paraId="0EEC78D4">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 浮力≥250N，须符合GB/T 4302-2008中5.9要求。（提供符合国家认证标准的第三方检测机构出具的检验报告佐证）</w:t>
            </w:r>
          </w:p>
          <w:p w14:paraId="5428FC25">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7. 电池：采用现场可更换锂电池组供电，锂电池须符合GB31241-2022标准中相关要求。</w:t>
            </w:r>
          </w:p>
          <w:p w14:paraId="3DC53F89">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8. 续航时间：单组电池≥100分钟，更换1次电池≥200分钟（配1组备用电池组）。</w:t>
            </w:r>
          </w:p>
          <w:p w14:paraId="29949542">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9. 遥控距离≥1500米，显示屏能显示设备位置、电池及电压、信号质量、控制模式、航向等。</w:t>
            </w:r>
          </w:p>
          <w:p w14:paraId="38446615">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10. 安全要求：固定抓扶把手≥7个，绳索孔≥8个，配置反光救生绳，提供彩色照片佐证。</w:t>
            </w:r>
          </w:p>
          <w:p w14:paraId="324FDA79">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11. 耐用性要求：救生圈须符合GB/T 5080.7-1986标准（平均无故障时间≥200h），抛投须符合GB4302-2008中5.6要求（≥30米入水，无损坏能正常工作）。（提供符合国家认证标准的第三方检测机构出具的检验报告佐证）</w:t>
            </w:r>
          </w:p>
          <w:p w14:paraId="33982020">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12. 操控模式：具有远程遥控和本机自主驾驶两种模式，提供彩色照片佐证。</w:t>
            </w:r>
          </w:p>
          <w:p w14:paraId="20AA1CFA">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13. 设备接口：具备≥3个专用设备接口，可以根据工作需求安装不同的设备，拆装方便，提供彩色照片佐证。</w:t>
            </w:r>
          </w:p>
          <w:p w14:paraId="75779F12">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14. 防护性能：须符合GB/T 4208-2017中IP68要求。</w:t>
            </w:r>
          </w:p>
          <w:p w14:paraId="267E79AA">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15. 电磁兼容性及安全性：电磁兼容性符合GB/T17626.2-2018和GB/T17626.3-2016中等级3的规定，安全性符合GB16796-2022的相关要求。</w:t>
            </w:r>
          </w:p>
          <w:p w14:paraId="194BAC26">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提供符合国家认证标准的第三方检测机构出具的检验报告</w:t>
            </w:r>
            <w:r>
              <w:rPr>
                <w:rFonts w:hint="eastAsia" w:ascii="仿宋" w:hAnsi="仿宋" w:eastAsia="仿宋" w:cs="仿宋"/>
                <w:i w:val="0"/>
                <w:iCs w:val="0"/>
                <w:color w:val="auto"/>
                <w:kern w:val="0"/>
                <w:sz w:val="24"/>
                <w:szCs w:val="24"/>
                <w:highlight w:val="none"/>
                <w:u w:val="none"/>
                <w:lang w:val="en-US" w:eastAsia="zh-CN" w:bidi="ar"/>
              </w:rPr>
              <w:t>。</w:t>
            </w:r>
          </w:p>
        </w:tc>
      </w:tr>
      <w:tr w14:paraId="39D67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9B04D0">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4EB3A00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10</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52F8575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缓降器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CBE1AE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4145905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1、技术性能符合GB21976.2—2012《建筑火灾逃生避难器材 第2部分：逃生缓降器》标准要求。</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2、缓降器各部件应无变形、损伤等异常现象。金属件的外表面应光滑、无锈蚀、斑点、毛刺并进行防腐蚀处理。绳索端头应采用保护物包扎。</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3、在缓降器使用状态对其施加拉伸负荷。绳索、调速器等受力部件应无明显的变形、破损、脱卸等异常现象。</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4、抗跌落性能，抗冲击性能满足标准要求。耐腐性能进行标准负荷下降速度实验，安全负荷≥900N，长度30米，其下降速度≥0.7m/s。</w:t>
            </w:r>
          </w:p>
        </w:tc>
      </w:tr>
      <w:tr w14:paraId="07E59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BFBBB7">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597D73E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11</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5E4D7BF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防洪子堤</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476F7C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04D2AD00">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lang w:val="en-US" w:eastAsia="zh-CN" w:bidi="ar"/>
              </w:rPr>
              <w:t>1.</w:t>
            </w:r>
            <w:r>
              <w:rPr>
                <w:rFonts w:hint="eastAsia" w:ascii="仿宋" w:hAnsi="仿宋" w:eastAsia="仿宋" w:cs="仿宋"/>
                <w:i w:val="0"/>
                <w:iCs w:val="0"/>
                <w:color w:val="auto"/>
                <w:kern w:val="0"/>
                <w:sz w:val="24"/>
                <w:szCs w:val="24"/>
                <w:highlight w:val="none"/>
                <w:u w:val="none"/>
                <w:lang w:val="en-US" w:eastAsia="zh-CN" w:bidi="ar"/>
              </w:rPr>
              <w:t>用于堤防漫溢险情和地下车库、地下通道等临时加高.</w:t>
            </w:r>
          </w:p>
          <w:p w14:paraId="3CD69103">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2.子堤每组长≥10m. </w:t>
            </w:r>
          </w:p>
          <w:p w14:paraId="60086C6A">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3.单元宽≥1m  </w:t>
            </w:r>
          </w:p>
          <w:p w14:paraId="47D295DF">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4.高≥1.3m. </w:t>
            </w:r>
          </w:p>
          <w:p w14:paraId="76D4BA11">
            <w:pPr>
              <w:keepNext w:val="0"/>
              <w:keepLines w:val="0"/>
              <w:widowControl/>
              <w:numPr>
                <w:ilvl w:val="0"/>
                <w:numId w:val="0"/>
              </w:numPr>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5.挡水深度≥1m</w:t>
            </w:r>
          </w:p>
        </w:tc>
      </w:tr>
      <w:tr w14:paraId="55DD0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6CE212">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51A7A1A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12</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26AE14B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除雪装备</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6284D9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244C45FB">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1、铲头材质：锰钢淬火；铲头钢材厚度不小于3㎜</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2、铲头尺寸：≥39*45*31cm；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3、木柄材质：≥1.2m国槐或铁梨木柄。配有刮雪铲。                                                                           4、手扶扫雪机：功率：≥1800W,工作宽度≥30cm，重量≤6kg。</w:t>
            </w:r>
          </w:p>
        </w:tc>
      </w:tr>
      <w:tr w14:paraId="2EDB9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restart"/>
            <w:tcBorders>
              <w:top w:val="single" w:color="000000" w:sz="4" w:space="0"/>
              <w:left w:val="single" w:color="000000" w:sz="4" w:space="0"/>
              <w:bottom w:val="single" w:color="000000" w:sz="4" w:space="0"/>
              <w:right w:val="single" w:color="000000" w:sz="4" w:space="0"/>
            </w:tcBorders>
            <w:noWrap w:val="0"/>
            <w:vAlign w:val="center"/>
          </w:tcPr>
          <w:p w14:paraId="66747B7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执法类</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7776BAA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13</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71F8520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测电笔</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3C3977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136</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24088D7D">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lang w:val="en-US" w:eastAsia="zh-CN" w:bidi="ar"/>
              </w:rPr>
              <w:t>1.</w:t>
            </w:r>
            <w:r>
              <w:rPr>
                <w:rFonts w:hint="eastAsia" w:ascii="仿宋" w:hAnsi="仿宋" w:eastAsia="仿宋" w:cs="仿宋"/>
                <w:i w:val="0"/>
                <w:iCs w:val="0"/>
                <w:color w:val="auto"/>
                <w:kern w:val="0"/>
                <w:sz w:val="24"/>
                <w:szCs w:val="24"/>
                <w:highlight w:val="none"/>
                <w:u w:val="none"/>
                <w:lang w:val="en-US" w:eastAsia="zh-CN" w:bidi="ar"/>
              </w:rPr>
              <w:t xml:space="preserve">LED显示 </w:t>
            </w:r>
          </w:p>
          <w:p w14:paraId="18443F4F">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2.感应探测，通断测量 </w:t>
            </w:r>
          </w:p>
          <w:p w14:paraId="63BC4F81">
            <w:pPr>
              <w:keepNext w:val="0"/>
              <w:keepLines w:val="0"/>
              <w:widowControl/>
              <w:numPr>
                <w:ilvl w:val="0"/>
                <w:numId w:val="0"/>
              </w:numPr>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3.电压检测范围：AC12-400V电压。</w:t>
            </w:r>
          </w:p>
        </w:tc>
      </w:tr>
      <w:tr w14:paraId="33D39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3384C8">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79EB3A3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14</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3FEA67A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强光手电（头灯）</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782D62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41</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5295C1BF">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符合：GB3836.2-2010 爆炸性环境                                                                                                                                                                  1、隔爆型最高防爆等级，可在易燃易爆场所安全使用。</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2、采用固态免维护LED光源，光效高，寿命长达10万小时。</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3、具有工作光、强光、弱光，爆闪，SOS， 5种光设计，按动按钮可进行自由转换。</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人性化的电量指示（百分30%电量为红色，百分之70为绿色）和低电压显示功能设计，可随时查询电池电量；当电量不足时，灯具会自动提示进行充电。尾部带有红色方位信号指示灯，可给救援现场人员定位警示。</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5、额定电压 DC3.7V,  额定容量 ≥2200mAh</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6、额定功率（LED）3W</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7、平均使用寿命 ≥100000h</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8、连续放电时间： ≥6h（强光）/12h（工作光）/20h（频闪）</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9、充电时间 5h电池使用寿命 ≥1000（循环）,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10、外形尺寸 ≤28×140mm(直径×长度)</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11、重量≤ 0.12kg ,                                                                                                                                 ★12、外壳防护等级 ≥IP66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防爆标志：ExdⅡCT6 Gb</w:t>
            </w:r>
          </w:p>
          <w:p w14:paraId="65648473">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条款须提供符合国家认证标准的第三方检测机构出具的检验报告。</w:t>
            </w:r>
          </w:p>
        </w:tc>
      </w:tr>
      <w:tr w14:paraId="2AB16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15CC4C">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428FDC8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15</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1A411C2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卷尺</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232C27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128</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29C72FE0">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1.产品尺寸 ≤5000x16mm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2.产品重量 ≤160g</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3.产品颜色 黄色</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4.产品材质 抗摔ABS，50°中碳钢制作尺带</w:t>
            </w:r>
          </w:p>
        </w:tc>
      </w:tr>
      <w:tr w14:paraId="0DD54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4FDC90">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75DD491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16</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0C37131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绝缘手套</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6BB70F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117</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12824D38">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1.材质：橡胶</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2.功能：防酸、防碱、防油、防侵蚀</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3.用途：乳胶材质，柔软、安全无毒</w:t>
            </w:r>
          </w:p>
        </w:tc>
      </w:tr>
      <w:tr w14:paraId="3099D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B8C6B7">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17859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17</w:t>
            </w:r>
          </w:p>
        </w:tc>
        <w:tc>
          <w:tcPr>
            <w:tcW w:w="9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CDBFF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防爆照相机</w:t>
            </w:r>
          </w:p>
        </w:tc>
        <w:tc>
          <w:tcPr>
            <w:tcW w:w="7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3D5D7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68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91F3FE">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环境条件：</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1工作环境：0℃—40℃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2、相对湿度：≤95%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3、大气压力：80Kpa—110 Kpa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4、地面和有甲烷和煤尘存在的场所。</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5.记录媒体SD存储卡、SDHC存储卡、SDXC存储卡、兼容UHS-I</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6.图像感应器尺寸≥22.3×14.9毫米</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7.图像感应器类型：CMOS图像感应器（支持全像素双核CMOS AF）有效像素约2420万像素</w:t>
            </w:r>
          </w:p>
        </w:tc>
      </w:tr>
      <w:tr w14:paraId="54598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74272F">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1F06632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18</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3C538C4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取样器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B4F759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45DAE11D">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lang w:val="en-US" w:eastAsia="zh-CN" w:bidi="ar"/>
              </w:rPr>
              <w:t>一、</w:t>
            </w:r>
            <w:r>
              <w:rPr>
                <w:rFonts w:hint="eastAsia" w:ascii="仿宋" w:hAnsi="仿宋" w:eastAsia="仿宋" w:cs="仿宋"/>
                <w:i w:val="0"/>
                <w:iCs w:val="0"/>
                <w:color w:val="auto"/>
                <w:kern w:val="0"/>
                <w:sz w:val="24"/>
                <w:szCs w:val="24"/>
                <w:highlight w:val="none"/>
                <w:u w:val="none"/>
                <w:lang w:val="en-US" w:eastAsia="zh-CN" w:bidi="ar"/>
              </w:rPr>
              <w:t>液体取样器：                                                                                                                          1.产品用途</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可以广泛应用于各种行业场所的液体取样工作</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2.将采样绳一端牢固接地，另一端与底部取样器牢固连接。</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3.将底部取样器以≤1米/秒的速度下落至容器底部。</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二、固体体取样器：                                                                                                                     1.产品用途</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可以广泛应用于各种行业场所的易燃易爆危险性工作。                                                                                                                                                             2.采样量≥5kg                                                                                                                                                                      3.采样筒长度  1000mm、1200mm </w:t>
            </w:r>
          </w:p>
          <w:p w14:paraId="06562F27">
            <w:pPr>
              <w:keepNext w:val="0"/>
              <w:keepLines w:val="0"/>
              <w:widowControl/>
              <w:numPr>
                <w:ilvl w:val="0"/>
                <w:numId w:val="0"/>
              </w:numPr>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4.该采样器由两块锂电池、电机、采样螺旋和采样筒组成。</w:t>
            </w:r>
          </w:p>
        </w:tc>
      </w:tr>
      <w:tr w14:paraId="168F3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8AA792">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4D23064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19</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1BB4512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安全帽</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9353A0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45D55EC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1.帽壳：承受打击，使坠落物与人体隔开。</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2.帽箍：使安全帽保持在头上一个确定的位置。</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3.顶带：分散冲击力，保持帽壳的浮动，以便分散冲击力。</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4.缓冲垫：发生冲击时，减少冲击力。</w:t>
            </w:r>
          </w:p>
        </w:tc>
      </w:tr>
      <w:tr w14:paraId="2B82E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420FDA">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2F9E40B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20</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3F0DAAC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便携式笔记本电脑</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3705DE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2E30B5FD">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1.处理器：英特尔®酷睿™Ultra5-125H处理器3。</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2.内存：32GB DDR51。</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3.硬盘：1TB SSD1。</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4.显示屏：≥14英寸OLED屏幕，分辨率2880x1920，刷新率60Hz。</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5.整体重量≤1.31千克，厚度约≥ 14mm。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6.电池与续航：内置70Wh电池，支持至高40W的超级快充反向充电4。</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7.接口：左侧配备1个USB-C接口、1个USB-A 3.2 Gen 1接口、1个HDMI接口、1个3.5mm音频接口；右侧配备1个USB-A 3.2 Gen 1接口2。</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8.操作系统：Windows 11</w:t>
            </w:r>
          </w:p>
        </w:tc>
      </w:tr>
      <w:tr w14:paraId="0436C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restart"/>
            <w:tcBorders>
              <w:top w:val="single" w:color="000000" w:sz="4" w:space="0"/>
              <w:left w:val="single" w:color="000000" w:sz="4" w:space="0"/>
              <w:bottom w:val="single" w:color="000000" w:sz="4" w:space="0"/>
              <w:right w:val="single" w:color="000000" w:sz="4" w:space="0"/>
            </w:tcBorders>
            <w:noWrap w:val="0"/>
            <w:vAlign w:val="center"/>
          </w:tcPr>
          <w:p w14:paraId="114800F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监测预警类</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29BB7EB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21</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1465590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手摇报警器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D397D1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52</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47008E2D">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1、声压级：105±2dB(A)@1m(半消声室环境测量)</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2、音响频率：600±20Hz(取决于手摇速度)</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3、材质：铝合金</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4、净重：≤1.5kg</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5、有效范围：500-800m</w:t>
            </w:r>
          </w:p>
        </w:tc>
      </w:tr>
      <w:tr w14:paraId="005B0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DA8DCA">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6665084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22</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54C93BA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望远镜</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722034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31C88001">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1.倍率（倍）≥ 10</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2.物镜直径（mm）≥ 50</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3.出瞳直径（mm）≥ 5</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4.出瞳距离（mm）≥18                                                                                                       5.近焦距离 ≥5m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6.镜体材料PPS</w:t>
            </w:r>
          </w:p>
        </w:tc>
      </w:tr>
      <w:tr w14:paraId="6D827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5563B2">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58C6C7D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23</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0AB4E8B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红外热成像夜视仪</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E8674C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4C9950A0">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一、用于隐患火点探测，适用于浓烟环境下的应急救援，液晶显示模块，轻巧便携，多种场景伪彩，支持激光指示、LED 照明灯，可快速确定被困人员位置。</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二、支持中心点测温，高低温追踪，可手动设置报警阈值，通过屏幕高低温报警画面 、LED 灯闪烁、蜂呜器报警。</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三、产品技术参数要求：</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1、探测器分辨率≥160*120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2、热灵敏度≤60mK@25℃；</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3、视场角≥40°×30°；</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4、测温范围：≥-10℃~+500℃；</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5、测温精度：±2%或±2℃；</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7、防护等级≥IP54；</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7、存储卡≥16GB；</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8、电池类型:可充电锂电池续航≥5h；</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9、电源接口:USB 直充 type-C；</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10、工作温度:0℃~+50℃；</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11、存储温度:-20℃~+60℃；</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12、尺寸：≤200*75*60MM；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13、重量≤350g；</w:t>
            </w:r>
          </w:p>
        </w:tc>
      </w:tr>
      <w:tr w14:paraId="712EC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628" w:type="dxa"/>
            <w:vMerge w:val="restart"/>
            <w:tcBorders>
              <w:top w:val="single" w:color="000000" w:sz="4" w:space="0"/>
              <w:left w:val="single" w:color="000000" w:sz="4" w:space="0"/>
              <w:right w:val="single" w:color="000000" w:sz="4" w:space="0"/>
            </w:tcBorders>
            <w:noWrap w:val="0"/>
            <w:vAlign w:val="center"/>
          </w:tcPr>
          <w:p w14:paraId="0DCEBAA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其他类别</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1CC8B1A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24</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253BA5B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货物架</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DDEF73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7D64961B">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1.长≥2米，高≥2米</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2.深≥0.5米</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3.隔层板高度可调节</w:t>
            </w:r>
          </w:p>
        </w:tc>
      </w:tr>
      <w:tr w14:paraId="571D7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628" w:type="dxa"/>
            <w:vMerge w:val="continue"/>
            <w:tcBorders>
              <w:left w:val="single" w:color="000000" w:sz="4" w:space="0"/>
              <w:bottom w:val="single" w:color="000000" w:sz="4" w:space="0"/>
              <w:right w:val="single" w:color="000000" w:sz="4" w:space="0"/>
            </w:tcBorders>
            <w:noWrap w:val="0"/>
            <w:vAlign w:val="center"/>
          </w:tcPr>
          <w:p w14:paraId="383DD329">
            <w:pPr>
              <w:keepNext w:val="0"/>
              <w:keepLines w:val="0"/>
              <w:widowControl/>
              <w:suppressLineNumbers w:val="0"/>
              <w:jc w:val="left"/>
              <w:textAlignment w:val="center"/>
              <w:rPr>
                <w:color w:val="auto"/>
                <w:highlight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327E5D67">
            <w:pPr>
              <w:keepNext w:val="0"/>
              <w:keepLines w:val="0"/>
              <w:widowControl/>
              <w:suppressLineNumbers w:val="0"/>
              <w:jc w:val="left"/>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25</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29146D36">
            <w:pPr>
              <w:numPr>
                <w:ilvl w:val="0"/>
                <w:numId w:val="0"/>
              </w:numPr>
              <w:jc w:val="center"/>
              <w:rPr>
                <w:rFonts w:hint="default" w:ascii="宋体" w:hAnsi="宋体" w:eastAsia="宋体" w:cs="宋体"/>
                <w:color w:val="auto"/>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前线指挥帐篷</w:t>
            </w:r>
          </w:p>
          <w:p w14:paraId="3389D91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B81C481">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8</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3785922A">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样式：指挥专用20㎡帐篷为长方形双坡面直墙建筑样式。一端山墙开门，门上偏左开通气口，另一端山墙正中的上方开风斗口，两侧墙各开两个窗户，两侧墙支起可成遮阳篷。整体帐篷通过拉绳拉起，用三角桩加固。</w:t>
            </w:r>
          </w:p>
          <w:p w14:paraId="4A38A36E">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2、尺寸：篷体长5600mm，篷体宽3630mm，侧墙高1700mm，脊顶高2510mm。</w:t>
            </w:r>
          </w:p>
          <w:p w14:paraId="388D25DC">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3、面料：</w:t>
            </w:r>
          </w:p>
          <w:p w14:paraId="774D72AA">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篷体：1111dtex×1111dtex涤纶丝天蓝色PU涂层布， </w:t>
            </w:r>
          </w:p>
          <w:p w14:paraId="4107934D">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地铺：555dtex×555dtex涤纶丝灰色PVC涂层布，</w:t>
            </w:r>
          </w:p>
          <w:p w14:paraId="56CE6BA6">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棉内胆保温层：白色中空涤纶短纤维絮片。</w:t>
            </w:r>
          </w:p>
          <w:p w14:paraId="4C16D9E3">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4、支架：</w:t>
            </w:r>
          </w:p>
          <w:p w14:paraId="59A3FCCF">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通用杆、立柱杆、地杆为焊接钢管：Φ38mm×1.2mm；</w:t>
            </w:r>
          </w:p>
          <w:p w14:paraId="3210F4AC">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三通、四通为焊接钢管：Φ42mm×1.5mm；</w:t>
            </w:r>
          </w:p>
          <w:p w14:paraId="4DB29D35">
            <w:pPr>
              <w:keepNext w:val="0"/>
              <w:keepLines w:val="0"/>
              <w:widowControl/>
              <w:numPr>
                <w:ilvl w:val="0"/>
                <w:numId w:val="0"/>
              </w:numPr>
              <w:suppressLineNumbers w:val="0"/>
              <w:jc w:val="left"/>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阳篷杆为焊接钢管：Φ19mm×1.0mm；均为白色喷漆。</w:t>
            </w:r>
          </w:p>
          <w:p w14:paraId="56369D35">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5、产品标志：帐篷顶坡两面居中均匀排列印刷“应急指挥”字样，面向门时，门左、右两侧居中，分别印“指”、“挥”字样。</w:t>
            </w:r>
          </w:p>
          <w:p w14:paraId="362BA87E">
            <w:pPr>
              <w:keepNext w:val="0"/>
              <w:keepLines w:val="0"/>
              <w:widowControl/>
              <w:numPr>
                <w:ilvl w:val="0"/>
                <w:numId w:val="0"/>
              </w:numPr>
              <w:suppressLineNumbers w:val="0"/>
              <w:jc w:val="left"/>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6、帐篷共4包：篷体地铺1包，棉内胆1包，框架2包。</w:t>
            </w:r>
          </w:p>
        </w:tc>
      </w:tr>
      <w:tr w14:paraId="1AA51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restart"/>
            <w:tcBorders>
              <w:top w:val="single" w:color="000000" w:sz="4" w:space="0"/>
              <w:left w:val="single" w:color="000000" w:sz="4" w:space="0"/>
              <w:bottom w:val="single" w:color="000000" w:sz="4" w:space="0"/>
              <w:right w:val="single" w:color="000000" w:sz="4" w:space="0"/>
            </w:tcBorders>
            <w:noWrap w:val="0"/>
            <w:vAlign w:val="center"/>
          </w:tcPr>
          <w:p w14:paraId="4D90F36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救援类</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15E462A1">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26</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4B1B3415">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内燃机液压破拆工具组或电动液压破拆工具组（液压机动泵、液压剪扩器、撑顶器、液压管）</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D5CEAF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54FDE291">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符合GB/T17906-2021 《液压破拆工具通用技术条件》)                                                                                                     1.配置要求：含双输出液压机动泵、剪扩器、撑顶器、液压管等；</w:t>
            </w:r>
          </w:p>
          <w:p w14:paraId="38B7A9CF">
            <w:pPr>
              <w:keepNext w:val="0"/>
              <w:keepLines w:val="0"/>
              <w:widowControl/>
              <w:numPr>
                <w:ilvl w:val="0"/>
                <w:numId w:val="3"/>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液压机动泵双输出用作液压破拆工具的动力源。可同时接驳两件液压破拆工具同时工作3小时以上。可同时供2组液压工具作业，重量≤22KG；</w:t>
            </w:r>
          </w:p>
          <w:p w14:paraId="04FDACBA">
            <w:pPr>
              <w:keepNext w:val="0"/>
              <w:keepLines w:val="0"/>
              <w:widowControl/>
              <w:numPr>
                <w:ilvl w:val="0"/>
                <w:numId w:val="3"/>
              </w:numPr>
              <w:suppressLineNumbers w:val="0"/>
              <w:ind w:left="0" w:leftChars="0" w:firstLine="0" w:firstLineChars="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液压剪扩器：单管工作原理、可带压操作，手控阀操作可使刀片的张开闭合处于任何位置，用于同步救援配套使用，最大扩张力≥20吨，最大剪切力≥68吨，牵引力≥6吨，扩张距离≥390mm。</w:t>
            </w:r>
          </w:p>
          <w:p w14:paraId="6DAF0A46">
            <w:pPr>
              <w:keepNext w:val="0"/>
              <w:keepLines w:val="0"/>
              <w:widowControl/>
              <w:numPr>
                <w:ilvl w:val="0"/>
                <w:numId w:val="3"/>
              </w:numPr>
              <w:suppressLineNumbers w:val="0"/>
              <w:ind w:left="0" w:leftChars="0" w:firstLine="0" w:firstLineChars="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液压撑顶器：用于撑开、顶升障碍重物，双级液压撑顶器，一级支撑力≥27吨，二级支撑力≥14吨；</w:t>
            </w:r>
          </w:p>
          <w:p w14:paraId="0F79DA62">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5.液压管：高压工作压力≥70Mpa，配2套≥5米软管；配备其他破拆工具应符合相应要求。</w:t>
            </w:r>
          </w:p>
        </w:tc>
      </w:tr>
      <w:tr w14:paraId="3C06A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E71BD3">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550D36AB">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27</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310BDAA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正压式消防空气呼吸器（6.8L）</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F890CC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1E4E11FD">
            <w:pPr>
              <w:keepNext w:val="0"/>
              <w:keepLines w:val="0"/>
              <w:widowControl/>
              <w:suppressLineNumbers w:val="0"/>
              <w:jc w:val="left"/>
              <w:textAlignment w:val="center"/>
              <w:rPr>
                <w:rStyle w:val="32"/>
                <w:rFonts w:hint="eastAsia" w:ascii="仿宋" w:hAnsi="仿宋" w:eastAsia="仿宋" w:cs="仿宋"/>
                <w:color w:val="auto"/>
                <w:highlight w:val="none"/>
                <w:lang w:val="en-US" w:eastAsia="zh-CN" w:bidi="ar"/>
              </w:rPr>
            </w:pPr>
            <w:r>
              <w:rPr>
                <w:rStyle w:val="32"/>
                <w:rFonts w:hint="eastAsia" w:ascii="仿宋" w:hAnsi="仿宋" w:eastAsia="仿宋" w:cs="仿宋"/>
                <w:color w:val="auto"/>
                <w:highlight w:val="none"/>
                <w:lang w:val="en-US" w:eastAsia="zh-CN" w:bidi="ar"/>
              </w:rPr>
              <w:t>本装具由气瓶总成、减压器总成、供气阀总成、面罩总成、压力平视显示装置、背托总成、报警器等组成。材料和部件具有耐高温、耐低温、阻燃、防腐、防水、防尘、防爆等性能；技术性能符合XF124-2013《正压式消防空气呼吸器》,</w:t>
            </w:r>
            <w:r>
              <w:rPr>
                <w:rFonts w:hint="eastAsia" w:ascii="仿宋" w:hAnsi="仿宋" w:eastAsia="仿宋" w:cs="仿宋"/>
                <w:i w:val="0"/>
                <w:iCs w:val="0"/>
                <w:color w:val="auto"/>
                <w:kern w:val="0"/>
                <w:sz w:val="24"/>
                <w:szCs w:val="24"/>
                <w:highlight w:val="none"/>
                <w:u w:val="none"/>
                <w:lang w:val="en-US" w:eastAsia="zh-CN" w:bidi="ar"/>
              </w:rPr>
              <w:t>提供国家消防装备质量检验检测中心出具的型式试验报告</w:t>
            </w:r>
            <w:r>
              <w:rPr>
                <w:rStyle w:val="32"/>
                <w:rFonts w:hint="eastAsia" w:ascii="仿宋" w:hAnsi="仿宋" w:eastAsia="仿宋" w:cs="仿宋"/>
                <w:color w:val="auto"/>
                <w:highlight w:val="none"/>
                <w:lang w:val="en-US" w:eastAsia="zh-CN" w:bidi="ar"/>
              </w:rPr>
              <w:t>。</w:t>
            </w:r>
            <w:r>
              <w:rPr>
                <w:rStyle w:val="32"/>
                <w:rFonts w:hint="eastAsia" w:ascii="仿宋" w:hAnsi="仿宋" w:eastAsia="仿宋" w:cs="仿宋"/>
                <w:color w:val="auto"/>
                <w:highlight w:val="none"/>
                <w:lang w:val="en-US" w:eastAsia="zh-CN" w:bidi="ar"/>
              </w:rPr>
              <w:br w:type="textWrapping"/>
            </w:r>
            <w:r>
              <w:rPr>
                <w:rStyle w:val="32"/>
                <w:rFonts w:hint="eastAsia" w:ascii="仿宋" w:hAnsi="仿宋" w:eastAsia="仿宋" w:cs="仿宋"/>
                <w:color w:val="auto"/>
                <w:highlight w:val="none"/>
                <w:lang w:val="en-US" w:eastAsia="zh-CN" w:bidi="ar"/>
              </w:rPr>
              <w:t xml:space="preserve">  1、气瓶：容积6.8L，为全缠绕式碳纤维符合气瓶，保护层为全缠绕式碳纤维复合材料，内胆采用高强度、经防腐处理、重量轻的铝合金材料。气瓶工作压力30MPa，水压试验压力≥50MPa，爆破压力≥102MPa。瓶体由阻燃气瓶保护套全方位保护，气瓶保护套配有两道荧光标识，在黑暗处可见。</w:t>
            </w:r>
            <w:r>
              <w:rPr>
                <w:rStyle w:val="32"/>
                <w:rFonts w:hint="eastAsia" w:ascii="仿宋" w:hAnsi="仿宋" w:eastAsia="仿宋" w:cs="仿宋"/>
                <w:color w:val="auto"/>
                <w:highlight w:val="none"/>
                <w:lang w:val="en-US" w:eastAsia="zh-CN" w:bidi="ar"/>
              </w:rPr>
              <w:br w:type="textWrapping"/>
            </w:r>
            <w:r>
              <w:rPr>
                <w:rStyle w:val="32"/>
                <w:rFonts w:hint="eastAsia" w:ascii="仿宋" w:hAnsi="仿宋" w:eastAsia="仿宋" w:cs="仿宋"/>
                <w:color w:val="auto"/>
                <w:highlight w:val="none"/>
                <w:lang w:val="en-US" w:eastAsia="zh-CN" w:bidi="ar"/>
              </w:rPr>
              <w:t xml:space="preserve">  2、全面罩：大视野球形面罩，总视野保留率≥76%，双目视野保留率≥65.5%，下方视野＞35°，镜片透光率≥93%，吸入气体CO</w:t>
            </w:r>
            <w:r>
              <w:rPr>
                <w:rStyle w:val="33"/>
                <w:rFonts w:hint="eastAsia" w:ascii="仿宋" w:hAnsi="仿宋" w:eastAsia="仿宋" w:cs="仿宋"/>
                <w:color w:val="auto"/>
                <w:highlight w:val="none"/>
                <w:lang w:val="en-US" w:eastAsia="zh-CN" w:bidi="ar"/>
              </w:rPr>
              <w:t>₂</w:t>
            </w:r>
            <w:r>
              <w:rPr>
                <w:rStyle w:val="32"/>
                <w:rFonts w:hint="eastAsia" w:ascii="仿宋" w:hAnsi="仿宋" w:eastAsia="仿宋" w:cs="仿宋"/>
                <w:color w:val="auto"/>
                <w:highlight w:val="none"/>
                <w:lang w:val="en-US" w:eastAsia="zh-CN" w:bidi="ar"/>
              </w:rPr>
              <w:t>含量≤0.89%。镜面硬化处理，防雾、防划、抗冲击；面罩与皮肤接触部位均采用硅胶材质；面罩头网采用芳纶阻燃材料，永久阻燃，五点式收紧结构，与面部贴合更紧密。</w:t>
            </w:r>
            <w:r>
              <w:rPr>
                <w:rStyle w:val="32"/>
                <w:rFonts w:hint="eastAsia" w:ascii="仿宋" w:hAnsi="仿宋" w:eastAsia="仿宋" w:cs="仿宋"/>
                <w:color w:val="auto"/>
                <w:highlight w:val="none"/>
                <w:lang w:val="en-US" w:eastAsia="zh-CN" w:bidi="ar"/>
              </w:rPr>
              <w:br w:type="textWrapping"/>
            </w:r>
            <w:r>
              <w:rPr>
                <w:rStyle w:val="32"/>
                <w:rFonts w:hint="eastAsia" w:ascii="仿宋" w:hAnsi="仿宋" w:eastAsia="仿宋" w:cs="仿宋"/>
                <w:color w:val="auto"/>
                <w:highlight w:val="none"/>
                <w:lang w:val="en-US" w:eastAsia="zh-CN" w:bidi="ar"/>
              </w:rPr>
              <w:t xml:space="preserve"> 3、供气阀：与面罩为卡扣式连接，单手可操作，无需定位快速连接面罩，可360°旋转，配有硅胶保护套，阻燃，抗冲击。设置应急冲泄阀可强制供气，冲刷面罩镜面。体积小，不影响视野。</w:t>
            </w:r>
            <w:r>
              <w:rPr>
                <w:rStyle w:val="32"/>
                <w:rFonts w:hint="eastAsia" w:ascii="仿宋" w:hAnsi="仿宋" w:eastAsia="仿宋" w:cs="仿宋"/>
                <w:color w:val="auto"/>
                <w:highlight w:val="none"/>
                <w:lang w:val="en-US" w:eastAsia="zh-CN" w:bidi="ar"/>
              </w:rPr>
              <w:br w:type="textWrapping"/>
            </w:r>
            <w:r>
              <w:rPr>
                <w:rStyle w:val="32"/>
                <w:rFonts w:hint="eastAsia" w:ascii="仿宋" w:hAnsi="仿宋" w:eastAsia="仿宋" w:cs="仿宋"/>
                <w:color w:val="auto"/>
                <w:highlight w:val="none"/>
                <w:lang w:val="en-US" w:eastAsia="zh-CN" w:bidi="ar"/>
              </w:rPr>
              <w:t xml:space="preserve">  4、压力平视显示装置：内置于全面罩内，提示灯在视野右下角布置，不影响正常视线；光强柔和，避免干扰视线，伤害眼睛；与压力信号发射装置无线连接，唯一配对，无线连接距离≥3米；三种颜色的指示灯指示不同状态的气瓶压力，提供预警、报警。在气瓶压力为0-6MPa时，红色指示灯闪烁；在气瓶压力为6-10MPa时，黄色指示灯常亮；在气瓶压力为10-30MPa，绿色指示灯常亮。当电量不足的时，黄色欠压灯闪亮，并且能继续工作超过3小时。连续工作时间≥75小时；待机时间≥180天；防爆等级≥ExiaⅡCT3Ga，具有独立的防爆证书。</w:t>
            </w:r>
            <w:r>
              <w:rPr>
                <w:rStyle w:val="32"/>
                <w:rFonts w:hint="eastAsia" w:ascii="仿宋" w:hAnsi="仿宋" w:eastAsia="仿宋" w:cs="仿宋"/>
                <w:color w:val="auto"/>
                <w:highlight w:val="none"/>
                <w:lang w:val="en-US" w:eastAsia="zh-CN" w:bidi="ar"/>
              </w:rPr>
              <w:br w:type="textWrapping"/>
            </w:r>
            <w:r>
              <w:rPr>
                <w:rStyle w:val="32"/>
                <w:rFonts w:hint="eastAsia" w:ascii="仿宋" w:hAnsi="仿宋" w:eastAsia="仿宋" w:cs="仿宋"/>
                <w:color w:val="auto"/>
                <w:highlight w:val="none"/>
                <w:lang w:val="en-US" w:eastAsia="zh-CN" w:bidi="ar"/>
              </w:rPr>
              <w:t xml:space="preserve">  5、背托:肩带、腰带均采用芳纶阻燃材料。肩带配有宽大弹性衬垫和3M的反光条。高中压导气管采用隐藏设计。背板符合人机工程学设计，与人体背部贴合，重量分散在腰部，有效减少人员疲劳感；腰带采用前拉收紧方式；腰带扣采用新型插钩式，可单指解开，使用温度-30~+60℃，可有效避免低温变脆，插扣解开失效问题，使用寿命可达3万次。配有独立腰垫，可随人体形态变化而适当转动，减轻疲劳感。</w:t>
            </w:r>
          </w:p>
          <w:p w14:paraId="4DA2BB05">
            <w:pPr>
              <w:keepNext w:val="0"/>
              <w:keepLines w:val="0"/>
              <w:widowControl/>
              <w:suppressLineNumbers w:val="0"/>
              <w:ind w:firstLine="240" w:firstLineChars="100"/>
              <w:jc w:val="left"/>
              <w:textAlignment w:val="center"/>
              <w:rPr>
                <w:rFonts w:hint="eastAsia" w:ascii="仿宋" w:hAnsi="仿宋" w:eastAsia="仿宋" w:cs="仿宋"/>
                <w:i w:val="0"/>
                <w:iCs w:val="0"/>
                <w:color w:val="auto"/>
                <w:sz w:val="24"/>
                <w:szCs w:val="24"/>
                <w:highlight w:val="none"/>
                <w:u w:val="none"/>
              </w:rPr>
            </w:pPr>
            <w:r>
              <w:rPr>
                <w:rStyle w:val="32"/>
                <w:rFonts w:hint="eastAsia" w:ascii="仿宋" w:hAnsi="仿宋" w:eastAsia="仿宋" w:cs="仿宋"/>
                <w:color w:val="auto"/>
                <w:highlight w:val="none"/>
                <w:lang w:val="en-US" w:eastAsia="zh-CN" w:bidi="ar"/>
              </w:rPr>
              <w:t>6、减压阀：性能稳定可靠，输出压力0.6MPa。设有安全阀，具备超压保护功能。高中压导气管均由阻燃橡胶保护，柔韧性好，耐磨抗刮擦。高压管内气管为螺旋式设计，在充满高压气体时也能柔韧灵活。胸前配有自锁式快速救援接口，可满足多人呼吸需要。</w:t>
            </w:r>
            <w:r>
              <w:rPr>
                <w:rStyle w:val="32"/>
                <w:rFonts w:hint="eastAsia" w:ascii="仿宋" w:hAnsi="仿宋" w:eastAsia="仿宋" w:cs="仿宋"/>
                <w:color w:val="auto"/>
                <w:highlight w:val="none"/>
                <w:lang w:val="en-US" w:eastAsia="zh-CN" w:bidi="ar"/>
              </w:rPr>
              <w:br w:type="textWrapping"/>
            </w:r>
            <w:r>
              <w:rPr>
                <w:rStyle w:val="32"/>
                <w:rFonts w:hint="eastAsia" w:ascii="仿宋" w:hAnsi="仿宋" w:eastAsia="仿宋" w:cs="仿宋"/>
                <w:color w:val="auto"/>
                <w:highlight w:val="none"/>
                <w:lang w:val="en-US" w:eastAsia="zh-CN" w:bidi="ar"/>
              </w:rPr>
              <w:t xml:space="preserve">  </w:t>
            </w:r>
            <w:r>
              <w:rPr>
                <w:rStyle w:val="32"/>
                <w:rFonts w:hint="eastAsia" w:ascii="仿宋" w:hAnsi="仿宋" w:eastAsia="仿宋" w:cs="仿宋"/>
                <w:i w:val="0"/>
                <w:iCs w:val="0"/>
                <w:color w:val="auto"/>
                <w:highlight w:val="none"/>
                <w:lang w:val="en-US" w:eastAsia="zh-CN" w:bidi="ar"/>
              </w:rPr>
              <w:t>7、报警器：体积小，报警压力5.5MPa±0.5；连续声响时间以90dB（A）的声强持续＞15s;</w:t>
            </w:r>
            <w:r>
              <w:rPr>
                <w:rStyle w:val="32"/>
                <w:rFonts w:hint="eastAsia" w:ascii="仿宋" w:hAnsi="仿宋" w:eastAsia="仿宋" w:cs="仿宋"/>
                <w:i w:val="0"/>
                <w:iCs w:val="0"/>
                <w:color w:val="auto"/>
                <w:highlight w:val="none"/>
                <w:lang w:val="en-US" w:eastAsia="zh-CN" w:bidi="ar"/>
              </w:rPr>
              <w:br w:type="textWrapping"/>
            </w:r>
            <w:r>
              <w:rPr>
                <w:rStyle w:val="32"/>
                <w:rFonts w:hint="eastAsia" w:ascii="仿宋" w:hAnsi="仿宋" w:eastAsia="仿宋" w:cs="仿宋"/>
                <w:i w:val="0"/>
                <w:iCs w:val="0"/>
                <w:color w:val="auto"/>
                <w:highlight w:val="none"/>
                <w:lang w:val="en-US" w:eastAsia="zh-CN" w:bidi="ar"/>
              </w:rPr>
              <w:t xml:space="preserve">  8、整机佩戴重量（气瓶充气30MPa）：≤11kg。</w:t>
            </w:r>
            <w:r>
              <w:rPr>
                <w:rStyle w:val="32"/>
                <w:rFonts w:hint="eastAsia" w:ascii="仿宋" w:hAnsi="仿宋" w:eastAsia="仿宋" w:cs="仿宋"/>
                <w:i w:val="0"/>
                <w:iCs w:val="0"/>
                <w:color w:val="auto"/>
                <w:highlight w:val="none"/>
                <w:lang w:val="en-US" w:eastAsia="zh-CN" w:bidi="ar"/>
              </w:rPr>
              <w:br w:type="textWrapping"/>
            </w:r>
            <w:r>
              <w:rPr>
                <w:rStyle w:val="32"/>
                <w:rFonts w:hint="eastAsia" w:ascii="仿宋" w:hAnsi="仿宋" w:eastAsia="仿宋" w:cs="仿宋"/>
                <w:i w:val="0"/>
                <w:iCs w:val="0"/>
                <w:color w:val="auto"/>
                <w:highlight w:val="none"/>
                <w:lang w:val="en-US" w:eastAsia="zh-CN" w:bidi="ar"/>
              </w:rPr>
              <w:t xml:space="preserve">  9、性能参数</w:t>
            </w:r>
            <w:r>
              <w:rPr>
                <w:rStyle w:val="32"/>
                <w:rFonts w:hint="eastAsia" w:ascii="仿宋" w:hAnsi="仿宋" w:eastAsia="仿宋" w:cs="仿宋"/>
                <w:i w:val="0"/>
                <w:iCs w:val="0"/>
                <w:color w:val="auto"/>
                <w:highlight w:val="none"/>
                <w:lang w:val="en-US" w:eastAsia="zh-CN" w:bidi="ar"/>
              </w:rPr>
              <w:br w:type="textWrapping"/>
            </w:r>
            <w:r>
              <w:rPr>
                <w:rStyle w:val="32"/>
                <w:rFonts w:hint="eastAsia" w:ascii="仿宋" w:hAnsi="仿宋" w:eastAsia="仿宋" w:cs="仿宋"/>
                <w:color w:val="auto"/>
                <w:highlight w:val="none"/>
                <w:lang w:val="en-US" w:eastAsia="zh-CN" w:bidi="ar"/>
              </w:rPr>
              <w:t>1）整机气密1分钟内下降值为0MPa。</w:t>
            </w:r>
            <w:r>
              <w:rPr>
                <w:rStyle w:val="32"/>
                <w:rFonts w:hint="eastAsia" w:ascii="仿宋" w:hAnsi="仿宋" w:eastAsia="仿宋" w:cs="仿宋"/>
                <w:color w:val="auto"/>
                <w:highlight w:val="none"/>
                <w:lang w:val="en-US" w:eastAsia="zh-CN" w:bidi="ar"/>
              </w:rPr>
              <w:br w:type="textWrapping"/>
            </w:r>
            <w:r>
              <w:rPr>
                <w:rStyle w:val="32"/>
                <w:rFonts w:hint="eastAsia" w:ascii="仿宋" w:hAnsi="仿宋" w:eastAsia="仿宋" w:cs="仿宋"/>
                <w:color w:val="auto"/>
                <w:highlight w:val="none"/>
                <w:lang w:val="en-US" w:eastAsia="zh-CN" w:bidi="ar"/>
              </w:rPr>
              <w:t>2）动态呼吸阻力：气瓶压力30MPa-2MPa呼吸量40*2.5L/min，全面罩内始终保持正压；吸气阻力≤350Pa；呼气阻力≤620Pa; 气瓶压力2MPa-1MPa呼吸量25*2L/min：全面罩内保持正压；吸气阻力≤360Pa；呼气阻力≤520Pa；</w:t>
            </w:r>
            <w:r>
              <w:rPr>
                <w:rStyle w:val="32"/>
                <w:rFonts w:hint="eastAsia" w:ascii="仿宋" w:hAnsi="仿宋" w:eastAsia="仿宋" w:cs="仿宋"/>
                <w:color w:val="auto"/>
                <w:highlight w:val="none"/>
                <w:lang w:val="en-US" w:eastAsia="zh-CN" w:bidi="ar"/>
              </w:rPr>
              <w:br w:type="textWrapping"/>
            </w:r>
            <w:r>
              <w:rPr>
                <w:rStyle w:val="32"/>
                <w:rFonts w:hint="eastAsia" w:ascii="仿宋" w:hAnsi="仿宋" w:eastAsia="仿宋" w:cs="仿宋"/>
                <w:color w:val="auto"/>
                <w:highlight w:val="none"/>
                <w:lang w:val="en-US" w:eastAsia="zh-CN" w:bidi="ar"/>
              </w:rPr>
              <w:t>3）耐高温性能：高温试验后，各零部件无异常变形、粘连、脱胶等现象；以呼吸频率40次/min，呼吸流量100L/min呼吸，呼吸器的全面罩保持正压；呼气阻力≤610Pa；</w:t>
            </w:r>
            <w:r>
              <w:rPr>
                <w:rStyle w:val="32"/>
                <w:rFonts w:hint="eastAsia" w:ascii="仿宋" w:hAnsi="仿宋" w:eastAsia="仿宋" w:cs="仿宋"/>
                <w:color w:val="auto"/>
                <w:highlight w:val="none"/>
                <w:lang w:val="en-US" w:eastAsia="zh-CN" w:bidi="ar"/>
              </w:rPr>
              <w:br w:type="textWrapping"/>
            </w:r>
            <w:r>
              <w:rPr>
                <w:rStyle w:val="32"/>
                <w:rFonts w:hint="eastAsia" w:ascii="仿宋" w:hAnsi="仿宋" w:eastAsia="仿宋" w:cs="仿宋"/>
                <w:color w:val="auto"/>
                <w:highlight w:val="none"/>
                <w:lang w:val="en-US" w:eastAsia="zh-CN" w:bidi="ar"/>
              </w:rPr>
              <w:t>4）耐低温性能：低温试验后，各零部件无开裂、异常收缩、发脆等现象；以呼吸频率25次/min，呼吸流量50L/min呼吸，呼吸器的全面罩内保持正压；呼气阻力≤510Pa；</w:t>
            </w:r>
            <w:r>
              <w:rPr>
                <w:rStyle w:val="32"/>
                <w:rFonts w:hint="eastAsia" w:ascii="仿宋" w:hAnsi="仿宋" w:eastAsia="仿宋" w:cs="仿宋"/>
                <w:color w:val="auto"/>
                <w:highlight w:val="none"/>
                <w:lang w:val="en-US" w:eastAsia="zh-CN" w:bidi="ar"/>
              </w:rPr>
              <w:br w:type="textWrapping"/>
            </w:r>
            <w:r>
              <w:rPr>
                <w:rStyle w:val="32"/>
                <w:rFonts w:hint="eastAsia" w:ascii="仿宋" w:hAnsi="仿宋" w:eastAsia="仿宋" w:cs="仿宋"/>
                <w:color w:val="auto"/>
                <w:highlight w:val="none"/>
                <w:lang w:val="en-US" w:eastAsia="zh-CN" w:bidi="ar"/>
              </w:rPr>
              <w:t>5）耐辐射热性能：整机气密性能：在气密性能试验后，其压力表的压力指示值在1min内下降≤1.3MPa；气瓶压力30MPa~2MPa，呼吸量40*2.5L/min，吸气阻力≤90Pa，呼气阻力：≤900Pa；</w:t>
            </w:r>
            <w:r>
              <w:rPr>
                <w:rStyle w:val="32"/>
                <w:rFonts w:hint="eastAsia" w:ascii="仿宋" w:hAnsi="仿宋" w:eastAsia="仿宋" w:cs="仿宋"/>
                <w:color w:val="auto"/>
                <w:highlight w:val="none"/>
                <w:lang w:val="en-US" w:eastAsia="zh-CN" w:bidi="ar"/>
              </w:rPr>
              <w:br w:type="textWrapping"/>
            </w:r>
            <w:r>
              <w:rPr>
                <w:rStyle w:val="32"/>
                <w:rFonts w:hint="eastAsia" w:ascii="仿宋" w:hAnsi="仿宋" w:eastAsia="仿宋" w:cs="仿宋"/>
                <w:color w:val="auto"/>
                <w:highlight w:val="none"/>
                <w:lang w:val="en-US" w:eastAsia="zh-CN" w:bidi="ar"/>
              </w:rPr>
              <w:t>6）静态压力（Pa）：静态压力≤300Pa，且不大于排气阀的开启压力。</w:t>
            </w:r>
          </w:p>
        </w:tc>
      </w:tr>
      <w:tr w14:paraId="5B552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524E02">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360957AE">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28</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071B834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防盗窗破拆用角磨机</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03AC45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5B7394F2">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锂电充电式角磨机</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1.工作电压≤24V；</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2.最大输出功率≥1000W；</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3.空载转速≤9000r/min；</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4.切割深度≥30mm;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5.重量≤4KG；</w:t>
            </w:r>
          </w:p>
        </w:tc>
      </w:tr>
      <w:tr w14:paraId="11A40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restart"/>
            <w:tcBorders>
              <w:top w:val="single" w:color="000000" w:sz="4" w:space="0"/>
              <w:left w:val="single" w:color="000000" w:sz="4" w:space="0"/>
              <w:bottom w:val="single" w:color="000000" w:sz="4" w:space="0"/>
              <w:right w:val="single" w:color="000000" w:sz="4" w:space="0"/>
            </w:tcBorders>
            <w:noWrap w:val="0"/>
            <w:vAlign w:val="center"/>
          </w:tcPr>
          <w:p w14:paraId="1635A85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侦检类</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73FCAF2B">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29</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4F884F4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有毒有害气体检测仪</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D22F66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6A96E768">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一、产品功能要求：用于检查氧气、一氧化碳、二氧化氮、可燃气体、硫化氢气体浓度；</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1、响应时间:泵吸式T90＜30s；</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2、检测气体：氧气、一氧化碳、二氧化氮、可燃气体、硫化氢；</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3、量程：氧气：0-30%VOL、一氧化碳：0-1000PPM、二氧化氮：0-100PPM、可燃气体：0-100%LEL、硫化氢：0-100PPM；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4、分辨率：氧气：0.1%VOL、一氧化碳：1PPM、二氧化氮：0.1PPM、可燃气体：0.1%LEL、硫化氢：0.1PPM；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5、工作环境:温度-10°C~50°C;相对湿度≤95%RH(无冷凝)；</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6、工作电压:DC3.7V(充电锂电池供电，锂电池容量≥5000mAh)；</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7、显示方式≥2.0英寸彩色显示模块；</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8、报警方式:声光振显四重报警；</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9、采样方式:泵吸式；</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10、数据通信:支持USB连接电脑.上位机查看数据；</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11、系统语言:支持中英文切换;其他语言可定制；</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12、配备充电器:Type-C充电接口；</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13、防爆等级≥ExibIlBT3Gb本质安全型</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14、半导体传感器寿命：≥2年；</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15、防护等级：≥IP65。</w:t>
            </w:r>
          </w:p>
        </w:tc>
      </w:tr>
      <w:tr w14:paraId="3818E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B4B318">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51014AA6">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30</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3C23118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漏电检测仪</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EB8AEC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6F91940C">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直径：≥32mm，长度：≥524.0mm，重量：≤450g，高温50℃，持续时间≥2h</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1、试样在 5kV，1min 耐压过程中，不应闪络、击穿，试验后，应无放电、灼伤痕迹，无明显发热现象。</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2、探测范围或敏感度由TAC手杖和电线导体之间的距离决定，将电线导体放在不同位置以确定最大范围。</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3、信号“探测”表示为每两秒“哔哔”的警告声至少响起一次。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4、探测电压：120V/60Hz或220V/50Hz或380V/50Hz</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5、防水能力可承受飞溅的水滴</w:t>
            </w:r>
          </w:p>
          <w:p w14:paraId="482CFE0A">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6、4节5号碱性电池</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7、保存运输时为-40至158华氏度(-40至70摄氏度)</w:t>
            </w:r>
          </w:p>
          <w:p w14:paraId="59829FEF">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8、提供符合国家认证标准的检测机构出具的检验报告</w:t>
            </w:r>
          </w:p>
        </w:tc>
      </w:tr>
      <w:tr w14:paraId="74E7B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restart"/>
            <w:tcBorders>
              <w:top w:val="single" w:color="000000" w:sz="4" w:space="0"/>
              <w:left w:val="single" w:color="000000" w:sz="4" w:space="0"/>
              <w:bottom w:val="single" w:color="000000" w:sz="4" w:space="0"/>
              <w:right w:val="single" w:color="000000" w:sz="4" w:space="0"/>
            </w:tcBorders>
            <w:noWrap w:val="0"/>
            <w:vAlign w:val="center"/>
          </w:tcPr>
          <w:p w14:paraId="7272839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p w14:paraId="5BDF173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p w14:paraId="1A9205F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p w14:paraId="36BA2C9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p w14:paraId="0313CDA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p w14:paraId="6C8E1C8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p w14:paraId="487416F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p w14:paraId="3BE4168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p w14:paraId="6C9C52F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p w14:paraId="1746EB0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p w14:paraId="6403276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p w14:paraId="7DC1BAE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p w14:paraId="0EAC01B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防护类</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296264EE">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31</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1867FC5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激流救生衣</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EC3936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1AECAAC9">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1、背心式设计，救生衣主色为红色。</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2、采用可提拉面料，具有良好的耐磨性、耐撕裂性、耐久性等特性。</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3、四个前置方块挂点和胸前25个战术挂点，6个D型扣，可固定潜水刀、频闪灯、定位灯等装备。</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4、松紧带设计，使得穿着人员更紧贴于颈部，领部后方扁平拖拽把手（橡胶材质），确保救援过程中使用者被施救时的紧急安全拖拽作用力。</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5、性能等级/设计浮力：≥150N。</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6、激流救生衣提供符合国家认证标准的第三方检测机构出具的检验报告。</w:t>
            </w:r>
          </w:p>
        </w:tc>
      </w:tr>
      <w:tr w14:paraId="3D502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BB12E1">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1653660C">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32</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31E690A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水域救援头盔</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C3695A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0FC7C755">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1、外壳采用全新ABS材料,结实、耐撞、承受力高。</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2、内衬为高强度发泡材料，佩戴轻便舒适、不吸水。</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3、符合人体工程学的多孔位设计,加快头部散热或排水以及减少风向阻力。</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4、护耳组件外层采用ABS制成,固定在头盔两侧,护耳能全面地保护头部侧面免遭碰撞与擦伤，防止撞击中对耳朵造成伤害,内部使用柔软RB材质冷压成形，缓冲冲击力，佩戴舒适。</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5、两侧附加战术导轨座，附带与头盔导轨兼容的夹具，可调节位置及角度。</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6、重量：≤510克，穿戴轻便。</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7、通用型头盔，适合大部分人头部尺寸，配专用调节器，可在56-62厘米之间调节。</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8、提供符合国家认证标准的第三方检测机构出具的检验报告。</w:t>
            </w:r>
          </w:p>
        </w:tc>
      </w:tr>
      <w:tr w14:paraId="33285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A7B55A">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5083E98E">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33</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108CE44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消防头盔</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EE3F34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04C1DECE">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1、符合国家XF44-2015《消防头盔》标准要求，提供符合国家认证标准的第三方检测机构出具的检验报告。</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2、为全盔式头盔，由帽壳、佩戴装置及附件（面罩、披肩）等构成，浅色透明面罩，粘贴消防帽徽。颜色:黄色、红色。</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3、材质：帽壳材质为聚酰胺材料（PA66），缓冲层及下颏带材质为对人体无毒、无自然伤害的阻燃材料，帽壳为一次性注塑成型。</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4、披肩：应为装卸式，采用芳纶阻燃面料复合的三层结构，颜色为藏蓝。</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5、滑轨：盔体两侧设黑色多功能模块化滑轨，耐高温阻燃材质。</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6、反光标识条：荧光黄色，荧光桔红色。</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7、冲击吸收性能：高温预处理，最大冲击力≤3000N；辐射热预处理，最大冲击力≤3100N；低温预处理，最大冲击力≤3100N；浸水预处理，最大冲击力≤3200N。</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8、阻燃性能：头盔经高温实验后，下颏带损毁长度≤15mm，续燃时间0s；披肩损毁长度≤30mm，续燃时间0s；面罩续燃时间 0s；各部分均无熔融、滴落现象。</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9、电绝缘性能：帽壳泄露电流≤1.0mA。</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10、下颏带抗拉强度：延伸长度≤20mm。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11、侧向刚性：帽壳最大变形≤32mm，卸载后变形≤3mm，帽壳无碎片脱落。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12、面罩光学性能：面罩透光率≥69%（浅色）。</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13、披肩防水性能 耐静水压＞17kPa。</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14、质量：≤1300g。</w:t>
            </w:r>
          </w:p>
        </w:tc>
      </w:tr>
      <w:tr w14:paraId="3A001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F9677C">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3201FC53">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34</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1493DAD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消防员灭火防护服</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D7CA92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73422FD4">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1.整体性能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1.1符合XF10-2014《消防员灭火防护服》标准要求，验收时提供符合国家认证标准的第三方检测机构出具的检验报告</w:t>
            </w:r>
            <w:r>
              <w:rPr>
                <w:rFonts w:hint="eastAsia" w:ascii="仿宋" w:hAnsi="仿宋" w:eastAsia="仿宋" w:cs="仿宋"/>
                <w:i w:val="0"/>
                <w:iCs w:val="0"/>
                <w:color w:val="auto"/>
                <w:kern w:val="0"/>
                <w:sz w:val="24"/>
                <w:szCs w:val="24"/>
                <w:highlight w:val="none"/>
                <w:u w:val="none"/>
                <w:lang w:val="en-US" w:eastAsia="zh-CN" w:bidi="ar"/>
              </w:rPr>
              <w:t>。</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1.2符合应急管理部消防救援局最新款消防员灭火防护服款式标识要求。</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1.3由防水透气层、隔热层、舒适层三层面料组成，分为上衣和下裤两部分，有救生拖拉带。</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2.外观要求</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2.1外观为藏蓝色。颜色为藏蓝色，潘通色号为ANTONE19-4013TCXDarkNavy，色差≥3级（按《纺织品色牢度试验评定变色用灰色样卡》GB/T250-2008标准评判）。</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2.2衣领。衣领为立领，前部设护领，内侧采用顺色贴肤舒适面料。</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2.3上衣前门襟和裤子门禁拉链均为8号铜齿拉链，门襟魔术贴为贯通式；上衣下摆，上衣舒适层下摆设置止水布。</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2.4标识魔术贴。</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2.5反光标志带：采用“黄银黄”组合色反光标志带。</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2.6裤脚口处采用圆弧形设计，内部设置止水布，内侧设置拉链，裤脚设耐磨材料包边。</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2.7补强处理。肩、肘、膝部采用耐磨层加厚处理，耐磨层柔软且易于清洗。</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2.8右肩部设有两个挂袢，衣和裤子间重叠部分≥200mm。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2.9裤子裆部采用一体式设计。裤子配H型背带，具有较强抗疲劳性、阻燃性能，背带可调节长度，可拆卸。</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3.技术要求</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3.1外层面料（加强布面料）225±11g/m²</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3.2防水透气层（隔热层）160±8g/m²</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3.3舒适层：120±6g/㎡。</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3.4反光标志带经向：≤35mm、纬向：≤35mm，所有试验续燃时间≤1s，且无熔融滴落现象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3.5热稳定性能（变化率）：外层：≤2.0%；防水透气层：≤3.0%；外层加强材料：≤2.0%；舒适层：≤3.0%；试样表面无明显变化。</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3.6缩水率：外层经纬向：≤1.0%；防水透气层（隔热层）经纬向：≤3.0%；舒适层经纬向：≤5.0%。</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3.7表面抗湿性能：≥3级。</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3.8断裂强力：外层：经向≥500N、纬向≥1000N；舒适层：经向≥300N、纬向≥400N；接缝断裂强力：经向≥400N、纬向≥400N。</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3.9外层撕破强力：经向≥260N、纬向≥190N。</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3.10色牢度：耐洗沾色4级、耐水摩擦4级、耐光色牢度：符合4级要求。</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3.11防水透气层耐静水压＞50kpa、透湿≥5000（g/(㎡·24h)）、拒油性能≥3级。</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3.12针距密度：明暗线≥12（针/3cm）。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3.13反光标志带：经耐热性能试验，反光材料表面无炭化、脱落现象，经高低温性能试验，产品未出现断裂、起皱、扭曲现象。</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▲3.14质量：≤3kg。</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3.15整体热防护性能（TPP（cal/c㎡））：≥30</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3.16救生拖拉带：展开时间4s，拖动距离＞2.5m。</w:t>
            </w:r>
          </w:p>
        </w:tc>
      </w:tr>
      <w:tr w14:paraId="72FAD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A3C811">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28E4646B">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35</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6496215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消防手套</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F69557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4BB44008">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1.符合XF7-2004《消防手套》标准，提供符合国家认证标准的第三方检测机构出具的检验报告，符合统型款要求</w:t>
            </w:r>
            <w:r>
              <w:rPr>
                <w:rFonts w:hint="eastAsia" w:ascii="仿宋" w:hAnsi="仿宋" w:eastAsia="仿宋" w:cs="仿宋"/>
                <w:i w:val="0"/>
                <w:iCs w:val="0"/>
                <w:color w:val="auto"/>
                <w:kern w:val="0"/>
                <w:sz w:val="24"/>
                <w:szCs w:val="24"/>
                <w:highlight w:val="none"/>
                <w:u w:val="none"/>
                <w:lang w:val="en-US" w:eastAsia="zh-CN" w:bidi="ar"/>
              </w:rPr>
              <w:t>。</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2、用于手部防护，具备阻燃、隔热、反光、防水等性能。主要材质，防水层面料：透明低透防水袋，隔热测：芳纶隔热毡。主体材料、款式、标识等符合消防手套统型要求。</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3.阻燃性能：手套和袖筒外层材料和隔热层材料的损毁长度≤50mm，续燃和阴燃时间≤0s，且无熔融、滴落现象。</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4.整体热防护性能：≥28.0cal/cm2；</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5.穿戴时间≤2s。</w:t>
            </w:r>
          </w:p>
        </w:tc>
      </w:tr>
      <w:tr w14:paraId="31EEA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18581C">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7FCE0ADC">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36</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1E1B0B8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消防安全腰带</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1554EE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02DE7466">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1.1符合国家XF494-2023《消防用防坠落装备》标准要求，验收时提供符合国家认证标准的第三方检测机构出具的检验报告。</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1.2该产品符合消防安全腰带款式标识统型要求。</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1.3正立方向静拉力：≥13kN，重量≤0.8kg。</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2.外观</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2.1由织带、带扣、D型环和移动板组成，采取插扦改良式设计。</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2.2主体颜色为藏蓝色。</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2.3织带为一整根，没有接缝。</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3.技术要求</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3.1扦针孔：优质不锈钢材质，直径12mm，成双排六列型式向前等距排列。</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3.2织带：尼龙66材质，织带为整根，没有接缝，具有一定硬度，末端收尾为整烫圆弧型。织带边缘通过热封或其他措施来防止织线松脱。</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3.3带扣：热锻铝7075合金材质，阳极氧化处理工艺。</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3.4扦针：不锈钢420材质，双扦针。</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3.5D型环：铝合金材质，阳极氧化处理工艺，配置两个D型环，厚度10±1mm，其中一个采用缝合固定；另一个采用移动板和D型环组合结构，可自由调节。</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3.6耐高温性能：经（204±5）℃5min耐高温性能试验后，安全腰带的织带和缝线未出现熔融、焦化现象；</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3.7金属零件的耐腐蚀性能：金属配件经48h中性盐雾试验后，外观符合GB/T6461外观等级评定轻微级的要求，并保持原有性能，各项指标符合标准要求。</w:t>
            </w:r>
          </w:p>
        </w:tc>
      </w:tr>
      <w:tr w14:paraId="2010F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A138FD">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5A7E27E2">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37</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758D186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消防员灭火防护靴</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FDE47D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6D367136">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1.1符合国家XF6-2004《消防员灭火防护靴》标准要求，验收时提供符合国家认证标准的第三方检测机构出具的检验报告。</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1.2具有防刺穿、防砸、防滑、防强酸强碱等功能，脚码符合国家标准要求。</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1.3主体颜色应为黑色，应便于消防员快速穿着，后跟可视部位处应有明显阻燃反光标志带，宽度不应小于50mm。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1.4从靴外底起至靴筒口最低处的高度不应低于340mm。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1.5靴帮、靴底材料应为阻燃橡胶，包头应为铝质防砸包头，靴底防穿刺层应采用芳香族聚酰胺纤维（凯夫拉纤维）复合材料，靴内衬采用发泡氯丁胶海绵材料。</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1.6靴内采用减震缓冲排汗鞋垫，在足心处应采用足弓支撑设计，后跟结构应能够分散脚部冲击地面时的震荡波，可有效吸收地面冲击力。</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2.技术性能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2.1外底耐油性能-2至10%。</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2.2耐砸性能：静压力≥18mm，冲击≥17mm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2.3抗刺穿性能：≥1900N.</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2.4电绝缘性能：击穿电压大于5000V，泄漏电流≤0.5mA</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2.5隔热性能：≤18℃</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2.6抗辐射热渗透性能：≤20℃</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2.7防滑性能：＞15°</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2.8防水性能：没有出现渗水现象。</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2.9质量：≤2.6kg</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3.其他</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3.1每只灭火防护胶靴靴帮外侧有以下永久性标志；</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3.2严禁用于带电、浓酸和浓碱等有强烈腐蚀性的化学品场所作业。</w:t>
            </w:r>
          </w:p>
        </w:tc>
      </w:tr>
      <w:tr w14:paraId="23777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091A4B">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46C83860">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38</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3296B0C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消防通用安全绳</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F9A087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68201ED2">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1.整体性能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1.1符合国家XF494-2023《消防用防坠落装备》标准要求，验收时提供符合国家认证标准的第三方检测机构出具的检验报告。</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2.结构</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2.1安全绳整体粗细均匀、结构一致，表面无任何机械损伤，并且绳两端妥善收尾。</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2.2整绳由绳芯、绳皮连续组合而成，绳皮材料和绳芯材料为涤纶纤维。</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2.3使用同种材料的细绳扎缝50mm，在扎缝处热封，扎缝处包以裹紧的金属内环或塑料套管。</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3.技术性能：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3.1直径：≤16mm，长度30米。</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3.2破断强度：≥50KN。</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3.3延伸率：当承重达到破断强度的10%时，安全绳的延伸率为≤4.0%</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3.4耐高温性能：经（204±5）℃耐高温性能试验后，未出现熔融、焦化现象。</w:t>
            </w:r>
          </w:p>
        </w:tc>
      </w:tr>
      <w:tr w14:paraId="5A4AF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2647ED">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3DF77D7F">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39</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417C4B8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佩戴式防爆照明灯</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0AACC8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044E1864">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检验依据 GB30734-2014《消防员照明灯具 》GB/T3836.1-2021   爆炸性环境第1部分：设备通用要求，GB/T3836.4-2021 爆炸性环境第4部分：由本质安全型“i”保护的设备</w:t>
            </w:r>
          </w:p>
          <w:p w14:paraId="4A2332BF">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lang w:val="en-US" w:eastAsia="zh-CN" w:bidi="ar"/>
              </w:rPr>
              <w:t>1、</w:t>
            </w:r>
            <w:r>
              <w:rPr>
                <w:rFonts w:hint="eastAsia" w:ascii="仿宋" w:hAnsi="仿宋" w:eastAsia="仿宋" w:cs="仿宋"/>
                <w:i w:val="0"/>
                <w:iCs w:val="0"/>
                <w:color w:val="auto"/>
                <w:kern w:val="0"/>
                <w:sz w:val="24"/>
                <w:szCs w:val="24"/>
                <w:highlight w:val="none"/>
                <w:u w:val="none"/>
                <w:lang w:val="en-US" w:eastAsia="zh-CN" w:bidi="ar"/>
              </w:rPr>
              <w:t>光源采用 LED 光源，强光平均照度应不低于 1272lx，最低照度应不低于1169lx，弱光平均照度应不低于 802lx,最低照度应不低于 721lx。（须在检验报告中体现验证）</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2、采用尾部大开关设计，同时灯具尾部带有红色方位灯，起到警示和定位作用。</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3、采用全新 Type-c 充电口设计，灯体表面通过 4 格 LED 蓝色电量显示装置，</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4、照明功能：灯具通过轻按开关可实现强光、弱光、爆闪的开启、关闭和切换，对现场进行照明、信号指示；</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5、防爆等级不低于 ExibIICT4Gb。（防爆合格证证明）</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6、电池装入灯具是无需区分安装方向；</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7、灯具跌落高度：1M,跌落次数 4 次 ，试验结果应不影响防爆型式的任何损坏 ，跌落试验合格 。</w:t>
            </w:r>
          </w:p>
          <w:p w14:paraId="46AA21E5">
            <w:pPr>
              <w:keepNext w:val="0"/>
              <w:keepLines w:val="0"/>
              <w:widowControl/>
              <w:numPr>
                <w:ilvl w:val="0"/>
                <w:numId w:val="0"/>
              </w:numPr>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 、基本参数：额定电压：DC3.7V 、额定容量：1.9Ah、连续放电时间：480min( 弱光 )/240min ( 强光 )充电时间：4h、重量：≤ 100g(含电池不含支架)、支架≤40g。</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9、外壳防护：IP68（2m,90min）；（防爆合格证证明）  </w:t>
            </w:r>
            <w:r>
              <w:rPr>
                <w:rFonts w:hint="eastAsia" w:ascii="仿宋" w:hAnsi="仿宋" w:eastAsia="仿宋" w:cs="仿宋"/>
                <w:i w:val="0"/>
                <w:iCs w:val="0"/>
                <w:color w:val="auto"/>
                <w:kern w:val="0"/>
                <w:sz w:val="24"/>
                <w:szCs w:val="24"/>
                <w:highlight w:val="none"/>
                <w:u w:val="none"/>
                <w:lang w:val="en-US" w:eastAsia="zh-CN" w:bidi="ar"/>
              </w:rPr>
              <w:t xml:space="preserve">                                                    10、照明灯潜水深度5m，持续时间1h（提供符合国家认证标准的第三方检测机构出具的检验报告）</w:t>
            </w:r>
          </w:p>
        </w:tc>
      </w:tr>
      <w:tr w14:paraId="7AC9D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CFFFB2">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20E2DE1A">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40</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63B66E5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消防员呼救器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3693420">
            <w:pPr>
              <w:keepNext w:val="0"/>
              <w:keepLines w:val="0"/>
              <w:pageBreakBefore w:val="0"/>
              <w:widowControl/>
              <w:suppressLineNumbers w:val="0"/>
              <w:kinsoku/>
              <w:wordWrap/>
              <w:overflowPunct/>
              <w:topLinePunct w:val="0"/>
              <w:autoSpaceDE w:val="0"/>
              <w:autoSpaceDN w:val="0"/>
              <w:bidi w:val="0"/>
              <w:adjustRightInd w:val="0"/>
              <w:spacing w:line="336"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2D4D065F">
            <w:pPr>
              <w:keepNext w:val="0"/>
              <w:keepLines w:val="0"/>
              <w:pageBreakBefore w:val="0"/>
              <w:kinsoku/>
              <w:wordWrap/>
              <w:overflowPunct/>
              <w:topLinePunct w:val="0"/>
              <w:autoSpaceDE w:val="0"/>
              <w:autoSpaceDN w:val="0"/>
              <w:bidi w:val="0"/>
              <w:adjustRightInd w:val="0"/>
              <w:spacing w:line="24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1.整体性能</w:t>
            </w:r>
          </w:p>
          <w:p w14:paraId="46CA52F7">
            <w:pPr>
              <w:keepNext w:val="0"/>
              <w:keepLines w:val="0"/>
              <w:pageBreakBefore w:val="0"/>
              <w:kinsoku/>
              <w:wordWrap/>
              <w:overflowPunct/>
              <w:topLinePunct w:val="0"/>
              <w:autoSpaceDE w:val="0"/>
              <w:autoSpaceDN w:val="0"/>
              <w:bidi w:val="0"/>
              <w:adjustRightIn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r>
              <w:rPr>
                <w:rFonts w:hint="eastAsia" w:ascii="仿宋" w:hAnsi="仿宋" w:eastAsia="仿宋" w:cs="仿宋"/>
                <w:bCs/>
                <w:color w:val="auto"/>
                <w:sz w:val="24"/>
                <w:szCs w:val="24"/>
                <w:highlight w:val="none"/>
              </w:rPr>
              <w:t>符合GB  27900-2011《消防员呼救器》标准</w:t>
            </w:r>
            <w:r>
              <w:rPr>
                <w:rFonts w:hint="eastAsia" w:ascii="仿宋" w:hAnsi="仿宋" w:eastAsia="仿宋" w:cs="仿宋"/>
                <w:color w:val="auto"/>
                <w:sz w:val="24"/>
                <w:szCs w:val="24"/>
                <w:highlight w:val="none"/>
              </w:rPr>
              <w:t>，</w:t>
            </w:r>
            <w:r>
              <w:rPr>
                <w:rFonts w:hint="eastAsia" w:ascii="仿宋" w:hAnsi="仿宋" w:eastAsia="仿宋" w:cs="仿宋"/>
                <w:i w:val="0"/>
                <w:iCs w:val="0"/>
                <w:color w:val="auto"/>
                <w:kern w:val="0"/>
                <w:sz w:val="24"/>
                <w:szCs w:val="24"/>
                <w:highlight w:val="none"/>
                <w:u w:val="none"/>
                <w:lang w:val="en-US" w:eastAsia="zh-CN" w:bidi="ar"/>
              </w:rPr>
              <w:t>提供符合国家认证标准的第三方检测机构出具的检验报告</w:t>
            </w:r>
            <w:r>
              <w:rPr>
                <w:rFonts w:hint="eastAsia" w:ascii="仿宋" w:hAnsi="仿宋" w:eastAsia="仿宋" w:cs="仿宋"/>
                <w:color w:val="auto"/>
                <w:sz w:val="24"/>
                <w:szCs w:val="24"/>
                <w:highlight w:val="none"/>
              </w:rPr>
              <w:t>。</w:t>
            </w:r>
          </w:p>
          <w:p w14:paraId="3267559E">
            <w:pPr>
              <w:keepNext w:val="0"/>
              <w:keepLines w:val="0"/>
              <w:pageBreakBefore w:val="0"/>
              <w:kinsoku/>
              <w:wordWrap/>
              <w:overflowPunct/>
              <w:topLinePunct w:val="0"/>
              <w:autoSpaceDE w:val="0"/>
              <w:autoSpaceDN w:val="0"/>
              <w:bidi w:val="0"/>
              <w:adjustRightInd w:val="0"/>
              <w:spacing w:line="240" w:lineRule="auto"/>
              <w:rPr>
                <w:rFonts w:hint="eastAsia" w:ascii="仿宋" w:hAnsi="仿宋" w:eastAsia="仿宋" w:cs="仿宋"/>
                <w:bCs/>
                <w:color w:val="auto"/>
                <w:kern w:val="0"/>
                <w:sz w:val="24"/>
                <w:szCs w:val="24"/>
                <w:highlight w:val="none"/>
              </w:rPr>
            </w:pPr>
            <w:r>
              <w:rPr>
                <w:rFonts w:hint="eastAsia" w:ascii="仿宋" w:hAnsi="仿宋" w:eastAsia="仿宋" w:cs="仿宋"/>
                <w:color w:val="auto"/>
                <w:sz w:val="24"/>
                <w:szCs w:val="24"/>
                <w:highlight w:val="none"/>
              </w:rPr>
              <w:t>1.2</w:t>
            </w:r>
            <w:r>
              <w:rPr>
                <w:rFonts w:hint="eastAsia" w:ascii="仿宋" w:hAnsi="仿宋" w:eastAsia="仿宋" w:cs="仿宋"/>
                <w:bCs/>
                <w:color w:val="auto"/>
                <w:kern w:val="0"/>
                <w:sz w:val="24"/>
                <w:szCs w:val="24"/>
                <w:highlight w:val="none"/>
              </w:rPr>
              <w:t>用于消防员在黑暗、浓烟等环境中的位置标识及呼救报警，具备防水、防爆、耐挤压、耐高温等性能。</w:t>
            </w:r>
          </w:p>
          <w:p w14:paraId="3F5884EB">
            <w:pPr>
              <w:keepNext w:val="0"/>
              <w:keepLines w:val="0"/>
              <w:pageBreakBefore w:val="0"/>
              <w:kinsoku/>
              <w:wordWrap/>
              <w:overflowPunct/>
              <w:topLinePunct w:val="0"/>
              <w:autoSpaceDE w:val="0"/>
              <w:autoSpaceDN w:val="0"/>
              <w:bidi w:val="0"/>
              <w:adjustRightInd w:val="0"/>
              <w:spacing w:line="24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2.技术性能</w:t>
            </w:r>
          </w:p>
          <w:p w14:paraId="170CC73D">
            <w:pPr>
              <w:keepNext w:val="0"/>
              <w:keepLines w:val="0"/>
              <w:pageBreakBefore w:val="0"/>
              <w:kinsoku/>
              <w:wordWrap/>
              <w:overflowPunct/>
              <w:topLinePunct w:val="0"/>
              <w:autoSpaceDE w:val="0"/>
              <w:autoSpaceDN w:val="0"/>
              <w:bidi w:val="0"/>
              <w:adjustRightInd w:val="0"/>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bCs/>
                <w:color w:val="auto"/>
                <w:kern w:val="0"/>
                <w:sz w:val="24"/>
                <w:szCs w:val="24"/>
                <w:highlight w:val="none"/>
              </w:rPr>
              <w:t>2.1</w:t>
            </w:r>
            <w:r>
              <w:rPr>
                <w:rFonts w:hint="eastAsia" w:ascii="仿宋" w:hAnsi="仿宋" w:eastAsia="仿宋" w:cs="仿宋"/>
                <w:color w:val="auto"/>
                <w:sz w:val="24"/>
                <w:szCs w:val="24"/>
                <w:highlight w:val="none"/>
              </w:rPr>
              <w:t>可充电，配有充电短路保护的智能充电器，每一只呼救器配有一个充电器</w:t>
            </w:r>
          </w:p>
          <w:p w14:paraId="77E86552">
            <w:pPr>
              <w:keepNext w:val="0"/>
              <w:keepLines w:val="0"/>
              <w:pageBreakBefore w:val="0"/>
              <w:kinsoku/>
              <w:wordWrap/>
              <w:overflowPunct/>
              <w:topLinePunct w:val="0"/>
              <w:autoSpaceDE w:val="0"/>
              <w:autoSpaceDN w:val="0"/>
              <w:bidi w:val="0"/>
              <w:adjustRightInd w:val="0"/>
              <w:snapToGrid w:val="0"/>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2允许静止时间：30±2s。</w:t>
            </w:r>
          </w:p>
          <w:p w14:paraId="58489D46">
            <w:pPr>
              <w:keepNext w:val="0"/>
              <w:keepLines w:val="0"/>
              <w:pageBreakBefore w:val="0"/>
              <w:kinsoku/>
              <w:wordWrap/>
              <w:overflowPunct/>
              <w:topLinePunct w:val="0"/>
              <w:autoSpaceDE w:val="0"/>
              <w:autoSpaceDN w:val="0"/>
              <w:bidi w:val="0"/>
              <w:adjustRightInd w:val="0"/>
              <w:snapToGrid w:val="0"/>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3预报警时间：15±2s。</w:t>
            </w:r>
          </w:p>
          <w:p w14:paraId="1DD7472B">
            <w:pPr>
              <w:keepNext w:val="0"/>
              <w:keepLines w:val="0"/>
              <w:pageBreakBefore w:val="0"/>
              <w:kinsoku/>
              <w:wordWrap/>
              <w:overflowPunct/>
              <w:topLinePunct w:val="0"/>
              <w:autoSpaceDE w:val="0"/>
              <w:autoSpaceDN w:val="0"/>
              <w:bidi w:val="0"/>
              <w:adjustRightInd w:val="0"/>
              <w:snapToGrid w:val="0"/>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2.4预报警声级强度：≥80dB。</w:t>
            </w:r>
          </w:p>
          <w:p w14:paraId="23EB8D1C">
            <w:pPr>
              <w:keepNext w:val="0"/>
              <w:keepLines w:val="0"/>
              <w:pageBreakBefore w:val="0"/>
              <w:kinsoku/>
              <w:wordWrap/>
              <w:overflowPunct/>
              <w:topLinePunct w:val="0"/>
              <w:autoSpaceDE w:val="0"/>
              <w:autoSpaceDN w:val="0"/>
              <w:bidi w:val="0"/>
              <w:adjustRightInd w:val="0"/>
              <w:snapToGrid w:val="0"/>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2.5报警声级强度：≥100dB。</w:t>
            </w:r>
          </w:p>
          <w:p w14:paraId="0CB19AA3">
            <w:pPr>
              <w:keepNext w:val="0"/>
              <w:keepLines w:val="0"/>
              <w:pageBreakBefore w:val="0"/>
              <w:kinsoku/>
              <w:wordWrap/>
              <w:overflowPunct/>
              <w:topLinePunct w:val="0"/>
              <w:autoSpaceDE w:val="0"/>
              <w:autoSpaceDN w:val="0"/>
              <w:bidi w:val="0"/>
              <w:adjustRightInd w:val="0"/>
              <w:snapToGrid w:val="0"/>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2.6连续工作时间：连续开机时间≥24h；连续报警时间≥1500min。</w:t>
            </w:r>
          </w:p>
          <w:p w14:paraId="14D88B6D">
            <w:pPr>
              <w:keepNext w:val="0"/>
              <w:keepLines w:val="0"/>
              <w:pageBreakBefore w:val="0"/>
              <w:kinsoku/>
              <w:wordWrap/>
              <w:overflowPunct/>
              <w:topLinePunct w:val="0"/>
              <w:autoSpaceDE w:val="0"/>
              <w:autoSpaceDN w:val="0"/>
              <w:bidi w:val="0"/>
              <w:adjustRightInd w:val="0"/>
              <w:snapToGrid w:val="0"/>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2.7质量：≤300g。</w:t>
            </w:r>
          </w:p>
          <w:p w14:paraId="62F5B5DD">
            <w:pPr>
              <w:keepNext w:val="0"/>
              <w:keepLines w:val="0"/>
              <w:pageBreakBefore w:val="0"/>
              <w:kinsoku/>
              <w:wordWrap/>
              <w:overflowPunct/>
              <w:topLinePunct w:val="0"/>
              <w:autoSpaceDE w:val="0"/>
              <w:autoSpaceDN w:val="0"/>
              <w:bidi w:val="0"/>
              <w:adjustRightInd w:val="0"/>
              <w:snapToGrid w:val="0"/>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2.8绝缘性能：大于550MΩ。</w:t>
            </w:r>
          </w:p>
          <w:p w14:paraId="00E3FF5C">
            <w:pPr>
              <w:keepNext w:val="0"/>
              <w:keepLines w:val="0"/>
              <w:pageBreakBefore w:val="0"/>
              <w:kinsoku/>
              <w:wordWrap/>
              <w:overflowPunct/>
              <w:topLinePunct w:val="0"/>
              <w:autoSpaceDE w:val="0"/>
              <w:autoSpaceDN w:val="0"/>
              <w:bidi w:val="0"/>
              <w:adjustRightInd w:val="0"/>
              <w:snapToGrid w:val="0"/>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2.9发光亮度：≥300cd/㎡。</w:t>
            </w:r>
          </w:p>
          <w:p w14:paraId="1D53EB74">
            <w:pPr>
              <w:keepNext w:val="0"/>
              <w:keepLines w:val="0"/>
              <w:pageBreakBefore w:val="0"/>
              <w:widowControl/>
              <w:suppressLineNumbers w:val="0"/>
              <w:kinsoku/>
              <w:wordWrap/>
              <w:overflowPunct/>
              <w:topLinePunct w:val="0"/>
              <w:autoSpaceDE w:val="0"/>
              <w:autoSpaceDN w:val="0"/>
              <w:bidi w:val="0"/>
              <w:adjustRightInd w:val="0"/>
              <w:spacing w:line="240" w:lineRule="auto"/>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2.10防爆标志：Ex ia IIC T4 Ga</w:t>
            </w:r>
          </w:p>
        </w:tc>
      </w:tr>
      <w:tr w14:paraId="3ECBC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2A17F0">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49D27C58">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41</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2D828FC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方位灯</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F06903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56</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57B81E07">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符合GB/T27899-2011《消防员方位灯》标准要求，            GB/T3836.1-2021爆炸性环境 第 1部分:设备通用要求  GB/T3836.4-2021爆炸性环境 第4部分:由质安全型“i”保护的设备</w:t>
            </w:r>
          </w:p>
          <w:p w14:paraId="17B2166C">
            <w:pPr>
              <w:keepNext w:val="0"/>
              <w:keepLines w:val="0"/>
              <w:widowControl/>
              <w:numPr>
                <w:ilvl w:val="0"/>
                <w:numId w:val="4"/>
              </w:numPr>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方位灯适用于消防灭火救援现场、易燃易爆场所等使用，外壳采用 抗强力冲击材料。                                    2、采用 LED 光源,具有频闪功能。                                                               3、方位灯设置有挂扣夹，挂扣夹顶端设置挂扣环；可以通过夹持、 挂扣环等方式佩戴。                            </w:t>
            </w:r>
          </w:p>
          <w:p w14:paraId="58DD0E38">
            <w:pPr>
              <w:keepNext w:val="0"/>
              <w:keepLines w:val="0"/>
              <w:widowControl/>
              <w:numPr>
                <w:ilvl w:val="0"/>
                <w:numId w:val="0"/>
              </w:numPr>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 4、方位灯采用7号干电池方式供电。闪光频率1HZ-2HZ。                                 5、外形尺寸（长×宽×高）：≤70mm×50mm×40mm。                                                      6、防爆等级不低于 Ex ia IIc T6 Ga                                                7、外壳防护等级不低于 IP68 (2m,90min)                                                        8、方位灯发光亮度应不小于 300cd/m2                                                  9、方位灯质量：≤0.1kg </w:t>
            </w:r>
          </w:p>
        </w:tc>
      </w:tr>
      <w:tr w14:paraId="78109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698B89">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71EDC08E">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42</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35CEC2F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消防轻型安全绳</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938FEE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1101C8E3">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lang w:val="en-US" w:eastAsia="zh-CN" w:bidi="ar"/>
              </w:rPr>
              <w:t>1、</w:t>
            </w:r>
            <w:r>
              <w:rPr>
                <w:rFonts w:hint="eastAsia" w:ascii="仿宋" w:hAnsi="仿宋" w:eastAsia="仿宋" w:cs="仿宋"/>
                <w:i w:val="0"/>
                <w:iCs w:val="0"/>
                <w:color w:val="auto"/>
                <w:kern w:val="0"/>
                <w:sz w:val="24"/>
                <w:szCs w:val="24"/>
                <w:highlight w:val="none"/>
                <w:u w:val="none"/>
                <w:lang w:val="en-US" w:eastAsia="zh-CN" w:bidi="ar"/>
              </w:rPr>
              <w:t>符合XF494-2023标准；用途：消防员灭火救援、抢险救灾或日常训练。结构：为夹心绳，承重部分由连续纤维材料制成，强度高、延伸率小、抗冲击性能好、耐高温。</w:t>
            </w:r>
          </w:p>
          <w:p w14:paraId="36DADB8A">
            <w:pPr>
              <w:keepNext w:val="0"/>
              <w:keepLines w:val="0"/>
              <w:widowControl/>
              <w:numPr>
                <w:ilvl w:val="0"/>
                <w:numId w:val="0"/>
              </w:numPr>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lang w:val="en-US" w:eastAsia="zh-CN" w:bidi="ar-SA"/>
              </w:rPr>
              <w:t>2、</w:t>
            </w:r>
            <w:r>
              <w:rPr>
                <w:rFonts w:hint="eastAsia" w:ascii="仿宋" w:hAnsi="仿宋" w:eastAsia="仿宋" w:cs="仿宋"/>
                <w:i w:val="0"/>
                <w:iCs w:val="0"/>
                <w:color w:val="auto"/>
                <w:kern w:val="0"/>
                <w:sz w:val="24"/>
                <w:szCs w:val="24"/>
                <w:highlight w:val="none"/>
                <w:u w:val="none"/>
                <w:lang w:val="en-US" w:eastAsia="zh-CN" w:bidi="ar"/>
              </w:rPr>
              <w:t>直径10±0.5mm，长度，20米，破断强度：≥25KN；</w:t>
            </w:r>
          </w:p>
          <w:p w14:paraId="3545AD10">
            <w:pPr>
              <w:keepNext w:val="0"/>
              <w:keepLines w:val="0"/>
              <w:widowControl/>
              <w:numPr>
                <w:ilvl w:val="0"/>
                <w:numId w:val="0"/>
              </w:numPr>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lang w:val="en-US" w:eastAsia="zh-CN" w:bidi="ar-SA"/>
              </w:rPr>
              <w:t>3、</w:t>
            </w:r>
            <w:r>
              <w:rPr>
                <w:rFonts w:hint="eastAsia" w:ascii="仿宋" w:hAnsi="仿宋" w:eastAsia="仿宋" w:cs="仿宋"/>
                <w:i w:val="0"/>
                <w:iCs w:val="0"/>
                <w:color w:val="auto"/>
                <w:kern w:val="0"/>
                <w:sz w:val="24"/>
                <w:szCs w:val="24"/>
                <w:highlight w:val="none"/>
                <w:u w:val="none"/>
                <w:lang w:val="en-US" w:eastAsia="zh-CN" w:bidi="ar"/>
              </w:rPr>
              <w:t>耐高温性能：在温度204℃时间5MIN环境下，不融熔、焦化。</w:t>
            </w:r>
          </w:p>
          <w:p w14:paraId="4F4AC10B">
            <w:pPr>
              <w:keepNext w:val="0"/>
              <w:keepLines w:val="0"/>
              <w:widowControl/>
              <w:numPr>
                <w:ilvl w:val="0"/>
                <w:numId w:val="0"/>
              </w:numPr>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lang w:val="en-US" w:eastAsia="zh-CN" w:bidi="ar-SA"/>
              </w:rPr>
              <w:t>4、</w:t>
            </w:r>
            <w:r>
              <w:rPr>
                <w:rFonts w:hint="eastAsia" w:ascii="仿宋" w:hAnsi="仿宋" w:eastAsia="仿宋" w:cs="仿宋"/>
                <w:i w:val="0"/>
                <w:iCs w:val="0"/>
                <w:color w:val="auto"/>
                <w:kern w:val="0"/>
                <w:sz w:val="24"/>
                <w:szCs w:val="24"/>
                <w:highlight w:val="none"/>
                <w:u w:val="none"/>
                <w:lang w:val="en-US" w:eastAsia="zh-CN" w:bidi="ar"/>
              </w:rPr>
              <w:t>当承重达到最小破断强度的10%时，安全绳的延伸率为≤6.3%。产品提供符合国家认证标准的第三方检测机构出具的检验报告。</w:t>
            </w:r>
          </w:p>
        </w:tc>
      </w:tr>
      <w:tr w14:paraId="09DF8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821CF9">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42FE8DBF">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43</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34BDA6D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消防腰斧</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E9333A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1AEA97E8">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1.体性能符合XF 630-2023《消防腰斧》标准要求；提供符合国家认证标准的第三方检测机构出具的检验报告       </w:t>
            </w:r>
            <w:r>
              <w:rPr>
                <w:rFonts w:hint="eastAsia" w:ascii="仿宋" w:hAnsi="仿宋" w:eastAsia="仿宋" w:cs="仿宋"/>
                <w:i w:val="0"/>
                <w:iCs w:val="0"/>
                <w:color w:val="auto"/>
                <w:kern w:val="0"/>
                <w:sz w:val="24"/>
                <w:szCs w:val="24"/>
                <w:highlight w:val="none"/>
                <w:u w:val="none"/>
                <w:lang w:val="en-US" w:eastAsia="zh-CN" w:bidi="ar"/>
              </w:rPr>
              <w:t xml:space="preserve">                                                                                                               2.整体重量≤1kg                                                                                                                                                    3.尺寸≤320mm X 175mm                                                                                                          4.电绝缘性能 ≥10MΩ</w:t>
            </w:r>
          </w:p>
        </w:tc>
      </w:tr>
      <w:tr w14:paraId="7AF0B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F4FDCF">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5022AE45">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44</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25F8793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抢险救援头盔</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9ED335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1F385640">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1、符合XF 633-2006《消防员抢险救援防护服装》标准要求.</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2、半盔式头盔，颜色：桔红色或红色可选。</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3、盔壳采用高强度塑料材料制成，顶部有加强筋，高抗冲击，具有优异的防紫外线功能。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4、头盔粘贴有反光标志，头盔指定位置可粘贴标识。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5、佩戴装置整体为黑色，能灵活方便地调节大小。帽托和缓冲层形状适体，且不移位，佩戴舒适。顶部为网状衬垫，四周为舒适层。下颏带能灵活方便地调节长短，保证佩戴头盔稳定舒适，解脱方便。</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6、帽壳两侧设有安装通讯、照明等配件的结构，多功能模块化滑轨设计，可自由调整位置，为阻燃尼龙材质。</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7、帽箍调节器为旋钮式。</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8、下颏带插扣为快脱插扣。</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9、冲击吸收性能：高温预处理、低温预处理、浸水预处理，最大冲击力≤2900N。</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10、阻燃性能：火源离开帽壳后，帽壳火焰在 5s 内自熄。电绝缘性能：≤1.5mA。</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11、侧向刚性：帽壳最大变形值≤40mm,卸载后变形值≤7 mm。下额带抗拉强度：延伸长度≤17 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12、质量（不含附件）：≤800g。</w:t>
            </w:r>
          </w:p>
        </w:tc>
      </w:tr>
      <w:tr w14:paraId="5AA71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C1658C">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414ECFAE">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45</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061BFB7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抢险救援手套</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D4A030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3B65EC39">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1.整体性能总体性能符合XF633-2006《消防员抢险救援服装》的标准。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2技术性能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2.1热稳定性能：在温度180±5℃条件下，经5分钟后，试样表面吴变化，且无熔融、熔滴和剥离现象。</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2.2手套耐磨性能优异，在9kPa的压力下，经5000次循环摩擦后，试样不应被磨穿。</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2.3手套耐撕破性能：经向≥90N，纬向≥130N；</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2.4抗切割性能：≥15N。</w:t>
            </w:r>
          </w:p>
        </w:tc>
      </w:tr>
      <w:tr w14:paraId="61F5D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3E933E">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612508E4">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46</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348361E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抢险救援服</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3065F7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00CCBD7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1、产品符合XF633-2006《消防员抢险救援防护服装》标准。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2、产品款式为上衣和下裤，整套服装颜色采用拼色结构，配备行军帽、腰带和抢险救援专用臂章。</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3、采用双层结构织法，内层采用舒适性纤维混纺材料；颜色为潘通色号17-1456TPX的桔色. 阻燃性能：续燃时间≤0.5s，损毁长度经、纬向≤80mm，且不应有熔融、滴落现象；断裂强力：经向≥700N，纬向≥800N；撕破强力：经向≥140N，纬向≥150N；耐洗沾色、耐水摩擦及光色牢度≥4级。面料超吸汗快干，并且对面料表面稳定具有一定的调整功能。耐水洗。</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4、款式：上下分体式结构，衬衫式设计，脚口和袖口设有魔术贴，易于收紧，整体协调，便于靴子和手套穿脱；肩、肘、臀、膝 盖、裆部外贴外层面料衬芳纶毡，加厚处理增加耐磨性；小立领设计，拉链可拉至领口上方，外加门排和护领，保证颈部防护的同时，穿着舒适，不影响头部活动；前胸左右胸可用魔术贴粘贴标识，反光标志带下方两个有盖贴袋采用拼色，可放置轻便工具；后背折裥设计，增加手臂伸展活动量，穿着舒适；膝盖两侧收折裥，使膝盖弯曲，符合人体工程学；裤腰设置防滑腰衬，两侧装橡筋 收紧，裤门襟用裤钩和拉链闭合。裤腰下两个口袋，放置轻便物品。</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5、产品所有硬质附件表面光滑，无毛刺和锋利的边缘，五金件经过防腐蚀处理。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6、产品的缝纫线热稳定性能：经（180±5）℃,热稳定性能试验后，缝纫线无熔融，收缩现象；</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7、救援服上衣前门襟和裤子前襟选用8号拉链，颜色与外层面料相匹配。</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8、救援服标识、反光标志采用耐火、防水、荧光材料喷涂印制，样式按照部局24式统型标准执行。</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9、产品具有清晰耐久标志（执行标准、型号、规格；生产厂的名称或商标）。</w:t>
            </w:r>
          </w:p>
        </w:tc>
      </w:tr>
      <w:tr w14:paraId="1B534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0DB2F0">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5E128956">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47</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27D3C54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抢险救援靴</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A694FF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37</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0BC8DC6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消防员抢险救援靴A型总体性能符合XF633-2006《消防员抢险救援防护服装》的标准，验收时提供符合国家认证标准的第三方检测机构出具的检验报告。</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1、整靴的主体颜色应为黑色，且有醒目颜色反光标志。</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2、鞋带：阻燃橘红色鞋带，鞋舌上方设计有储存鞋带的收拉袋。</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3、靴底抗刺穿力≥1100N。</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4、质量：255码的整双靴总质量不应超过2.5kg。</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5、热稳定性能：抢险救援靴在温度为（180±5）℃条件下，经5min后，靴上任何部件不应产生熔滴，所有硬质附件应保持性能完好。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6、抢险救援靴在进行防滑性能试验时，始滑角≥22°。</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7、抢险救援靴的击穿电压≥5000V，且泄漏电流≤0.13mA。</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8、抢险救援靴在抗热辐射性能试验中10kW/m2被辐照1min后，靴底内的温升≤8.6℃。</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9、鞋头耐压性能：内靴头间隙高度≥15mm。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10、鞋头抗冲击性能：内靴头间隙高度≥17mm。</w:t>
            </w:r>
          </w:p>
        </w:tc>
      </w:tr>
      <w:tr w14:paraId="6ED57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126538">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59848791">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48</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0519401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消防员灭火防护头套</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22EC57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6567B49A">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1.整体性能符合国家XF869-2010《消防员灭火防护头套》标准要求，提供符合国家认证标准的第三方检测机构出具的检验报告。</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2.材料及结构</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2.1面料为芳纶针织面料.</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2.2头套前部、后部与防护服领口内重叠的长度≥200mm，头套侧部与防护服领口内重叠的长度≥130mm，保证在剧烈运动时，头套仍然能够固定并塞在衣服内。</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3.技术性能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3.1阻燃性能：经向损毁长度≤40mm、纬向损毁长度≤40mm，续燃时间0s，无熔融、滴落现象；</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3.2热稳定性能：尺寸变化率≤5.0%，无变色、熔融和滴落现象；</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3.3水洗尺寸变化率：直向≤3%、横向≤3%；</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3.4抗起球性能：4-5级；</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3.5甲醛含量：无；</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3.6PH值：4.0-7.5；</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3.7缝纫线耐高温性能：无熔融、炭化现象；</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3.8整体性能：接缝强力：≥810N；针距密度：缝制明暗线≥14针/3cm；质量：≤150g。</w:t>
            </w:r>
          </w:p>
        </w:tc>
      </w:tr>
      <w:tr w14:paraId="67254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1662DE">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1FAC5F9C">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49</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11FE7BD2">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消防全身式安全吊带</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4FFF10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078A3180">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1、符合XF494-2023《消防用防坠落装备》标准。</w:t>
            </w:r>
          </w:p>
          <w:p w14:paraId="161B2A32">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2、吊带腰部前方、胸剑骨部位和背部各设有一个金属拉环，腰后部设有一个织带拉环作为承载连接部件，腰部左右两侧设各设有一个金属拉环用于工作定位和器具携带。</w:t>
            </w:r>
          </w:p>
          <w:p w14:paraId="5DDC8D06">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3、织带采用高强涤纶长丝材质，金属拉环材质为7075航空铝、中碳钢。</w:t>
            </w:r>
          </w:p>
          <w:p w14:paraId="3CE3BF7F">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4、织带宽度43±2mm，厚度1.5±0.2mm，腰部后方金属拉环厚度:5.0±1 mm;腰部前方、胸剑骨部位和背部金属拉环最大厚度 12±1mm，最小厚度 6.5±1mm。</w:t>
            </w:r>
          </w:p>
          <w:p w14:paraId="448F9582">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5、设计负荷≥2.67kN。</w:t>
            </w:r>
          </w:p>
          <w:p w14:paraId="155D1C7C">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6、安全带带扣边角半径≥6mm。</w:t>
            </w:r>
          </w:p>
          <w:p w14:paraId="28A5D02E">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7、全身型安全吊带上所有承载连接部件应进行正立、倒立和水平方向静拉力试验。试验后安全吊带不应从人体模型上松脱,安全吊带的织带在带扣和调节装置内的滑移距离应不超过 25 mm，而且安全吊带不应出现影响其安全性能的明显损伤。</w:t>
            </w:r>
          </w:p>
          <w:p w14:paraId="60C84E3F">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8、所有连接部件进行冲击试验时，安全带未从人体模型松脱，且未出现影响安全性能的明显损伤。</w:t>
            </w:r>
          </w:p>
          <w:p w14:paraId="3359792A">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9、经204℃±5℃的耐高温性能试验后，安全带的织带和缝线未出现熔融、焦化现象。</w:t>
            </w:r>
          </w:p>
          <w:p w14:paraId="3C9EE80B">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10、试样中的金属零件经 GB/T 10125 规定的 48h 中性盐雾试验后，外观符合 GB/T6461外观等级评定轻微级的要求。</w:t>
            </w:r>
          </w:p>
        </w:tc>
      </w:tr>
      <w:tr w14:paraId="7A670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04B779">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7A332C34">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50</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5E80B67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手提式强光照明灯</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307FDE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462D09A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检验依据 GB30734-2014《消防员照明灯具 》。GB/T3836.1-2021 爆炸性环境第1部分：设备通用要求，GB/T3836.2-2021  爆炸性环境第2部分：由隔爆外壳“d”保护的设备。</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GB/T3836.4-2021  爆炸性环境第4部分：由本质安全型“i”保护的设备</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1、光源功率:2x12W(聚光)，</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2、额定电压:≥DC22.2V（防爆合格证证明）                                                                                                                                                          3、额定容量:≥2.6Ah</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4、防爆标志:Ex db ia ⅡC T6 Gb（防爆合格证证明）</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5、连续放电时间:≥10h(聚光工作光)、≥5h(聚光强光)≥16h/≥8h(泛光工作光单侧/双侧)≥8h/≥4h(泛光强光单侧/双侧)</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6、充电时间:≤3h</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7、重量:≤1.5kg（提供符合国家认证标准的第三方检测机构出具的检验报告）</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8、外形尺寸:(ф70±3)x(190±3)mm(外径x长)</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9、防护等级:IP68（1.5m,2h）(防爆合格证证明)                                                                                                                                                    10、潜水深度5m，持续时间1h</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11、灯具需采用双开关双光型光源配置，双光型采用12W暖白+12W冷白设计;并具有聚光、泛光、红蓝警示多种工作模式需同时具有暖白光源及冷白光源可通过开关控制实现白光、黄光切换转换。                                                                                   12、有电量显示，泛光工作灯、红蓝警示灯、冷暖切换、磁力吸附。</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13、光源采用 LED 光源，5米处强光平均照度应不低于1650lx，弱光平均照度应不低于 760lx,最低照度应不低于700lx。（须在检验报告中体现验证）</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14、低电压报警时间:10-20s</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15、低电压状态下连续工作时间:强光≥15min工作光≥30min</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提供符合国家认证标准的第三方检测机构出具的检验报告</w:t>
            </w:r>
          </w:p>
        </w:tc>
      </w:tr>
      <w:tr w14:paraId="0A234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98FE2E">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179F1D77">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51</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40A65BF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消防护目镜</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4C9FEB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42</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69579F9B">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1.整体性能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1.1符合国家XF1273－2015《消防员防护辅助装备消防护目镜》标准，验收时提供符合国家认证标准的第三方检测机构出具的检验报告。</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2.外观要求</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2.1除镜片边缘5MM宽的区域以外，镜片不存在气泡、水泡、划痕、凹痕、固体杂质、气体杂质、暗点、斑点、蚀损斑、霉斑、修补斑、蚀孔、碎片、裂纹、抛光缺陷或波纹等表面缺陷。</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2.2松紧带具有较强抗疲劳性。</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2.3光透射比：≥85%。</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2.4在防雾试验期间，护目镜镜片在10s内不起雾。</w:t>
            </w:r>
          </w:p>
        </w:tc>
      </w:tr>
      <w:tr w14:paraId="693AA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5F62AC">
            <w:pPr>
              <w:jc w:val="cente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318EC764">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52</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007DACA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消防员防蜂服</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06BA81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6D3CF754">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1、连体式，应具有很好的密封性；面罩为成型不锈钢网制成，应具有耐折、耐压、回弹性好特点，保护穿着的面部；不锈钢网的面罩应透气性好，视窗清晰，穿着舒适。</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2、防蜂服包括头罩、上下衣、手套、胶靴连为一体，散热风扇（不少于两台、并外覆风扇保护罩）；头罩内置帽壳、帽衬，视窗为钢网面罩。</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3、具有防割、防穿刺、防叮咬、防蜂蛰、防水等性能。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4、防蜂服本体面料断裂强力经向≥1300N；纬向≥1000N；撕破强力：经向≥100N；纬向≥100N；抗穿刺性能：≥200N。</w:t>
            </w:r>
          </w:p>
        </w:tc>
      </w:tr>
      <w:tr w14:paraId="1E983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tcBorders>
              <w:top w:val="single" w:color="000000" w:sz="4" w:space="0"/>
              <w:left w:val="single" w:color="000000" w:sz="4" w:space="0"/>
              <w:bottom w:val="single" w:color="000000" w:sz="4" w:space="0"/>
              <w:right w:val="single" w:color="000000" w:sz="4" w:space="0"/>
            </w:tcBorders>
            <w:noWrap w:val="0"/>
            <w:vAlign w:val="bottom"/>
          </w:tcPr>
          <w:p w14:paraId="2E558290">
            <w:pP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077C9950">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53</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311E4F0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消防移动式照明装置</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3AA7984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2C61932B">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GB 26755-2011《消防移动式照明装置》</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1.绝缘电阻应大于500MΩ</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2.耐压强度：试验后应无击穿、闪络现象。</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3.可靠性：照明装置经100个工作周期可靠性试验后，照明装置应能正常工作。</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4.气候机械环境适应性：高温试验、低温试验、恒定湿热试验、雨淋试验、振动试验，试验后，照明装置应能正常工作。</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5.升降时间：升降高度不大于5m，上升、下降≤60s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6.限位性能：1h内升降杆下滑应不超过6cm。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7.抗弯性能：在承受一定的水平拉力后，不得产生永久性变形。</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8.水平回转角≥360°，俯仰角≥60°</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9.照度：照明装置在10m处≥100Lx</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10.防护性能：照明系统防护性能应符合GB4208规定的IP55的要求。</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11.发电机、升降杆、脚轮、灯头、等组成。</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12.光源类型：4×500W卤素灯</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13.连续工作时间：可接市电供电长时使用</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14.发电机组一次注满燃油：≥8 h，最大升起高度≥ 4 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15.额定输出功率/燃油箱额定容量：≥3000W/15L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须提供符合国家认证标准的第三方检测机构出具的检验报告</w:t>
            </w:r>
            <w:r>
              <w:rPr>
                <w:rFonts w:hint="eastAsia" w:ascii="仿宋" w:hAnsi="仿宋" w:eastAsia="仿宋" w:cs="仿宋"/>
                <w:i w:val="0"/>
                <w:iCs w:val="0"/>
                <w:color w:val="auto"/>
                <w:kern w:val="0"/>
                <w:sz w:val="24"/>
                <w:szCs w:val="24"/>
                <w:highlight w:val="none"/>
                <w:u w:val="none"/>
                <w:lang w:val="en-US" w:eastAsia="zh-CN" w:bidi="ar"/>
              </w:rPr>
              <w:t>。</w:t>
            </w:r>
          </w:p>
        </w:tc>
      </w:tr>
      <w:tr w14:paraId="46762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8" w:type="dxa"/>
            <w:tcBorders>
              <w:top w:val="single" w:color="000000" w:sz="4" w:space="0"/>
              <w:left w:val="single" w:color="000000" w:sz="4" w:space="0"/>
              <w:bottom w:val="single" w:color="000000" w:sz="4" w:space="0"/>
              <w:right w:val="single" w:color="000000" w:sz="4" w:space="0"/>
            </w:tcBorders>
            <w:noWrap w:val="0"/>
            <w:vAlign w:val="bottom"/>
          </w:tcPr>
          <w:p w14:paraId="1DB0F3E7">
            <w:pPr>
              <w:rPr>
                <w:rFonts w:hint="eastAsia" w:ascii="仿宋" w:hAnsi="仿宋" w:eastAsia="仿宋" w:cs="仿宋"/>
                <w:i w:val="0"/>
                <w:iCs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5DA350A8">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54</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5139707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便携式应急终端、防毒面罩</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5565C71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94</w:t>
            </w:r>
          </w:p>
        </w:tc>
        <w:tc>
          <w:tcPr>
            <w:tcW w:w="6839" w:type="dxa"/>
            <w:tcBorders>
              <w:top w:val="single" w:color="000000" w:sz="4" w:space="0"/>
              <w:left w:val="single" w:color="000000" w:sz="4" w:space="0"/>
              <w:bottom w:val="single" w:color="000000" w:sz="4" w:space="0"/>
              <w:right w:val="single" w:color="000000" w:sz="4" w:space="0"/>
            </w:tcBorders>
            <w:noWrap w:val="0"/>
            <w:vAlign w:val="center"/>
          </w:tcPr>
          <w:p w14:paraId="63BA645A">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便携式应急终端：</w:t>
            </w:r>
          </w:p>
          <w:p w14:paraId="1559D44B">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lang w:val="en-US" w:eastAsia="zh-CN" w:bidi="ar"/>
              </w:rPr>
              <w:t>1、</w:t>
            </w:r>
            <w:r>
              <w:rPr>
                <w:rFonts w:hint="eastAsia" w:ascii="仿宋" w:hAnsi="仿宋" w:eastAsia="仿宋" w:cs="仿宋"/>
                <w:i w:val="0"/>
                <w:iCs w:val="0"/>
                <w:color w:val="auto"/>
                <w:kern w:val="0"/>
                <w:sz w:val="24"/>
                <w:szCs w:val="24"/>
                <w:highlight w:val="none"/>
                <w:u w:val="none"/>
                <w:lang w:val="en-US" w:eastAsia="zh-CN" w:bidi="ar"/>
              </w:rPr>
              <w:t>短报文通信：具有北斗三号RDSS短报文通信功能；</w:t>
            </w:r>
          </w:p>
          <w:p w14:paraId="3C502BA9">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2、定位功能：支持单北斗定位模块；</w:t>
            </w:r>
          </w:p>
          <w:p w14:paraId="6F3038C5">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3、语音播报：支持语音播报功能；</w:t>
            </w:r>
          </w:p>
          <w:p w14:paraId="402E742F">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4、报警功能：支持一键SOS报警，并且有防误触翻盖；</w:t>
            </w:r>
          </w:p>
          <w:p w14:paraId="2F401ABD">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5、报平安功能：支持一键报告平安；</w:t>
            </w:r>
          </w:p>
          <w:p w14:paraId="2F15D592">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6、追踪模式功能：可设置自动频度的位置上报；</w:t>
            </w:r>
          </w:p>
          <w:p w14:paraId="423B0536">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7、落水报警功能：具有落水检测，自动开机，自动报警；</w:t>
            </w:r>
          </w:p>
          <w:p w14:paraId="5020B520">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8、状态指示：具有电量、卫星信号强度、短报文接收及定位指示灯；</w:t>
            </w:r>
          </w:p>
          <w:p w14:paraId="046B6F36">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9、单向上报支持微信小程序应用，支持发送手机短信、微信，报警信息支持电话、短信、公众号通知；</w:t>
            </w:r>
          </w:p>
          <w:p w14:paraId="0258897F">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10、支持选配配套通信APP支持北斗三号二级卡发7秒及以上语音；</w:t>
            </w:r>
          </w:p>
          <w:p w14:paraId="00350A48">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11、配套通信APP支持渐进式图片传输方式，丢非核心包情况下不影响图片的合成；</w:t>
            </w:r>
          </w:p>
          <w:p w14:paraId="05BAFE5F">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12、支持4G，有公网信号4G上报，无公网信号自动切换北斗短报文上报；</w:t>
            </w:r>
          </w:p>
          <w:p w14:paraId="1F7DEAEB">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13、续航时间：位置追踪状态（2分钟上报一次）≥17小时，报警求救SOS状态(10分钟上报一次)≥72小时</w:t>
            </w:r>
          </w:p>
          <w:p w14:paraId="1FD1875F">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14、支持防反接，断电数据保护；</w:t>
            </w:r>
          </w:p>
          <w:p w14:paraId="6B62CD97">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15、尺寸：≤105*65*25mm；</w:t>
            </w:r>
          </w:p>
          <w:p w14:paraId="209CCB77">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16、防护等级：≥IP67；</w:t>
            </w:r>
          </w:p>
          <w:p w14:paraId="377959DF">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17、接口型式：磁吸充电接口；</w:t>
            </w:r>
          </w:p>
          <w:p w14:paraId="7D5F5B5A">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▲18、设备需包含北斗白卡、物联网卡、应急规约、入网序列号，设备能无缝接入浙江北斗应急终端管理平台，并且提供平台维护，时间至少五年。    </w:t>
            </w:r>
            <w:r>
              <w:rPr>
                <w:rFonts w:hint="eastAsia" w:ascii="仿宋" w:hAnsi="仿宋" w:eastAsia="仿宋" w:cs="仿宋"/>
                <w:i w:val="0"/>
                <w:iCs w:val="0"/>
                <w:color w:val="auto"/>
                <w:kern w:val="0"/>
                <w:sz w:val="24"/>
                <w:szCs w:val="24"/>
                <w:highlight w:val="none"/>
                <w:u w:val="none"/>
                <w:lang w:val="en-US" w:eastAsia="zh-CN" w:bidi="ar"/>
              </w:rPr>
              <w:t xml:space="preserve">                                          </w:t>
            </w:r>
          </w:p>
          <w:p w14:paraId="5CE8DDFD">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防毒面罩：</w:t>
            </w:r>
          </w:p>
          <w:p w14:paraId="1ACF080D">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1、检验依据符合GB 2890一2009《呼吸防护 自吸过滤式防毒面具》；</w:t>
            </w:r>
          </w:p>
          <w:p w14:paraId="7810BF94">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2、面罩阻燃性：续燃时间0s；</w:t>
            </w:r>
          </w:p>
          <w:p w14:paraId="3F1F95E8">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3、当呼气阀减压至-1180 Pa 时，全面罩呼气阀于 45 s 内负压值下降不大于 500 Pa；</w:t>
            </w:r>
          </w:p>
          <w:p w14:paraId="78900FD7">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4、面量泄漏率：全面罩的泄漏率不大于 0.05 %；</w:t>
            </w:r>
          </w:p>
          <w:p w14:paraId="0DB8E5C7">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5、面罩死腔：面罩死腔测试结果不大于 1%；</w:t>
            </w:r>
          </w:p>
          <w:p w14:paraId="7EF46C9F">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6、面罩吸气阻力：39pa；</w:t>
            </w:r>
          </w:p>
          <w:p w14:paraId="0CB4994D">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7、面晕呼气阀阻力：55Pa；</w:t>
            </w:r>
          </w:p>
          <w:p w14:paraId="0AC03D7C">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8、镜片透光率≥90%。</w:t>
            </w:r>
          </w:p>
        </w:tc>
      </w:tr>
    </w:tbl>
    <w:p w14:paraId="51C41789">
      <w:pPr>
        <w:keepNext w:val="0"/>
        <w:keepLines w:val="0"/>
        <w:pageBreakBefore w:val="0"/>
        <w:widowControl w:val="0"/>
        <w:kinsoku/>
        <w:wordWrap/>
        <w:overflowPunct/>
        <w:topLinePunct w:val="0"/>
        <w:bidi w:val="0"/>
        <w:adjustRightInd w:val="0"/>
        <w:spacing w:line="336"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p w14:paraId="65EB3AB8">
      <w:pPr>
        <w:keepNext w:val="0"/>
        <w:keepLines w:val="0"/>
        <w:pageBreakBefore w:val="0"/>
        <w:widowControl w:val="0"/>
        <w:kinsoku/>
        <w:wordWrap/>
        <w:overflowPunct/>
        <w:topLinePunct w:val="0"/>
        <w:bidi w:val="0"/>
        <w:adjustRightInd w:val="0"/>
        <w:spacing w:line="336"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1.以上清单中的货物“主要技术性能要求 ”等仅作对拟购货物的功能、技术性能、技术参数等最低标准的说明，而非采购人对某一或某些品牌产品的特定指向。投标人可根据各自的方案提供合理的产品配置方案，但必须达到国家或行业的标准规范及招标需求的基本要求，且产品的功能、技术性能、规格、技术参数等要优于或相当于招标需求中的各项要求。</w:t>
      </w:r>
    </w:p>
    <w:p w14:paraId="652637AD">
      <w:pPr>
        <w:keepNext w:val="0"/>
        <w:keepLines w:val="0"/>
        <w:pageBreakBefore w:val="0"/>
        <w:widowControl w:val="0"/>
        <w:kinsoku/>
        <w:wordWrap/>
        <w:overflowPunct/>
        <w:topLinePunct w:val="0"/>
        <w:bidi w:val="0"/>
        <w:adjustRightInd w:val="0"/>
        <w:spacing w:line="336"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2.投标人应根据所投货物（产品）实际情况提供准确技术参数和性能指标（或配置）进行响应， 若因投标人未如实响应所造成的投标无效、无法履约验收等风险，由投标人承担相应法律责任且采购人将保留向该投标人追偿的权力。</w:t>
      </w:r>
    </w:p>
    <w:p w14:paraId="27E41DA3">
      <w:pPr>
        <w:keepNext w:val="0"/>
        <w:keepLines w:val="0"/>
        <w:pageBreakBefore w:val="0"/>
        <w:widowControl w:val="0"/>
        <w:kinsoku/>
        <w:wordWrap/>
        <w:overflowPunct/>
        <w:topLinePunct w:val="0"/>
        <w:bidi w:val="0"/>
        <w:adjustRightInd w:val="0"/>
        <w:spacing w:line="336" w:lineRule="auto"/>
        <w:ind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注：技术参数中标注“★”的为</w:t>
      </w:r>
      <w:r>
        <w:rPr>
          <w:rFonts w:hint="eastAsia" w:ascii="仿宋" w:hAnsi="仿宋" w:eastAsia="仿宋" w:cs="仿宋"/>
          <w:b/>
          <w:bCs/>
          <w:color w:val="auto"/>
          <w:sz w:val="24"/>
          <w:highlight w:val="none"/>
          <w:lang w:val="en-US" w:eastAsia="zh-CN"/>
        </w:rPr>
        <w:t>实质性响应条款，不满足则做无效投标处理，</w:t>
      </w:r>
      <w:r>
        <w:rPr>
          <w:rFonts w:hint="eastAsia" w:ascii="仿宋" w:hAnsi="仿宋" w:eastAsia="仿宋" w:cs="仿宋"/>
          <w:b/>
          <w:bCs/>
          <w:color w:val="auto"/>
          <w:sz w:val="24"/>
          <w:highlight w:val="none"/>
        </w:rPr>
        <w:t>标注“</w:t>
      </w:r>
      <w:r>
        <w:rPr>
          <w:rFonts w:hint="eastAsia" w:ascii="仿宋" w:hAnsi="仿宋" w:eastAsia="仿宋" w:cs="仿宋"/>
          <w:b/>
          <w:bCs/>
          <w:color w:val="auto"/>
          <w:sz w:val="24"/>
          <w:highlight w:val="none"/>
          <w:lang w:val="en-US" w:eastAsia="zh-CN"/>
        </w:rPr>
        <w:t>▲</w:t>
      </w:r>
      <w:r>
        <w:rPr>
          <w:rFonts w:hint="eastAsia" w:ascii="仿宋" w:hAnsi="仿宋" w:eastAsia="仿宋" w:cs="仿宋"/>
          <w:b/>
          <w:bCs/>
          <w:color w:val="auto"/>
          <w:sz w:val="24"/>
          <w:highlight w:val="none"/>
        </w:rPr>
        <w:t>”的为</w:t>
      </w:r>
      <w:r>
        <w:rPr>
          <w:rFonts w:hint="eastAsia" w:ascii="仿宋" w:hAnsi="仿宋" w:eastAsia="仿宋" w:cs="仿宋"/>
          <w:b/>
          <w:bCs/>
          <w:color w:val="auto"/>
          <w:sz w:val="24"/>
          <w:highlight w:val="none"/>
          <w:lang w:val="en-US" w:eastAsia="zh-CN"/>
        </w:rPr>
        <w:t>重要技术参数条款，对此投标人需提供相关检测报告佐证是否满足实质性响应条款和重要技术参数条款的要求</w:t>
      </w:r>
      <w:r>
        <w:rPr>
          <w:rFonts w:hint="eastAsia" w:ascii="仿宋" w:hAnsi="仿宋" w:eastAsia="仿宋" w:cs="仿宋"/>
          <w:b/>
          <w:bCs/>
          <w:color w:val="auto"/>
          <w:sz w:val="24"/>
          <w:highlight w:val="none"/>
        </w:rPr>
        <w:t>。以上需要提供的相关证明材料、佐证资料由供应商保证材料的真实性。中标后5个工作日内采购人有权对以上资料的真实性进行核查，若发现弄虚作假的，按相关规定处理。</w:t>
      </w:r>
    </w:p>
    <w:p w14:paraId="08FBB5AF">
      <w:pPr>
        <w:keepNext w:val="0"/>
        <w:keepLines w:val="0"/>
        <w:pageBreakBefore w:val="0"/>
        <w:widowControl w:val="0"/>
        <w:kinsoku/>
        <w:wordWrap/>
        <w:overflowPunct/>
        <w:topLinePunct w:val="0"/>
        <w:bidi w:val="0"/>
        <w:adjustRightInd w:val="0"/>
        <w:spacing w:line="336" w:lineRule="auto"/>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二、</w:t>
      </w:r>
      <w:r>
        <w:rPr>
          <w:rFonts w:hint="eastAsia" w:ascii="仿宋" w:hAnsi="仿宋" w:eastAsia="仿宋" w:cs="仿宋"/>
          <w:b/>
          <w:bCs/>
          <w:color w:val="auto"/>
          <w:sz w:val="24"/>
          <w:highlight w:val="none"/>
        </w:rPr>
        <w:t>产品质量、供货、安装调试及验收</w:t>
      </w:r>
    </w:p>
    <w:p w14:paraId="7391AF27">
      <w:pPr>
        <w:keepNext w:val="0"/>
        <w:keepLines w:val="0"/>
        <w:pageBreakBefore w:val="0"/>
        <w:widowControl w:val="0"/>
        <w:kinsoku/>
        <w:wordWrap/>
        <w:overflowPunct/>
        <w:topLinePunct w:val="0"/>
        <w:bidi w:val="0"/>
        <w:adjustRightInd w:val="0"/>
        <w:spacing w:line="336"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、质量要求</w:t>
      </w:r>
    </w:p>
    <w:p w14:paraId="43A4935D">
      <w:pPr>
        <w:keepNext w:val="0"/>
        <w:keepLines w:val="0"/>
        <w:pageBreakBefore w:val="0"/>
        <w:widowControl w:val="0"/>
        <w:kinsoku/>
        <w:wordWrap/>
        <w:overflowPunct/>
        <w:topLinePunct w:val="0"/>
        <w:bidi w:val="0"/>
        <w:adjustRightInd w:val="0"/>
        <w:spacing w:line="336"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（1）投标人拟投货物应符合国家相关的行业标准、出厂标准，以及质量安全要求，交货期内货 物相关标准和技术规范等有更新或发布新标准时，投标人应遵照最新标准进行供货和提供配套服务。</w:t>
      </w:r>
    </w:p>
    <w:p w14:paraId="1208B8C0">
      <w:pPr>
        <w:keepNext w:val="0"/>
        <w:keepLines w:val="0"/>
        <w:pageBreakBefore w:val="0"/>
        <w:widowControl w:val="0"/>
        <w:kinsoku/>
        <w:wordWrap/>
        <w:overflowPunct/>
        <w:topLinePunct w:val="0"/>
        <w:bidi w:val="0"/>
        <w:adjustRightInd w:val="0"/>
        <w:spacing w:line="336"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拟投货物须为近半年内出厂的原装全新、未使用过的、符合相关质量标准的合格产品（包括标准件、零部件等）。投标文件中须提供照片或说明书等相关证明材料。中标单位不得以次充好，产品来源合法，同时应根据国家有关规定及采购人的要求做好售后服务工作，否则采购人有权拒绝验收并追究中标单位的违约责任。</w:t>
      </w:r>
    </w:p>
    <w:p w14:paraId="73C774C3">
      <w:pPr>
        <w:keepNext w:val="0"/>
        <w:keepLines w:val="0"/>
        <w:pageBreakBefore w:val="0"/>
        <w:widowControl w:val="0"/>
        <w:kinsoku/>
        <w:wordWrap/>
        <w:overflowPunct/>
        <w:topLinePunct w:val="0"/>
        <w:bidi w:val="0"/>
        <w:adjustRightInd w:val="0"/>
        <w:spacing w:line="336"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（3）供货过程中若出现部件缺少或损坏，投标人应立即补足或更换全新同规格产品，并承担相关费用直至完全达到验收标准为止，由此产生的逾期或违约风险及相关费用全部由中标单位自行承担。</w:t>
      </w:r>
    </w:p>
    <w:p w14:paraId="24D9DCFE">
      <w:pPr>
        <w:keepNext w:val="0"/>
        <w:keepLines w:val="0"/>
        <w:pageBreakBefore w:val="0"/>
        <w:widowControl w:val="0"/>
        <w:kinsoku/>
        <w:wordWrap/>
        <w:overflowPunct/>
        <w:topLinePunct w:val="0"/>
        <w:bidi w:val="0"/>
        <w:adjustRightInd w:val="0"/>
        <w:spacing w:line="336"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（4）采购人机械设备使用过程中因产品质量问题造成的故障，中标单位积极配合妥善解决，如产品内部结构或主要零部件因厂家制造问题造成的事故，中标单位承担全部责任，造成采购单位损失的，全部由</w:t>
      </w:r>
      <w:r>
        <w:rPr>
          <w:rFonts w:hint="eastAsia" w:ascii="仿宋" w:hAnsi="仿宋" w:eastAsia="仿宋" w:cs="仿宋"/>
          <w:color w:val="auto"/>
          <w:sz w:val="24"/>
          <w:highlight w:val="none"/>
          <w:lang w:eastAsia="zh-CN"/>
        </w:rPr>
        <w:t>中标单位</w:t>
      </w:r>
      <w:r>
        <w:rPr>
          <w:rFonts w:hint="eastAsia" w:ascii="仿宋" w:hAnsi="仿宋" w:eastAsia="仿宋" w:cs="仿宋"/>
          <w:color w:val="auto"/>
          <w:sz w:val="24"/>
          <w:highlight w:val="none"/>
        </w:rPr>
        <w:t>赔偿。</w:t>
      </w:r>
    </w:p>
    <w:p w14:paraId="04A5AE84">
      <w:pPr>
        <w:keepNext w:val="0"/>
        <w:keepLines w:val="0"/>
        <w:pageBreakBefore w:val="0"/>
        <w:widowControl w:val="0"/>
        <w:kinsoku/>
        <w:wordWrap/>
        <w:overflowPunct/>
        <w:topLinePunct w:val="0"/>
        <w:bidi w:val="0"/>
        <w:adjustRightInd w:val="0"/>
        <w:spacing w:line="336"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（4）中标单位应按照国家有关标准和招标文件要求对本采购货物进行安装调试，并确保所有货物能够正常使用和通过验收。</w:t>
      </w:r>
    </w:p>
    <w:p w14:paraId="7D856C19">
      <w:pPr>
        <w:keepNext w:val="0"/>
        <w:keepLines w:val="0"/>
        <w:pageBreakBefore w:val="0"/>
        <w:widowControl w:val="0"/>
        <w:kinsoku/>
        <w:wordWrap/>
        <w:overflowPunct/>
        <w:topLinePunct w:val="0"/>
        <w:bidi w:val="0"/>
        <w:adjustRightInd w:val="0"/>
        <w:spacing w:line="336"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（3）验收时因产品质量产生任何问题，采购人有权无条件退换货，如造成损失，由中标单位承担赔偿责任。</w:t>
      </w:r>
    </w:p>
    <w:p w14:paraId="03CD7B4C">
      <w:pPr>
        <w:keepNext w:val="0"/>
        <w:keepLines w:val="0"/>
        <w:pageBreakBefore w:val="0"/>
        <w:widowControl w:val="0"/>
        <w:kinsoku/>
        <w:wordWrap/>
        <w:overflowPunct/>
        <w:topLinePunct w:val="0"/>
        <w:bidi w:val="0"/>
        <w:adjustRightInd w:val="0"/>
        <w:spacing w:line="336"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（5）中标单位应保证其提供的产品中所有预装和为本项目安装的软件均为具有合法版权或使用权的正版软件且无质量瑕疵，并提供所有软件终生免费升级服务。</w:t>
      </w:r>
    </w:p>
    <w:p w14:paraId="41068CD7">
      <w:pPr>
        <w:keepNext w:val="0"/>
        <w:keepLines w:val="0"/>
        <w:pageBreakBefore w:val="0"/>
        <w:widowControl w:val="0"/>
        <w:kinsoku/>
        <w:wordWrap/>
        <w:overflowPunct/>
        <w:topLinePunct w:val="0"/>
        <w:bidi w:val="0"/>
        <w:adjustRightInd w:val="0"/>
        <w:spacing w:line="336" w:lineRule="auto"/>
        <w:ind w:firstLine="482" w:firstLineChars="200"/>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2、包装及运输要求</w:t>
      </w:r>
    </w:p>
    <w:p w14:paraId="421C1F9F">
      <w:pPr>
        <w:keepNext w:val="0"/>
        <w:keepLines w:val="0"/>
        <w:pageBreakBefore w:val="0"/>
        <w:widowControl w:val="0"/>
        <w:kinsoku/>
        <w:wordWrap/>
        <w:overflowPunct/>
        <w:topLinePunct w:val="0"/>
        <w:bidi w:val="0"/>
        <w:adjustRightInd w:val="0"/>
        <w:spacing w:line="336"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（1）中标单位提供的货物须具有安全保护、保险措施，以防止货物在运输途中受损或损坏。</w:t>
      </w:r>
    </w:p>
    <w:p w14:paraId="18BC2E94">
      <w:pPr>
        <w:keepNext w:val="0"/>
        <w:keepLines w:val="0"/>
        <w:pageBreakBefore w:val="0"/>
        <w:widowControl w:val="0"/>
        <w:kinsoku/>
        <w:wordWrap/>
        <w:overflowPunct/>
        <w:topLinePunct w:val="0"/>
        <w:bidi w:val="0"/>
        <w:adjustRightInd w:val="0"/>
        <w:spacing w:line="336"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中标单位负责货物的包装及运输，货物包装应符合国家或专业（部）标准规定，应适合远距离运输和反复搬运，中标单位应在货物发运前对其进行满足运输距离、防潮、防震、防锈和防破损装卸等要求包装，以保证货物安全运达采购人指定地点。</w:t>
      </w:r>
    </w:p>
    <w:p w14:paraId="1D51440F">
      <w:pPr>
        <w:keepNext w:val="0"/>
        <w:keepLines w:val="0"/>
        <w:pageBreakBefore w:val="0"/>
        <w:widowControl w:val="0"/>
        <w:kinsoku/>
        <w:wordWrap/>
        <w:overflowPunct/>
        <w:topLinePunct w:val="0"/>
        <w:bidi w:val="0"/>
        <w:adjustRightInd w:val="0"/>
        <w:spacing w:line="336"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（3）中标单位应负责将所有货物送至采购人指定的位置。如在运输、搬运、安装过程中造成设备损坏，采购人有权拒绝签收， 由此产生的逾期或违约风险及相关费用全部由中标单位自行承担。</w:t>
      </w:r>
    </w:p>
    <w:p w14:paraId="640DBC3B">
      <w:pPr>
        <w:keepNext w:val="0"/>
        <w:keepLines w:val="0"/>
        <w:pageBreakBefore w:val="0"/>
        <w:widowControl w:val="0"/>
        <w:kinsoku/>
        <w:wordWrap/>
        <w:overflowPunct/>
        <w:topLinePunct w:val="0"/>
        <w:bidi w:val="0"/>
        <w:adjustRightInd w:val="0"/>
        <w:spacing w:line="336"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（4）货物到达现场后，中标单位应共同参与货物的开箱检验工作。若发现货物与装箱单数目不符， 由中标单位负责补齐或收回，如采购人对货物质量有异议，中标单位负责解释及处理，直到符合合同 约定为止，同时采购人保留依法追究中标单位违约责任的权利。开箱检验包括但不仅限于以下方式：</w:t>
      </w:r>
    </w:p>
    <w:p w14:paraId="4B60655B">
      <w:pPr>
        <w:keepNext w:val="0"/>
        <w:keepLines w:val="0"/>
        <w:pageBreakBefore w:val="0"/>
        <w:widowControl w:val="0"/>
        <w:kinsoku/>
        <w:wordWrap/>
        <w:overflowPunct/>
        <w:topLinePunct w:val="0"/>
        <w:bidi w:val="0"/>
        <w:adjustRightInd w:val="0"/>
        <w:spacing w:line="336"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①中标单位在将货物运到采购人指定地点时，采购人、中标单位及采购人委托的验收参与人员根据本 合同约定的计量方式、技术标准和质量要求对中标单位交付的货物进行初步清点，主要核对：数量、规 格型号、产地、质量等级、尺寸、颜色、参数、包装及标识完整、完好程度、交货资料，各方签字后 即表示初步验收清点完成，可以进行组装就位施工，但并不免除任何中标单位对交货产品存在质量、制 造、设计、性能、零部件的完整性等各方面的缺陷和不合格的责任、违约责任和对采购人造成损失的 赔偿。</w:t>
      </w:r>
    </w:p>
    <w:p w14:paraId="6EA106DF">
      <w:pPr>
        <w:keepNext w:val="0"/>
        <w:keepLines w:val="0"/>
        <w:pageBreakBefore w:val="0"/>
        <w:widowControl w:val="0"/>
        <w:kinsoku/>
        <w:wordWrap/>
        <w:overflowPunct/>
        <w:topLinePunct w:val="0"/>
        <w:bidi w:val="0"/>
        <w:adjustRightInd w:val="0"/>
        <w:spacing w:line="336"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②采购人、中标单位及采购人委托的验收参与人员初步清点时，若发现存在数量、规格型号、产地、质量等级、参数、包装及标识完整、完好程度、交货资料方面存在不合格情形的，采购人有权全 部拒收或部分拒收、退货、部分退货、拒付货款直至解除本合同，并向中标单位索赔因此造成的损失。 如采购人选择不解除合同但要求中标单位重新供货的，中标单位应当无条件重新供货，且交货期限不得延 长， 由此产生的逾期交货风险和违约责任全部由中标单位自行承担。</w:t>
      </w:r>
    </w:p>
    <w:p w14:paraId="1EE36475">
      <w:pPr>
        <w:keepNext w:val="0"/>
        <w:keepLines w:val="0"/>
        <w:pageBreakBefore w:val="0"/>
        <w:widowControl w:val="0"/>
        <w:kinsoku/>
        <w:wordWrap/>
        <w:overflowPunct/>
        <w:topLinePunct w:val="0"/>
        <w:bidi w:val="0"/>
        <w:adjustRightInd w:val="0"/>
        <w:spacing w:line="336"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、安装调试要求</w:t>
      </w:r>
    </w:p>
    <w:p w14:paraId="70B9E1B5">
      <w:pPr>
        <w:keepNext w:val="0"/>
        <w:keepLines w:val="0"/>
        <w:pageBreakBefore w:val="0"/>
        <w:widowControl w:val="0"/>
        <w:kinsoku/>
        <w:wordWrap/>
        <w:overflowPunct/>
        <w:topLinePunct w:val="0"/>
        <w:bidi w:val="0"/>
        <w:adjustRightInd w:val="0"/>
        <w:spacing w:line="336"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提供的货物在使用前需进行安装、调试的，成交供应商需负责安装、调试并培训招标单位的使用操作人员，直到符合技术要求，招标人才做最终验收。</w:t>
      </w:r>
      <w:r>
        <w:rPr>
          <w:rFonts w:hint="eastAsia" w:ascii="仿宋" w:hAnsi="仿宋" w:eastAsia="仿宋" w:cs="仿宋"/>
          <w:color w:val="auto"/>
          <w:sz w:val="24"/>
          <w:highlight w:val="none"/>
          <w:lang w:eastAsia="zh-CN"/>
        </w:rPr>
        <w:t>中标单位</w:t>
      </w:r>
      <w:r>
        <w:rPr>
          <w:rFonts w:hint="eastAsia" w:ascii="仿宋" w:hAnsi="仿宋" w:eastAsia="仿宋" w:cs="仿宋"/>
          <w:color w:val="auto"/>
          <w:sz w:val="24"/>
          <w:highlight w:val="none"/>
        </w:rPr>
        <w:t>交货时须连同设备相关资料一同交给招标人。</w:t>
      </w:r>
    </w:p>
    <w:p w14:paraId="146CF14F">
      <w:pPr>
        <w:keepNext w:val="0"/>
        <w:keepLines w:val="0"/>
        <w:pageBreakBefore w:val="0"/>
        <w:widowControl w:val="0"/>
        <w:kinsoku/>
        <w:wordWrap/>
        <w:overflowPunct/>
        <w:topLinePunct w:val="0"/>
        <w:bidi w:val="0"/>
        <w:adjustRightInd w:val="0"/>
        <w:spacing w:line="336"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lang w:eastAsia="zh-CN"/>
        </w:rPr>
        <w:t>中标单位</w:t>
      </w:r>
      <w:r>
        <w:rPr>
          <w:rFonts w:hint="eastAsia" w:ascii="仿宋" w:hAnsi="仿宋" w:eastAsia="仿宋" w:cs="仿宋"/>
          <w:color w:val="auto"/>
          <w:sz w:val="24"/>
          <w:highlight w:val="none"/>
        </w:rPr>
        <w:t>负责设备的安装、调试，费用由</w:t>
      </w:r>
      <w:r>
        <w:rPr>
          <w:rFonts w:hint="eastAsia" w:ascii="仿宋" w:hAnsi="仿宋" w:eastAsia="仿宋" w:cs="仿宋"/>
          <w:color w:val="auto"/>
          <w:sz w:val="24"/>
          <w:highlight w:val="none"/>
          <w:lang w:eastAsia="zh-CN"/>
        </w:rPr>
        <w:t>中标单位</w:t>
      </w:r>
      <w:r>
        <w:rPr>
          <w:rFonts w:hint="eastAsia" w:ascii="仿宋" w:hAnsi="仿宋" w:eastAsia="仿宋" w:cs="仿宋"/>
          <w:color w:val="auto"/>
          <w:sz w:val="24"/>
          <w:highlight w:val="none"/>
        </w:rPr>
        <w:t>承担，请考虑到本次投标报价中。</w:t>
      </w:r>
    </w:p>
    <w:p w14:paraId="30B7FE47">
      <w:pPr>
        <w:keepNext w:val="0"/>
        <w:keepLines w:val="0"/>
        <w:pageBreakBefore w:val="0"/>
        <w:widowControl w:val="0"/>
        <w:kinsoku/>
        <w:wordWrap/>
        <w:overflowPunct/>
        <w:topLinePunct w:val="0"/>
        <w:bidi w:val="0"/>
        <w:adjustRightInd w:val="0"/>
        <w:spacing w:line="336"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、验收要求</w:t>
      </w:r>
    </w:p>
    <w:p w14:paraId="65F3D0DF">
      <w:pPr>
        <w:keepNext w:val="0"/>
        <w:keepLines w:val="0"/>
        <w:pageBreakBefore w:val="0"/>
        <w:widowControl w:val="0"/>
        <w:kinsoku/>
        <w:wordWrap/>
        <w:overflowPunct/>
        <w:topLinePunct w:val="0"/>
        <w:bidi w:val="0"/>
        <w:adjustRightInd w:val="0"/>
        <w:spacing w:line="336"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2.1</w:t>
      </w:r>
      <w:r>
        <w:rPr>
          <w:rFonts w:hint="eastAsia" w:ascii="仿宋" w:hAnsi="仿宋" w:eastAsia="仿宋" w:cs="仿宋"/>
          <w:color w:val="auto"/>
          <w:sz w:val="24"/>
          <w:highlight w:val="none"/>
        </w:rPr>
        <w:t>验收按国家有关规范标准(国家无验收规范标准的按双方合同规定的要求)进行。采购人保留邀请参加本项目的其他供应商或者第三方机构或相关技术专家参与</w:t>
      </w:r>
      <w:r>
        <w:rPr>
          <w:rFonts w:hint="eastAsia" w:ascii="仿宋" w:hAnsi="仿宋" w:eastAsia="仿宋" w:cs="仿宋"/>
          <w:color w:val="auto"/>
          <w:sz w:val="24"/>
          <w:highlight w:val="none"/>
          <w:lang w:val="en-US" w:eastAsia="zh-CN"/>
        </w:rPr>
        <w:t>验收的权利。参与验收的供应商或者第三方机构的意见作为验收书的参考资料一并存档。验收费用由中标单位承担。</w:t>
      </w:r>
    </w:p>
    <w:p w14:paraId="30C21FE3">
      <w:pPr>
        <w:keepNext w:val="0"/>
        <w:keepLines w:val="0"/>
        <w:pageBreakBefore w:val="0"/>
        <w:widowControl w:val="0"/>
        <w:kinsoku/>
        <w:wordWrap/>
        <w:overflowPunct/>
        <w:topLinePunct w:val="0"/>
        <w:bidi w:val="0"/>
        <w:adjustRightInd w:val="0"/>
        <w:spacing w:line="336" w:lineRule="auto"/>
        <w:ind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lang w:val="en-US" w:eastAsia="zh-CN"/>
        </w:rPr>
        <w:t>2.2验收依据及标准：以项目合同、工程变更单、响应文件、实际供货情况</w:t>
      </w:r>
      <w:bookmarkStart w:id="16" w:name="_GoBack"/>
      <w:bookmarkEnd w:id="16"/>
      <w:r>
        <w:rPr>
          <w:rFonts w:hint="eastAsia" w:ascii="仿宋" w:hAnsi="仿宋" w:eastAsia="仿宋" w:cs="仿宋"/>
          <w:color w:val="auto"/>
          <w:sz w:val="24"/>
          <w:highlight w:val="none"/>
          <w:lang w:val="en-US" w:eastAsia="zh-CN"/>
        </w:rPr>
        <w:t>等材料为验收依据。</w:t>
      </w:r>
    </w:p>
    <w:p w14:paraId="7FFF1886">
      <w:pPr>
        <w:keepNext w:val="0"/>
        <w:keepLines w:val="0"/>
        <w:pageBreakBefore w:val="0"/>
        <w:widowControl w:val="0"/>
        <w:kinsoku/>
        <w:wordWrap/>
        <w:overflowPunct/>
        <w:topLinePunct w:val="0"/>
        <w:bidi w:val="0"/>
        <w:adjustRightInd w:val="0"/>
        <w:spacing w:line="336"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、售后要求</w:t>
      </w:r>
    </w:p>
    <w:p w14:paraId="68F9045B">
      <w:pPr>
        <w:keepNext w:val="0"/>
        <w:keepLines w:val="0"/>
        <w:pageBreakBefore w:val="0"/>
        <w:widowControl w:val="0"/>
        <w:kinsoku/>
        <w:wordWrap/>
        <w:overflowPunct/>
        <w:topLinePunct w:val="0"/>
        <w:bidi w:val="0"/>
        <w:adjustRightInd w:val="0"/>
        <w:spacing w:line="336"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（1）保修期及保修内容</w:t>
      </w:r>
    </w:p>
    <w:p w14:paraId="430F1B12">
      <w:pPr>
        <w:keepNext w:val="0"/>
        <w:keepLines w:val="0"/>
        <w:pageBreakBefore w:val="0"/>
        <w:widowControl w:val="0"/>
        <w:kinsoku/>
        <w:wordWrap/>
        <w:overflowPunct/>
        <w:topLinePunct w:val="0"/>
        <w:bidi w:val="0"/>
        <w:adjustRightInd w:val="0"/>
        <w:spacing w:line="336"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次采购质保期为两年。质保期内由于设备质量原因造成的损伤和损坏，供应商必须免费修复和更换。质保期内除故障的维修外，还包括设备的常规检查、调校、润滑等维保内容。质保期结束前必须由供应商的工程师和采购人代表一起对产品进行一次全面测试和检查，任何质量问题供应商必须负责解决，并得到采购人代表的认可。</w:t>
      </w:r>
    </w:p>
    <w:p w14:paraId="420021A5">
      <w:pPr>
        <w:keepNext w:val="0"/>
        <w:keepLines w:val="0"/>
        <w:pageBreakBefore w:val="0"/>
        <w:widowControl w:val="0"/>
        <w:kinsoku/>
        <w:wordWrap/>
        <w:overflowPunct/>
        <w:topLinePunct w:val="0"/>
        <w:bidi w:val="0"/>
        <w:adjustRightInd w:val="0"/>
        <w:spacing w:line="336"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（2）技术培训</w:t>
      </w:r>
    </w:p>
    <w:p w14:paraId="45C5472A">
      <w:pPr>
        <w:keepNext w:val="0"/>
        <w:keepLines w:val="0"/>
        <w:pageBreakBefore w:val="0"/>
        <w:widowControl w:val="0"/>
        <w:kinsoku/>
        <w:wordWrap/>
        <w:overflowPunct/>
        <w:topLinePunct w:val="0"/>
        <w:bidi w:val="0"/>
        <w:adjustRightInd w:val="0"/>
        <w:spacing w:line="336"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中标单位</w:t>
      </w:r>
      <w:r>
        <w:rPr>
          <w:rFonts w:hint="eastAsia" w:ascii="仿宋" w:hAnsi="仿宋" w:eastAsia="仿宋" w:cs="仿宋"/>
          <w:color w:val="auto"/>
          <w:sz w:val="24"/>
          <w:highlight w:val="none"/>
        </w:rPr>
        <w:t>需负责对采购人的技术人员进行培训（提供完整的技术培训，使采购人今后能自行操作、维护）。供应商须在投标文件中提供详细的培训计划，包括培训内容和培训时间、培训费用等。技术培训费用应包含在投标总价中。</w:t>
      </w:r>
    </w:p>
    <w:p w14:paraId="20921128">
      <w:pPr>
        <w:keepNext w:val="0"/>
        <w:keepLines w:val="0"/>
        <w:pageBreakBefore w:val="0"/>
        <w:widowControl w:val="0"/>
        <w:kinsoku/>
        <w:wordWrap/>
        <w:overflowPunct/>
        <w:topLinePunct w:val="0"/>
        <w:bidi w:val="0"/>
        <w:adjustRightInd w:val="0"/>
        <w:spacing w:line="336"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（3）售后服务响应时限 </w:t>
      </w:r>
    </w:p>
    <w:p w14:paraId="5B2D25DB">
      <w:pPr>
        <w:keepNext w:val="0"/>
        <w:keepLines w:val="0"/>
        <w:pageBreakBefore w:val="0"/>
        <w:widowControl w:val="0"/>
        <w:kinsoku/>
        <w:wordWrap/>
        <w:overflowPunct/>
        <w:topLinePunct w:val="0"/>
        <w:bidi w:val="0"/>
        <w:adjustRightInd w:val="0"/>
        <w:spacing w:line="336"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中标单位</w:t>
      </w:r>
      <w:r>
        <w:rPr>
          <w:rFonts w:hint="eastAsia" w:ascii="仿宋" w:hAnsi="仿宋" w:eastAsia="仿宋" w:cs="仿宋"/>
          <w:color w:val="auto"/>
          <w:sz w:val="24"/>
          <w:highlight w:val="none"/>
        </w:rPr>
        <w:t>需提供专门的售后服务电话，</w:t>
      </w:r>
      <w:r>
        <w:rPr>
          <w:rFonts w:hint="eastAsia" w:ascii="仿宋" w:hAnsi="仿宋" w:eastAsia="仿宋" w:cs="仿宋"/>
          <w:color w:val="auto"/>
          <w:sz w:val="24"/>
          <w:highlight w:val="none"/>
          <w:lang w:eastAsia="zh-CN"/>
        </w:rPr>
        <w:t>中标单位</w:t>
      </w:r>
      <w:r>
        <w:rPr>
          <w:rFonts w:hint="eastAsia" w:ascii="仿宋" w:hAnsi="仿宋" w:eastAsia="仿宋" w:cs="仿宋"/>
          <w:color w:val="auto"/>
          <w:sz w:val="24"/>
          <w:highlight w:val="none"/>
        </w:rPr>
        <w:t>在接到采购人通知后，2小时内做出响应，4小时内派人赴现场处理问题。48 小时内无法修复的，</w:t>
      </w:r>
      <w:r>
        <w:rPr>
          <w:rFonts w:hint="eastAsia" w:ascii="仿宋" w:hAnsi="仿宋" w:eastAsia="仿宋" w:cs="仿宋"/>
          <w:color w:val="auto"/>
          <w:sz w:val="24"/>
          <w:highlight w:val="none"/>
          <w:lang w:eastAsia="zh-CN"/>
        </w:rPr>
        <w:t>中标单位</w:t>
      </w:r>
      <w:r>
        <w:rPr>
          <w:rFonts w:hint="eastAsia" w:ascii="仿宋" w:hAnsi="仿宋" w:eastAsia="仿宋" w:cs="仿宋"/>
          <w:color w:val="auto"/>
          <w:sz w:val="24"/>
          <w:highlight w:val="none"/>
        </w:rPr>
        <w:t>需无偿提供备机供采购人使用。</w:t>
      </w:r>
    </w:p>
    <w:p w14:paraId="42E4C506">
      <w:pPr>
        <w:keepNext w:val="0"/>
        <w:keepLines w:val="0"/>
        <w:pageBreakBefore w:val="0"/>
        <w:widowControl w:val="0"/>
        <w:kinsoku/>
        <w:wordWrap/>
        <w:overflowPunct/>
        <w:topLinePunct w:val="0"/>
        <w:bidi w:val="0"/>
        <w:adjustRightInd w:val="0"/>
        <w:spacing w:line="336"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6</w:t>
      </w:r>
      <w:r>
        <w:rPr>
          <w:rFonts w:hint="eastAsia" w:ascii="仿宋" w:hAnsi="仿宋" w:eastAsia="仿宋" w:cs="仿宋"/>
          <w:b/>
          <w:color w:val="auto"/>
          <w:sz w:val="24"/>
          <w:highlight w:val="none"/>
        </w:rPr>
        <w:t>、其他要求</w:t>
      </w:r>
    </w:p>
    <w:p w14:paraId="5E0F94F7">
      <w:pPr>
        <w:keepNext w:val="0"/>
        <w:keepLines w:val="0"/>
        <w:pageBreakBefore w:val="0"/>
        <w:widowControl w:val="0"/>
        <w:kinsoku/>
        <w:wordWrap/>
        <w:overflowPunct/>
        <w:topLinePunct w:val="0"/>
        <w:bidi w:val="0"/>
        <w:adjustRightInd w:val="0"/>
        <w:spacing w:line="336"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（1）设备外观清洁，标记编号以及盘面显示等字体清晰，明确。铭牌、使用指示、警告指示应以中文或英文及易懂的通用符号来表示；应准确无误地标明设备之型号、规格、制造厂及生产或出厂日期。</w:t>
      </w:r>
    </w:p>
    <w:p w14:paraId="157AC80E">
      <w:pPr>
        <w:keepNext w:val="0"/>
        <w:keepLines w:val="0"/>
        <w:pageBreakBefore w:val="0"/>
        <w:widowControl w:val="0"/>
        <w:kinsoku/>
        <w:wordWrap/>
        <w:overflowPunct/>
        <w:topLinePunct w:val="0"/>
        <w:bidi w:val="0"/>
        <w:adjustRightInd w:val="0"/>
        <w:spacing w:line="336"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（2）对于影响设备正常工作的必要组成部分，无论在技术规范中指出与否，供应商都应提供并在投标文件中明确列出。</w:t>
      </w:r>
    </w:p>
    <w:p w14:paraId="384936CE">
      <w:pPr>
        <w:keepNext w:val="0"/>
        <w:keepLines w:val="0"/>
        <w:pageBreakBefore w:val="0"/>
        <w:widowControl w:val="0"/>
        <w:kinsoku/>
        <w:wordWrap/>
        <w:overflowPunct/>
        <w:topLinePunct w:val="0"/>
        <w:bidi w:val="0"/>
        <w:adjustRightInd w:val="0"/>
        <w:snapToGrid w:val="0"/>
        <w:spacing w:line="336" w:lineRule="auto"/>
        <w:ind w:firstLine="480" w:firstLineChars="200"/>
        <w:jc w:val="left"/>
        <w:textAlignment w:val="auto"/>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（3）若后续采购人对产品有统一涂装要求的，</w:t>
      </w:r>
      <w:r>
        <w:rPr>
          <w:rFonts w:hint="eastAsia" w:ascii="仿宋" w:hAnsi="仿宋" w:eastAsia="仿宋" w:cs="仿宋"/>
          <w:color w:val="auto"/>
          <w:sz w:val="24"/>
          <w:highlight w:val="none"/>
          <w:lang w:eastAsia="zh-CN"/>
        </w:rPr>
        <w:t>中标单位</w:t>
      </w:r>
      <w:r>
        <w:rPr>
          <w:rFonts w:hint="eastAsia" w:ascii="仿宋" w:hAnsi="仿宋" w:eastAsia="仿宋" w:cs="仿宋"/>
          <w:color w:val="auto"/>
          <w:sz w:val="24"/>
          <w:highlight w:val="none"/>
        </w:rPr>
        <w:t>无条件配合，费用包含在投标报价内。</w:t>
      </w:r>
    </w:p>
    <w:p w14:paraId="7E28CB95">
      <w:pPr>
        <w:keepNext w:val="0"/>
        <w:keepLines w:val="0"/>
        <w:pageBreakBefore w:val="0"/>
        <w:widowControl w:val="0"/>
        <w:kinsoku/>
        <w:wordWrap/>
        <w:overflowPunct/>
        <w:topLinePunct w:val="0"/>
        <w:bidi w:val="0"/>
        <w:adjustRightInd w:val="0"/>
        <w:snapToGrid w:val="0"/>
        <w:spacing w:line="336" w:lineRule="auto"/>
        <w:ind w:firstLine="482" w:firstLineChars="200"/>
        <w:jc w:val="lef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（4）交货期：合同签订完毕日起30日历天内完成供货，交采购单位验收。</w:t>
      </w:r>
    </w:p>
    <w:p w14:paraId="5987ACEC">
      <w:pPr>
        <w:keepNext w:val="0"/>
        <w:keepLines w:val="0"/>
        <w:pageBreakBefore w:val="0"/>
        <w:widowControl w:val="0"/>
        <w:kinsoku/>
        <w:wordWrap/>
        <w:overflowPunct/>
        <w:topLinePunct w:val="0"/>
        <w:bidi w:val="0"/>
        <w:adjustRightInd w:val="0"/>
        <w:spacing w:line="336" w:lineRule="auto"/>
        <w:textAlignment w:val="auto"/>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val="en-US" w:eastAsia="zh-CN"/>
        </w:rPr>
        <w:t>三、</w:t>
      </w:r>
      <w:r>
        <w:rPr>
          <w:rFonts w:hint="eastAsia" w:ascii="仿宋" w:hAnsi="仿宋" w:eastAsia="仿宋" w:cs="仿宋"/>
          <w:b/>
          <w:bCs/>
          <w:color w:val="auto"/>
          <w:sz w:val="24"/>
          <w:highlight w:val="none"/>
        </w:rPr>
        <w:t>履约保证金</w:t>
      </w:r>
      <w:r>
        <w:rPr>
          <w:rFonts w:hint="eastAsia" w:ascii="仿宋" w:hAnsi="仿宋" w:eastAsia="仿宋" w:cs="仿宋"/>
          <w:b/>
          <w:bCs/>
          <w:color w:val="auto"/>
          <w:sz w:val="24"/>
          <w:highlight w:val="none"/>
          <w:lang w:eastAsia="zh-CN"/>
        </w:rPr>
        <w:t>：</w:t>
      </w:r>
    </w:p>
    <w:p w14:paraId="6410A8B9">
      <w:pPr>
        <w:keepNext w:val="0"/>
        <w:keepLines w:val="0"/>
        <w:pageBreakBefore w:val="0"/>
        <w:widowControl w:val="0"/>
        <w:kinsoku/>
        <w:wordWrap/>
        <w:overflowPunct/>
        <w:topLinePunct w:val="0"/>
        <w:bidi w:val="0"/>
        <w:adjustRightInd w:val="0"/>
        <w:spacing w:line="336" w:lineRule="auto"/>
        <w:ind w:firstLine="480" w:firstLineChars="200"/>
        <w:textAlignment w:val="auto"/>
        <w:rPr>
          <w:rFonts w:hint="eastAsia" w:ascii="仿宋" w:hAnsi="仿宋" w:eastAsia="仿宋" w:cs="仿宋"/>
          <w:b/>
          <w:bCs/>
          <w:color w:val="auto"/>
          <w:sz w:val="24"/>
          <w:highlight w:val="none"/>
          <w:lang w:eastAsia="zh-CN"/>
        </w:rPr>
      </w:pPr>
      <w:r>
        <w:rPr>
          <w:rFonts w:hint="eastAsia" w:ascii="仿宋" w:hAnsi="仿宋" w:eastAsia="仿宋" w:cs="仿宋"/>
          <w:color w:val="auto"/>
          <w:kern w:val="0"/>
          <w:sz w:val="24"/>
          <w:highlight w:val="none"/>
          <w:lang w:val="en-US" w:eastAsia="zh-CN"/>
        </w:rPr>
        <w:t>项目实施前，中标人须向采购人缴纳合同金额1%的履约保证金，待项目验收通过后无息退还。</w:t>
      </w:r>
    </w:p>
    <w:p w14:paraId="6E7BC54F">
      <w:pPr>
        <w:keepNext w:val="0"/>
        <w:keepLines w:val="0"/>
        <w:pageBreakBefore w:val="0"/>
        <w:widowControl w:val="0"/>
        <w:kinsoku/>
        <w:wordWrap/>
        <w:overflowPunct/>
        <w:topLinePunct w:val="0"/>
        <w:bidi w:val="0"/>
        <w:adjustRightInd w:val="0"/>
        <w:spacing w:line="336" w:lineRule="auto"/>
        <w:textAlignment w:val="auto"/>
        <w:rPr>
          <w:rFonts w:hint="eastAsia" w:ascii="仿宋" w:hAnsi="仿宋" w:eastAsia="仿宋" w:cs="仿宋"/>
          <w:b/>
          <w:color w:val="auto"/>
          <w:sz w:val="24"/>
          <w:highlight w:val="none"/>
        </w:rPr>
      </w:pPr>
      <w:r>
        <w:rPr>
          <w:rFonts w:hint="eastAsia" w:ascii="仿宋" w:hAnsi="仿宋" w:eastAsia="仿宋" w:cs="仿宋"/>
          <w:b/>
          <w:bCs/>
          <w:color w:val="auto"/>
          <w:sz w:val="24"/>
          <w:highlight w:val="none"/>
          <w:lang w:val="en-US" w:eastAsia="zh-CN"/>
        </w:rPr>
        <w:t>四、</w:t>
      </w:r>
      <w:r>
        <w:rPr>
          <w:rFonts w:hint="eastAsia" w:ascii="仿宋" w:hAnsi="仿宋" w:eastAsia="仿宋" w:cs="仿宋"/>
          <w:b/>
          <w:bCs/>
          <w:color w:val="auto"/>
          <w:sz w:val="24"/>
          <w:highlight w:val="none"/>
        </w:rPr>
        <w:t>付款方式</w:t>
      </w:r>
    </w:p>
    <w:p w14:paraId="67BEB223">
      <w:pPr>
        <w:keepNext w:val="0"/>
        <w:keepLines w:val="0"/>
        <w:pageBreakBefore w:val="0"/>
        <w:widowControl w:val="0"/>
        <w:kinsoku/>
        <w:wordWrap/>
        <w:overflowPunct/>
        <w:topLinePunct w:val="0"/>
        <w:bidi w:val="0"/>
        <w:adjustRightInd w:val="0"/>
        <w:spacing w:line="336" w:lineRule="auto"/>
        <w:ind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bCs/>
          <w:color w:val="auto"/>
          <w:sz w:val="24"/>
          <w:highlight w:val="none"/>
        </w:rPr>
        <w:t>合同签订后支付合同金额40%的预付款项（须在采购人支付预付款七个工作日前提供预付款保函，采购人凭</w:t>
      </w:r>
      <w:r>
        <w:rPr>
          <w:rFonts w:hint="eastAsia" w:ascii="仿宋" w:hAnsi="仿宋" w:eastAsia="仿宋" w:cs="仿宋"/>
          <w:bCs/>
          <w:color w:val="auto"/>
          <w:sz w:val="24"/>
          <w:highlight w:val="none"/>
          <w:lang w:eastAsia="zh-CN"/>
        </w:rPr>
        <w:t>中标单位</w:t>
      </w:r>
      <w:r>
        <w:rPr>
          <w:rFonts w:hint="eastAsia" w:ascii="仿宋" w:hAnsi="仿宋" w:eastAsia="仿宋" w:cs="仿宋"/>
          <w:bCs/>
          <w:color w:val="auto"/>
          <w:sz w:val="24"/>
          <w:highlight w:val="none"/>
        </w:rPr>
        <w:t>提供的预付款保函支付合同金额预付款。签订合同时如</w:t>
      </w:r>
      <w:r>
        <w:rPr>
          <w:rFonts w:hint="eastAsia" w:ascii="仿宋" w:hAnsi="仿宋" w:eastAsia="仿宋" w:cs="仿宋"/>
          <w:bCs/>
          <w:color w:val="auto"/>
          <w:sz w:val="24"/>
          <w:highlight w:val="none"/>
          <w:lang w:eastAsia="zh-CN"/>
        </w:rPr>
        <w:t>中标单位</w:t>
      </w:r>
      <w:r>
        <w:rPr>
          <w:rFonts w:hint="eastAsia" w:ascii="仿宋" w:hAnsi="仿宋" w:eastAsia="仿宋" w:cs="仿宋"/>
          <w:bCs/>
          <w:color w:val="auto"/>
          <w:sz w:val="24"/>
          <w:highlight w:val="none"/>
        </w:rPr>
        <w:t>明确表示无需支付预付款或者主动要求降低支付预付款比例的，采购人可按实际情况不支付预付款或降低支付预付款金额），剩余款项在所有产品全部供货完成经采购人验收合格后一次性付清。采购人未按约定向</w:t>
      </w:r>
      <w:r>
        <w:rPr>
          <w:rFonts w:hint="eastAsia" w:ascii="仿宋" w:hAnsi="仿宋" w:eastAsia="仿宋" w:cs="仿宋"/>
          <w:bCs/>
          <w:color w:val="auto"/>
          <w:sz w:val="24"/>
          <w:highlight w:val="none"/>
          <w:lang w:eastAsia="zh-CN"/>
        </w:rPr>
        <w:t>中标单位</w:t>
      </w:r>
      <w:r>
        <w:rPr>
          <w:rFonts w:hint="eastAsia" w:ascii="仿宋" w:hAnsi="仿宋" w:eastAsia="仿宋" w:cs="仿宋"/>
          <w:bCs/>
          <w:color w:val="auto"/>
          <w:sz w:val="24"/>
          <w:highlight w:val="none"/>
        </w:rPr>
        <w:t>支付合同款项，应向</w:t>
      </w:r>
      <w:r>
        <w:rPr>
          <w:rFonts w:hint="eastAsia" w:ascii="仿宋" w:hAnsi="仿宋" w:eastAsia="仿宋" w:cs="仿宋"/>
          <w:bCs/>
          <w:color w:val="auto"/>
          <w:sz w:val="24"/>
          <w:highlight w:val="none"/>
          <w:lang w:eastAsia="zh-CN"/>
        </w:rPr>
        <w:t>中标单位</w:t>
      </w:r>
      <w:r>
        <w:rPr>
          <w:rFonts w:hint="eastAsia" w:ascii="仿宋" w:hAnsi="仿宋" w:eastAsia="仿宋" w:cs="仿宋"/>
          <w:bCs/>
          <w:color w:val="auto"/>
          <w:sz w:val="24"/>
          <w:highlight w:val="none"/>
        </w:rPr>
        <w:t>支付逾期利息，利率为合同签订时一年期贷款市场报价利率。</w:t>
      </w:r>
    </w:p>
    <w:p w14:paraId="3C49EDB9">
      <w:pPr>
        <w:keepNext w:val="0"/>
        <w:keepLines w:val="0"/>
        <w:pageBreakBefore w:val="0"/>
        <w:widowControl w:val="0"/>
        <w:kinsoku/>
        <w:wordWrap/>
        <w:overflowPunct/>
        <w:topLinePunct w:val="0"/>
        <w:bidi w:val="0"/>
        <w:adjustRightInd w:val="0"/>
        <w:spacing w:line="336"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五、</w:t>
      </w:r>
      <w:r>
        <w:rPr>
          <w:rFonts w:hint="eastAsia" w:ascii="仿宋" w:hAnsi="仿宋" w:eastAsia="仿宋" w:cs="仿宋"/>
          <w:b/>
          <w:color w:val="auto"/>
          <w:sz w:val="24"/>
          <w:highlight w:val="none"/>
        </w:rPr>
        <w:t>最高限价：</w:t>
      </w:r>
    </w:p>
    <w:p w14:paraId="56C6FA3B">
      <w:pPr>
        <w:keepNext w:val="0"/>
        <w:keepLines w:val="0"/>
        <w:pageBreakBefore w:val="0"/>
        <w:widowControl w:val="0"/>
        <w:kinsoku/>
        <w:wordWrap/>
        <w:overflowPunct/>
        <w:topLinePunct w:val="0"/>
        <w:autoSpaceDE/>
        <w:autoSpaceDN/>
        <w:bidi w:val="0"/>
        <w:adjustRightInd w:val="0"/>
        <w:spacing w:line="336"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u w:val="single"/>
          <w:lang w:val="en-US" w:eastAsia="zh-CN"/>
        </w:rPr>
        <w:t>本项目预算金额为</w:t>
      </w:r>
      <w:r>
        <w:rPr>
          <w:rFonts w:hint="eastAsia" w:ascii="仿宋" w:hAnsi="仿宋" w:eastAsia="仿宋" w:cs="仿宋"/>
          <w:b/>
          <w:bCs/>
          <w:color w:val="auto"/>
          <w:sz w:val="24"/>
          <w:highlight w:val="none"/>
          <w:u w:val="single"/>
        </w:rPr>
        <w:t>人民币</w:t>
      </w:r>
      <w:r>
        <w:rPr>
          <w:rFonts w:hint="eastAsia" w:ascii="仿宋" w:hAnsi="仿宋" w:eastAsia="仿宋" w:cs="仿宋"/>
          <w:b/>
          <w:bCs/>
          <w:color w:val="auto"/>
          <w:sz w:val="24"/>
          <w:highlight w:val="none"/>
          <w:u w:val="single"/>
          <w:lang w:val="en-US" w:eastAsia="zh-CN"/>
        </w:rPr>
        <w:t>伍佰柒拾伍万伍仟零伍拾贰</w:t>
      </w:r>
      <w:r>
        <w:rPr>
          <w:rFonts w:hint="eastAsia" w:ascii="仿宋" w:hAnsi="仿宋" w:eastAsia="仿宋" w:cs="仿宋"/>
          <w:b/>
          <w:bCs/>
          <w:color w:val="auto"/>
          <w:sz w:val="24"/>
          <w:highlight w:val="none"/>
          <w:u w:val="single"/>
        </w:rPr>
        <w:t>元（</w:t>
      </w:r>
      <w:r>
        <w:rPr>
          <w:rFonts w:hint="eastAsia" w:ascii="仿宋" w:hAnsi="仿宋" w:eastAsia="仿宋" w:cs="仿宋"/>
          <w:b/>
          <w:bCs/>
          <w:color w:val="auto"/>
          <w:sz w:val="24"/>
          <w:highlight w:val="none"/>
          <w:u w:val="single"/>
          <w:lang w:val="en-US" w:eastAsia="zh-CN"/>
        </w:rPr>
        <w:t>￥:5755052.00）整。分2</w:t>
      </w:r>
      <w:r>
        <w:rPr>
          <w:rFonts w:hint="eastAsia" w:ascii="仿宋" w:hAnsi="仿宋" w:eastAsia="仿宋" w:cs="仿宋"/>
          <w:b/>
          <w:bCs/>
          <w:color w:val="auto"/>
          <w:sz w:val="24"/>
          <w:u w:val="single"/>
          <w:lang w:val="en-US" w:eastAsia="zh-CN"/>
        </w:rPr>
        <w:t>个标项，标项一最高限价为人民币贰佰陆拾捌万壹仟捌佰元</w:t>
      </w:r>
      <w:r>
        <w:rPr>
          <w:rFonts w:hint="eastAsia" w:ascii="仿宋" w:hAnsi="仿宋" w:eastAsia="仿宋" w:cs="仿宋"/>
          <w:b/>
          <w:bCs/>
          <w:color w:val="auto"/>
          <w:sz w:val="24"/>
          <w:u w:val="single"/>
        </w:rPr>
        <w:t>（</w:t>
      </w:r>
      <w:r>
        <w:rPr>
          <w:rFonts w:hint="eastAsia" w:ascii="仿宋" w:hAnsi="仿宋" w:eastAsia="仿宋" w:cs="仿宋"/>
          <w:b/>
          <w:bCs/>
          <w:color w:val="auto"/>
          <w:sz w:val="24"/>
          <w:u w:val="single"/>
          <w:lang w:val="en-US" w:eastAsia="zh-CN"/>
        </w:rPr>
        <w:t>￥:2681800.00）整；标项二最高限价为人民币叁佰零柒万叁仟贰佰伍拾贰元</w:t>
      </w:r>
      <w:r>
        <w:rPr>
          <w:rFonts w:hint="eastAsia" w:ascii="仿宋" w:hAnsi="仿宋" w:eastAsia="仿宋" w:cs="仿宋"/>
          <w:b/>
          <w:bCs/>
          <w:color w:val="auto"/>
          <w:sz w:val="24"/>
          <w:u w:val="single"/>
        </w:rPr>
        <w:t>（</w:t>
      </w:r>
      <w:r>
        <w:rPr>
          <w:rFonts w:hint="eastAsia" w:ascii="仿宋" w:hAnsi="仿宋" w:eastAsia="仿宋" w:cs="仿宋"/>
          <w:b/>
          <w:bCs/>
          <w:color w:val="auto"/>
          <w:sz w:val="24"/>
          <w:u w:val="single"/>
          <w:lang w:val="en-US" w:eastAsia="zh-CN"/>
        </w:rPr>
        <w:t>￥:3073252.00）。整</w:t>
      </w:r>
      <w:r>
        <w:rPr>
          <w:rFonts w:hint="eastAsia" w:ascii="仿宋" w:hAnsi="仿宋" w:eastAsia="仿宋" w:cs="仿宋"/>
          <w:b/>
          <w:bCs/>
          <w:color w:val="auto"/>
          <w:sz w:val="24"/>
          <w:u w:val="single"/>
        </w:rPr>
        <w:t>任何超过最高限价的报价将被认定为无效报价。报价包含产品、配件、安装、调试、上牌、验收、保险、售后、税费等一切费用。</w:t>
      </w:r>
    </w:p>
    <w:p w14:paraId="7C28EF79">
      <w:pPr>
        <w:keepNext w:val="0"/>
        <w:keepLines w:val="0"/>
        <w:pageBreakBefore w:val="0"/>
        <w:widowControl w:val="0"/>
        <w:kinsoku/>
        <w:wordWrap/>
        <w:overflowPunct/>
        <w:topLinePunct w:val="0"/>
        <w:bidi w:val="0"/>
        <w:adjustRightInd w:val="0"/>
        <w:spacing w:line="336" w:lineRule="auto"/>
        <w:textAlignment w:val="auto"/>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六、特别说明</w:t>
      </w:r>
    </w:p>
    <w:p w14:paraId="5884B092">
      <w:pPr>
        <w:pStyle w:val="36"/>
        <w:keepNext w:val="0"/>
        <w:keepLines w:val="0"/>
        <w:pageBreakBefore w:val="0"/>
        <w:widowControl w:val="0"/>
        <w:kinsoku/>
        <w:wordWrap/>
        <w:overflowPunct/>
        <w:topLinePunct w:val="0"/>
        <w:bidi w:val="0"/>
        <w:adjustRightInd w:val="0"/>
        <w:snapToGrid w:val="0"/>
        <w:spacing w:line="336" w:lineRule="auto"/>
        <w:ind w:left="0" w:leftChars="0" w:firstLine="482" w:firstLineChars="200"/>
        <w:textAlignment w:val="auto"/>
        <w:rPr>
          <w:rFonts w:hint="eastAsia" w:ascii="仿宋" w:hAnsi="仿宋" w:eastAsia="仿宋" w:cs="仿宋"/>
          <w:sz w:val="30"/>
          <w:szCs w:val="30"/>
          <w:highlight w:val="none"/>
        </w:rPr>
      </w:pPr>
      <w:r>
        <w:rPr>
          <w:rFonts w:hint="eastAsia" w:ascii="仿宋" w:hAnsi="仿宋" w:eastAsia="仿宋" w:cs="仿宋"/>
          <w:b/>
          <w:bCs/>
          <w:i/>
          <w:color w:val="auto"/>
          <w:sz w:val="24"/>
          <w:szCs w:val="24"/>
        </w:rPr>
        <w:t>本项目</w:t>
      </w:r>
      <w:r>
        <w:rPr>
          <w:rFonts w:hint="eastAsia" w:ascii="仿宋" w:hAnsi="仿宋" w:eastAsia="仿宋" w:cs="仿宋"/>
          <w:b/>
          <w:bCs/>
          <w:i/>
          <w:color w:val="auto"/>
          <w:sz w:val="24"/>
          <w:szCs w:val="24"/>
          <w:lang w:val="en-US" w:eastAsia="zh-CN"/>
        </w:rPr>
        <w:t>共2</w:t>
      </w:r>
      <w:r>
        <w:rPr>
          <w:rFonts w:hint="eastAsia" w:ascii="仿宋" w:hAnsi="仿宋" w:eastAsia="仿宋" w:cs="仿宋"/>
          <w:b/>
          <w:bCs/>
          <w:i/>
          <w:color w:val="auto"/>
          <w:sz w:val="24"/>
          <w:szCs w:val="24"/>
        </w:rPr>
        <w:t>个标项均采用同一“采购需求”，“采购需求”（除已明确区分</w:t>
      </w:r>
      <w:r>
        <w:rPr>
          <w:rFonts w:hint="eastAsia" w:ascii="仿宋" w:hAnsi="仿宋" w:eastAsia="仿宋" w:cs="仿宋"/>
          <w:b/>
          <w:bCs/>
          <w:i/>
          <w:color w:val="auto"/>
          <w:sz w:val="24"/>
          <w:szCs w:val="24"/>
          <w:u w:val="single"/>
        </w:rPr>
        <w:t>标项1</w:t>
      </w:r>
      <w:r>
        <w:rPr>
          <w:rFonts w:hint="eastAsia" w:ascii="仿宋" w:hAnsi="仿宋" w:eastAsia="仿宋" w:cs="仿宋"/>
          <w:b/>
          <w:bCs/>
          <w:i/>
          <w:color w:val="auto"/>
          <w:sz w:val="24"/>
          <w:szCs w:val="24"/>
        </w:rPr>
        <w:t>、</w:t>
      </w:r>
      <w:r>
        <w:rPr>
          <w:rFonts w:hint="eastAsia" w:ascii="仿宋" w:hAnsi="仿宋" w:eastAsia="仿宋" w:cs="仿宋"/>
          <w:b/>
          <w:bCs/>
          <w:i/>
          <w:color w:val="auto"/>
          <w:sz w:val="24"/>
          <w:szCs w:val="24"/>
          <w:u w:val="single"/>
        </w:rPr>
        <w:t>标项2</w:t>
      </w:r>
      <w:r>
        <w:rPr>
          <w:rFonts w:hint="eastAsia" w:ascii="仿宋" w:hAnsi="仿宋" w:eastAsia="仿宋" w:cs="仿宋"/>
          <w:b/>
          <w:bCs/>
          <w:i/>
          <w:color w:val="auto"/>
          <w:sz w:val="24"/>
          <w:szCs w:val="24"/>
        </w:rPr>
        <w:t>的情况外）所涉及的所有技术服务、商务等条款要求均适用于每个标项。供应商应当充分考虑并对上述所有要求发起完整的投标响应。</w:t>
      </w:r>
    </w:p>
    <w:p w14:paraId="628E14A3">
      <w:pPr>
        <w:keepNext w:val="0"/>
        <w:keepLines w:val="0"/>
        <w:pageBreakBefore w:val="0"/>
        <w:widowControl w:val="0"/>
        <w:kinsoku/>
        <w:wordWrap/>
        <w:overflowPunct/>
        <w:topLinePunct w:val="0"/>
        <w:bidi w:val="0"/>
        <w:adjustRightInd w:val="0"/>
        <w:spacing w:line="336" w:lineRule="auto"/>
        <w:textAlignment w:val="auto"/>
        <w:rPr>
          <w:rFonts w:hint="eastAsia" w:ascii="仿宋" w:hAnsi="仿宋" w:eastAsia="仿宋" w:cs="仿宋"/>
        </w:rPr>
      </w:pPr>
    </w:p>
    <w:sectPr>
      <w:headerReference r:id="rId3" w:type="default"/>
      <w:footerReference r:id="rId4" w:type="default"/>
      <w:pgSz w:w="11906" w:h="16838"/>
      <w:pgMar w:top="1270" w:right="1633" w:bottom="1213" w:left="1633" w:header="680" w:footer="992" w:gutter="0"/>
      <w:pgNumType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BA01E">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EA9BC49">
                          <w:pPr>
                            <w:pStyle w:val="1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1EA9BC49">
                    <w:pPr>
                      <w:pStyle w:val="10"/>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0F2AD">
    <w:pPr>
      <w:pStyle w:val="6"/>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BAF888"/>
    <w:multiLevelType w:val="singleLevel"/>
    <w:tmpl w:val="A2BAF888"/>
    <w:lvl w:ilvl="0" w:tentative="0">
      <w:start w:val="1"/>
      <w:numFmt w:val="decimal"/>
      <w:suff w:val="nothing"/>
      <w:lvlText w:val="%1、"/>
      <w:lvlJc w:val="left"/>
    </w:lvl>
  </w:abstractNum>
  <w:abstractNum w:abstractNumId="1">
    <w:nsid w:val="0A2CF38E"/>
    <w:multiLevelType w:val="singleLevel"/>
    <w:tmpl w:val="0A2CF38E"/>
    <w:lvl w:ilvl="0" w:tentative="0">
      <w:start w:val="1"/>
      <w:numFmt w:val="decimal"/>
      <w:suff w:val="nothing"/>
      <w:lvlText w:val="%1、"/>
      <w:lvlJc w:val="left"/>
    </w:lvl>
  </w:abstractNum>
  <w:abstractNum w:abstractNumId="2">
    <w:nsid w:val="3C710C72"/>
    <w:multiLevelType w:val="singleLevel"/>
    <w:tmpl w:val="3C710C72"/>
    <w:lvl w:ilvl="0" w:tentative="0">
      <w:start w:val="1"/>
      <w:numFmt w:val="decimal"/>
      <w:lvlText w:val="%1."/>
      <w:lvlJc w:val="left"/>
      <w:pPr>
        <w:tabs>
          <w:tab w:val="left" w:pos="312"/>
        </w:tabs>
      </w:pPr>
    </w:lvl>
  </w:abstractNum>
  <w:abstractNum w:abstractNumId="3">
    <w:nsid w:val="59FC7D01"/>
    <w:multiLevelType w:val="singleLevel"/>
    <w:tmpl w:val="59FC7D01"/>
    <w:lvl w:ilvl="0" w:tentative="0">
      <w:start w:val="2"/>
      <w:numFmt w:val="decimal"/>
      <w:lvlText w:val="%1."/>
      <w:lvlJc w:val="left"/>
      <w:pPr>
        <w:tabs>
          <w:tab w:val="left" w:pos="312"/>
        </w:tabs>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mY2M2NWJhNWY3ODRmMmQzOGYzNmQwNGZiMGEzZGIifQ=="/>
  </w:docVars>
  <w:rsids>
    <w:rsidRoot w:val="212F7099"/>
    <w:rsid w:val="001475D3"/>
    <w:rsid w:val="001F3ADA"/>
    <w:rsid w:val="002A768A"/>
    <w:rsid w:val="006633F0"/>
    <w:rsid w:val="007B4A57"/>
    <w:rsid w:val="00BE32F3"/>
    <w:rsid w:val="00C76828"/>
    <w:rsid w:val="00DE5180"/>
    <w:rsid w:val="00E96D3B"/>
    <w:rsid w:val="01D31020"/>
    <w:rsid w:val="02063662"/>
    <w:rsid w:val="03A013D6"/>
    <w:rsid w:val="03B44709"/>
    <w:rsid w:val="042574F8"/>
    <w:rsid w:val="045945E9"/>
    <w:rsid w:val="04D56E5D"/>
    <w:rsid w:val="04F926D6"/>
    <w:rsid w:val="05DB04A3"/>
    <w:rsid w:val="06752495"/>
    <w:rsid w:val="069114AA"/>
    <w:rsid w:val="0716139A"/>
    <w:rsid w:val="077A3CEC"/>
    <w:rsid w:val="07A1396F"/>
    <w:rsid w:val="086E3AA6"/>
    <w:rsid w:val="091837BC"/>
    <w:rsid w:val="095600C3"/>
    <w:rsid w:val="09946FB9"/>
    <w:rsid w:val="099674D5"/>
    <w:rsid w:val="0A1421D6"/>
    <w:rsid w:val="0A296026"/>
    <w:rsid w:val="0A4A209B"/>
    <w:rsid w:val="0A8A2498"/>
    <w:rsid w:val="0ACC0D02"/>
    <w:rsid w:val="0B314792"/>
    <w:rsid w:val="0B971310"/>
    <w:rsid w:val="0C917B0E"/>
    <w:rsid w:val="0D0227BA"/>
    <w:rsid w:val="0F1113DA"/>
    <w:rsid w:val="0F307AB2"/>
    <w:rsid w:val="0FA73C90"/>
    <w:rsid w:val="0FA904D8"/>
    <w:rsid w:val="0FC46FEB"/>
    <w:rsid w:val="0FFC3E38"/>
    <w:rsid w:val="0FFF1232"/>
    <w:rsid w:val="103A670E"/>
    <w:rsid w:val="111C6430"/>
    <w:rsid w:val="11233E57"/>
    <w:rsid w:val="113E5D8A"/>
    <w:rsid w:val="11AA74E6"/>
    <w:rsid w:val="12C30C3D"/>
    <w:rsid w:val="133833D9"/>
    <w:rsid w:val="13693592"/>
    <w:rsid w:val="144162BD"/>
    <w:rsid w:val="147F00D8"/>
    <w:rsid w:val="14863420"/>
    <w:rsid w:val="15323E58"/>
    <w:rsid w:val="153876C0"/>
    <w:rsid w:val="15871B99"/>
    <w:rsid w:val="15D1096A"/>
    <w:rsid w:val="163A1216"/>
    <w:rsid w:val="169378BC"/>
    <w:rsid w:val="16B72867"/>
    <w:rsid w:val="16F72C63"/>
    <w:rsid w:val="17CA481C"/>
    <w:rsid w:val="18D95CC1"/>
    <w:rsid w:val="18FF04F5"/>
    <w:rsid w:val="19903C63"/>
    <w:rsid w:val="1A576CAF"/>
    <w:rsid w:val="1A807B0F"/>
    <w:rsid w:val="1B0818E3"/>
    <w:rsid w:val="1B6F54BE"/>
    <w:rsid w:val="1C183DA8"/>
    <w:rsid w:val="1C8B714A"/>
    <w:rsid w:val="1D746898"/>
    <w:rsid w:val="1D8B2357"/>
    <w:rsid w:val="1D9E652E"/>
    <w:rsid w:val="1DD65CC8"/>
    <w:rsid w:val="1F8555D9"/>
    <w:rsid w:val="1F9A4AD4"/>
    <w:rsid w:val="20BD6CCC"/>
    <w:rsid w:val="20C31E08"/>
    <w:rsid w:val="20E64474"/>
    <w:rsid w:val="212F7099"/>
    <w:rsid w:val="21D00C81"/>
    <w:rsid w:val="224156DA"/>
    <w:rsid w:val="22C95DFC"/>
    <w:rsid w:val="22CA56D0"/>
    <w:rsid w:val="23863CED"/>
    <w:rsid w:val="247955FF"/>
    <w:rsid w:val="25331CC9"/>
    <w:rsid w:val="253A16A4"/>
    <w:rsid w:val="258204E4"/>
    <w:rsid w:val="26527EB6"/>
    <w:rsid w:val="299B5FC5"/>
    <w:rsid w:val="29A273A6"/>
    <w:rsid w:val="29F37C02"/>
    <w:rsid w:val="2A0D0CC4"/>
    <w:rsid w:val="2A9C5BA4"/>
    <w:rsid w:val="2AC1385C"/>
    <w:rsid w:val="2B457FE9"/>
    <w:rsid w:val="2B7B4509"/>
    <w:rsid w:val="2B7F799F"/>
    <w:rsid w:val="2BD35D4A"/>
    <w:rsid w:val="2BD47C02"/>
    <w:rsid w:val="2BEE0335"/>
    <w:rsid w:val="2C4C53A8"/>
    <w:rsid w:val="2C8170B2"/>
    <w:rsid w:val="2CD21446"/>
    <w:rsid w:val="2DD136DD"/>
    <w:rsid w:val="2DE955A4"/>
    <w:rsid w:val="2E3028D8"/>
    <w:rsid w:val="2E5549E7"/>
    <w:rsid w:val="2EF20488"/>
    <w:rsid w:val="2F3E191F"/>
    <w:rsid w:val="2F634EE2"/>
    <w:rsid w:val="2F6A6270"/>
    <w:rsid w:val="2FDE6C5E"/>
    <w:rsid w:val="2FF6237E"/>
    <w:rsid w:val="30422550"/>
    <w:rsid w:val="30566D3E"/>
    <w:rsid w:val="30ED53AB"/>
    <w:rsid w:val="31264419"/>
    <w:rsid w:val="31E85B72"/>
    <w:rsid w:val="330864CC"/>
    <w:rsid w:val="332D5F33"/>
    <w:rsid w:val="33541711"/>
    <w:rsid w:val="33DB5B0F"/>
    <w:rsid w:val="33EF4F96"/>
    <w:rsid w:val="34763909"/>
    <w:rsid w:val="35B54174"/>
    <w:rsid w:val="35F53D4C"/>
    <w:rsid w:val="37133692"/>
    <w:rsid w:val="37A95DA4"/>
    <w:rsid w:val="37D03331"/>
    <w:rsid w:val="38CC7F9C"/>
    <w:rsid w:val="38F93123"/>
    <w:rsid w:val="3A333DC7"/>
    <w:rsid w:val="3A4677AF"/>
    <w:rsid w:val="3AC70A1B"/>
    <w:rsid w:val="3AD47069"/>
    <w:rsid w:val="3B111AD0"/>
    <w:rsid w:val="3C9C5ED7"/>
    <w:rsid w:val="3CC05722"/>
    <w:rsid w:val="3D3D3216"/>
    <w:rsid w:val="3D6C7658"/>
    <w:rsid w:val="3D8F3346"/>
    <w:rsid w:val="3E171CB9"/>
    <w:rsid w:val="3E353EED"/>
    <w:rsid w:val="3E5F0F6A"/>
    <w:rsid w:val="3E642A25"/>
    <w:rsid w:val="3E774F2B"/>
    <w:rsid w:val="3F104329"/>
    <w:rsid w:val="3F316DAB"/>
    <w:rsid w:val="3F730402"/>
    <w:rsid w:val="3FC23D6B"/>
    <w:rsid w:val="400D3374"/>
    <w:rsid w:val="401B47D1"/>
    <w:rsid w:val="403C5A07"/>
    <w:rsid w:val="409C64A6"/>
    <w:rsid w:val="40D20119"/>
    <w:rsid w:val="41652D3C"/>
    <w:rsid w:val="418F7DB9"/>
    <w:rsid w:val="41E03AB1"/>
    <w:rsid w:val="4226071D"/>
    <w:rsid w:val="42D77C69"/>
    <w:rsid w:val="43993170"/>
    <w:rsid w:val="44020D16"/>
    <w:rsid w:val="441B1DD7"/>
    <w:rsid w:val="44AC2A30"/>
    <w:rsid w:val="44F92119"/>
    <w:rsid w:val="45813EBC"/>
    <w:rsid w:val="46195EA3"/>
    <w:rsid w:val="462705C0"/>
    <w:rsid w:val="465810C1"/>
    <w:rsid w:val="46963997"/>
    <w:rsid w:val="46D36999"/>
    <w:rsid w:val="486C49B0"/>
    <w:rsid w:val="486C601F"/>
    <w:rsid w:val="49A63EF1"/>
    <w:rsid w:val="49CF765D"/>
    <w:rsid w:val="4A6F0F4D"/>
    <w:rsid w:val="4AAB17DF"/>
    <w:rsid w:val="4AC76815"/>
    <w:rsid w:val="4C6267F5"/>
    <w:rsid w:val="4C765DFD"/>
    <w:rsid w:val="4D9A1FBF"/>
    <w:rsid w:val="4DA57947"/>
    <w:rsid w:val="4DC42B98"/>
    <w:rsid w:val="4EB726FD"/>
    <w:rsid w:val="4EC20BA7"/>
    <w:rsid w:val="4EC512BE"/>
    <w:rsid w:val="4F2002A2"/>
    <w:rsid w:val="4FFF036E"/>
    <w:rsid w:val="506860FF"/>
    <w:rsid w:val="507C3BFE"/>
    <w:rsid w:val="519311FF"/>
    <w:rsid w:val="51C93091"/>
    <w:rsid w:val="52915273"/>
    <w:rsid w:val="529A5540"/>
    <w:rsid w:val="53533A4B"/>
    <w:rsid w:val="538C18B3"/>
    <w:rsid w:val="53D63625"/>
    <w:rsid w:val="540F6042"/>
    <w:rsid w:val="544F3B03"/>
    <w:rsid w:val="54677D80"/>
    <w:rsid w:val="567008AB"/>
    <w:rsid w:val="56F87227"/>
    <w:rsid w:val="57030BD5"/>
    <w:rsid w:val="57272B15"/>
    <w:rsid w:val="575D6537"/>
    <w:rsid w:val="57EE718F"/>
    <w:rsid w:val="58831FCD"/>
    <w:rsid w:val="58883BC4"/>
    <w:rsid w:val="58B167FD"/>
    <w:rsid w:val="58D42829"/>
    <w:rsid w:val="59357257"/>
    <w:rsid w:val="598A738C"/>
    <w:rsid w:val="5A221372"/>
    <w:rsid w:val="5A9D30EE"/>
    <w:rsid w:val="5ABA15AB"/>
    <w:rsid w:val="5B4B07A5"/>
    <w:rsid w:val="5B726329"/>
    <w:rsid w:val="5BAD7361"/>
    <w:rsid w:val="5BB50E74"/>
    <w:rsid w:val="5BC00E43"/>
    <w:rsid w:val="5BCA2ADD"/>
    <w:rsid w:val="5C2917BE"/>
    <w:rsid w:val="5C4E28F2"/>
    <w:rsid w:val="5CFE0C96"/>
    <w:rsid w:val="5DC41B19"/>
    <w:rsid w:val="5DE319FA"/>
    <w:rsid w:val="5E077700"/>
    <w:rsid w:val="5EA902B4"/>
    <w:rsid w:val="5F3538F6"/>
    <w:rsid w:val="5F9E593F"/>
    <w:rsid w:val="5FA62A45"/>
    <w:rsid w:val="603A74F2"/>
    <w:rsid w:val="606B0536"/>
    <w:rsid w:val="611D0AE5"/>
    <w:rsid w:val="61FC397B"/>
    <w:rsid w:val="62620EA5"/>
    <w:rsid w:val="63493E13"/>
    <w:rsid w:val="6356208C"/>
    <w:rsid w:val="639D5F0D"/>
    <w:rsid w:val="63D53465"/>
    <w:rsid w:val="64B6762E"/>
    <w:rsid w:val="650135A2"/>
    <w:rsid w:val="65402FF4"/>
    <w:rsid w:val="65777A62"/>
    <w:rsid w:val="65B0017A"/>
    <w:rsid w:val="6692162D"/>
    <w:rsid w:val="674E7C4A"/>
    <w:rsid w:val="68652C4B"/>
    <w:rsid w:val="68694610"/>
    <w:rsid w:val="68907DEF"/>
    <w:rsid w:val="68995CC2"/>
    <w:rsid w:val="68C77CB4"/>
    <w:rsid w:val="68F81E1C"/>
    <w:rsid w:val="690A2516"/>
    <w:rsid w:val="69BE04A9"/>
    <w:rsid w:val="69D65CD5"/>
    <w:rsid w:val="6A0740E0"/>
    <w:rsid w:val="6A194C45"/>
    <w:rsid w:val="6C615D2A"/>
    <w:rsid w:val="6D2F7BD6"/>
    <w:rsid w:val="6D444E55"/>
    <w:rsid w:val="6E1119D2"/>
    <w:rsid w:val="6E6B2E90"/>
    <w:rsid w:val="6EB23BF4"/>
    <w:rsid w:val="6EC532F6"/>
    <w:rsid w:val="6F1A48B6"/>
    <w:rsid w:val="6F3239AE"/>
    <w:rsid w:val="705C33D8"/>
    <w:rsid w:val="706C7393"/>
    <w:rsid w:val="70FFF0C6"/>
    <w:rsid w:val="71A566B9"/>
    <w:rsid w:val="71C64881"/>
    <w:rsid w:val="721D6B97"/>
    <w:rsid w:val="72452668"/>
    <w:rsid w:val="73012015"/>
    <w:rsid w:val="735F2253"/>
    <w:rsid w:val="73B6350F"/>
    <w:rsid w:val="73E159A2"/>
    <w:rsid w:val="742D6E39"/>
    <w:rsid w:val="75121F9E"/>
    <w:rsid w:val="76524935"/>
    <w:rsid w:val="76D67314"/>
    <w:rsid w:val="76FF686B"/>
    <w:rsid w:val="7779F7EE"/>
    <w:rsid w:val="77E841E4"/>
    <w:rsid w:val="782D0F03"/>
    <w:rsid w:val="78A43B6E"/>
    <w:rsid w:val="78FF3CE0"/>
    <w:rsid w:val="796D1636"/>
    <w:rsid w:val="79DA711C"/>
    <w:rsid w:val="7A7FA07F"/>
    <w:rsid w:val="7A9E45ED"/>
    <w:rsid w:val="7AC83418"/>
    <w:rsid w:val="7B3A2568"/>
    <w:rsid w:val="7C4371FA"/>
    <w:rsid w:val="7D0050EB"/>
    <w:rsid w:val="7D292894"/>
    <w:rsid w:val="7D5176F5"/>
    <w:rsid w:val="7DEF4B15"/>
    <w:rsid w:val="7E525E1A"/>
    <w:rsid w:val="7EFB3DBC"/>
    <w:rsid w:val="7F2350C1"/>
    <w:rsid w:val="7F5D4A77"/>
    <w:rsid w:val="7FCC39AA"/>
    <w:rsid w:val="7FD56D53"/>
    <w:rsid w:val="ADD65D9F"/>
    <w:rsid w:val="BAEF8729"/>
    <w:rsid w:val="BB5A4E39"/>
    <w:rsid w:val="D45FCFB1"/>
    <w:rsid w:val="E7EF8183"/>
    <w:rsid w:val="EAFE7230"/>
    <w:rsid w:val="ED7B887D"/>
    <w:rsid w:val="EEB965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paragraph" w:styleId="2">
    <w:name w:val="heading 1"/>
    <w:basedOn w:val="1"/>
    <w:next w:val="1"/>
    <w:qFormat/>
    <w:uiPriority w:val="9"/>
    <w:pPr>
      <w:keepNext/>
      <w:keepLines/>
      <w:spacing w:before="340" w:after="330" w:line="578" w:lineRule="auto"/>
      <w:outlineLvl w:val="0"/>
    </w:pPr>
    <w:rPr>
      <w:rFonts w:ascii="??" w:hAnsi="??" w:eastAsia="??"/>
      <w:b/>
      <w:color w:val="auto"/>
      <w:kern w:val="36"/>
      <w:sz w:val="32"/>
      <w:szCs w:val="28"/>
    </w:rPr>
  </w:style>
  <w:style w:type="paragraph" w:styleId="3">
    <w:name w:val="heading 2"/>
    <w:basedOn w:val="1"/>
    <w:next w:val="1"/>
    <w:qFormat/>
    <w:uiPriority w:val="9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6"/>
    <w:basedOn w:val="1"/>
    <w:next w:val="1"/>
    <w:qFormat/>
    <w:uiPriority w:val="99"/>
    <w:pPr>
      <w:keepNext/>
      <w:keepLines/>
      <w:tabs>
        <w:tab w:val="left" w:pos="1152"/>
      </w:tabs>
      <w:spacing w:before="240" w:after="64" w:line="320" w:lineRule="auto"/>
      <w:ind w:left="1152" w:hanging="1152"/>
      <w:outlineLvl w:val="5"/>
    </w:pPr>
    <w:rPr>
      <w:rFonts w:ascii="Arial" w:hAnsi="Arial" w:eastAsia="黑体"/>
      <w:b/>
      <w:bCs/>
      <w:sz w:val="24"/>
    </w:rPr>
  </w:style>
  <w:style w:type="character" w:default="1" w:styleId="18">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5">
    <w:name w:val="Body Text"/>
    <w:basedOn w:val="1"/>
    <w:next w:val="6"/>
    <w:qFormat/>
    <w:uiPriority w:val="0"/>
    <w:pPr>
      <w:spacing w:after="120"/>
    </w:pPr>
  </w:style>
  <w:style w:type="paragraph" w:styleId="6">
    <w:name w:val="header"/>
    <w:basedOn w:val="1"/>
    <w:next w:val="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Quote1"/>
    <w:basedOn w:val="1"/>
    <w:next w:val="1"/>
    <w:qFormat/>
    <w:uiPriority w:val="0"/>
    <w:pPr>
      <w:widowControl/>
      <w:wordWrap w:val="0"/>
      <w:spacing w:before="200" w:after="160"/>
      <w:ind w:left="864" w:right="864"/>
      <w:jc w:val="center"/>
    </w:pPr>
    <w:rPr>
      <w:rFonts w:ascii="宋体"/>
      <w:i/>
      <w:color w:val="404040"/>
    </w:rPr>
  </w:style>
  <w:style w:type="paragraph" w:styleId="8">
    <w:name w:val="Body Text Indent"/>
    <w:basedOn w:val="1"/>
    <w:next w:val="1"/>
    <w:qFormat/>
    <w:uiPriority w:val="99"/>
    <w:pPr>
      <w:spacing w:line="480" w:lineRule="exact"/>
      <w:ind w:firstLine="480" w:firstLineChars="200"/>
    </w:pPr>
    <w:rPr>
      <w:rFonts w:ascii="宋体" w:hAnsi="宋体"/>
      <w:sz w:val="24"/>
    </w:rPr>
  </w:style>
  <w:style w:type="paragraph" w:styleId="9">
    <w:name w:val="Body Text Indent 2"/>
    <w:basedOn w:val="1"/>
    <w:qFormat/>
    <w:uiPriority w:val="99"/>
    <w:pPr>
      <w:spacing w:line="360" w:lineRule="auto"/>
      <w:ind w:firstLine="601"/>
      <w:textAlignment w:val="baseline"/>
    </w:pPr>
    <w:rPr>
      <w:rFonts w:ascii="宋体"/>
      <w:kern w:val="0"/>
      <w:sz w:val="28"/>
      <w:szCs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toc 6"/>
    <w:basedOn w:val="1"/>
    <w:next w:val="1"/>
    <w:qFormat/>
    <w:uiPriority w:val="39"/>
    <w:pPr>
      <w:ind w:left="840"/>
    </w:pPr>
    <w:rPr>
      <w:rFonts w:cs="Calibri"/>
      <w:sz w:val="20"/>
      <w:szCs w:val="20"/>
    </w:rPr>
  </w:style>
  <w:style w:type="paragraph" w:styleId="12">
    <w:name w:val="Normal (Web)"/>
    <w:basedOn w:val="1"/>
    <w:unhideWhenUsed/>
    <w:qFormat/>
    <w:uiPriority w:val="99"/>
    <w:pPr>
      <w:widowControl/>
      <w:autoSpaceDE/>
      <w:autoSpaceDN/>
      <w:adjustRightInd/>
      <w:spacing w:before="100" w:beforeAutospacing="1" w:after="100" w:afterAutospacing="1"/>
      <w:jc w:val="left"/>
    </w:pPr>
    <w:rPr>
      <w:rFonts w:ascii="宋体" w:hAnsi="宋体" w:cs="宋体"/>
      <w:color w:val="auto"/>
      <w:sz w:val="24"/>
      <w:szCs w:val="24"/>
    </w:rPr>
  </w:style>
  <w:style w:type="paragraph" w:styleId="13">
    <w:name w:val="Body Text First Indent"/>
    <w:basedOn w:val="5"/>
    <w:qFormat/>
    <w:uiPriority w:val="0"/>
    <w:pPr>
      <w:ind w:firstLine="420" w:firstLineChars="100"/>
    </w:pPr>
  </w:style>
  <w:style w:type="paragraph" w:styleId="14">
    <w:name w:val="Body Text First Indent 2"/>
    <w:basedOn w:val="8"/>
    <w:next w:val="15"/>
    <w:qFormat/>
    <w:uiPriority w:val="99"/>
    <w:pPr>
      <w:adjustRightInd/>
      <w:spacing w:after="120" w:line="240" w:lineRule="auto"/>
      <w:ind w:left="420" w:leftChars="200" w:firstLine="210"/>
    </w:pPr>
    <w:rPr>
      <w:sz w:val="21"/>
    </w:rPr>
  </w:style>
  <w:style w:type="paragraph" w:customStyle="1" w:styleId="15">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表格文字"/>
    <w:basedOn w:val="20"/>
    <w:next w:val="5"/>
    <w:qFormat/>
    <w:uiPriority w:val="0"/>
    <w:pPr>
      <w:adjustRightInd w:val="0"/>
      <w:spacing w:line="420" w:lineRule="atLeast"/>
      <w:jc w:val="left"/>
      <w:textAlignment w:val="baseline"/>
    </w:pPr>
    <w:rPr>
      <w:rFonts w:ascii="Times New Roman" w:hAnsi="Times New Roman"/>
      <w:kern w:val="0"/>
    </w:rPr>
  </w:style>
  <w:style w:type="paragraph" w:customStyle="1" w:styleId="20">
    <w:name w:val="表格文字（两侧对齐）"/>
    <w:basedOn w:val="1"/>
    <w:qFormat/>
    <w:uiPriority w:val="0"/>
    <w:pPr>
      <w:snapToGrid w:val="0"/>
    </w:pPr>
    <w:rPr>
      <w:sz w:val="20"/>
      <w:szCs w:val="24"/>
    </w:rPr>
  </w:style>
  <w:style w:type="paragraph" w:customStyle="1" w:styleId="21">
    <w:name w:val="Default"/>
    <w:qFormat/>
    <w:uiPriority w:val="0"/>
    <w:pPr>
      <w:widowControl w:val="0"/>
      <w:autoSpaceDE w:val="0"/>
      <w:autoSpaceDN w:val="0"/>
      <w:adjustRightInd w:val="0"/>
      <w:spacing w:line="360" w:lineRule="auto"/>
      <w:jc w:val="both"/>
    </w:pPr>
    <w:rPr>
      <w:rFonts w:ascii="黑体" w:hAnsi="Times New Roman" w:eastAsia="黑体" w:cs="黑体"/>
      <w:color w:val="000000"/>
      <w:sz w:val="24"/>
      <w:szCs w:val="24"/>
      <w:lang w:val="en-US" w:eastAsia="zh-CN" w:bidi="ar-SA"/>
    </w:rPr>
  </w:style>
  <w:style w:type="paragraph" w:customStyle="1" w:styleId="22">
    <w:name w:val="Body Text First Indent 21"/>
    <w:basedOn w:val="23"/>
    <w:qFormat/>
    <w:uiPriority w:val="0"/>
    <w:pPr>
      <w:ind w:firstLine="420"/>
    </w:pPr>
    <w:rPr>
      <w:rFonts w:cs="宋体"/>
    </w:rPr>
  </w:style>
  <w:style w:type="paragraph" w:customStyle="1" w:styleId="23">
    <w:name w:val="Body Text Indent1"/>
    <w:basedOn w:val="1"/>
    <w:next w:val="1"/>
    <w:qFormat/>
    <w:uiPriority w:val="0"/>
    <w:pPr>
      <w:spacing w:after="120"/>
      <w:ind w:left="420" w:leftChars="200"/>
    </w:pPr>
  </w:style>
  <w:style w:type="paragraph" w:customStyle="1" w:styleId="24">
    <w:name w:val="reader-word-layer reader-word-s1-16"/>
    <w:basedOn w:val="1"/>
    <w:qFormat/>
    <w:uiPriority w:val="0"/>
    <w:pPr>
      <w:widowControl/>
      <w:spacing w:before="100" w:beforeAutospacing="1" w:after="100" w:afterAutospacing="1"/>
      <w:jc w:val="left"/>
    </w:pPr>
    <w:rPr>
      <w:rFonts w:ascii="宋体" w:hAnsi="宋体" w:cs="宋体"/>
      <w:sz w:val="24"/>
      <w:szCs w:val="24"/>
    </w:rPr>
  </w:style>
  <w:style w:type="paragraph" w:customStyle="1" w:styleId="25">
    <w:name w:val="正文首行缩进 21"/>
    <w:basedOn w:val="26"/>
    <w:qFormat/>
    <w:uiPriority w:val="0"/>
    <w:pPr>
      <w:ind w:firstLine="420"/>
    </w:pPr>
    <w:rPr>
      <w:rFonts w:cs="宋体"/>
    </w:rPr>
  </w:style>
  <w:style w:type="paragraph" w:customStyle="1" w:styleId="26">
    <w:name w:val="正文文本缩进1"/>
    <w:basedOn w:val="1"/>
    <w:next w:val="1"/>
    <w:qFormat/>
    <w:uiPriority w:val="0"/>
    <w:pPr>
      <w:ind w:left="420" w:leftChars="200"/>
    </w:pPr>
  </w:style>
  <w:style w:type="paragraph" w:customStyle="1" w:styleId="27">
    <w:name w:val="Char"/>
    <w:basedOn w:val="1"/>
    <w:qFormat/>
    <w:uiPriority w:val="0"/>
    <w:pPr>
      <w:widowControl/>
      <w:autoSpaceDE/>
      <w:autoSpaceDN/>
      <w:adjustRightInd/>
      <w:spacing w:after="160" w:line="240" w:lineRule="exact"/>
      <w:jc w:val="left"/>
    </w:pPr>
    <w:rPr>
      <w:rFonts w:ascii="Verdana" w:hAnsi="Verdana"/>
      <w:color w:val="auto"/>
      <w:sz w:val="20"/>
      <w:szCs w:val="20"/>
      <w:lang w:eastAsia="en-US"/>
    </w:rPr>
  </w:style>
  <w:style w:type="paragraph" w:customStyle="1" w:styleId="28">
    <w:name w:val="Table Paragraph"/>
    <w:basedOn w:val="1"/>
    <w:qFormat/>
    <w:uiPriority w:val="99"/>
    <w:pPr>
      <w:adjustRightInd/>
      <w:jc w:val="left"/>
    </w:pPr>
    <w:rPr>
      <w:rFonts w:ascii="Calibri" w:hAnsi="Calibri"/>
      <w:kern w:val="0"/>
      <w:sz w:val="22"/>
      <w:szCs w:val="22"/>
      <w:lang w:eastAsia="en-US"/>
    </w:rPr>
  </w:style>
  <w:style w:type="paragraph" w:customStyle="1" w:styleId="29">
    <w:name w:val="签发人"/>
    <w:basedOn w:val="1"/>
    <w:qFormat/>
    <w:uiPriority w:val="0"/>
    <w:rPr>
      <w:rFonts w:eastAsia="楷体"/>
      <w:sz w:val="32"/>
    </w:rPr>
  </w:style>
  <w:style w:type="character" w:customStyle="1" w:styleId="30">
    <w:name w:val="font41"/>
    <w:basedOn w:val="18"/>
    <w:qFormat/>
    <w:uiPriority w:val="0"/>
    <w:rPr>
      <w:rFonts w:hint="eastAsia" w:ascii="宋体" w:hAnsi="宋体" w:eastAsia="宋体" w:cs="宋体"/>
      <w:color w:val="000000"/>
      <w:sz w:val="24"/>
      <w:szCs w:val="24"/>
      <w:u w:val="none"/>
    </w:rPr>
  </w:style>
  <w:style w:type="character" w:customStyle="1" w:styleId="31">
    <w:name w:val="font81"/>
    <w:basedOn w:val="18"/>
    <w:qFormat/>
    <w:uiPriority w:val="0"/>
    <w:rPr>
      <w:rFonts w:ascii="Wingdings" w:hAnsi="Wingdings" w:cs="Wingdings"/>
      <w:color w:val="000000"/>
      <w:sz w:val="24"/>
      <w:szCs w:val="24"/>
      <w:u w:val="none"/>
    </w:rPr>
  </w:style>
  <w:style w:type="character" w:customStyle="1" w:styleId="32">
    <w:name w:val="font61"/>
    <w:basedOn w:val="18"/>
    <w:qFormat/>
    <w:uiPriority w:val="0"/>
    <w:rPr>
      <w:rFonts w:hint="eastAsia" w:ascii="宋体" w:hAnsi="宋体" w:eastAsia="宋体" w:cs="宋体"/>
      <w:color w:val="000000"/>
      <w:sz w:val="24"/>
      <w:szCs w:val="24"/>
      <w:u w:val="none"/>
    </w:rPr>
  </w:style>
  <w:style w:type="character" w:customStyle="1" w:styleId="33">
    <w:name w:val="font91"/>
    <w:basedOn w:val="18"/>
    <w:qFormat/>
    <w:uiPriority w:val="0"/>
    <w:rPr>
      <w:rFonts w:hint="default" w:ascii="Times New Roman" w:hAnsi="Times New Roman" w:cs="Times New Roman"/>
      <w:color w:val="000000"/>
      <w:sz w:val="24"/>
      <w:szCs w:val="24"/>
      <w:u w:val="none"/>
    </w:rPr>
  </w:style>
  <w:style w:type="paragraph" w:customStyle="1" w:styleId="34">
    <w:name w:val="Table Text"/>
    <w:basedOn w:val="1"/>
    <w:semiHidden/>
    <w:qFormat/>
    <w:uiPriority w:val="0"/>
    <w:rPr>
      <w:rFonts w:ascii="宋体" w:hAnsi="宋体" w:eastAsia="宋体" w:cs="宋体"/>
      <w:sz w:val="20"/>
      <w:szCs w:val="20"/>
      <w:lang w:val="en-US" w:eastAsia="en-US" w:bidi="ar-SA"/>
    </w:rPr>
  </w:style>
  <w:style w:type="table" w:customStyle="1" w:styleId="35">
    <w:name w:val="Table Normal"/>
    <w:unhideWhenUsed/>
    <w:qFormat/>
    <w:uiPriority w:val="0"/>
    <w:tblPr>
      <w:tblCellMar>
        <w:top w:w="0" w:type="dxa"/>
        <w:left w:w="0" w:type="dxa"/>
        <w:bottom w:w="0" w:type="dxa"/>
        <w:right w:w="0" w:type="dxa"/>
      </w:tblCellMar>
    </w:tblPr>
  </w:style>
  <w:style w:type="paragraph" w:styleId="3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xiansheng\Library\Containers\com.kingsoft.wpsoffice.mac\Data\C:\Users\wangxiansheng\Library\Containers\com.kingsoft.wpsoffice.mac\Data\C:\Users\wangxiansheng\Library\Containers\com.kingsoft.wpsoffice.mac\Data\C:\Users\Administrator\Desktop\&#24212;&#24613;&#31649;&#29702;&#23616;-&#24212;&#24613;&#35013;&#22791;&#37319;&#36141;\2025.5.28%20&#35201;&#32032;-&#35832;&#26280;&#24066;&#24212;&#24613;&#28040;&#38450;&#31649;&#29702;&#31449;&#25552;&#36136;&#21319;&#32423;&#35774;&#22791;&#37319;&#36141;&#39033;&#30446;(&#20462;&#25913;&#29256;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2025.5.28 要素-诸暨市应急消防管理站提质升级设备采购项目(修改版1.).dot</Template>
  <Pages>30</Pages>
  <Words>24556</Words>
  <Characters>28437</Characters>
  <Lines>31</Lines>
  <Paragraphs>8</Paragraphs>
  <TotalTime>4</TotalTime>
  <ScaleCrop>false</ScaleCrop>
  <LinksUpToDate>false</LinksUpToDate>
  <CharactersWithSpaces>32025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2025-05-29T08:31:00Z</dcterms:created>
  <dc:creator>A（方月山）雨蝶</dc:creator>
  <cp:lastModifiedBy>A（方月山）雨蝶</cp:lastModifiedBy>
  <dcterms:modified xsi:type="dcterms:W3CDTF">2025-06-11T07:48:31Z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F4A9FF9AAD0747FEBE8A6311F6981D0A_13</vt:lpwstr>
  </property>
  <property fmtid="{D5CDD505-2E9C-101B-9397-08002B2CF9AE}" pid="4" name="KSOTemplateDocerSaveRecord">
    <vt:lpwstr>eyJoZGlkIjoiY2JmY2M2NWJhNWY3ODRmMmQzOGYzNmQwNGZiMGEzZGIiLCJ1c2VySWQiOiI2MDQ4MzI1MTgifQ==</vt:lpwstr>
  </property>
</Properties>
</file>