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6FC1F">
      <w:pPr>
        <w:jc w:val="center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供应商未中标情况说明</w:t>
      </w:r>
    </w:p>
    <w:p w14:paraId="6F135F8B">
      <w:pPr>
        <w:rPr>
          <w:rFonts w:hint="eastAsia" w:ascii="宋体" w:hAnsi="宋体" w:eastAsia="宋体" w:cs="宋体"/>
        </w:rPr>
      </w:pPr>
    </w:p>
    <w:p w14:paraId="03B3CBE3">
      <w:pPr>
        <w:rPr>
          <w:rFonts w:hint="default" w:ascii="宋体" w:hAnsi="宋体" w:eastAsia="宋体" w:cs="宋体"/>
          <w:b/>
          <w:lang w:val="en-US"/>
        </w:rPr>
      </w:pPr>
      <w:r>
        <w:rPr>
          <w:rFonts w:hint="eastAsia" w:ascii="宋体" w:hAnsi="宋体" w:eastAsia="宋体" w:cs="宋体"/>
          <w:b/>
        </w:rPr>
        <w:t>标段编号：</w:t>
      </w:r>
      <w:r>
        <w:rPr>
          <w:rFonts w:hint="eastAsia" w:ascii="宋体" w:hAnsi="宋体" w:eastAsia="宋体" w:cs="宋体"/>
          <w:b/>
          <w:lang w:eastAsia="zh-CN"/>
        </w:rPr>
        <w:t>ZJZL-HZ2025-22（2）</w:t>
      </w:r>
    </w:p>
    <w:p w14:paraId="64854C8C">
      <w:pPr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eastAsia="宋体" w:cs="宋体"/>
          <w:b/>
        </w:rPr>
        <w:t>标段名称：杭州市人民职业学校</w:t>
      </w:r>
      <w:r>
        <w:rPr>
          <w:rFonts w:hint="eastAsia" w:ascii="宋体" w:hAnsi="宋体" w:eastAsia="宋体" w:cs="宋体"/>
          <w:b/>
          <w:lang w:eastAsia="zh-CN"/>
        </w:rPr>
        <w:t>食堂内部环境提升改造项目</w:t>
      </w:r>
    </w:p>
    <w:p w14:paraId="75A342E5">
      <w:pPr>
        <w:rPr>
          <w:rFonts w:hint="eastAsia" w:ascii="宋体" w:hAnsi="宋体" w:eastAsia="宋体" w:cs="宋体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479"/>
        <w:gridCol w:w="3451"/>
      </w:tblGrid>
      <w:tr w14:paraId="7C72A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49" w:type="dxa"/>
          </w:tcPr>
          <w:p w14:paraId="61CCA0E3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序号</w:t>
            </w:r>
          </w:p>
        </w:tc>
        <w:tc>
          <w:tcPr>
            <w:tcW w:w="3479" w:type="dxa"/>
          </w:tcPr>
          <w:p w14:paraId="2289BACF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单位名称</w:t>
            </w:r>
          </w:p>
        </w:tc>
        <w:tc>
          <w:tcPr>
            <w:tcW w:w="3451" w:type="dxa"/>
          </w:tcPr>
          <w:p w14:paraId="0347E5BA">
            <w:pPr>
              <w:jc w:val="center"/>
              <w:rPr>
                <w:rFonts w:hint="eastAsia"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</w:rPr>
              <w:t>未中标理由</w:t>
            </w:r>
          </w:p>
        </w:tc>
      </w:tr>
      <w:tr w14:paraId="29806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49" w:type="dxa"/>
          </w:tcPr>
          <w:p w14:paraId="5FCEA0F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</w:t>
            </w:r>
          </w:p>
        </w:tc>
        <w:tc>
          <w:tcPr>
            <w:tcW w:w="3479" w:type="dxa"/>
          </w:tcPr>
          <w:p w14:paraId="220ECEE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杭州硕茂建设有限公司</w:t>
            </w:r>
          </w:p>
        </w:tc>
        <w:tc>
          <w:tcPr>
            <w:tcW w:w="3451" w:type="dxa"/>
          </w:tcPr>
          <w:p w14:paraId="604B45E2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总分70.94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分，排名第2</w:t>
            </w:r>
          </w:p>
        </w:tc>
      </w:tr>
      <w:tr w14:paraId="2B20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49" w:type="dxa"/>
          </w:tcPr>
          <w:p w14:paraId="63FDAD1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</w:p>
        </w:tc>
        <w:tc>
          <w:tcPr>
            <w:tcW w:w="3479" w:type="dxa"/>
          </w:tcPr>
          <w:p w14:paraId="062A341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杭州康勋建设有限公司</w:t>
            </w:r>
          </w:p>
        </w:tc>
        <w:tc>
          <w:tcPr>
            <w:tcW w:w="3451" w:type="dxa"/>
          </w:tcPr>
          <w:p w14:paraId="2C4F137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总分64.01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分，排名第3</w:t>
            </w:r>
          </w:p>
        </w:tc>
      </w:tr>
    </w:tbl>
    <w:p w14:paraId="40E11271">
      <w:pPr>
        <w:rPr>
          <w:rFonts w:hint="eastAsia" w:ascii="宋体" w:hAnsi="宋体" w:eastAsia="宋体" w:cs="宋体"/>
        </w:rPr>
      </w:pPr>
    </w:p>
    <w:p w14:paraId="6AA8A052">
      <w:pPr>
        <w:rPr>
          <w:rFonts w:hint="eastAsia" w:ascii="宋体" w:hAnsi="宋体" w:eastAsia="宋体" w:cs="宋体"/>
        </w:rPr>
      </w:pPr>
      <w:bookmarkStart w:id="0" w:name="_GoBack"/>
      <w:bookmarkEnd w:id="0"/>
    </w:p>
    <w:p w14:paraId="40CD12F5">
      <w:pPr>
        <w:rPr>
          <w:rFonts w:hint="eastAsia" w:ascii="宋体" w:hAnsi="宋体" w:eastAsia="宋体" w:cs="宋体"/>
        </w:rPr>
      </w:pPr>
    </w:p>
    <w:p w14:paraId="585BB150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备注：若标段废标，可对整个标段废标情况说明即可。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BB4DE2"/>
    <w:rsid w:val="002D7097"/>
    <w:rsid w:val="00507446"/>
    <w:rsid w:val="00A3330A"/>
    <w:rsid w:val="00B3445D"/>
    <w:rsid w:val="00BB4DE2"/>
    <w:rsid w:val="00C90B6B"/>
    <w:rsid w:val="02306473"/>
    <w:rsid w:val="048C1E0C"/>
    <w:rsid w:val="0ACE7A6C"/>
    <w:rsid w:val="0B124347"/>
    <w:rsid w:val="0BB86125"/>
    <w:rsid w:val="11AF336F"/>
    <w:rsid w:val="12677BC1"/>
    <w:rsid w:val="1C0D62CA"/>
    <w:rsid w:val="24941163"/>
    <w:rsid w:val="2FAE702D"/>
    <w:rsid w:val="359F3953"/>
    <w:rsid w:val="3C2B322B"/>
    <w:rsid w:val="3F2504E6"/>
    <w:rsid w:val="40007D81"/>
    <w:rsid w:val="44F3065E"/>
    <w:rsid w:val="46AB11F1"/>
    <w:rsid w:val="476222CA"/>
    <w:rsid w:val="4D787E7C"/>
    <w:rsid w:val="5028786B"/>
    <w:rsid w:val="53091D65"/>
    <w:rsid w:val="53381012"/>
    <w:rsid w:val="54BE42CA"/>
    <w:rsid w:val="5D300BD5"/>
    <w:rsid w:val="5F996242"/>
    <w:rsid w:val="61022A12"/>
    <w:rsid w:val="616B1851"/>
    <w:rsid w:val="67831B44"/>
    <w:rsid w:val="69C51D1A"/>
    <w:rsid w:val="6EA85B80"/>
    <w:rsid w:val="6EC44D2F"/>
    <w:rsid w:val="6F045092"/>
    <w:rsid w:val="71116C4F"/>
    <w:rsid w:val="74CE23CA"/>
    <w:rsid w:val="787C58D2"/>
    <w:rsid w:val="7BB045D8"/>
    <w:rsid w:val="7DF369FE"/>
    <w:rsid w:val="7E3A462D"/>
    <w:rsid w:val="7FE0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2"/>
    <w:qFormat/>
    <w:uiPriority w:val="0"/>
    <w:pPr>
      <w:autoSpaceDE w:val="0"/>
      <w:autoSpaceDN w:val="0"/>
      <w:spacing w:line="360" w:lineRule="auto"/>
    </w:pPr>
    <w:rPr>
      <w:rFonts w:ascii="宋体" w:hAnsi="宋体" w:eastAsia="仿宋"/>
      <w:sz w:val="24"/>
      <w:szCs w:val="21"/>
      <w:lang w:val="zh-CN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138</Characters>
  <Lines>1</Lines>
  <Paragraphs>1</Paragraphs>
  <TotalTime>1</TotalTime>
  <ScaleCrop>false</ScaleCrop>
  <LinksUpToDate>false</LinksUpToDate>
  <CharactersWithSpaces>138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terms:modified xsi:type="dcterms:W3CDTF">2025-07-12T01:19:25Z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EC6B591E78794DADB808594F16D3255F</vt:lpwstr>
  </property>
  <property fmtid="{D5CDD505-2E9C-101B-9397-08002B2CF9AE}" pid="4" name="KSOTemplateDocerSaveRecord">
    <vt:lpwstr>eyJoZGlkIjoiMzEwNTM5NzYwMDRjMzkwZTVkZjY2ODkwMGIxNGU0OTUiLCJ1c2VySWQiOiI0ODY2MTU3NDEifQ==</vt:lpwstr>
  </property>
</Properties>
</file>